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1A96B" w14:textId="77777777" w:rsidR="00810B11" w:rsidRPr="00810B11" w:rsidRDefault="00810B11" w:rsidP="00810B11">
      <w:pPr>
        <w:pStyle w:val="Textoindependiente"/>
        <w:spacing w:after="120"/>
        <w:ind w:left="102" w:right="108"/>
        <w:jc w:val="both"/>
        <w:rPr>
          <w:b/>
          <w:bCs/>
        </w:rPr>
      </w:pPr>
    </w:p>
    <w:p w14:paraId="0F5B1A2B" w14:textId="0CD4C6BB" w:rsidR="00AF301F" w:rsidRPr="00810B11" w:rsidRDefault="00B15443" w:rsidP="00810B11">
      <w:pPr>
        <w:pStyle w:val="Textoindependiente"/>
        <w:ind w:left="102" w:right="108"/>
        <w:jc w:val="both"/>
        <w:rPr>
          <w:b/>
          <w:bCs/>
          <w:sz w:val="22"/>
          <w:szCs w:val="22"/>
        </w:rPr>
      </w:pPr>
      <w:r w:rsidRPr="00810B11">
        <w:rPr>
          <w:b/>
          <w:bCs/>
          <w:sz w:val="22"/>
          <w:szCs w:val="22"/>
        </w:rPr>
        <w:t>APOYO A LA INDUSTRIA NACIONAL – Puntaje – Requisitos – Documentación – Documentos tipo – Formato 9 –</w:t>
      </w:r>
      <w:r w:rsidR="00AF301F" w:rsidRPr="00810B11">
        <w:rPr>
          <w:b/>
          <w:bCs/>
          <w:sz w:val="22"/>
          <w:szCs w:val="22"/>
        </w:rPr>
        <w:t xml:space="preserve"> Proponentes extranjeros</w:t>
      </w:r>
    </w:p>
    <w:p w14:paraId="59D8A4DC" w14:textId="77777777" w:rsidR="00810B11" w:rsidRPr="00810B11" w:rsidRDefault="00810B11" w:rsidP="00810B11">
      <w:pPr>
        <w:pStyle w:val="Textoindependiente"/>
        <w:ind w:left="102" w:right="108"/>
        <w:jc w:val="both"/>
        <w:rPr>
          <w:b/>
          <w:bCs/>
          <w:sz w:val="22"/>
          <w:szCs w:val="22"/>
        </w:rPr>
      </w:pPr>
    </w:p>
    <w:p w14:paraId="2C977AA1" w14:textId="0558C694" w:rsidR="00D52E41" w:rsidRPr="00810B11" w:rsidRDefault="00AF301F" w:rsidP="00810B11">
      <w:pPr>
        <w:pStyle w:val="Textoindependiente"/>
        <w:spacing w:after="120"/>
        <w:ind w:left="102" w:right="108"/>
        <w:jc w:val="both"/>
      </w:pPr>
      <w:r w:rsidRPr="00810B11">
        <w:t>Los proponentes nacionales o con trato nacional obtendrán el puntaje por promoción a la industria nacional aportando los documentos establecidos en el numeral 4.3.1 del Documento Base. Por lo tanto, el “Formato 9- Puntaje de Industria Nacional” únicamente debe ser diligenciado por parte del proponente extranjero que no tiene trato nacional y opta por obtener el puntaje de hasta cinco (5) puntos por incorporación de componente nacional, acorde con el numer</w:t>
      </w:r>
      <w:r w:rsidR="00D52E41" w:rsidRPr="00810B11">
        <w:t>al 4.3.2 del Documento Base.</w:t>
      </w:r>
    </w:p>
    <w:p w14:paraId="4DC57C50" w14:textId="519AE1C2" w:rsidR="003101CB" w:rsidRPr="00810B11" w:rsidRDefault="00AF301F" w:rsidP="00810B11">
      <w:pPr>
        <w:pStyle w:val="Textoindependiente"/>
        <w:spacing w:after="120"/>
        <w:ind w:left="102" w:right="108"/>
        <w:jc w:val="both"/>
      </w:pPr>
      <w:r w:rsidRPr="00810B11">
        <w:t>Las entidades estatales únicamente deben evaluar el “Formato 9- Puntaje de Industria Nacional” respecto de aquellos proponentes extranjeros sin derecho a trato nacional. Por lo tanto, cuando proponentes nacionales o con trato nacional aporten este formato, no debe ser objeto de evaluación por cuanto la regla aplicable para ellos corresponde a la definida en el num</w:t>
      </w:r>
      <w:r w:rsidR="003101CB" w:rsidRPr="00810B11">
        <w:t>eral 4.3.1 del Documento Base.</w:t>
      </w:r>
    </w:p>
    <w:p w14:paraId="2C3EFA48" w14:textId="6E791E0C" w:rsidR="00AF301F" w:rsidRPr="00810B11" w:rsidRDefault="00AF301F" w:rsidP="00C660AE">
      <w:pPr>
        <w:pStyle w:val="Textoindependiente"/>
        <w:ind w:left="102" w:right="108"/>
        <w:jc w:val="both"/>
      </w:pPr>
      <w:r w:rsidRPr="00810B11">
        <w:t>Los proponentes extranjeros sin derecho a trato nacional pueden aportar el “Formato 9- Puntaje de Industria Nacional” ofertando el 100% del personal calificado, por cuanto la tabla del numeral 4.3.2 del Documento Base establece en el último rango para obtener 5 puntos que el ofrecimiento debe ser de “Más del 90% del personal calificado incorporado al Contrato es colombiano”. De allí, que al ofertar 100% del personal calificado no está modificando la tabla en mención, sino que esta ofrecido más del 90% como lo señala la table en mención […] “- En el caso de consorcios donde ambos miembros son de origen 100% nacional</w:t>
      </w:r>
      <w:r w:rsidR="00810B11" w:rsidRPr="00810B11">
        <w:t>.</w:t>
      </w:r>
    </w:p>
    <w:p w14:paraId="0714613E" w14:textId="77777777" w:rsidR="00AF301F" w:rsidRPr="00810B11" w:rsidRDefault="00AF301F" w:rsidP="00AF301F">
      <w:pPr>
        <w:pStyle w:val="Textoindependiente"/>
        <w:spacing w:before="1"/>
        <w:ind w:left="100" w:right="107"/>
        <w:jc w:val="both"/>
      </w:pPr>
    </w:p>
    <w:p w14:paraId="33E34D22" w14:textId="77777777" w:rsidR="00AF301F" w:rsidRPr="00810B11" w:rsidRDefault="00B15443" w:rsidP="003101CB">
      <w:pPr>
        <w:pStyle w:val="Textoindependiente"/>
        <w:ind w:left="100" w:right="107"/>
        <w:jc w:val="both"/>
        <w:rPr>
          <w:sz w:val="22"/>
          <w:szCs w:val="22"/>
        </w:rPr>
      </w:pPr>
      <w:r w:rsidRPr="00810B11">
        <w:rPr>
          <w:b/>
          <w:bCs/>
          <w:sz w:val="22"/>
          <w:szCs w:val="22"/>
        </w:rPr>
        <w:t>APOYO A LA INDUSTRIA NACIONAL – Puntaje adicional –</w:t>
      </w:r>
      <w:r w:rsidR="00AF301F" w:rsidRPr="00810B11">
        <w:rPr>
          <w:b/>
          <w:bCs/>
          <w:sz w:val="22"/>
          <w:szCs w:val="22"/>
        </w:rPr>
        <w:t xml:space="preserve"> Proponentes plurales con miembros extranjeros</w:t>
      </w:r>
    </w:p>
    <w:p w14:paraId="3212E160" w14:textId="77777777" w:rsidR="00AF301F" w:rsidRPr="00810B11" w:rsidRDefault="00AF301F" w:rsidP="00AF301F">
      <w:pPr>
        <w:pStyle w:val="Textoindependiente"/>
      </w:pPr>
    </w:p>
    <w:p w14:paraId="1ED933AC" w14:textId="2A3C72AA" w:rsidR="00AF301F" w:rsidRPr="00810B11" w:rsidRDefault="00AF301F" w:rsidP="00810B11">
      <w:pPr>
        <w:pStyle w:val="Textoindependiente"/>
        <w:ind w:left="102" w:right="108"/>
        <w:jc w:val="both"/>
      </w:pPr>
      <w:r w:rsidRPr="00810B11">
        <w:t xml:space="preserve">El Documento Base o Pliego Tipo establece en el inciso final del numeral 4.3.1 la regla aplicable cuando se trata de proponentes plurales integrados por nacionales o por extranjeros con trato nacional que optan por obtener el puntaje por servicios nacionales. En estos eventos “La Entidad asignará diez (10) puntos a un Proponente Plural cuando todos sus integrantes cumplan con las anteriores condiciones.” De allí que acorde con el numeral 4.3.1 se obtendrán diez (10) puntos por promoción de servicios nacionales o con trato nacional en los siguientes eventos: i) proponente singular nacional, </w:t>
      </w:r>
      <w:proofErr w:type="spellStart"/>
      <w:r w:rsidRPr="00810B11">
        <w:t>ii</w:t>
      </w:r>
      <w:proofErr w:type="spellEnd"/>
      <w:r w:rsidRPr="00810B11">
        <w:t xml:space="preserve">) proponente singular extranjero con trato nacional, </w:t>
      </w:r>
      <w:proofErr w:type="spellStart"/>
      <w:r w:rsidRPr="00810B11">
        <w:t>iii</w:t>
      </w:r>
      <w:proofErr w:type="spellEnd"/>
      <w:r w:rsidRPr="00810B11">
        <w:t>) proponente plural cuando todos sus integrantes sean nacionales o extranjeros con trato nacional. Ahora bien, el Documento Base no establece una regla para el otorgamiento de puntaje cuando el proponente plural este integrado por nacionales o extranjeros con trato nacional y extranjeros sin trato nacional. Por lo tanto, en este evento no es posible obtener puntaje por “promoción de servicios nacionales”, porque como se señaló, se exige que la totalidad de integrantes sean nacionales o tengan trato nacional. Por lo tanto, el proponente plural con este tipo de conformación únicamente podrá optar por obtener puntaje por “incorporación de componente nacional” acorde con el numeral 4.3.2.</w:t>
      </w:r>
    </w:p>
    <w:p w14:paraId="6C079FFF" w14:textId="77777777" w:rsidR="00810B11" w:rsidRPr="00810B11" w:rsidRDefault="00810B11" w:rsidP="00810B11">
      <w:pPr>
        <w:pStyle w:val="Textoindependiente"/>
        <w:ind w:left="102" w:right="108"/>
        <w:jc w:val="both"/>
      </w:pPr>
    </w:p>
    <w:p w14:paraId="0DA01100" w14:textId="77777777" w:rsidR="00AF301F" w:rsidRPr="00810B11" w:rsidRDefault="00AF301F">
      <w:pPr>
        <w:spacing w:before="94"/>
        <w:ind w:left="100"/>
        <w:rPr>
          <w:sz w:val="20"/>
        </w:rPr>
      </w:pPr>
    </w:p>
    <w:p w14:paraId="50B8D35D" w14:textId="77777777" w:rsidR="00CD3726" w:rsidRPr="00810B11" w:rsidRDefault="00DE57E7" w:rsidP="00810B11">
      <w:pPr>
        <w:ind w:left="102"/>
        <w:rPr>
          <w:b/>
          <w:sz w:val="20"/>
        </w:rPr>
      </w:pPr>
      <w:r w:rsidRPr="00810B11">
        <w:rPr>
          <w:sz w:val="20"/>
        </w:rPr>
        <w:t xml:space="preserve">Bogotá D.C., </w:t>
      </w:r>
      <w:r w:rsidRPr="00810B11">
        <w:rPr>
          <w:b/>
          <w:sz w:val="20"/>
        </w:rPr>
        <w:t>14/08/2019 Hora 15:23:52s</w:t>
      </w:r>
    </w:p>
    <w:p w14:paraId="5D91709F" w14:textId="77777777" w:rsidR="00CD3726" w:rsidRPr="00810B11" w:rsidRDefault="00DE57E7">
      <w:pPr>
        <w:pStyle w:val="Ttulo1"/>
        <w:ind w:left="5951"/>
      </w:pPr>
      <w:proofErr w:type="spellStart"/>
      <w:r w:rsidRPr="00810B11">
        <w:t>N°</w:t>
      </w:r>
      <w:proofErr w:type="spellEnd"/>
      <w:r w:rsidRPr="00810B11">
        <w:t xml:space="preserve"> Radicado: 2201913000005886</w:t>
      </w:r>
    </w:p>
    <w:p w14:paraId="2F9A7BCC" w14:textId="294E0778" w:rsidR="00CD3726" w:rsidRDefault="00CD3726">
      <w:pPr>
        <w:pStyle w:val="Textoindependiente"/>
        <w:spacing w:before="1"/>
        <w:rPr>
          <w:b/>
          <w:sz w:val="12"/>
        </w:rPr>
      </w:pPr>
    </w:p>
    <w:p w14:paraId="31815AF7" w14:textId="77777777" w:rsidR="00C660AE" w:rsidRPr="00810B11" w:rsidRDefault="00C660AE">
      <w:pPr>
        <w:pStyle w:val="Textoindependiente"/>
        <w:spacing w:before="1"/>
        <w:rPr>
          <w:b/>
          <w:sz w:val="12"/>
        </w:rPr>
      </w:pPr>
    </w:p>
    <w:p w14:paraId="548C1A7F" w14:textId="77777777" w:rsidR="00CD3726" w:rsidRPr="00810B11" w:rsidRDefault="00DE57E7">
      <w:pPr>
        <w:pStyle w:val="Textoindependiente"/>
        <w:spacing w:before="93" w:line="229" w:lineRule="exact"/>
        <w:ind w:left="100"/>
      </w:pPr>
      <w:r w:rsidRPr="00810B11">
        <w:t>Señor</w:t>
      </w:r>
    </w:p>
    <w:p w14:paraId="1DE16EBA" w14:textId="77777777" w:rsidR="00CD3726" w:rsidRPr="00810B11" w:rsidRDefault="00DE57E7">
      <w:pPr>
        <w:pStyle w:val="Ttulo1"/>
        <w:spacing w:line="229" w:lineRule="exact"/>
      </w:pPr>
      <w:r w:rsidRPr="00810B11">
        <w:t>Efrén Angelino Sandoval</w:t>
      </w:r>
    </w:p>
    <w:p w14:paraId="6C61A152" w14:textId="77777777" w:rsidR="00CD3726" w:rsidRPr="00810B11" w:rsidRDefault="00DE57E7">
      <w:pPr>
        <w:pStyle w:val="Textoindependiente"/>
        <w:spacing w:before="3"/>
        <w:ind w:left="100"/>
      </w:pPr>
      <w:r w:rsidRPr="00810B11">
        <w:t>Ciudad</w:t>
      </w:r>
    </w:p>
    <w:p w14:paraId="7876B920" w14:textId="77777777" w:rsidR="00CD3726" w:rsidRPr="00810B11" w:rsidRDefault="00CD3726">
      <w:pPr>
        <w:pStyle w:val="Textoindependiente"/>
        <w:rPr>
          <w:sz w:val="22"/>
        </w:rPr>
      </w:pPr>
    </w:p>
    <w:p w14:paraId="7DA90804" w14:textId="77777777" w:rsidR="00CD3726" w:rsidRPr="00810B11" w:rsidRDefault="00CD3726">
      <w:pPr>
        <w:pStyle w:val="Textoindependiente"/>
        <w:spacing w:before="9"/>
        <w:rPr>
          <w:sz w:val="17"/>
        </w:rPr>
      </w:pPr>
    </w:p>
    <w:p w14:paraId="5AEBCAA8" w14:textId="77777777" w:rsidR="00C660AE" w:rsidRDefault="00C660AE">
      <w:pPr>
        <w:tabs>
          <w:tab w:val="left" w:pos="2933"/>
        </w:tabs>
        <w:ind w:left="100"/>
        <w:rPr>
          <w:b/>
          <w:sz w:val="20"/>
        </w:rPr>
      </w:pPr>
    </w:p>
    <w:p w14:paraId="282B89B1" w14:textId="77777777" w:rsidR="00C660AE" w:rsidRDefault="00C660AE">
      <w:pPr>
        <w:tabs>
          <w:tab w:val="left" w:pos="2933"/>
        </w:tabs>
        <w:ind w:left="100"/>
        <w:rPr>
          <w:b/>
          <w:sz w:val="20"/>
        </w:rPr>
      </w:pPr>
    </w:p>
    <w:p w14:paraId="58A58A59" w14:textId="5CC261B7" w:rsidR="00CD3726" w:rsidRPr="00810B11" w:rsidRDefault="00DE57E7">
      <w:pPr>
        <w:tabs>
          <w:tab w:val="left" w:pos="2933"/>
        </w:tabs>
        <w:ind w:left="100"/>
        <w:rPr>
          <w:sz w:val="20"/>
        </w:rPr>
      </w:pPr>
      <w:r w:rsidRPr="00810B11">
        <w:rPr>
          <w:b/>
          <w:sz w:val="20"/>
        </w:rPr>
        <w:t>Radicación:</w:t>
      </w:r>
      <w:r w:rsidRPr="00810B11">
        <w:rPr>
          <w:b/>
          <w:sz w:val="20"/>
        </w:rPr>
        <w:tab/>
      </w:r>
      <w:r w:rsidRPr="00810B11">
        <w:rPr>
          <w:sz w:val="20"/>
        </w:rPr>
        <w:t>Respuesta a consulta #</w:t>
      </w:r>
      <w:r w:rsidRPr="00810B11">
        <w:rPr>
          <w:spacing w:val="-1"/>
          <w:sz w:val="20"/>
        </w:rPr>
        <w:t xml:space="preserve"> </w:t>
      </w:r>
      <w:r w:rsidRPr="00810B11">
        <w:rPr>
          <w:sz w:val="20"/>
        </w:rPr>
        <w:t>4201912000004996</w:t>
      </w:r>
    </w:p>
    <w:p w14:paraId="61B94CC6" w14:textId="4A8B7D70" w:rsidR="00CD3726" w:rsidRDefault="00DE57E7">
      <w:pPr>
        <w:tabs>
          <w:tab w:val="left" w:pos="2933"/>
        </w:tabs>
        <w:ind w:left="100"/>
        <w:rPr>
          <w:sz w:val="20"/>
        </w:rPr>
      </w:pPr>
      <w:r w:rsidRPr="00810B11">
        <w:rPr>
          <w:b/>
          <w:sz w:val="20"/>
        </w:rPr>
        <w:t>Temas:</w:t>
      </w:r>
      <w:r w:rsidRPr="00810B11">
        <w:rPr>
          <w:b/>
          <w:sz w:val="20"/>
        </w:rPr>
        <w:tab/>
      </w:r>
      <w:r w:rsidRPr="00810B11">
        <w:rPr>
          <w:sz w:val="20"/>
        </w:rPr>
        <w:t>Documentos Tipo,</w:t>
      </w:r>
      <w:r w:rsidRPr="00810B11">
        <w:rPr>
          <w:spacing w:val="-1"/>
          <w:sz w:val="20"/>
        </w:rPr>
        <w:t xml:space="preserve"> </w:t>
      </w:r>
      <w:r w:rsidRPr="00810B11">
        <w:rPr>
          <w:sz w:val="20"/>
        </w:rPr>
        <w:t>otros</w:t>
      </w:r>
    </w:p>
    <w:p w14:paraId="64580502" w14:textId="77777777" w:rsidR="00C660AE" w:rsidRPr="00810B11" w:rsidRDefault="00C660AE">
      <w:pPr>
        <w:tabs>
          <w:tab w:val="left" w:pos="2933"/>
        </w:tabs>
        <w:ind w:left="100"/>
        <w:rPr>
          <w:sz w:val="20"/>
        </w:rPr>
      </w:pPr>
    </w:p>
    <w:p w14:paraId="1CC33CF8" w14:textId="77777777" w:rsidR="00CD3726" w:rsidRPr="00810B11" w:rsidRDefault="00DE57E7">
      <w:pPr>
        <w:tabs>
          <w:tab w:val="left" w:pos="2933"/>
        </w:tabs>
        <w:ind w:left="100"/>
        <w:rPr>
          <w:sz w:val="20"/>
        </w:rPr>
      </w:pPr>
      <w:r w:rsidRPr="00810B11">
        <w:rPr>
          <w:b/>
          <w:sz w:val="20"/>
        </w:rPr>
        <w:t>Tipo de</w:t>
      </w:r>
      <w:r w:rsidRPr="00810B11">
        <w:rPr>
          <w:b/>
          <w:spacing w:val="-5"/>
          <w:sz w:val="20"/>
        </w:rPr>
        <w:t xml:space="preserve"> </w:t>
      </w:r>
      <w:r w:rsidRPr="00810B11">
        <w:rPr>
          <w:b/>
          <w:sz w:val="20"/>
        </w:rPr>
        <w:t>asunto</w:t>
      </w:r>
      <w:r w:rsidRPr="00810B11">
        <w:rPr>
          <w:b/>
          <w:spacing w:val="-1"/>
          <w:sz w:val="20"/>
        </w:rPr>
        <w:t xml:space="preserve"> </w:t>
      </w:r>
      <w:r w:rsidRPr="00810B11">
        <w:rPr>
          <w:b/>
          <w:sz w:val="20"/>
        </w:rPr>
        <w:t>consultado:</w:t>
      </w:r>
      <w:r w:rsidRPr="00810B11">
        <w:rPr>
          <w:b/>
          <w:sz w:val="20"/>
        </w:rPr>
        <w:tab/>
      </w:r>
      <w:r w:rsidRPr="00810B11">
        <w:rPr>
          <w:sz w:val="20"/>
        </w:rPr>
        <w:t>Presentación del Formato 9 - Puntaje de Industria Nacional</w:t>
      </w:r>
      <w:r w:rsidRPr="00810B11">
        <w:rPr>
          <w:spacing w:val="52"/>
          <w:sz w:val="20"/>
        </w:rPr>
        <w:t xml:space="preserve"> </w:t>
      </w:r>
      <w:r w:rsidRPr="00810B11">
        <w:rPr>
          <w:sz w:val="20"/>
        </w:rPr>
        <w:t>en</w:t>
      </w:r>
    </w:p>
    <w:p w14:paraId="0906C54C" w14:textId="77777777" w:rsidR="00CD3726" w:rsidRPr="00810B11" w:rsidRDefault="00DE57E7">
      <w:pPr>
        <w:pStyle w:val="Textoindependiente"/>
        <w:spacing w:before="3"/>
        <w:ind w:left="2933"/>
      </w:pPr>
      <w:r w:rsidRPr="00810B11">
        <w:t>Documentos Tipo</w:t>
      </w:r>
    </w:p>
    <w:p w14:paraId="63CBA7DC" w14:textId="77777777" w:rsidR="00CD3726" w:rsidRPr="00810B11" w:rsidRDefault="00CD3726">
      <w:pPr>
        <w:pStyle w:val="Textoindependiente"/>
        <w:rPr>
          <w:sz w:val="22"/>
        </w:rPr>
      </w:pPr>
    </w:p>
    <w:p w14:paraId="16F3860E" w14:textId="22CA6C78" w:rsidR="00CD3726" w:rsidRDefault="00CD3726">
      <w:pPr>
        <w:pStyle w:val="Textoindependiente"/>
        <w:rPr>
          <w:sz w:val="18"/>
        </w:rPr>
      </w:pPr>
    </w:p>
    <w:p w14:paraId="4AAFFE7A" w14:textId="77777777" w:rsidR="00C660AE" w:rsidRPr="00810B11" w:rsidRDefault="00C660AE">
      <w:pPr>
        <w:pStyle w:val="Textoindependiente"/>
        <w:rPr>
          <w:sz w:val="18"/>
        </w:rPr>
      </w:pPr>
    </w:p>
    <w:p w14:paraId="176A867A" w14:textId="1FC4F6F8" w:rsidR="00CD3726" w:rsidRDefault="00DE57E7">
      <w:pPr>
        <w:pStyle w:val="Textoindependiente"/>
        <w:ind w:left="100"/>
      </w:pPr>
      <w:r w:rsidRPr="00810B11">
        <w:t>Estimado señor Sandoval,</w:t>
      </w:r>
    </w:p>
    <w:p w14:paraId="62434861" w14:textId="77777777" w:rsidR="00C660AE" w:rsidRPr="00810B11" w:rsidRDefault="00C660AE">
      <w:pPr>
        <w:pStyle w:val="Textoindependiente"/>
        <w:ind w:left="100"/>
      </w:pPr>
    </w:p>
    <w:p w14:paraId="6CB5C36B" w14:textId="77777777" w:rsidR="00CD3726" w:rsidRPr="00810B11" w:rsidRDefault="00CD3726">
      <w:pPr>
        <w:pStyle w:val="Textoindependiente"/>
      </w:pPr>
    </w:p>
    <w:p w14:paraId="1416DC8E" w14:textId="77777777" w:rsidR="00CD3726" w:rsidRPr="00810B11" w:rsidRDefault="00DE57E7">
      <w:pPr>
        <w:pStyle w:val="Textoindependiente"/>
        <w:ind w:left="100" w:right="107"/>
        <w:jc w:val="both"/>
      </w:pPr>
      <w:r w:rsidRPr="00810B11">
        <w:t>La Agencia Nacional de Contratación Pública - Colombia Compra Eficiente responde su consulta del 25 de julio de 2019 en ejercicio de la competencia otorgada por el numeral 5 del artículo 3 y numeral 8 del artículo 11 del Decreto 4170 de 2011.</w:t>
      </w:r>
    </w:p>
    <w:p w14:paraId="4C17F0A7" w14:textId="77777777" w:rsidR="00CD3726" w:rsidRPr="00810B11" w:rsidRDefault="00CD3726">
      <w:pPr>
        <w:pStyle w:val="Textoindependiente"/>
        <w:rPr>
          <w:b/>
        </w:rPr>
      </w:pPr>
    </w:p>
    <w:p w14:paraId="4D7811EE" w14:textId="77777777" w:rsidR="00CD3726" w:rsidRPr="00810B11" w:rsidRDefault="00DE57E7">
      <w:pPr>
        <w:pStyle w:val="Prrafodelista"/>
        <w:numPr>
          <w:ilvl w:val="0"/>
          <w:numId w:val="6"/>
        </w:numPr>
        <w:tabs>
          <w:tab w:val="left" w:pos="461"/>
        </w:tabs>
        <w:ind w:hanging="361"/>
        <w:rPr>
          <w:b/>
          <w:sz w:val="20"/>
        </w:rPr>
      </w:pPr>
      <w:r w:rsidRPr="00810B11">
        <w:rPr>
          <w:b/>
          <w:sz w:val="20"/>
        </w:rPr>
        <w:t>Problema planteado:</w:t>
      </w:r>
    </w:p>
    <w:p w14:paraId="1254BA72" w14:textId="77777777" w:rsidR="00CD3726" w:rsidRPr="00810B11" w:rsidRDefault="00CD3726">
      <w:pPr>
        <w:pStyle w:val="Textoindependiente"/>
      </w:pPr>
    </w:p>
    <w:p w14:paraId="578158DE" w14:textId="77777777" w:rsidR="00CD3726" w:rsidRPr="00810B11" w:rsidRDefault="00DE57E7">
      <w:pPr>
        <w:pStyle w:val="Textoindependiente"/>
        <w:spacing w:before="1"/>
        <w:ind w:left="100" w:right="112"/>
        <w:jc w:val="both"/>
      </w:pPr>
      <w:r w:rsidRPr="00810B11">
        <w:t>Con relación al Formato 9 - Puntaje de Industria Nacional de los Documento Tipo se presentan las siguientes preguntas:</w:t>
      </w:r>
    </w:p>
    <w:p w14:paraId="183B11FF" w14:textId="77777777" w:rsidR="00CD3726" w:rsidRPr="00810B11" w:rsidRDefault="00CD3726">
      <w:pPr>
        <w:pStyle w:val="Textoindependiente"/>
      </w:pPr>
    </w:p>
    <w:p w14:paraId="2D2E12D8" w14:textId="77777777" w:rsidR="00CD3726" w:rsidRPr="00810B11" w:rsidRDefault="00DE57E7">
      <w:pPr>
        <w:pStyle w:val="Textoindependiente"/>
        <w:ind w:left="100" w:right="104"/>
        <w:jc w:val="both"/>
      </w:pPr>
      <w:r w:rsidRPr="00810B11">
        <w:t>“- ¿El formato 9, debe ser presentado por las empresas nacionales con el fin de obtener los puntos por apoyo a la industria nacional o es este un formato que debe presentar únicamente la empresa de origen extranjero, es decir, las que no son ni nacionales ni tienen domicilio en</w:t>
      </w:r>
      <w:r w:rsidRPr="00810B11">
        <w:rPr>
          <w:spacing w:val="-29"/>
        </w:rPr>
        <w:t xml:space="preserve"> </w:t>
      </w:r>
      <w:r w:rsidRPr="00810B11">
        <w:t>Colombia?</w:t>
      </w:r>
    </w:p>
    <w:p w14:paraId="5B95AC94" w14:textId="77777777" w:rsidR="00CD3726" w:rsidRPr="00810B11" w:rsidRDefault="00DE57E7">
      <w:pPr>
        <w:pStyle w:val="Textoindependiente"/>
        <w:ind w:left="100" w:right="108"/>
        <w:jc w:val="both"/>
      </w:pPr>
      <w:r w:rsidRPr="00810B11">
        <w:t>“- ¿En el caso de que una empresa nacional aporte en una licitación el formato 9, la entidad podrá quitar el puntaje al proponente argumentando ‘mal diligenciamiento del formato 9’ o por la simple presentación de este formato?</w:t>
      </w:r>
    </w:p>
    <w:p w14:paraId="180A87E1" w14:textId="77777777" w:rsidR="00CD3726" w:rsidRPr="00810B11" w:rsidRDefault="00DE57E7">
      <w:pPr>
        <w:pStyle w:val="Textoindependiente"/>
        <w:ind w:left="100" w:right="107"/>
        <w:jc w:val="both"/>
      </w:pPr>
      <w:r w:rsidRPr="00810B11">
        <w:t>“- En el caso de las empresas 100% nacionales, ¿no debería la entidad considerar este formato simplemente como no aportado o bien este no debería ser objeto de calificación?</w:t>
      </w:r>
    </w:p>
    <w:p w14:paraId="670B7B9B" w14:textId="77777777" w:rsidR="00CD3726" w:rsidRPr="00810B11" w:rsidRDefault="00DE57E7">
      <w:pPr>
        <w:pStyle w:val="Textoindependiente"/>
        <w:ind w:left="100" w:right="113"/>
        <w:jc w:val="both"/>
      </w:pPr>
      <w:r w:rsidRPr="00810B11">
        <w:t>“- ¿Es válido que la entidad considere mal diligenciado el citado formulario si se realiza un ofrecimiento por el 100% del personal calificado?</w:t>
      </w:r>
    </w:p>
    <w:p w14:paraId="3E91E457" w14:textId="77777777" w:rsidR="00CD3726" w:rsidRPr="00810B11" w:rsidRDefault="00DE57E7">
      <w:pPr>
        <w:pStyle w:val="Textoindependiente"/>
        <w:ind w:left="100" w:right="114"/>
        <w:jc w:val="both"/>
      </w:pPr>
      <w:r w:rsidRPr="00810B11">
        <w:t>“- En el caso de consorcios donde ambos miembros son de origen 100% nacional, ¿Se debe aportar el formato 9, para obtener el puntaje?</w:t>
      </w:r>
    </w:p>
    <w:p w14:paraId="7DF1C12F" w14:textId="77777777" w:rsidR="00CD3726" w:rsidRPr="00810B11" w:rsidRDefault="00DE57E7">
      <w:pPr>
        <w:pStyle w:val="Textoindependiente"/>
        <w:ind w:left="100" w:right="108"/>
        <w:jc w:val="both"/>
      </w:pPr>
      <w:r w:rsidRPr="00810B11">
        <w:t>“- En el caso de consorcios donde una parte es 100% nacional y la otra extranjera, ¿Se debe aportar el formato para obtener el puntaje por apoyo a la industria nacional (los 10 puntos) o de presentarlo se restringe el puntaje total a los 5 puntos por</w:t>
      </w:r>
      <w:r w:rsidRPr="00810B11">
        <w:rPr>
          <w:spacing w:val="-8"/>
        </w:rPr>
        <w:t xml:space="preserve"> </w:t>
      </w:r>
      <w:r w:rsidRPr="00810B11">
        <w:t>incorporación?”.</w:t>
      </w:r>
    </w:p>
    <w:p w14:paraId="3E8D1146" w14:textId="77777777" w:rsidR="00CD3726" w:rsidRPr="00810B11" w:rsidRDefault="00CD3726">
      <w:pPr>
        <w:pStyle w:val="Textoindependiente"/>
      </w:pPr>
    </w:p>
    <w:p w14:paraId="44DC852B" w14:textId="77777777" w:rsidR="00CD3726" w:rsidRPr="00810B11" w:rsidRDefault="00DE57E7">
      <w:pPr>
        <w:pStyle w:val="Prrafodelista"/>
        <w:numPr>
          <w:ilvl w:val="0"/>
          <w:numId w:val="6"/>
        </w:numPr>
        <w:tabs>
          <w:tab w:val="left" w:pos="461"/>
        </w:tabs>
        <w:spacing w:before="1"/>
        <w:ind w:hanging="361"/>
        <w:rPr>
          <w:b/>
          <w:sz w:val="20"/>
        </w:rPr>
      </w:pPr>
      <w:r w:rsidRPr="00810B11">
        <w:rPr>
          <w:b/>
          <w:sz w:val="20"/>
        </w:rPr>
        <w:t>Consideraciones:</w:t>
      </w:r>
    </w:p>
    <w:p w14:paraId="5AED9B2F" w14:textId="77777777" w:rsidR="00CD3726" w:rsidRPr="00810B11" w:rsidRDefault="00CD3726">
      <w:pPr>
        <w:pStyle w:val="Textoindependiente"/>
        <w:spacing w:before="11"/>
        <w:rPr>
          <w:sz w:val="19"/>
        </w:rPr>
      </w:pPr>
    </w:p>
    <w:p w14:paraId="68674EBC" w14:textId="77777777" w:rsidR="00CD3726" w:rsidRPr="00810B11" w:rsidRDefault="00DE57E7" w:rsidP="00AF301F">
      <w:pPr>
        <w:pStyle w:val="Textoindependiente"/>
        <w:ind w:left="100" w:right="114"/>
        <w:jc w:val="both"/>
      </w:pPr>
      <w:r w:rsidRPr="00810B11">
        <w:t xml:space="preserve">Con el fin de abordar los planteamientos propuestos, en primer </w:t>
      </w:r>
      <w:proofErr w:type="gramStart"/>
      <w:r w:rsidRPr="00810B11">
        <w:t>lugar</w:t>
      </w:r>
      <w:proofErr w:type="gramEnd"/>
      <w:r w:rsidRPr="00810B11">
        <w:t xml:space="preserve"> se explicará el contenido y alcance del puntaje por apoyo en la industria nacional acorde con la Ley 816 de 2003 y la regulación</w:t>
      </w:r>
      <w:r w:rsidR="00AF301F" w:rsidRPr="00810B11">
        <w:t xml:space="preserve"> </w:t>
      </w:r>
      <w:r w:rsidRPr="00810B11">
        <w:t>establecida en los Documentos Tipo. En segundo lugar, se dará respuesta a cada uno de los interrogantes presentados.</w:t>
      </w:r>
    </w:p>
    <w:p w14:paraId="5E447B61" w14:textId="77777777" w:rsidR="00CD3726" w:rsidRPr="00810B11" w:rsidRDefault="00DE57E7">
      <w:pPr>
        <w:pStyle w:val="Textoindependiente"/>
        <w:ind w:left="100" w:right="114"/>
        <w:jc w:val="both"/>
      </w:pPr>
      <w:r w:rsidRPr="00810B11">
        <w:t>El artículo 1 de la Ley 816 de 2003 establece la obligatoriedad de las entidades de la administración pública de adoptar criterios objetivos que permitan apoyar a la industria nacional, al señalar:</w:t>
      </w:r>
    </w:p>
    <w:p w14:paraId="043E2676" w14:textId="77777777" w:rsidR="00CD3726" w:rsidRPr="00810B11" w:rsidRDefault="00CD3726">
      <w:pPr>
        <w:pStyle w:val="Textoindependiente"/>
      </w:pPr>
    </w:p>
    <w:p w14:paraId="5F5637C2" w14:textId="77777777" w:rsidR="00CD3726" w:rsidRPr="00810B11" w:rsidRDefault="00DE57E7">
      <w:pPr>
        <w:pStyle w:val="Textoindependiente"/>
        <w:ind w:left="808" w:right="817"/>
        <w:jc w:val="both"/>
      </w:pPr>
      <w:r w:rsidRPr="00810B11">
        <w:t xml:space="preserve">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 </w:t>
      </w:r>
      <w:r w:rsidRPr="00810B11">
        <w:lastRenderedPageBreak/>
        <w:t>(…).</w:t>
      </w:r>
    </w:p>
    <w:p w14:paraId="09A604D7" w14:textId="77777777" w:rsidR="00CD3726" w:rsidRPr="00810B11" w:rsidRDefault="00CD3726">
      <w:pPr>
        <w:pStyle w:val="Textoindependiente"/>
      </w:pPr>
    </w:p>
    <w:p w14:paraId="41146D25" w14:textId="77777777" w:rsidR="00CD3726" w:rsidRPr="00810B11" w:rsidRDefault="00DE57E7">
      <w:pPr>
        <w:pStyle w:val="Textoindependiente"/>
        <w:ind w:left="100" w:right="110"/>
        <w:jc w:val="both"/>
      </w:pPr>
      <w:r w:rsidRPr="00810B11">
        <w:t>Además, el artículo 3 de la Ley 816 de 2003, de forma expresa determina el puntaje que las entidades deben incluir dentro de los criterios de calificación de propuestas para promover la industria colombiana, en los siguientes términos:</w:t>
      </w:r>
    </w:p>
    <w:p w14:paraId="47ABF165" w14:textId="77777777" w:rsidR="00CD3726" w:rsidRPr="00810B11" w:rsidRDefault="00CD3726">
      <w:pPr>
        <w:pStyle w:val="Textoindependiente"/>
      </w:pPr>
    </w:p>
    <w:p w14:paraId="2A587813" w14:textId="77777777" w:rsidR="00CD3726" w:rsidRPr="00810B11" w:rsidRDefault="00DE57E7">
      <w:pPr>
        <w:pStyle w:val="Textoindependiente"/>
        <w:ind w:left="808" w:right="818"/>
        <w:jc w:val="both"/>
      </w:pPr>
      <w:r w:rsidRPr="00810B11">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1F033637" w14:textId="77777777" w:rsidR="00CD3726" w:rsidRPr="00810B11" w:rsidRDefault="00CD3726">
      <w:pPr>
        <w:pStyle w:val="Textoindependiente"/>
      </w:pPr>
    </w:p>
    <w:p w14:paraId="59439021" w14:textId="77777777" w:rsidR="00CD3726" w:rsidRPr="00810B11" w:rsidRDefault="00DE57E7">
      <w:pPr>
        <w:pStyle w:val="Textoindependiente"/>
        <w:spacing w:before="1"/>
        <w:ind w:left="808" w:right="817"/>
        <w:jc w:val="both"/>
      </w:pPr>
      <w:r w:rsidRPr="00810B11">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0FFD2C04" w14:textId="77777777" w:rsidR="00CD3726" w:rsidRPr="00810B11" w:rsidRDefault="00CD3726">
      <w:pPr>
        <w:pStyle w:val="Textoindependiente"/>
      </w:pPr>
    </w:p>
    <w:p w14:paraId="7E8E49C0" w14:textId="77777777" w:rsidR="00CD3726" w:rsidRPr="00810B11" w:rsidRDefault="00DE57E7">
      <w:pPr>
        <w:pStyle w:val="Textoindependiente"/>
        <w:ind w:left="100" w:right="109"/>
        <w:jc w:val="both"/>
      </w:pPr>
      <w:r w:rsidRPr="00810B11">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 Por otro lado</w:t>
      </w:r>
      <w:r w:rsidR="00AF301F" w:rsidRPr="00810B11">
        <w:rPr>
          <w:rStyle w:val="Refdenotaalpie"/>
        </w:rPr>
        <w:footnoteReference w:id="1"/>
      </w:r>
      <w:r w:rsidRPr="00810B11">
        <w:t>, están los proponentes extranjeros que no tengan trato nacional y oferten la incorporación de componente colombiano de bienes o servicios.</w:t>
      </w:r>
    </w:p>
    <w:p w14:paraId="6062EA59" w14:textId="77777777" w:rsidR="00CD3726" w:rsidRPr="00810B11" w:rsidRDefault="00CD3726">
      <w:pPr>
        <w:pStyle w:val="Textoindependiente"/>
      </w:pPr>
    </w:p>
    <w:p w14:paraId="24197184" w14:textId="483BAA22" w:rsidR="00CD3726" w:rsidRPr="00810B11" w:rsidRDefault="00DE57E7" w:rsidP="00810B11">
      <w:pPr>
        <w:pStyle w:val="Textoindependiente"/>
        <w:ind w:left="100" w:right="106"/>
        <w:jc w:val="both"/>
      </w:pPr>
      <w:r w:rsidRPr="00810B11">
        <w:t>Ahora bien, 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Eficiente, regularon en el numeral</w:t>
      </w:r>
      <w:r w:rsidR="00810B11">
        <w:t xml:space="preserve"> </w:t>
      </w:r>
      <w:r w:rsidRPr="00810B11">
        <w:t>4.3 del Documento Base o Pliego Tipo el puntaje por apoyo a la industria nacional en los siguientes términos:</w:t>
      </w:r>
    </w:p>
    <w:p w14:paraId="7F24A08D" w14:textId="77777777" w:rsidR="00CD3726" w:rsidRPr="00810B11" w:rsidRDefault="00CD3726">
      <w:pPr>
        <w:pStyle w:val="Textoindependiente"/>
        <w:spacing w:before="10"/>
        <w:rPr>
          <w:sz w:val="19"/>
        </w:rPr>
      </w:pPr>
    </w:p>
    <w:p w14:paraId="3B304BFE" w14:textId="77777777" w:rsidR="00CD3726" w:rsidRPr="00810B11" w:rsidRDefault="00DE57E7">
      <w:pPr>
        <w:pStyle w:val="Ttulo1"/>
        <w:numPr>
          <w:ilvl w:val="1"/>
          <w:numId w:val="5"/>
        </w:numPr>
        <w:tabs>
          <w:tab w:val="left" w:pos="1143"/>
        </w:tabs>
      </w:pPr>
      <w:r w:rsidRPr="00810B11">
        <w:t>APOYO A LA INDUSTRIA</w:t>
      </w:r>
      <w:r w:rsidRPr="00810B11">
        <w:rPr>
          <w:spacing w:val="-11"/>
        </w:rPr>
        <w:t xml:space="preserve"> </w:t>
      </w:r>
      <w:r w:rsidRPr="00810B11">
        <w:t>NACIONAL</w:t>
      </w:r>
    </w:p>
    <w:p w14:paraId="46E01209" w14:textId="77777777" w:rsidR="00CD3726" w:rsidRPr="00810B11" w:rsidRDefault="00CD3726">
      <w:pPr>
        <w:pStyle w:val="Textoindependiente"/>
        <w:rPr>
          <w:b/>
        </w:rPr>
      </w:pPr>
    </w:p>
    <w:p w14:paraId="1D20B70B" w14:textId="77777777" w:rsidR="00CD3726" w:rsidRPr="00810B11" w:rsidRDefault="00DE57E7">
      <w:pPr>
        <w:pStyle w:val="Textoindependiente"/>
        <w:spacing w:before="94"/>
        <w:ind w:left="808" w:right="956"/>
        <w:jc w:val="both"/>
      </w:pPr>
      <w:r w:rsidRPr="00810B11">
        <w:t>Los Proponentes pueden obtener puntaje de apoyo a la industria nacional por: (i) Servicios Nacionales o con trato nacional o por (</w:t>
      </w:r>
      <w:proofErr w:type="spellStart"/>
      <w:r w:rsidRPr="00810B11">
        <w:t>ii</w:t>
      </w:r>
      <w:proofErr w:type="spellEnd"/>
      <w:r w:rsidRPr="00810B11">
        <w:t>) la incorporación de servicios colombianos. La Entidad en ningún caso otorgará simultáneamente el puntaje por</w:t>
      </w:r>
    </w:p>
    <w:p w14:paraId="0B1AD753" w14:textId="77777777" w:rsidR="00CD3726" w:rsidRPr="00810B11" w:rsidRDefault="00DE57E7">
      <w:pPr>
        <w:pStyle w:val="Textoindependiente"/>
        <w:ind w:left="808" w:right="964"/>
        <w:jc w:val="both"/>
      </w:pPr>
      <w:r w:rsidRPr="00810B11">
        <w:t>(i) Servicio Nacional o con Trato Nacional y por (</w:t>
      </w:r>
      <w:proofErr w:type="spellStart"/>
      <w:r w:rsidRPr="00810B11">
        <w:t>ii</w:t>
      </w:r>
      <w:proofErr w:type="spellEnd"/>
      <w:r w:rsidRPr="00810B11">
        <w:t>) incorporación de servicios colombianos.</w:t>
      </w:r>
    </w:p>
    <w:p w14:paraId="1FC332B7" w14:textId="77777777" w:rsidR="00CD3726" w:rsidRPr="00810B11" w:rsidRDefault="00CD3726">
      <w:pPr>
        <w:pStyle w:val="Textoindependiente"/>
      </w:pPr>
    </w:p>
    <w:p w14:paraId="1E7D6CBA" w14:textId="77777777" w:rsidR="00CD3726" w:rsidRPr="00810B11" w:rsidRDefault="00DE57E7">
      <w:pPr>
        <w:pStyle w:val="Textoindependiente"/>
        <w:ind w:left="808" w:right="957"/>
        <w:jc w:val="both"/>
      </w:pPr>
      <w:r w:rsidRPr="00810B11">
        <w:t>El objeto contractual es el servicio de obra, por lo cual la Entidad no asignará puntaje por Bienes Nacionales.</w:t>
      </w:r>
    </w:p>
    <w:p w14:paraId="4CC0D1AB" w14:textId="77777777" w:rsidR="00CD3726" w:rsidRPr="00810B11" w:rsidRDefault="00CD3726">
      <w:pPr>
        <w:pStyle w:val="Textoindependiente"/>
      </w:pPr>
    </w:p>
    <w:p w14:paraId="1C386C82" w14:textId="1FAAD111" w:rsidR="00CD3726" w:rsidRDefault="00DE57E7">
      <w:pPr>
        <w:pStyle w:val="Textoindependiente"/>
        <w:ind w:left="808" w:right="963"/>
        <w:jc w:val="both"/>
      </w:pPr>
      <w:r w:rsidRPr="00810B11">
        <w:t>Los puntajes para estimular a la industria nacional se relacionan en la siguiente tabla:</w:t>
      </w:r>
    </w:p>
    <w:p w14:paraId="3BA77378" w14:textId="77777777" w:rsidR="00CD3726" w:rsidRPr="00810B11" w:rsidRDefault="00CD3726">
      <w:pPr>
        <w:pStyle w:val="Textoindependiente"/>
        <w:spacing w:before="1"/>
        <w:rPr>
          <w:sz w:val="21"/>
        </w:rPr>
      </w:pPr>
    </w:p>
    <w:tbl>
      <w:tblPr>
        <w:tblStyle w:val="TableNormal"/>
        <w:tblW w:w="0" w:type="auto"/>
        <w:tblInd w:w="2206"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3140"/>
        <w:gridCol w:w="1610"/>
      </w:tblGrid>
      <w:tr w:rsidR="00810B11" w:rsidRPr="00810B11" w14:paraId="300B98D7" w14:textId="77777777">
        <w:trPr>
          <w:trHeight w:val="340"/>
        </w:trPr>
        <w:tc>
          <w:tcPr>
            <w:tcW w:w="3140" w:type="dxa"/>
            <w:tcBorders>
              <w:bottom w:val="single" w:sz="6" w:space="0" w:color="000000"/>
              <w:right w:val="single" w:sz="6" w:space="0" w:color="000000"/>
            </w:tcBorders>
            <w:shd w:val="clear" w:color="auto" w:fill="3B3B3B"/>
          </w:tcPr>
          <w:p w14:paraId="22059DEF" w14:textId="77777777" w:rsidR="00CD3726" w:rsidRPr="00810B11" w:rsidRDefault="00DE57E7">
            <w:pPr>
              <w:pStyle w:val="TableParagraph"/>
              <w:spacing w:before="75"/>
              <w:ind w:left="60"/>
              <w:rPr>
                <w:b/>
                <w:sz w:val="16"/>
              </w:rPr>
            </w:pPr>
            <w:r w:rsidRPr="00810B11">
              <w:rPr>
                <w:b/>
                <w:sz w:val="16"/>
              </w:rPr>
              <w:lastRenderedPageBreak/>
              <w:t>Concepto</w:t>
            </w:r>
          </w:p>
        </w:tc>
        <w:tc>
          <w:tcPr>
            <w:tcW w:w="1610" w:type="dxa"/>
            <w:tcBorders>
              <w:left w:val="single" w:sz="6" w:space="0" w:color="000000"/>
              <w:bottom w:val="single" w:sz="6" w:space="0" w:color="000000"/>
            </w:tcBorders>
            <w:shd w:val="clear" w:color="auto" w:fill="3B3B3B"/>
          </w:tcPr>
          <w:p w14:paraId="4C889D69" w14:textId="77777777" w:rsidR="00CD3726" w:rsidRPr="00810B11" w:rsidRDefault="00DE57E7">
            <w:pPr>
              <w:pStyle w:val="TableParagraph"/>
              <w:spacing w:before="75"/>
              <w:ind w:left="67"/>
              <w:rPr>
                <w:b/>
                <w:sz w:val="16"/>
              </w:rPr>
            </w:pPr>
            <w:r w:rsidRPr="00810B11">
              <w:rPr>
                <w:b/>
                <w:sz w:val="16"/>
              </w:rPr>
              <w:t>Puntaje</w:t>
            </w:r>
          </w:p>
        </w:tc>
      </w:tr>
      <w:tr w:rsidR="00810B11" w:rsidRPr="00810B11" w14:paraId="3B65C5F9" w14:textId="77777777">
        <w:trPr>
          <w:trHeight w:val="552"/>
        </w:trPr>
        <w:tc>
          <w:tcPr>
            <w:tcW w:w="3140" w:type="dxa"/>
            <w:tcBorders>
              <w:top w:val="single" w:sz="6" w:space="0" w:color="000000"/>
              <w:bottom w:val="single" w:sz="6" w:space="0" w:color="000000"/>
              <w:right w:val="single" w:sz="6" w:space="0" w:color="000000"/>
            </w:tcBorders>
          </w:tcPr>
          <w:p w14:paraId="47F345D3" w14:textId="77777777" w:rsidR="00CD3726" w:rsidRPr="00810B11" w:rsidRDefault="00DE57E7">
            <w:pPr>
              <w:pStyle w:val="TableParagraph"/>
              <w:tabs>
                <w:tab w:val="left" w:pos="1104"/>
                <w:tab w:val="left" w:pos="1561"/>
              </w:tabs>
              <w:spacing w:line="181" w:lineRule="exact"/>
              <w:ind w:left="60"/>
              <w:rPr>
                <w:sz w:val="16"/>
              </w:rPr>
            </w:pPr>
            <w:r w:rsidRPr="00810B11">
              <w:rPr>
                <w:sz w:val="16"/>
              </w:rPr>
              <w:t>Promoción</w:t>
            </w:r>
            <w:r w:rsidRPr="00810B11">
              <w:rPr>
                <w:sz w:val="16"/>
              </w:rPr>
              <w:tab/>
              <w:t>de</w:t>
            </w:r>
            <w:r w:rsidRPr="00810B11">
              <w:rPr>
                <w:sz w:val="16"/>
              </w:rPr>
              <w:tab/>
              <w:t>Servicios</w:t>
            </w:r>
          </w:p>
          <w:p w14:paraId="5ACA81B3" w14:textId="77777777" w:rsidR="00CD3726" w:rsidRPr="00810B11" w:rsidRDefault="00DE57E7">
            <w:pPr>
              <w:pStyle w:val="TableParagraph"/>
              <w:tabs>
                <w:tab w:val="left" w:pos="1064"/>
                <w:tab w:val="left" w:pos="1366"/>
                <w:tab w:val="left" w:pos="1834"/>
              </w:tabs>
              <w:spacing w:before="5" w:line="182" w:lineRule="exact"/>
              <w:ind w:left="60" w:right="905"/>
              <w:rPr>
                <w:sz w:val="16"/>
              </w:rPr>
            </w:pPr>
            <w:r w:rsidRPr="00810B11">
              <w:rPr>
                <w:sz w:val="16"/>
              </w:rPr>
              <w:t>Nacionales</w:t>
            </w:r>
            <w:r w:rsidRPr="00810B11">
              <w:rPr>
                <w:sz w:val="16"/>
              </w:rPr>
              <w:tab/>
              <w:t>o</w:t>
            </w:r>
            <w:r w:rsidRPr="00810B11">
              <w:rPr>
                <w:sz w:val="16"/>
              </w:rPr>
              <w:tab/>
              <w:t>con</w:t>
            </w:r>
            <w:r w:rsidRPr="00810B11">
              <w:rPr>
                <w:sz w:val="16"/>
              </w:rPr>
              <w:tab/>
            </w:r>
            <w:r w:rsidRPr="00810B11">
              <w:rPr>
                <w:spacing w:val="-4"/>
                <w:sz w:val="16"/>
              </w:rPr>
              <w:t xml:space="preserve">Trato </w:t>
            </w:r>
            <w:r w:rsidRPr="00810B11">
              <w:rPr>
                <w:sz w:val="16"/>
              </w:rPr>
              <w:t>Nacional</w:t>
            </w:r>
          </w:p>
        </w:tc>
        <w:tc>
          <w:tcPr>
            <w:tcW w:w="1610" w:type="dxa"/>
            <w:tcBorders>
              <w:top w:val="single" w:sz="6" w:space="0" w:color="000000"/>
              <w:left w:val="single" w:sz="6" w:space="0" w:color="000000"/>
              <w:bottom w:val="single" w:sz="6" w:space="0" w:color="000000"/>
            </w:tcBorders>
          </w:tcPr>
          <w:p w14:paraId="25DE85E6" w14:textId="77777777" w:rsidR="00CD3726" w:rsidRPr="00810B11" w:rsidRDefault="00CD3726">
            <w:pPr>
              <w:pStyle w:val="TableParagraph"/>
              <w:spacing w:before="9"/>
              <w:rPr>
                <w:sz w:val="15"/>
              </w:rPr>
            </w:pPr>
          </w:p>
          <w:p w14:paraId="64C3822C" w14:textId="77777777" w:rsidR="00CD3726" w:rsidRPr="00810B11" w:rsidRDefault="00DE57E7">
            <w:pPr>
              <w:pStyle w:val="TableParagraph"/>
              <w:spacing w:before="1"/>
              <w:ind w:left="67"/>
              <w:rPr>
                <w:sz w:val="16"/>
              </w:rPr>
            </w:pPr>
            <w:r w:rsidRPr="00810B11">
              <w:rPr>
                <w:sz w:val="16"/>
              </w:rPr>
              <w:t>10</w:t>
            </w:r>
          </w:p>
        </w:tc>
      </w:tr>
      <w:tr w:rsidR="00CD3726" w:rsidRPr="00810B11" w14:paraId="147E31B2" w14:textId="77777777">
        <w:trPr>
          <w:trHeight w:val="552"/>
        </w:trPr>
        <w:tc>
          <w:tcPr>
            <w:tcW w:w="3140" w:type="dxa"/>
            <w:tcBorders>
              <w:top w:val="single" w:sz="6" w:space="0" w:color="000000"/>
              <w:right w:val="single" w:sz="6" w:space="0" w:color="000000"/>
            </w:tcBorders>
          </w:tcPr>
          <w:p w14:paraId="4A68C230" w14:textId="77777777" w:rsidR="00CD3726" w:rsidRPr="00810B11" w:rsidRDefault="00DE57E7">
            <w:pPr>
              <w:pStyle w:val="TableParagraph"/>
              <w:spacing w:line="181" w:lineRule="exact"/>
              <w:ind w:left="60"/>
              <w:rPr>
                <w:sz w:val="16"/>
              </w:rPr>
            </w:pPr>
            <w:r w:rsidRPr="00810B11">
              <w:rPr>
                <w:sz w:val="16"/>
              </w:rPr>
              <w:t>Incorporación de componente</w:t>
            </w:r>
          </w:p>
          <w:p w14:paraId="2FEE9862" w14:textId="77777777" w:rsidR="00CD3726" w:rsidRPr="00810B11" w:rsidRDefault="00DE57E7">
            <w:pPr>
              <w:pStyle w:val="TableParagraph"/>
              <w:tabs>
                <w:tab w:val="left" w:pos="1034"/>
                <w:tab w:val="left" w:pos="1589"/>
              </w:tabs>
              <w:spacing w:before="5" w:line="182" w:lineRule="exact"/>
              <w:ind w:left="60" w:right="903"/>
              <w:rPr>
                <w:sz w:val="16"/>
              </w:rPr>
            </w:pPr>
            <w:r w:rsidRPr="00810B11">
              <w:rPr>
                <w:sz w:val="16"/>
              </w:rPr>
              <w:t>nacional</w:t>
            </w:r>
            <w:r w:rsidRPr="00810B11">
              <w:rPr>
                <w:sz w:val="16"/>
              </w:rPr>
              <w:tab/>
              <w:t>en</w:t>
            </w:r>
            <w:r w:rsidRPr="00810B11">
              <w:rPr>
                <w:sz w:val="16"/>
              </w:rPr>
              <w:tab/>
            </w:r>
            <w:r w:rsidRPr="00810B11">
              <w:rPr>
                <w:spacing w:val="-3"/>
                <w:sz w:val="16"/>
              </w:rPr>
              <w:t xml:space="preserve">servicios </w:t>
            </w:r>
            <w:r w:rsidRPr="00810B11">
              <w:rPr>
                <w:sz w:val="16"/>
              </w:rPr>
              <w:t>extranjeros</w:t>
            </w:r>
          </w:p>
        </w:tc>
        <w:tc>
          <w:tcPr>
            <w:tcW w:w="1610" w:type="dxa"/>
            <w:tcBorders>
              <w:top w:val="single" w:sz="6" w:space="0" w:color="000000"/>
              <w:left w:val="single" w:sz="6" w:space="0" w:color="000000"/>
            </w:tcBorders>
          </w:tcPr>
          <w:p w14:paraId="6F58C57C" w14:textId="77777777" w:rsidR="00CD3726" w:rsidRPr="00810B11" w:rsidRDefault="00CD3726">
            <w:pPr>
              <w:pStyle w:val="TableParagraph"/>
              <w:spacing w:before="9"/>
              <w:rPr>
                <w:sz w:val="15"/>
              </w:rPr>
            </w:pPr>
          </w:p>
          <w:p w14:paraId="3B9D16BD" w14:textId="77777777" w:rsidR="00CD3726" w:rsidRPr="00810B11" w:rsidRDefault="00DE57E7">
            <w:pPr>
              <w:pStyle w:val="TableParagraph"/>
              <w:spacing w:before="1"/>
              <w:ind w:left="67"/>
              <w:rPr>
                <w:sz w:val="16"/>
              </w:rPr>
            </w:pPr>
            <w:r w:rsidRPr="00810B11">
              <w:rPr>
                <w:sz w:val="16"/>
              </w:rPr>
              <w:t>5</w:t>
            </w:r>
          </w:p>
        </w:tc>
      </w:tr>
    </w:tbl>
    <w:p w14:paraId="484535C2" w14:textId="609A4BA8" w:rsidR="00CD3726" w:rsidRDefault="00CD3726">
      <w:pPr>
        <w:pStyle w:val="Textoindependiente"/>
        <w:spacing w:before="4"/>
      </w:pPr>
    </w:p>
    <w:p w14:paraId="1A5568F0" w14:textId="77777777" w:rsidR="00C660AE" w:rsidRPr="00810B11" w:rsidRDefault="00C660AE">
      <w:pPr>
        <w:pStyle w:val="Textoindependiente"/>
        <w:spacing w:before="4"/>
      </w:pPr>
    </w:p>
    <w:p w14:paraId="222C20E1" w14:textId="77777777" w:rsidR="00CD3726" w:rsidRPr="00810B11" w:rsidRDefault="00DE57E7">
      <w:pPr>
        <w:pStyle w:val="Ttulo1"/>
        <w:numPr>
          <w:ilvl w:val="2"/>
          <w:numId w:val="5"/>
        </w:numPr>
        <w:tabs>
          <w:tab w:val="left" w:pos="1660"/>
          <w:tab w:val="left" w:pos="1661"/>
        </w:tabs>
        <w:spacing w:before="1"/>
        <w:jc w:val="left"/>
      </w:pPr>
      <w:r w:rsidRPr="00810B11">
        <w:t>PROMOCIÓN SERVICIOS NACIONALES O CON TRATO</w:t>
      </w:r>
      <w:r w:rsidRPr="00810B11">
        <w:rPr>
          <w:spacing w:val="-7"/>
        </w:rPr>
        <w:t xml:space="preserve"> </w:t>
      </w:r>
      <w:r w:rsidRPr="00810B11">
        <w:t>NACIONAL</w:t>
      </w:r>
    </w:p>
    <w:p w14:paraId="11F62392" w14:textId="15ECCF46" w:rsidR="00CD3726" w:rsidRDefault="00CD3726">
      <w:pPr>
        <w:pStyle w:val="Textoindependiente"/>
        <w:spacing w:before="2"/>
        <w:rPr>
          <w:b/>
        </w:rPr>
      </w:pPr>
    </w:p>
    <w:p w14:paraId="38D864A8" w14:textId="77777777" w:rsidR="00C660AE" w:rsidRPr="00810B11" w:rsidRDefault="00C660AE">
      <w:pPr>
        <w:pStyle w:val="Textoindependiente"/>
        <w:spacing w:before="2"/>
        <w:rPr>
          <w:b/>
        </w:rPr>
      </w:pPr>
    </w:p>
    <w:p w14:paraId="2ABF449F" w14:textId="77777777" w:rsidR="00CD3726" w:rsidRPr="00810B11" w:rsidRDefault="00DE57E7">
      <w:pPr>
        <w:pStyle w:val="Textoindependiente"/>
        <w:ind w:left="808" w:right="965"/>
        <w:jc w:val="both"/>
      </w:pPr>
      <w:r w:rsidRPr="00810B11">
        <w:t>La Entidad asignará hasta diez (10) puntos a la oferta de: (i) Servicios Nacionales o (</w:t>
      </w:r>
      <w:proofErr w:type="spellStart"/>
      <w:r w:rsidRPr="00810B11">
        <w:t>ii</w:t>
      </w:r>
      <w:proofErr w:type="spellEnd"/>
      <w:r w:rsidRPr="00810B11">
        <w:t>) con Trato</w:t>
      </w:r>
      <w:r w:rsidRPr="00810B11">
        <w:rPr>
          <w:spacing w:val="-6"/>
        </w:rPr>
        <w:t xml:space="preserve"> </w:t>
      </w:r>
      <w:r w:rsidRPr="00810B11">
        <w:t>Nacional.</w:t>
      </w:r>
    </w:p>
    <w:p w14:paraId="06B86487" w14:textId="77777777" w:rsidR="00CD3726" w:rsidRPr="00810B11" w:rsidRDefault="00CD3726">
      <w:pPr>
        <w:pStyle w:val="Textoindependiente"/>
      </w:pPr>
    </w:p>
    <w:p w14:paraId="6AF53D92" w14:textId="77777777" w:rsidR="00CD3726" w:rsidRPr="00810B11" w:rsidRDefault="00DE57E7">
      <w:pPr>
        <w:pStyle w:val="Textoindependiente"/>
        <w:ind w:left="808"/>
        <w:jc w:val="both"/>
      </w:pPr>
      <w:r w:rsidRPr="00810B11">
        <w:t>Para que el Proponente obtenga puntaje por Servicios Nacionales debe presentar:</w:t>
      </w:r>
    </w:p>
    <w:p w14:paraId="5D480286" w14:textId="77777777" w:rsidR="00CD3726" w:rsidRPr="00810B11" w:rsidRDefault="00CD3726">
      <w:pPr>
        <w:pStyle w:val="Textoindependiente"/>
        <w:spacing w:before="1"/>
      </w:pPr>
    </w:p>
    <w:p w14:paraId="2E95AB84" w14:textId="77777777" w:rsidR="00CD3726" w:rsidRPr="00810B11" w:rsidRDefault="00DE57E7">
      <w:pPr>
        <w:pStyle w:val="Prrafodelista"/>
        <w:numPr>
          <w:ilvl w:val="3"/>
          <w:numId w:val="5"/>
        </w:numPr>
        <w:tabs>
          <w:tab w:val="left" w:pos="1888"/>
        </w:tabs>
        <w:jc w:val="both"/>
        <w:rPr>
          <w:sz w:val="20"/>
        </w:rPr>
      </w:pPr>
      <w:r w:rsidRPr="00810B11">
        <w:rPr>
          <w:sz w:val="20"/>
        </w:rPr>
        <w:t>Persona natural colombiana: La cédula de ciudadanía del</w:t>
      </w:r>
      <w:r w:rsidRPr="00810B11">
        <w:rPr>
          <w:spacing w:val="-12"/>
          <w:sz w:val="20"/>
        </w:rPr>
        <w:t xml:space="preserve"> </w:t>
      </w:r>
      <w:r w:rsidRPr="00810B11">
        <w:rPr>
          <w:sz w:val="20"/>
        </w:rPr>
        <w:t>Proponente.</w:t>
      </w:r>
    </w:p>
    <w:p w14:paraId="3EE1C2D1" w14:textId="77777777" w:rsidR="00CD3726" w:rsidRPr="00810B11" w:rsidRDefault="00DE57E7">
      <w:pPr>
        <w:pStyle w:val="Prrafodelista"/>
        <w:numPr>
          <w:ilvl w:val="3"/>
          <w:numId w:val="5"/>
        </w:numPr>
        <w:tabs>
          <w:tab w:val="left" w:pos="1888"/>
        </w:tabs>
        <w:ind w:right="962"/>
        <w:jc w:val="both"/>
        <w:rPr>
          <w:sz w:val="20"/>
        </w:rPr>
      </w:pPr>
      <w:r w:rsidRPr="00810B11">
        <w:rPr>
          <w:sz w:val="20"/>
        </w:rPr>
        <w:t>Persona natural extranjera residente en Colombia: La visa de residencia que le permita la ejecución del objeto contractual de conformidad con la</w:t>
      </w:r>
      <w:r w:rsidRPr="00810B11">
        <w:rPr>
          <w:spacing w:val="-2"/>
          <w:sz w:val="20"/>
        </w:rPr>
        <w:t xml:space="preserve"> </w:t>
      </w:r>
      <w:r w:rsidRPr="00810B11">
        <w:rPr>
          <w:sz w:val="20"/>
        </w:rPr>
        <w:t>Ley.</w:t>
      </w:r>
    </w:p>
    <w:p w14:paraId="75FB99EC" w14:textId="77777777" w:rsidR="00CD3726" w:rsidRPr="00810B11" w:rsidRDefault="00DE57E7">
      <w:pPr>
        <w:pStyle w:val="Prrafodelista"/>
        <w:numPr>
          <w:ilvl w:val="3"/>
          <w:numId w:val="5"/>
        </w:numPr>
        <w:tabs>
          <w:tab w:val="left" w:pos="1888"/>
        </w:tabs>
        <w:ind w:right="963"/>
        <w:jc w:val="both"/>
        <w:rPr>
          <w:sz w:val="20"/>
        </w:rPr>
      </w:pPr>
      <w:r w:rsidRPr="00810B11">
        <w:rPr>
          <w:sz w:val="20"/>
        </w:rPr>
        <w:t>Persona jurídica constituida en Colombia: el Certificado de existencia y representación legal emitido por las Cámaras de</w:t>
      </w:r>
      <w:r w:rsidRPr="00810B11">
        <w:rPr>
          <w:spacing w:val="-18"/>
          <w:sz w:val="20"/>
        </w:rPr>
        <w:t xml:space="preserve"> </w:t>
      </w:r>
      <w:r w:rsidRPr="00810B11">
        <w:rPr>
          <w:sz w:val="20"/>
        </w:rPr>
        <w:t>Comercio.</w:t>
      </w:r>
    </w:p>
    <w:p w14:paraId="504CF64F" w14:textId="77777777" w:rsidR="00CD3726" w:rsidRPr="00810B11" w:rsidRDefault="00CD3726">
      <w:pPr>
        <w:pStyle w:val="Textoindependiente"/>
      </w:pPr>
    </w:p>
    <w:p w14:paraId="33920D0A" w14:textId="77777777" w:rsidR="00CD3726" w:rsidRPr="00810B11" w:rsidRDefault="00DE57E7">
      <w:pPr>
        <w:pStyle w:val="Textoindependiente"/>
        <w:ind w:left="808" w:right="959"/>
        <w:jc w:val="both"/>
      </w:pPr>
      <w:r w:rsidRPr="00810B11">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p>
    <w:p w14:paraId="050B1865" w14:textId="77777777" w:rsidR="00CD3726" w:rsidRPr="00810B11" w:rsidRDefault="00CD3726">
      <w:pPr>
        <w:pStyle w:val="Textoindependiente"/>
      </w:pPr>
    </w:p>
    <w:p w14:paraId="15B3936A" w14:textId="77777777" w:rsidR="00CD3726" w:rsidRPr="00810B11" w:rsidRDefault="00DE57E7">
      <w:pPr>
        <w:pStyle w:val="Textoindependiente"/>
        <w:spacing w:before="1"/>
        <w:ind w:left="808" w:right="961"/>
        <w:jc w:val="both"/>
      </w:pPr>
      <w:r w:rsidRPr="00810B11">
        <w:t>La Entidad asignará diez (10) puntos a un Proponente Plural cuando todos sus integrantes cumplan con las anteriores condiciones.</w:t>
      </w:r>
    </w:p>
    <w:p w14:paraId="252B103E" w14:textId="77777777" w:rsidR="00CD3726" w:rsidRPr="00810B11" w:rsidRDefault="00CD3726">
      <w:pPr>
        <w:pStyle w:val="Textoindependiente"/>
        <w:spacing w:before="8"/>
        <w:rPr>
          <w:sz w:val="19"/>
        </w:rPr>
      </w:pPr>
    </w:p>
    <w:p w14:paraId="001ADFFC" w14:textId="77777777" w:rsidR="00CD3726" w:rsidRPr="00810B11" w:rsidRDefault="00DE57E7">
      <w:pPr>
        <w:pStyle w:val="Ttulo1"/>
        <w:numPr>
          <w:ilvl w:val="2"/>
          <w:numId w:val="5"/>
        </w:numPr>
        <w:tabs>
          <w:tab w:val="left" w:pos="1867"/>
          <w:tab w:val="left" w:pos="1868"/>
        </w:tabs>
        <w:ind w:left="1868" w:hanging="720"/>
        <w:jc w:val="left"/>
      </w:pPr>
      <w:r w:rsidRPr="00810B11">
        <w:t>INCORPORACIÓN DE COMPONENTE</w:t>
      </w:r>
      <w:r w:rsidRPr="00810B11">
        <w:rPr>
          <w:spacing w:val="-4"/>
        </w:rPr>
        <w:t xml:space="preserve"> </w:t>
      </w:r>
      <w:r w:rsidRPr="00810B11">
        <w:t>NACIONAL</w:t>
      </w:r>
    </w:p>
    <w:p w14:paraId="220F88A3" w14:textId="77777777" w:rsidR="00CD3726" w:rsidRPr="00810B11" w:rsidRDefault="00CD3726">
      <w:pPr>
        <w:pStyle w:val="Textoindependiente"/>
        <w:spacing w:before="3"/>
        <w:rPr>
          <w:b/>
        </w:rPr>
      </w:pPr>
    </w:p>
    <w:p w14:paraId="48F990A2" w14:textId="77777777" w:rsidR="00CD3726" w:rsidRPr="00810B11" w:rsidRDefault="00DE57E7">
      <w:pPr>
        <w:pStyle w:val="Textoindependiente"/>
        <w:ind w:left="808" w:right="962"/>
        <w:jc w:val="both"/>
      </w:pPr>
      <w:r w:rsidRPr="00810B11">
        <w:t>La Entidad asignará el puntaje descrito en la siguiente tabla a los Proponentes extranjeros sin derecho a Trato Nacional que incorporen el porcentaje de personal calificado colombiano como se describe a continuación.</w:t>
      </w:r>
    </w:p>
    <w:p w14:paraId="292E80A7" w14:textId="77777777" w:rsidR="00CD3726" w:rsidRPr="00810B11" w:rsidRDefault="00CD3726">
      <w:pPr>
        <w:pStyle w:val="Textoindependiente"/>
        <w:spacing w:before="1"/>
        <w:rPr>
          <w:sz w:val="21"/>
        </w:rPr>
      </w:pPr>
    </w:p>
    <w:tbl>
      <w:tblPr>
        <w:tblStyle w:val="TableNormal"/>
        <w:tblW w:w="0" w:type="auto"/>
        <w:tblInd w:w="125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068"/>
        <w:gridCol w:w="1583"/>
      </w:tblGrid>
      <w:tr w:rsidR="00810B11" w:rsidRPr="00810B11" w14:paraId="58817265" w14:textId="77777777">
        <w:trPr>
          <w:trHeight w:val="182"/>
        </w:trPr>
        <w:tc>
          <w:tcPr>
            <w:tcW w:w="5068" w:type="dxa"/>
            <w:tcBorders>
              <w:bottom w:val="single" w:sz="4" w:space="0" w:color="000000"/>
              <w:right w:val="single" w:sz="4" w:space="0" w:color="000000"/>
            </w:tcBorders>
            <w:shd w:val="clear" w:color="auto" w:fill="404040"/>
          </w:tcPr>
          <w:p w14:paraId="780A4C6C" w14:textId="77777777" w:rsidR="00CD3726" w:rsidRPr="00810B11" w:rsidRDefault="00DE57E7">
            <w:pPr>
              <w:pStyle w:val="TableParagraph"/>
              <w:spacing w:line="163" w:lineRule="exact"/>
              <w:ind w:left="890"/>
              <w:rPr>
                <w:b/>
                <w:sz w:val="16"/>
              </w:rPr>
            </w:pPr>
            <w:r w:rsidRPr="00810B11">
              <w:rPr>
                <w:b/>
                <w:sz w:val="16"/>
              </w:rPr>
              <w:t>Personal calificado del contrato</w:t>
            </w:r>
          </w:p>
        </w:tc>
        <w:tc>
          <w:tcPr>
            <w:tcW w:w="1583" w:type="dxa"/>
            <w:tcBorders>
              <w:left w:val="single" w:sz="4" w:space="0" w:color="000000"/>
              <w:bottom w:val="single" w:sz="4" w:space="0" w:color="000000"/>
            </w:tcBorders>
            <w:shd w:val="clear" w:color="auto" w:fill="404040"/>
          </w:tcPr>
          <w:p w14:paraId="3E22CF8F" w14:textId="77777777" w:rsidR="00CD3726" w:rsidRPr="00810B11" w:rsidRDefault="00DE57E7">
            <w:pPr>
              <w:pStyle w:val="TableParagraph"/>
              <w:spacing w:line="163" w:lineRule="exact"/>
              <w:ind w:left="75"/>
              <w:rPr>
                <w:b/>
                <w:sz w:val="16"/>
              </w:rPr>
            </w:pPr>
            <w:r w:rsidRPr="00810B11">
              <w:rPr>
                <w:b/>
                <w:sz w:val="16"/>
              </w:rPr>
              <w:t>Puntaje</w:t>
            </w:r>
          </w:p>
        </w:tc>
      </w:tr>
      <w:tr w:rsidR="00810B11" w:rsidRPr="00810B11" w14:paraId="6994BD80" w14:textId="77777777">
        <w:trPr>
          <w:trHeight w:val="185"/>
        </w:trPr>
        <w:tc>
          <w:tcPr>
            <w:tcW w:w="5068" w:type="dxa"/>
            <w:tcBorders>
              <w:bottom w:val="single" w:sz="4" w:space="0" w:color="000000"/>
              <w:right w:val="single" w:sz="4" w:space="0" w:color="000000"/>
            </w:tcBorders>
            <w:shd w:val="clear" w:color="auto" w:fill="404040"/>
          </w:tcPr>
          <w:p w14:paraId="17B0F250" w14:textId="77777777" w:rsidR="00CD3726" w:rsidRPr="00810B11" w:rsidRDefault="00CD3726">
            <w:pPr>
              <w:pStyle w:val="TableParagraph"/>
              <w:rPr>
                <w:rFonts w:ascii="Times New Roman"/>
                <w:sz w:val="12"/>
              </w:rPr>
            </w:pPr>
          </w:p>
        </w:tc>
        <w:tc>
          <w:tcPr>
            <w:tcW w:w="1583" w:type="dxa"/>
            <w:tcBorders>
              <w:left w:val="single" w:sz="4" w:space="0" w:color="000000"/>
              <w:bottom w:val="single" w:sz="4" w:space="0" w:color="000000"/>
            </w:tcBorders>
            <w:shd w:val="clear" w:color="auto" w:fill="404040"/>
          </w:tcPr>
          <w:p w14:paraId="7A4CA64C" w14:textId="77777777" w:rsidR="00CD3726" w:rsidRPr="00810B11" w:rsidRDefault="00DE57E7">
            <w:pPr>
              <w:pStyle w:val="TableParagraph"/>
              <w:spacing w:line="165" w:lineRule="exact"/>
              <w:ind w:left="320"/>
              <w:rPr>
                <w:b/>
                <w:sz w:val="16"/>
              </w:rPr>
            </w:pPr>
            <w:r w:rsidRPr="00810B11">
              <w:rPr>
                <w:b/>
                <w:sz w:val="16"/>
              </w:rPr>
              <w:t>s</w:t>
            </w:r>
          </w:p>
        </w:tc>
      </w:tr>
      <w:tr w:rsidR="00810B11" w:rsidRPr="00810B11" w14:paraId="1EEDCF37" w14:textId="77777777">
        <w:trPr>
          <w:trHeight w:val="367"/>
        </w:trPr>
        <w:tc>
          <w:tcPr>
            <w:tcW w:w="5068" w:type="dxa"/>
            <w:tcBorders>
              <w:top w:val="single" w:sz="4" w:space="0" w:color="000000"/>
              <w:bottom w:val="single" w:sz="4" w:space="0" w:color="000000"/>
              <w:right w:val="single" w:sz="4" w:space="0" w:color="000000"/>
            </w:tcBorders>
          </w:tcPr>
          <w:p w14:paraId="0A36B623" w14:textId="77777777" w:rsidR="00CD3726" w:rsidRPr="00810B11" w:rsidRDefault="00DE57E7">
            <w:pPr>
              <w:pStyle w:val="TableParagraph"/>
              <w:spacing w:line="181" w:lineRule="exact"/>
              <w:ind w:left="62"/>
              <w:rPr>
                <w:sz w:val="16"/>
              </w:rPr>
            </w:pPr>
            <w:r w:rsidRPr="00810B11">
              <w:rPr>
                <w:sz w:val="16"/>
              </w:rPr>
              <w:t>Del 0% al 80 % del personal calificado incorporado al</w:t>
            </w:r>
          </w:p>
          <w:p w14:paraId="6FF61FFF" w14:textId="77777777" w:rsidR="00CD3726" w:rsidRPr="00810B11" w:rsidRDefault="00DE57E7">
            <w:pPr>
              <w:pStyle w:val="TableParagraph"/>
              <w:spacing w:before="1" w:line="165" w:lineRule="exact"/>
              <w:ind w:left="62"/>
              <w:rPr>
                <w:sz w:val="16"/>
              </w:rPr>
            </w:pPr>
            <w:r w:rsidRPr="00810B11">
              <w:rPr>
                <w:sz w:val="16"/>
              </w:rPr>
              <w:t>Contrato es colombiano</w:t>
            </w:r>
          </w:p>
        </w:tc>
        <w:tc>
          <w:tcPr>
            <w:tcW w:w="1583" w:type="dxa"/>
            <w:tcBorders>
              <w:top w:val="single" w:sz="4" w:space="0" w:color="000000"/>
              <w:left w:val="single" w:sz="4" w:space="0" w:color="000000"/>
              <w:bottom w:val="single" w:sz="4" w:space="0" w:color="000000"/>
            </w:tcBorders>
          </w:tcPr>
          <w:p w14:paraId="50367E2F" w14:textId="77777777" w:rsidR="00CD3726" w:rsidRPr="00810B11" w:rsidRDefault="00CD3726">
            <w:pPr>
              <w:pStyle w:val="TableParagraph"/>
              <w:spacing w:before="9"/>
              <w:rPr>
                <w:sz w:val="15"/>
              </w:rPr>
            </w:pPr>
          </w:p>
          <w:p w14:paraId="5593B75A" w14:textId="77777777" w:rsidR="00CD3726" w:rsidRPr="00810B11" w:rsidRDefault="00DE57E7">
            <w:pPr>
              <w:pStyle w:val="TableParagraph"/>
              <w:spacing w:before="1" w:line="165" w:lineRule="exact"/>
              <w:ind w:left="70"/>
              <w:rPr>
                <w:sz w:val="16"/>
              </w:rPr>
            </w:pPr>
            <w:r w:rsidRPr="00810B11">
              <w:rPr>
                <w:sz w:val="16"/>
              </w:rPr>
              <w:t>0</w:t>
            </w:r>
          </w:p>
        </w:tc>
      </w:tr>
      <w:tr w:rsidR="00810B11" w:rsidRPr="00810B11" w14:paraId="152372BD" w14:textId="77777777">
        <w:trPr>
          <w:trHeight w:val="367"/>
        </w:trPr>
        <w:tc>
          <w:tcPr>
            <w:tcW w:w="5068" w:type="dxa"/>
            <w:tcBorders>
              <w:top w:val="single" w:sz="4" w:space="0" w:color="000000"/>
              <w:bottom w:val="single" w:sz="4" w:space="0" w:color="000000"/>
              <w:right w:val="single" w:sz="4" w:space="0" w:color="000000"/>
            </w:tcBorders>
          </w:tcPr>
          <w:p w14:paraId="24332A74" w14:textId="77777777" w:rsidR="00CD3726" w:rsidRPr="00810B11" w:rsidRDefault="00DE57E7">
            <w:pPr>
              <w:pStyle w:val="TableParagraph"/>
              <w:spacing w:line="182" w:lineRule="exact"/>
              <w:ind w:left="62"/>
              <w:rPr>
                <w:sz w:val="16"/>
              </w:rPr>
            </w:pPr>
            <w:r w:rsidRPr="00810B11">
              <w:rPr>
                <w:sz w:val="16"/>
              </w:rPr>
              <w:t>Mas del 80% hasta el 85% del personal calificado</w:t>
            </w:r>
          </w:p>
          <w:p w14:paraId="59F063D4" w14:textId="77777777" w:rsidR="00CD3726" w:rsidRPr="00810B11" w:rsidRDefault="00DE57E7">
            <w:pPr>
              <w:pStyle w:val="TableParagraph"/>
              <w:spacing w:before="1" w:line="165" w:lineRule="exact"/>
              <w:ind w:left="62"/>
              <w:rPr>
                <w:sz w:val="16"/>
              </w:rPr>
            </w:pPr>
            <w:r w:rsidRPr="00810B11">
              <w:rPr>
                <w:sz w:val="16"/>
              </w:rPr>
              <w:t>incorporado al Contrato es colombiano</w:t>
            </w:r>
          </w:p>
        </w:tc>
        <w:tc>
          <w:tcPr>
            <w:tcW w:w="1583" w:type="dxa"/>
            <w:tcBorders>
              <w:top w:val="single" w:sz="4" w:space="0" w:color="000000"/>
              <w:left w:val="single" w:sz="4" w:space="0" w:color="000000"/>
              <w:bottom w:val="single" w:sz="4" w:space="0" w:color="000000"/>
            </w:tcBorders>
          </w:tcPr>
          <w:p w14:paraId="7632A4FD" w14:textId="77777777" w:rsidR="00CD3726" w:rsidRPr="00810B11" w:rsidRDefault="00CD3726">
            <w:pPr>
              <w:pStyle w:val="TableParagraph"/>
              <w:spacing w:before="10"/>
              <w:rPr>
                <w:sz w:val="15"/>
              </w:rPr>
            </w:pPr>
          </w:p>
          <w:p w14:paraId="0FF06A1C" w14:textId="77777777" w:rsidR="00CD3726" w:rsidRPr="00810B11" w:rsidRDefault="00DE57E7">
            <w:pPr>
              <w:pStyle w:val="TableParagraph"/>
              <w:spacing w:line="165" w:lineRule="exact"/>
              <w:ind w:left="70"/>
              <w:rPr>
                <w:sz w:val="16"/>
              </w:rPr>
            </w:pPr>
            <w:r w:rsidRPr="00810B11">
              <w:rPr>
                <w:sz w:val="16"/>
              </w:rPr>
              <w:t>3</w:t>
            </w:r>
          </w:p>
        </w:tc>
      </w:tr>
      <w:tr w:rsidR="00810B11" w:rsidRPr="00810B11" w14:paraId="63337FD6" w14:textId="77777777">
        <w:trPr>
          <w:trHeight w:val="370"/>
        </w:trPr>
        <w:tc>
          <w:tcPr>
            <w:tcW w:w="5068" w:type="dxa"/>
            <w:tcBorders>
              <w:top w:val="single" w:sz="4" w:space="0" w:color="000000"/>
              <w:bottom w:val="single" w:sz="4" w:space="0" w:color="000000"/>
              <w:right w:val="single" w:sz="4" w:space="0" w:color="000000"/>
            </w:tcBorders>
          </w:tcPr>
          <w:p w14:paraId="0BF589D7" w14:textId="77777777" w:rsidR="00CD3726" w:rsidRPr="00810B11" w:rsidRDefault="00DE57E7">
            <w:pPr>
              <w:pStyle w:val="TableParagraph"/>
              <w:spacing w:line="181" w:lineRule="exact"/>
              <w:ind w:left="62"/>
              <w:rPr>
                <w:sz w:val="16"/>
              </w:rPr>
            </w:pPr>
            <w:r w:rsidRPr="00810B11">
              <w:rPr>
                <w:sz w:val="16"/>
              </w:rPr>
              <w:t>Mas el 85% hasta el 90% del personal calificado</w:t>
            </w:r>
          </w:p>
          <w:p w14:paraId="65B5B407" w14:textId="77777777" w:rsidR="00CD3726" w:rsidRPr="00810B11" w:rsidRDefault="00DE57E7">
            <w:pPr>
              <w:pStyle w:val="TableParagraph"/>
              <w:spacing w:before="1" w:line="168" w:lineRule="exact"/>
              <w:ind w:left="62"/>
              <w:rPr>
                <w:sz w:val="16"/>
              </w:rPr>
            </w:pPr>
            <w:r w:rsidRPr="00810B11">
              <w:rPr>
                <w:sz w:val="16"/>
              </w:rPr>
              <w:t>incorporado al Contrato es colombiano</w:t>
            </w:r>
          </w:p>
        </w:tc>
        <w:tc>
          <w:tcPr>
            <w:tcW w:w="1583" w:type="dxa"/>
            <w:tcBorders>
              <w:top w:val="single" w:sz="4" w:space="0" w:color="000000"/>
              <w:left w:val="single" w:sz="4" w:space="0" w:color="000000"/>
              <w:bottom w:val="single" w:sz="4" w:space="0" w:color="000000"/>
            </w:tcBorders>
          </w:tcPr>
          <w:p w14:paraId="06C84FDB" w14:textId="77777777" w:rsidR="00CD3726" w:rsidRPr="00810B11" w:rsidRDefault="00CD3726">
            <w:pPr>
              <w:pStyle w:val="TableParagraph"/>
              <w:spacing w:before="9"/>
              <w:rPr>
                <w:sz w:val="15"/>
              </w:rPr>
            </w:pPr>
          </w:p>
          <w:p w14:paraId="4DAC39D5" w14:textId="77777777" w:rsidR="00CD3726" w:rsidRPr="00810B11" w:rsidRDefault="00DE57E7">
            <w:pPr>
              <w:pStyle w:val="TableParagraph"/>
              <w:spacing w:before="1" w:line="168" w:lineRule="exact"/>
              <w:ind w:left="70"/>
              <w:rPr>
                <w:sz w:val="16"/>
              </w:rPr>
            </w:pPr>
            <w:r w:rsidRPr="00810B11">
              <w:rPr>
                <w:sz w:val="16"/>
              </w:rPr>
              <w:t>4</w:t>
            </w:r>
          </w:p>
        </w:tc>
      </w:tr>
      <w:tr w:rsidR="00CD3726" w:rsidRPr="00810B11" w14:paraId="67A6B717" w14:textId="77777777">
        <w:trPr>
          <w:trHeight w:val="367"/>
        </w:trPr>
        <w:tc>
          <w:tcPr>
            <w:tcW w:w="5068" w:type="dxa"/>
            <w:tcBorders>
              <w:top w:val="single" w:sz="4" w:space="0" w:color="000000"/>
              <w:right w:val="single" w:sz="4" w:space="0" w:color="000000"/>
            </w:tcBorders>
          </w:tcPr>
          <w:p w14:paraId="49BC1E51" w14:textId="77777777" w:rsidR="00CD3726" w:rsidRPr="00810B11" w:rsidRDefault="00DE57E7">
            <w:pPr>
              <w:pStyle w:val="TableParagraph"/>
              <w:spacing w:before="2" w:line="182" w:lineRule="exact"/>
              <w:ind w:left="62" w:right="781"/>
              <w:rPr>
                <w:sz w:val="16"/>
              </w:rPr>
            </w:pPr>
            <w:r w:rsidRPr="00810B11">
              <w:rPr>
                <w:sz w:val="16"/>
              </w:rPr>
              <w:t>Más del 90% del personal calificado incorporado al Contrato es colombiano</w:t>
            </w:r>
          </w:p>
        </w:tc>
        <w:tc>
          <w:tcPr>
            <w:tcW w:w="1583" w:type="dxa"/>
            <w:tcBorders>
              <w:top w:val="single" w:sz="4" w:space="0" w:color="000000"/>
              <w:left w:val="single" w:sz="4" w:space="0" w:color="000000"/>
            </w:tcBorders>
          </w:tcPr>
          <w:p w14:paraId="50E3E0A4" w14:textId="77777777" w:rsidR="00CD3726" w:rsidRPr="00810B11" w:rsidRDefault="00CD3726">
            <w:pPr>
              <w:pStyle w:val="TableParagraph"/>
              <w:spacing w:before="7"/>
              <w:rPr>
                <w:sz w:val="15"/>
              </w:rPr>
            </w:pPr>
          </w:p>
          <w:p w14:paraId="512DDDE7" w14:textId="77777777" w:rsidR="00CD3726" w:rsidRPr="00810B11" w:rsidRDefault="00DE57E7">
            <w:pPr>
              <w:pStyle w:val="TableParagraph"/>
              <w:spacing w:line="167" w:lineRule="exact"/>
              <w:ind w:left="70"/>
              <w:rPr>
                <w:sz w:val="16"/>
              </w:rPr>
            </w:pPr>
            <w:r w:rsidRPr="00810B11">
              <w:rPr>
                <w:sz w:val="16"/>
              </w:rPr>
              <w:t>5</w:t>
            </w:r>
          </w:p>
        </w:tc>
      </w:tr>
    </w:tbl>
    <w:p w14:paraId="01CAD4D6" w14:textId="77777777" w:rsidR="00CD3726" w:rsidRPr="00810B11" w:rsidRDefault="00CD3726">
      <w:pPr>
        <w:pStyle w:val="Textoindependiente"/>
        <w:spacing w:before="5"/>
        <w:rPr>
          <w:sz w:val="12"/>
        </w:rPr>
      </w:pPr>
    </w:p>
    <w:p w14:paraId="5D53C34C" w14:textId="77777777" w:rsidR="00CD3726" w:rsidRPr="00810B11" w:rsidRDefault="00DE57E7">
      <w:pPr>
        <w:pStyle w:val="Textoindependiente"/>
        <w:spacing w:before="94"/>
        <w:ind w:left="808" w:right="958"/>
        <w:jc w:val="both"/>
      </w:pPr>
      <w:r w:rsidRPr="00810B11">
        <w:t>Por personal calificado se entiende aquel que requiere de un título universitario otorgado por una institución de educación superior, conforme a la Ley 749 de 2002, para ejercer determinada</w:t>
      </w:r>
      <w:r w:rsidRPr="00810B11">
        <w:rPr>
          <w:spacing w:val="-2"/>
        </w:rPr>
        <w:t xml:space="preserve"> </w:t>
      </w:r>
      <w:r w:rsidRPr="00810B11">
        <w:t>profesión.</w:t>
      </w:r>
    </w:p>
    <w:p w14:paraId="7178253B" w14:textId="77777777" w:rsidR="00CD3726" w:rsidRPr="00810B11" w:rsidRDefault="00CD3726">
      <w:pPr>
        <w:pStyle w:val="Textoindependiente"/>
      </w:pPr>
    </w:p>
    <w:p w14:paraId="29394B7C" w14:textId="77777777" w:rsidR="00CD3726" w:rsidRPr="00810B11" w:rsidRDefault="00DE57E7">
      <w:pPr>
        <w:pStyle w:val="Textoindependiente"/>
        <w:spacing w:before="1"/>
        <w:ind w:left="808" w:right="957"/>
        <w:jc w:val="both"/>
      </w:pPr>
      <w:r w:rsidRPr="00810B11">
        <w:lastRenderedPageBreak/>
        <w:t>Para recibir el puntaje por incorporación de componente colombiano, el representante legal o apoderado del Proponente debe diligenciar el Formato 9 – Puntaje de Industria Nacional en el cual manifieste bajo la gravedad de juramento el personal ofrecido y su compromiso de vincular a dichas personas en caso de resultar adjudicatario del proceso.</w:t>
      </w:r>
    </w:p>
    <w:p w14:paraId="1611A20D" w14:textId="77777777" w:rsidR="00CD3726" w:rsidRPr="00810B11" w:rsidRDefault="00CD3726">
      <w:pPr>
        <w:pStyle w:val="Textoindependiente"/>
      </w:pPr>
    </w:p>
    <w:p w14:paraId="3D828392" w14:textId="77777777" w:rsidR="00CD3726" w:rsidRPr="00810B11" w:rsidRDefault="00DE57E7">
      <w:pPr>
        <w:pStyle w:val="Textoindependiente"/>
        <w:ind w:left="808" w:right="966"/>
        <w:jc w:val="both"/>
      </w:pPr>
      <w:r w:rsidRPr="00810B11">
        <w:t>En caso de no efectuar ningún ofrecimiento, el puntaje por este factor será de cero (0).</w:t>
      </w:r>
    </w:p>
    <w:p w14:paraId="52FE5061" w14:textId="77777777" w:rsidR="00CD3726" w:rsidRPr="00810B11" w:rsidRDefault="00CD3726">
      <w:pPr>
        <w:pStyle w:val="Textoindependiente"/>
      </w:pPr>
    </w:p>
    <w:p w14:paraId="015E7900" w14:textId="77777777" w:rsidR="00CD3726" w:rsidRPr="00810B11" w:rsidRDefault="00DE57E7">
      <w:pPr>
        <w:pStyle w:val="Textoindependiente"/>
        <w:ind w:left="808" w:right="958"/>
        <w:jc w:val="both"/>
      </w:pPr>
      <w:r w:rsidRPr="00810B11">
        <w:t>La Entidad únicamente otorgará el puntaje por promoción de la incorporación de componente nacional cuando el Proponente que presente el Formato 9 – Puntaje de Industria Nacional. no haya recibido puntaje alguno por promoción de Servicios Nacionales, Trato Nacional.</w:t>
      </w:r>
    </w:p>
    <w:p w14:paraId="2054ADB9" w14:textId="77777777" w:rsidR="00CD3726" w:rsidRPr="00810B11" w:rsidRDefault="00CD3726">
      <w:pPr>
        <w:pStyle w:val="Textoindependiente"/>
      </w:pPr>
    </w:p>
    <w:p w14:paraId="6B9958F0" w14:textId="77777777" w:rsidR="00CD3726" w:rsidRPr="00810B11" w:rsidRDefault="00DE57E7">
      <w:pPr>
        <w:pStyle w:val="Textoindependiente"/>
        <w:ind w:left="100"/>
      </w:pPr>
      <w:r w:rsidRPr="00810B11">
        <w:t>Por lo tanto, la entidad estatal para asignar el puntaje por “promoción a la industria nacional” debe tener en cuenta los siguientes aspectos:</w:t>
      </w:r>
    </w:p>
    <w:p w14:paraId="74F5E682" w14:textId="77777777" w:rsidR="00CD3726" w:rsidRPr="00810B11" w:rsidRDefault="00CD3726">
      <w:pPr>
        <w:pStyle w:val="Textoindependiente"/>
        <w:spacing w:before="9"/>
        <w:rPr>
          <w:sz w:val="19"/>
        </w:rPr>
      </w:pPr>
    </w:p>
    <w:p w14:paraId="18990071" w14:textId="77777777" w:rsidR="00CD3726" w:rsidRPr="00810B11" w:rsidRDefault="00DE57E7">
      <w:pPr>
        <w:pStyle w:val="Prrafodelista"/>
        <w:numPr>
          <w:ilvl w:val="0"/>
          <w:numId w:val="4"/>
        </w:numPr>
        <w:tabs>
          <w:tab w:val="left" w:pos="436"/>
        </w:tabs>
        <w:spacing w:before="1" w:line="242" w:lineRule="auto"/>
        <w:ind w:right="105" w:firstLine="0"/>
        <w:jc w:val="both"/>
        <w:rPr>
          <w:sz w:val="20"/>
        </w:rPr>
      </w:pPr>
      <w:r w:rsidRPr="00810B11">
        <w:rPr>
          <w:sz w:val="20"/>
        </w:rPr>
        <w:t xml:space="preserve">La asignación de puntajes para apoyar la industria nacional se dará por dos supuestos diferentes: i) promoción servicios nacionales o con trato nacional o por, </w:t>
      </w:r>
      <w:proofErr w:type="spellStart"/>
      <w:r w:rsidRPr="00810B11">
        <w:rPr>
          <w:sz w:val="20"/>
        </w:rPr>
        <w:t>ii</w:t>
      </w:r>
      <w:proofErr w:type="spellEnd"/>
      <w:r w:rsidRPr="00810B11">
        <w:rPr>
          <w:sz w:val="20"/>
        </w:rPr>
        <w:t>) incorporación de componente nacional en servicios</w:t>
      </w:r>
      <w:r w:rsidRPr="00810B11">
        <w:rPr>
          <w:spacing w:val="-5"/>
          <w:sz w:val="20"/>
        </w:rPr>
        <w:t xml:space="preserve"> </w:t>
      </w:r>
      <w:r w:rsidRPr="00810B11">
        <w:rPr>
          <w:sz w:val="20"/>
        </w:rPr>
        <w:t>extranjeros.</w:t>
      </w:r>
    </w:p>
    <w:p w14:paraId="40B2A23A" w14:textId="77777777" w:rsidR="00CD3726" w:rsidRPr="00810B11" w:rsidRDefault="00CD3726">
      <w:pPr>
        <w:pStyle w:val="Textoindependiente"/>
        <w:spacing w:before="4"/>
        <w:rPr>
          <w:sz w:val="19"/>
        </w:rPr>
      </w:pPr>
    </w:p>
    <w:p w14:paraId="2006673C" w14:textId="77777777" w:rsidR="00CD3726" w:rsidRPr="00810B11" w:rsidRDefault="00DE57E7">
      <w:pPr>
        <w:pStyle w:val="Prrafodelista"/>
        <w:numPr>
          <w:ilvl w:val="0"/>
          <w:numId w:val="4"/>
        </w:numPr>
        <w:tabs>
          <w:tab w:val="left" w:pos="398"/>
        </w:tabs>
        <w:spacing w:line="242" w:lineRule="auto"/>
        <w:ind w:right="114" w:firstLine="0"/>
        <w:jc w:val="both"/>
        <w:rPr>
          <w:sz w:val="20"/>
        </w:rPr>
      </w:pPr>
      <w:r w:rsidRPr="00810B11">
        <w:rPr>
          <w:sz w:val="20"/>
        </w:rPr>
        <w:t>Para que se otorgue el puntaje por promoción de servicios nacionales o con trato nacional la entidad estatal deberá seguir las siguientes</w:t>
      </w:r>
      <w:r w:rsidRPr="00810B11">
        <w:rPr>
          <w:spacing w:val="-6"/>
          <w:sz w:val="20"/>
        </w:rPr>
        <w:t xml:space="preserve"> </w:t>
      </w:r>
      <w:r w:rsidRPr="00810B11">
        <w:rPr>
          <w:sz w:val="20"/>
        </w:rPr>
        <w:t>reglas:</w:t>
      </w:r>
    </w:p>
    <w:p w14:paraId="30B32C4F" w14:textId="77777777" w:rsidR="00CD3726" w:rsidRPr="00810B11" w:rsidRDefault="00CD3726">
      <w:pPr>
        <w:pStyle w:val="Textoindependiente"/>
        <w:spacing w:before="7"/>
        <w:rPr>
          <w:sz w:val="19"/>
        </w:rPr>
      </w:pPr>
    </w:p>
    <w:p w14:paraId="64B79F6D" w14:textId="77777777" w:rsidR="00CD3726" w:rsidRPr="00810B11" w:rsidRDefault="00DE57E7">
      <w:pPr>
        <w:pStyle w:val="Prrafodelista"/>
        <w:numPr>
          <w:ilvl w:val="0"/>
          <w:numId w:val="3"/>
        </w:numPr>
        <w:tabs>
          <w:tab w:val="left" w:pos="403"/>
        </w:tabs>
        <w:spacing w:line="242" w:lineRule="auto"/>
        <w:ind w:right="115" w:firstLine="0"/>
        <w:jc w:val="both"/>
        <w:rPr>
          <w:sz w:val="20"/>
        </w:rPr>
      </w:pPr>
      <w:r w:rsidRPr="00810B11">
        <w:rPr>
          <w:sz w:val="20"/>
        </w:rPr>
        <w:t xml:space="preserve">La entidad estatal asignará diez (10) puntos a la oferta de i) Servicios Nacionales o </w:t>
      </w:r>
      <w:proofErr w:type="spellStart"/>
      <w:r w:rsidRPr="00810B11">
        <w:rPr>
          <w:sz w:val="20"/>
        </w:rPr>
        <w:t>ii</w:t>
      </w:r>
      <w:proofErr w:type="spellEnd"/>
      <w:r w:rsidRPr="00810B11">
        <w:rPr>
          <w:sz w:val="20"/>
        </w:rPr>
        <w:t>) con trato nacional.</w:t>
      </w:r>
    </w:p>
    <w:p w14:paraId="736BF26F" w14:textId="77777777" w:rsidR="00CD3726" w:rsidRPr="00810B11" w:rsidRDefault="00CD3726">
      <w:pPr>
        <w:pStyle w:val="Textoindependiente"/>
        <w:spacing w:before="5"/>
        <w:rPr>
          <w:sz w:val="19"/>
        </w:rPr>
      </w:pPr>
    </w:p>
    <w:p w14:paraId="0F40845D" w14:textId="77777777" w:rsidR="00CD3726" w:rsidRPr="00810B11" w:rsidRDefault="00DE57E7">
      <w:pPr>
        <w:pStyle w:val="Prrafodelista"/>
        <w:numPr>
          <w:ilvl w:val="0"/>
          <w:numId w:val="3"/>
        </w:numPr>
        <w:tabs>
          <w:tab w:val="left" w:pos="378"/>
        </w:tabs>
        <w:ind w:left="378" w:hanging="278"/>
        <w:rPr>
          <w:sz w:val="20"/>
        </w:rPr>
      </w:pPr>
      <w:r w:rsidRPr="00810B11">
        <w:rPr>
          <w:sz w:val="20"/>
        </w:rPr>
        <w:t>Para que se acredite el servicio nacional el oferente debe</w:t>
      </w:r>
      <w:r w:rsidRPr="00810B11">
        <w:rPr>
          <w:spacing w:val="-11"/>
          <w:sz w:val="20"/>
        </w:rPr>
        <w:t xml:space="preserve"> </w:t>
      </w:r>
      <w:r w:rsidRPr="00810B11">
        <w:rPr>
          <w:sz w:val="20"/>
        </w:rPr>
        <w:t>presentar:</w:t>
      </w:r>
    </w:p>
    <w:p w14:paraId="392296F6" w14:textId="77777777" w:rsidR="00CD3726" w:rsidRPr="00810B11" w:rsidRDefault="00CD3726">
      <w:pPr>
        <w:pStyle w:val="Textoindependiente"/>
        <w:spacing w:before="2"/>
      </w:pPr>
    </w:p>
    <w:p w14:paraId="7F063787" w14:textId="77777777" w:rsidR="00CD3726" w:rsidRPr="00810B11" w:rsidRDefault="00DE57E7">
      <w:pPr>
        <w:pStyle w:val="Prrafodelista"/>
        <w:numPr>
          <w:ilvl w:val="0"/>
          <w:numId w:val="2"/>
        </w:numPr>
        <w:tabs>
          <w:tab w:val="left" w:pos="526"/>
        </w:tabs>
        <w:spacing w:before="1"/>
        <w:ind w:hanging="361"/>
        <w:rPr>
          <w:sz w:val="20"/>
        </w:rPr>
      </w:pPr>
      <w:r w:rsidRPr="00810B11">
        <w:rPr>
          <w:sz w:val="20"/>
        </w:rPr>
        <w:t>Persona natural colombiana: Cédula de ciudadanía del</w:t>
      </w:r>
      <w:r w:rsidRPr="00810B11">
        <w:rPr>
          <w:spacing w:val="-12"/>
          <w:sz w:val="20"/>
        </w:rPr>
        <w:t xml:space="preserve"> </w:t>
      </w:r>
      <w:r w:rsidRPr="00810B11">
        <w:rPr>
          <w:sz w:val="20"/>
        </w:rPr>
        <w:t>Proponente.</w:t>
      </w:r>
    </w:p>
    <w:p w14:paraId="2C8D1FEB" w14:textId="77777777" w:rsidR="00CD3726" w:rsidRPr="00810B11" w:rsidRDefault="00DE57E7">
      <w:pPr>
        <w:pStyle w:val="Prrafodelista"/>
        <w:numPr>
          <w:ilvl w:val="0"/>
          <w:numId w:val="2"/>
        </w:numPr>
        <w:tabs>
          <w:tab w:val="left" w:pos="526"/>
        </w:tabs>
        <w:ind w:right="115"/>
        <w:rPr>
          <w:sz w:val="20"/>
        </w:rPr>
      </w:pPr>
      <w:r w:rsidRPr="00810B11">
        <w:rPr>
          <w:sz w:val="20"/>
        </w:rPr>
        <w:t>Persona natural extranjera residente en Colombia: La visa de residencia que le permita la ejecución del objeto contractual de conformidad con la</w:t>
      </w:r>
      <w:r w:rsidRPr="00810B11">
        <w:rPr>
          <w:spacing w:val="-7"/>
          <w:sz w:val="20"/>
        </w:rPr>
        <w:t xml:space="preserve"> </w:t>
      </w:r>
      <w:r w:rsidRPr="00810B11">
        <w:rPr>
          <w:sz w:val="20"/>
        </w:rPr>
        <w:t>Ley.</w:t>
      </w:r>
    </w:p>
    <w:p w14:paraId="3D0E472C" w14:textId="77777777" w:rsidR="00CD3726" w:rsidRPr="00810B11" w:rsidRDefault="00DE57E7">
      <w:pPr>
        <w:pStyle w:val="Prrafodelista"/>
        <w:numPr>
          <w:ilvl w:val="0"/>
          <w:numId w:val="2"/>
        </w:numPr>
        <w:tabs>
          <w:tab w:val="left" w:pos="526"/>
        </w:tabs>
        <w:ind w:right="114"/>
        <w:rPr>
          <w:sz w:val="20"/>
        </w:rPr>
      </w:pPr>
      <w:r w:rsidRPr="00810B11">
        <w:rPr>
          <w:sz w:val="20"/>
        </w:rPr>
        <w:t>Persona jurídica constituida en Colombia: El Certificado de existencia y representación legal emitido por las Cámaras de</w:t>
      </w:r>
      <w:r w:rsidRPr="00810B11">
        <w:rPr>
          <w:spacing w:val="-2"/>
          <w:sz w:val="20"/>
        </w:rPr>
        <w:t xml:space="preserve"> </w:t>
      </w:r>
      <w:r w:rsidRPr="00810B11">
        <w:rPr>
          <w:sz w:val="20"/>
        </w:rPr>
        <w:t>Comercio.</w:t>
      </w:r>
    </w:p>
    <w:p w14:paraId="67CD43CA" w14:textId="77777777" w:rsidR="00CD3726" w:rsidRPr="00810B11" w:rsidRDefault="00CD3726">
      <w:pPr>
        <w:pStyle w:val="Textoindependiente"/>
        <w:spacing w:before="8"/>
        <w:rPr>
          <w:sz w:val="19"/>
        </w:rPr>
      </w:pPr>
    </w:p>
    <w:p w14:paraId="669B6696" w14:textId="6700AA3A" w:rsidR="00CD3726" w:rsidRPr="00810B11" w:rsidRDefault="00DE57E7" w:rsidP="00810B11">
      <w:pPr>
        <w:pStyle w:val="Prrafodelista"/>
        <w:numPr>
          <w:ilvl w:val="0"/>
          <w:numId w:val="3"/>
        </w:numPr>
        <w:tabs>
          <w:tab w:val="left" w:pos="331"/>
        </w:tabs>
        <w:spacing w:before="94" w:line="242" w:lineRule="auto"/>
        <w:ind w:right="115" w:firstLine="0"/>
        <w:jc w:val="both"/>
      </w:pPr>
      <w:r w:rsidRPr="00810B11">
        <w:rPr>
          <w:sz w:val="20"/>
        </w:rPr>
        <w:t>Para que se acredite el Trato Nacional: El proponente extranjero debe acreditar que los servicios son</w:t>
      </w:r>
      <w:r w:rsidRPr="00810B11">
        <w:rPr>
          <w:spacing w:val="24"/>
          <w:sz w:val="20"/>
        </w:rPr>
        <w:t xml:space="preserve"> </w:t>
      </w:r>
      <w:r w:rsidRPr="00810B11">
        <w:rPr>
          <w:sz w:val="20"/>
        </w:rPr>
        <w:t>originarios</w:t>
      </w:r>
      <w:r w:rsidRPr="00810B11">
        <w:rPr>
          <w:spacing w:val="25"/>
          <w:sz w:val="20"/>
        </w:rPr>
        <w:t xml:space="preserve"> </w:t>
      </w:r>
      <w:r w:rsidRPr="00810B11">
        <w:rPr>
          <w:sz w:val="20"/>
        </w:rPr>
        <w:t>de</w:t>
      </w:r>
      <w:r w:rsidRPr="00810B11">
        <w:rPr>
          <w:spacing w:val="21"/>
          <w:sz w:val="20"/>
        </w:rPr>
        <w:t xml:space="preserve"> </w:t>
      </w:r>
      <w:r w:rsidRPr="00810B11">
        <w:rPr>
          <w:sz w:val="20"/>
        </w:rPr>
        <w:t>los</w:t>
      </w:r>
      <w:r w:rsidRPr="00810B11">
        <w:rPr>
          <w:spacing w:val="25"/>
          <w:sz w:val="20"/>
        </w:rPr>
        <w:t xml:space="preserve"> </w:t>
      </w:r>
      <w:r w:rsidRPr="00810B11">
        <w:rPr>
          <w:sz w:val="20"/>
        </w:rPr>
        <w:t>Estados</w:t>
      </w:r>
      <w:r w:rsidRPr="00810B11">
        <w:rPr>
          <w:spacing w:val="23"/>
          <w:sz w:val="20"/>
        </w:rPr>
        <w:t xml:space="preserve"> </w:t>
      </w:r>
      <w:r w:rsidRPr="00810B11">
        <w:rPr>
          <w:sz w:val="20"/>
        </w:rPr>
        <w:t>mencionados</w:t>
      </w:r>
      <w:r w:rsidRPr="00810B11">
        <w:rPr>
          <w:spacing w:val="25"/>
          <w:sz w:val="20"/>
        </w:rPr>
        <w:t xml:space="preserve"> </w:t>
      </w:r>
      <w:r w:rsidRPr="00810B11">
        <w:rPr>
          <w:sz w:val="20"/>
        </w:rPr>
        <w:t>en</w:t>
      </w:r>
      <w:r w:rsidRPr="00810B11">
        <w:rPr>
          <w:spacing w:val="24"/>
          <w:sz w:val="20"/>
        </w:rPr>
        <w:t xml:space="preserve"> </w:t>
      </w:r>
      <w:r w:rsidRPr="00810B11">
        <w:rPr>
          <w:sz w:val="20"/>
        </w:rPr>
        <w:t>la</w:t>
      </w:r>
      <w:r w:rsidRPr="00810B11">
        <w:rPr>
          <w:spacing w:val="23"/>
          <w:sz w:val="20"/>
        </w:rPr>
        <w:t xml:space="preserve"> </w:t>
      </w:r>
      <w:r w:rsidRPr="00810B11">
        <w:rPr>
          <w:sz w:val="20"/>
        </w:rPr>
        <w:t>sección</w:t>
      </w:r>
      <w:r w:rsidRPr="00810B11">
        <w:rPr>
          <w:spacing w:val="24"/>
          <w:sz w:val="20"/>
        </w:rPr>
        <w:t xml:space="preserve"> </w:t>
      </w:r>
      <w:r w:rsidRPr="00810B11">
        <w:rPr>
          <w:sz w:val="20"/>
        </w:rPr>
        <w:t>de</w:t>
      </w:r>
      <w:r w:rsidRPr="00810B11">
        <w:rPr>
          <w:spacing w:val="24"/>
          <w:sz w:val="20"/>
        </w:rPr>
        <w:t xml:space="preserve"> </w:t>
      </w:r>
      <w:r w:rsidRPr="00810B11">
        <w:rPr>
          <w:sz w:val="20"/>
        </w:rPr>
        <w:t>acuerdos</w:t>
      </w:r>
      <w:r w:rsidRPr="00810B11">
        <w:rPr>
          <w:spacing w:val="25"/>
          <w:sz w:val="20"/>
        </w:rPr>
        <w:t xml:space="preserve"> </w:t>
      </w:r>
      <w:r w:rsidRPr="00810B11">
        <w:rPr>
          <w:sz w:val="20"/>
        </w:rPr>
        <w:t>comerciales</w:t>
      </w:r>
      <w:r w:rsidRPr="00810B11">
        <w:rPr>
          <w:spacing w:val="23"/>
          <w:sz w:val="20"/>
        </w:rPr>
        <w:t xml:space="preserve"> </w:t>
      </w:r>
      <w:r w:rsidRPr="00810B11">
        <w:rPr>
          <w:sz w:val="20"/>
        </w:rPr>
        <w:t>aplicables</w:t>
      </w:r>
      <w:r w:rsidRPr="00810B11">
        <w:rPr>
          <w:spacing w:val="22"/>
          <w:sz w:val="20"/>
        </w:rPr>
        <w:t xml:space="preserve"> </w:t>
      </w:r>
      <w:r w:rsidRPr="00810B11">
        <w:rPr>
          <w:sz w:val="20"/>
        </w:rPr>
        <w:t>al</w:t>
      </w:r>
      <w:r w:rsidR="00810B11">
        <w:rPr>
          <w:sz w:val="20"/>
        </w:rPr>
        <w:t xml:space="preserve"> </w:t>
      </w:r>
      <w:r w:rsidRPr="00810B11">
        <w:t>presente proceso de contratación, información que se acreditará con los documentos que aporte el proponente extranjero para acreditar su domicilio.</w:t>
      </w:r>
    </w:p>
    <w:p w14:paraId="72BB80F9" w14:textId="77777777" w:rsidR="00CD3726" w:rsidRPr="00810B11" w:rsidRDefault="00CD3726">
      <w:pPr>
        <w:pStyle w:val="Textoindependiente"/>
        <w:spacing w:before="9"/>
        <w:rPr>
          <w:sz w:val="19"/>
        </w:rPr>
      </w:pPr>
    </w:p>
    <w:p w14:paraId="1E4FD3A9" w14:textId="77777777" w:rsidR="00CD3726" w:rsidRPr="00810B11" w:rsidRDefault="00DE57E7">
      <w:pPr>
        <w:pStyle w:val="Prrafodelista"/>
        <w:numPr>
          <w:ilvl w:val="0"/>
          <w:numId w:val="3"/>
        </w:numPr>
        <w:tabs>
          <w:tab w:val="left" w:pos="373"/>
        </w:tabs>
        <w:spacing w:line="242" w:lineRule="auto"/>
        <w:ind w:right="114" w:firstLine="0"/>
        <w:jc w:val="both"/>
        <w:rPr>
          <w:sz w:val="20"/>
        </w:rPr>
      </w:pPr>
      <w:r w:rsidRPr="00810B11">
        <w:rPr>
          <w:sz w:val="20"/>
        </w:rPr>
        <w:t>La Entidad asignará diez (10) puntos a un proponente plural cuando todos sus integrantes cumplan con las anteriores</w:t>
      </w:r>
      <w:r w:rsidRPr="00810B11">
        <w:rPr>
          <w:spacing w:val="-2"/>
          <w:sz w:val="20"/>
        </w:rPr>
        <w:t xml:space="preserve"> </w:t>
      </w:r>
      <w:r w:rsidRPr="00810B11">
        <w:rPr>
          <w:sz w:val="20"/>
        </w:rPr>
        <w:t>condiciones.</w:t>
      </w:r>
    </w:p>
    <w:p w14:paraId="7777AFF7" w14:textId="77777777" w:rsidR="00CD3726" w:rsidRPr="00810B11" w:rsidRDefault="00CD3726">
      <w:pPr>
        <w:pStyle w:val="Textoindependiente"/>
        <w:spacing w:before="6"/>
        <w:rPr>
          <w:sz w:val="19"/>
        </w:rPr>
      </w:pPr>
    </w:p>
    <w:p w14:paraId="45A69210" w14:textId="77777777" w:rsidR="00CD3726" w:rsidRPr="00810B11" w:rsidRDefault="00DE57E7">
      <w:pPr>
        <w:pStyle w:val="Prrafodelista"/>
        <w:numPr>
          <w:ilvl w:val="0"/>
          <w:numId w:val="4"/>
        </w:numPr>
        <w:tabs>
          <w:tab w:val="left" w:pos="433"/>
        </w:tabs>
        <w:spacing w:before="1" w:line="242" w:lineRule="auto"/>
        <w:ind w:right="106" w:firstLine="0"/>
        <w:jc w:val="both"/>
        <w:rPr>
          <w:sz w:val="20"/>
        </w:rPr>
      </w:pPr>
      <w:r w:rsidRPr="00810B11">
        <w:rPr>
          <w:sz w:val="20"/>
        </w:rPr>
        <w:t>Para que se otorgue el puntaje por “incorporación de componente nacional” en servicios extranjeros la entidad estatal deberá seguir las siguientes reglas:</w:t>
      </w:r>
    </w:p>
    <w:p w14:paraId="223E490E" w14:textId="77777777" w:rsidR="00CD3726" w:rsidRPr="00810B11" w:rsidRDefault="00CD3726">
      <w:pPr>
        <w:pStyle w:val="Textoindependiente"/>
        <w:spacing w:before="6"/>
        <w:rPr>
          <w:sz w:val="19"/>
        </w:rPr>
      </w:pPr>
    </w:p>
    <w:p w14:paraId="4A855E60" w14:textId="77777777" w:rsidR="00CD3726" w:rsidRPr="00810B11" w:rsidRDefault="00DE57E7">
      <w:pPr>
        <w:pStyle w:val="Prrafodelista"/>
        <w:numPr>
          <w:ilvl w:val="0"/>
          <w:numId w:val="1"/>
        </w:numPr>
        <w:tabs>
          <w:tab w:val="left" w:pos="321"/>
        </w:tabs>
        <w:spacing w:before="1" w:line="242" w:lineRule="auto"/>
        <w:ind w:right="206" w:firstLine="0"/>
        <w:jc w:val="both"/>
        <w:rPr>
          <w:sz w:val="20"/>
        </w:rPr>
      </w:pPr>
      <w:r w:rsidRPr="00810B11">
        <w:rPr>
          <w:sz w:val="20"/>
        </w:rPr>
        <w:t>La</w:t>
      </w:r>
      <w:r w:rsidRPr="00810B11">
        <w:rPr>
          <w:spacing w:val="-3"/>
          <w:sz w:val="20"/>
        </w:rPr>
        <w:t xml:space="preserve"> </w:t>
      </w:r>
      <w:r w:rsidRPr="00810B11">
        <w:rPr>
          <w:sz w:val="20"/>
        </w:rPr>
        <w:t>entidad</w:t>
      </w:r>
      <w:r w:rsidRPr="00810B11">
        <w:rPr>
          <w:spacing w:val="-5"/>
          <w:sz w:val="20"/>
        </w:rPr>
        <w:t xml:space="preserve"> </w:t>
      </w:r>
      <w:r w:rsidRPr="00810B11">
        <w:rPr>
          <w:sz w:val="20"/>
        </w:rPr>
        <w:t>estatal</w:t>
      </w:r>
      <w:r w:rsidRPr="00810B11">
        <w:rPr>
          <w:spacing w:val="-4"/>
          <w:sz w:val="20"/>
        </w:rPr>
        <w:t xml:space="preserve"> </w:t>
      </w:r>
      <w:r w:rsidRPr="00810B11">
        <w:rPr>
          <w:sz w:val="20"/>
        </w:rPr>
        <w:t>asignará</w:t>
      </w:r>
      <w:r w:rsidRPr="00810B11">
        <w:rPr>
          <w:spacing w:val="-4"/>
          <w:sz w:val="20"/>
        </w:rPr>
        <w:t xml:space="preserve"> </w:t>
      </w:r>
      <w:r w:rsidRPr="00810B11">
        <w:rPr>
          <w:sz w:val="20"/>
        </w:rPr>
        <w:t>cinco</w:t>
      </w:r>
      <w:r w:rsidRPr="00810B11">
        <w:rPr>
          <w:spacing w:val="-2"/>
          <w:sz w:val="20"/>
        </w:rPr>
        <w:t xml:space="preserve"> </w:t>
      </w:r>
      <w:r w:rsidRPr="00810B11">
        <w:rPr>
          <w:sz w:val="20"/>
        </w:rPr>
        <w:t>(5)</w:t>
      </w:r>
      <w:r w:rsidRPr="00810B11">
        <w:rPr>
          <w:spacing w:val="-3"/>
          <w:sz w:val="20"/>
        </w:rPr>
        <w:t xml:space="preserve"> </w:t>
      </w:r>
      <w:r w:rsidRPr="00810B11">
        <w:rPr>
          <w:sz w:val="20"/>
        </w:rPr>
        <w:t>puntos</w:t>
      </w:r>
      <w:r w:rsidRPr="00810B11">
        <w:rPr>
          <w:spacing w:val="-2"/>
          <w:sz w:val="20"/>
        </w:rPr>
        <w:t xml:space="preserve"> </w:t>
      </w:r>
      <w:r w:rsidRPr="00810B11">
        <w:rPr>
          <w:sz w:val="20"/>
        </w:rPr>
        <w:t>al</w:t>
      </w:r>
      <w:r w:rsidRPr="00810B11">
        <w:rPr>
          <w:spacing w:val="-4"/>
          <w:sz w:val="20"/>
        </w:rPr>
        <w:t xml:space="preserve"> </w:t>
      </w:r>
      <w:r w:rsidRPr="00810B11">
        <w:rPr>
          <w:sz w:val="20"/>
        </w:rPr>
        <w:t>proponente</w:t>
      </w:r>
      <w:r w:rsidRPr="00810B11">
        <w:rPr>
          <w:spacing w:val="-4"/>
          <w:sz w:val="20"/>
        </w:rPr>
        <w:t xml:space="preserve"> </w:t>
      </w:r>
      <w:r w:rsidRPr="00810B11">
        <w:rPr>
          <w:sz w:val="20"/>
        </w:rPr>
        <w:t>extranjero</w:t>
      </w:r>
      <w:r w:rsidRPr="00810B11">
        <w:rPr>
          <w:spacing w:val="-5"/>
          <w:sz w:val="20"/>
        </w:rPr>
        <w:t xml:space="preserve"> </w:t>
      </w:r>
      <w:r w:rsidRPr="00810B11">
        <w:rPr>
          <w:sz w:val="20"/>
        </w:rPr>
        <w:t>sin</w:t>
      </w:r>
      <w:r w:rsidRPr="00810B11">
        <w:rPr>
          <w:spacing w:val="-2"/>
          <w:sz w:val="20"/>
        </w:rPr>
        <w:t xml:space="preserve"> </w:t>
      </w:r>
      <w:r w:rsidRPr="00810B11">
        <w:rPr>
          <w:sz w:val="20"/>
        </w:rPr>
        <w:t>derecho</w:t>
      </w:r>
      <w:r w:rsidRPr="00810B11">
        <w:rPr>
          <w:spacing w:val="-1"/>
          <w:sz w:val="20"/>
        </w:rPr>
        <w:t xml:space="preserve"> </w:t>
      </w:r>
      <w:r w:rsidRPr="00810B11">
        <w:rPr>
          <w:sz w:val="20"/>
        </w:rPr>
        <w:t>a</w:t>
      </w:r>
      <w:r w:rsidRPr="00810B11">
        <w:rPr>
          <w:spacing w:val="-4"/>
          <w:sz w:val="20"/>
        </w:rPr>
        <w:t xml:space="preserve"> </w:t>
      </w:r>
      <w:r w:rsidRPr="00810B11">
        <w:rPr>
          <w:sz w:val="20"/>
        </w:rPr>
        <w:t>trato</w:t>
      </w:r>
      <w:r w:rsidRPr="00810B11">
        <w:rPr>
          <w:spacing w:val="-3"/>
          <w:sz w:val="20"/>
        </w:rPr>
        <w:t xml:space="preserve"> </w:t>
      </w:r>
      <w:r w:rsidRPr="00810B11">
        <w:rPr>
          <w:sz w:val="20"/>
        </w:rPr>
        <w:t>nacional que incorpore el porcentaje de personal calificado</w:t>
      </w:r>
      <w:r w:rsidRPr="00810B11">
        <w:rPr>
          <w:spacing w:val="-6"/>
          <w:sz w:val="20"/>
        </w:rPr>
        <w:t xml:space="preserve"> </w:t>
      </w:r>
      <w:r w:rsidRPr="00810B11">
        <w:rPr>
          <w:sz w:val="20"/>
        </w:rPr>
        <w:t>colombiano.</w:t>
      </w:r>
    </w:p>
    <w:p w14:paraId="79825CDE" w14:textId="77777777" w:rsidR="00CD3726" w:rsidRPr="00810B11" w:rsidRDefault="00CD3726">
      <w:pPr>
        <w:pStyle w:val="Textoindependiente"/>
        <w:spacing w:before="7"/>
        <w:rPr>
          <w:sz w:val="19"/>
        </w:rPr>
      </w:pPr>
    </w:p>
    <w:p w14:paraId="1931A23E" w14:textId="77777777" w:rsidR="00CD3726" w:rsidRPr="00810B11" w:rsidRDefault="00DE57E7">
      <w:pPr>
        <w:pStyle w:val="Prrafodelista"/>
        <w:numPr>
          <w:ilvl w:val="0"/>
          <w:numId w:val="1"/>
        </w:numPr>
        <w:tabs>
          <w:tab w:val="left" w:pos="356"/>
        </w:tabs>
        <w:spacing w:line="242" w:lineRule="auto"/>
        <w:ind w:right="113" w:firstLine="0"/>
        <w:jc w:val="both"/>
        <w:rPr>
          <w:sz w:val="20"/>
        </w:rPr>
      </w:pPr>
      <w:r w:rsidRPr="00810B11">
        <w:rPr>
          <w:sz w:val="20"/>
        </w:rPr>
        <w:t>Para que se otorgue el puntaje por incluir personal calificado colombiano se deberá tener en cuenta la siguiente tabla de la sección 4.3.2 del Documento</w:t>
      </w:r>
      <w:r w:rsidRPr="00810B11">
        <w:rPr>
          <w:spacing w:val="-15"/>
          <w:sz w:val="20"/>
        </w:rPr>
        <w:t xml:space="preserve"> </w:t>
      </w:r>
      <w:r w:rsidRPr="00810B11">
        <w:rPr>
          <w:sz w:val="20"/>
        </w:rPr>
        <w:t>Base.</w:t>
      </w:r>
    </w:p>
    <w:p w14:paraId="2029E617" w14:textId="77777777" w:rsidR="00CD3726" w:rsidRPr="00810B11" w:rsidRDefault="00CD3726">
      <w:pPr>
        <w:pStyle w:val="Textoindependiente"/>
        <w:spacing w:before="9"/>
        <w:rPr>
          <w:sz w:val="19"/>
        </w:rPr>
      </w:pPr>
    </w:p>
    <w:p w14:paraId="026CB15D" w14:textId="77777777" w:rsidR="00CD3726" w:rsidRPr="00810B11" w:rsidRDefault="00DE57E7">
      <w:pPr>
        <w:pStyle w:val="Textoindependiente"/>
        <w:spacing w:before="1"/>
        <w:ind w:left="100" w:right="104"/>
        <w:jc w:val="both"/>
      </w:pPr>
      <w:r w:rsidRPr="00810B11">
        <w:lastRenderedPageBreak/>
        <w:t>Personal calificado se entiende aquel que requiere un título universitario otorgado por una institución de educación superior conforme a la Ley 749 de 2002, para ejercer determinada profesión.</w:t>
      </w:r>
    </w:p>
    <w:p w14:paraId="1EDCE852" w14:textId="77777777" w:rsidR="00CD3726" w:rsidRPr="00810B11" w:rsidRDefault="00CD3726">
      <w:pPr>
        <w:pStyle w:val="Textoindependiente"/>
        <w:spacing w:before="8"/>
        <w:rPr>
          <w:sz w:val="19"/>
        </w:rPr>
      </w:pPr>
    </w:p>
    <w:p w14:paraId="1BC959BA" w14:textId="77777777" w:rsidR="00CD3726" w:rsidRPr="00810B11" w:rsidRDefault="00DE57E7">
      <w:pPr>
        <w:pStyle w:val="Prrafodelista"/>
        <w:numPr>
          <w:ilvl w:val="0"/>
          <w:numId w:val="1"/>
        </w:numPr>
        <w:tabs>
          <w:tab w:val="left" w:pos="323"/>
        </w:tabs>
        <w:ind w:right="107" w:firstLine="0"/>
        <w:jc w:val="both"/>
        <w:rPr>
          <w:sz w:val="20"/>
        </w:rPr>
      </w:pPr>
      <w:r w:rsidRPr="00810B11">
        <w:rPr>
          <w:sz w:val="20"/>
        </w:rPr>
        <w:t xml:space="preserve">Para recibir el mencionado puntaje de incorporación de componente colombiano, el representante legal o apoderado del Proponente extranjero debe diligenciar </w:t>
      </w:r>
      <w:r w:rsidRPr="00810B11">
        <w:rPr>
          <w:b/>
          <w:sz w:val="20"/>
          <w:u w:val="single" w:color="4E4D4D"/>
        </w:rPr>
        <w:t>el Formato 9- Puntaje de Industria Nacional</w:t>
      </w:r>
      <w:r w:rsidRPr="00810B11">
        <w:rPr>
          <w:b/>
          <w:sz w:val="20"/>
        </w:rPr>
        <w:t xml:space="preserve"> </w:t>
      </w:r>
      <w:r w:rsidRPr="00810B11">
        <w:rPr>
          <w:sz w:val="20"/>
        </w:rPr>
        <w:t>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“Formato 9 – Puntaje de Industria</w:t>
      </w:r>
      <w:r w:rsidRPr="00810B11">
        <w:rPr>
          <w:spacing w:val="-6"/>
          <w:sz w:val="20"/>
        </w:rPr>
        <w:t xml:space="preserve"> </w:t>
      </w:r>
      <w:r w:rsidRPr="00810B11">
        <w:rPr>
          <w:sz w:val="20"/>
        </w:rPr>
        <w:t>Nacional”.</w:t>
      </w:r>
    </w:p>
    <w:p w14:paraId="1683E713" w14:textId="77777777" w:rsidR="00CD3726" w:rsidRPr="00810B11" w:rsidRDefault="00CD3726">
      <w:pPr>
        <w:pStyle w:val="Textoindependiente"/>
        <w:spacing w:before="1"/>
      </w:pPr>
    </w:p>
    <w:p w14:paraId="5D4487B6" w14:textId="77777777" w:rsidR="00CD3726" w:rsidRPr="00810B11" w:rsidRDefault="00DE57E7">
      <w:pPr>
        <w:pStyle w:val="Prrafodelista"/>
        <w:numPr>
          <w:ilvl w:val="0"/>
          <w:numId w:val="1"/>
        </w:numPr>
        <w:tabs>
          <w:tab w:val="left" w:pos="376"/>
        </w:tabs>
        <w:spacing w:line="242" w:lineRule="auto"/>
        <w:ind w:right="105" w:firstLine="0"/>
        <w:jc w:val="both"/>
        <w:rPr>
          <w:sz w:val="20"/>
        </w:rPr>
      </w:pPr>
      <w:r w:rsidRPr="00810B11">
        <w:rPr>
          <w:sz w:val="20"/>
        </w:rPr>
        <w:t xml:space="preserve">No se otorgará el puntaje de promoción de incorporación de componente nacional en dos situaciones: i) no se efectúe ningún ofrecimiento y, </w:t>
      </w:r>
      <w:proofErr w:type="spellStart"/>
      <w:r w:rsidRPr="00810B11">
        <w:rPr>
          <w:sz w:val="20"/>
        </w:rPr>
        <w:t>ii</w:t>
      </w:r>
      <w:proofErr w:type="spellEnd"/>
      <w:r w:rsidRPr="00810B11">
        <w:rPr>
          <w:sz w:val="20"/>
        </w:rPr>
        <w:t>) no se presenta el Formato- 9 Puntaje de Industria</w:t>
      </w:r>
      <w:r w:rsidRPr="00810B11">
        <w:rPr>
          <w:spacing w:val="-2"/>
          <w:sz w:val="20"/>
        </w:rPr>
        <w:t xml:space="preserve"> </w:t>
      </w:r>
      <w:r w:rsidRPr="00810B11">
        <w:rPr>
          <w:sz w:val="20"/>
        </w:rPr>
        <w:t>Nacional.</w:t>
      </w:r>
    </w:p>
    <w:p w14:paraId="291739B8" w14:textId="77777777" w:rsidR="00CD3726" w:rsidRPr="00810B11" w:rsidRDefault="00CD3726">
      <w:pPr>
        <w:pStyle w:val="Textoindependiente"/>
        <w:spacing w:before="7"/>
        <w:rPr>
          <w:sz w:val="19"/>
        </w:rPr>
      </w:pPr>
    </w:p>
    <w:p w14:paraId="7B0E1132" w14:textId="77777777" w:rsidR="00CD3726" w:rsidRPr="00810B11" w:rsidRDefault="00DE57E7">
      <w:pPr>
        <w:pStyle w:val="Textoindependiente"/>
        <w:ind w:left="100"/>
        <w:jc w:val="both"/>
      </w:pPr>
      <w:r w:rsidRPr="00810B11">
        <w:t>3. Respuesta</w:t>
      </w:r>
    </w:p>
    <w:p w14:paraId="65B6A4B2" w14:textId="77777777" w:rsidR="00CD3726" w:rsidRPr="00810B11" w:rsidRDefault="00CD3726">
      <w:pPr>
        <w:pStyle w:val="Textoindependiente"/>
      </w:pPr>
    </w:p>
    <w:p w14:paraId="2AD9327B" w14:textId="77777777" w:rsidR="00CD3726" w:rsidRPr="00810B11" w:rsidRDefault="00DE57E7">
      <w:pPr>
        <w:pStyle w:val="Textoindependiente"/>
        <w:spacing w:before="1"/>
        <w:ind w:left="100" w:right="114"/>
        <w:jc w:val="both"/>
      </w:pPr>
      <w:r w:rsidRPr="00810B11">
        <w:t>Expuesta la regulación establecida en los Documentos Tipo para efectos de otorgar puntaje por apoyo a la industria nacional y acorde con la metodología propuesta, se responderá cada uno de los interrogantes presentados.</w:t>
      </w:r>
    </w:p>
    <w:p w14:paraId="69726F26" w14:textId="77777777" w:rsidR="00CD3726" w:rsidRPr="00810B11" w:rsidRDefault="00CD3726">
      <w:pPr>
        <w:pStyle w:val="Textoindependiente"/>
        <w:spacing w:before="11"/>
        <w:rPr>
          <w:sz w:val="19"/>
        </w:rPr>
      </w:pPr>
    </w:p>
    <w:p w14:paraId="661EF62B" w14:textId="77777777" w:rsidR="00CD3726" w:rsidRPr="00810B11" w:rsidRDefault="00DE57E7">
      <w:pPr>
        <w:pStyle w:val="Textoindependiente"/>
        <w:ind w:left="808" w:right="818"/>
        <w:jc w:val="both"/>
      </w:pPr>
      <w:r w:rsidRPr="00810B11">
        <w:t>“- ¿El formato 9, debe ser presentado por las empresas nacionales con el fin de obtener los puntos por apoyo a la industria nacional o es este un formato que debe presentar únicamente la empresa de origen extranjero, es decir, las que no son ni nacionales ni tienen domicilio en Colombia?”.</w:t>
      </w:r>
    </w:p>
    <w:p w14:paraId="4CD6C901" w14:textId="77777777" w:rsidR="00CD3726" w:rsidRPr="00810B11" w:rsidRDefault="00CD3726">
      <w:pPr>
        <w:pStyle w:val="Textoindependiente"/>
      </w:pPr>
    </w:p>
    <w:p w14:paraId="66EA0F17" w14:textId="77777777" w:rsidR="00CD3726" w:rsidRPr="00810B11" w:rsidRDefault="00DE57E7">
      <w:pPr>
        <w:pStyle w:val="Textoindependiente"/>
        <w:spacing w:before="1"/>
        <w:ind w:left="100" w:right="107"/>
        <w:jc w:val="both"/>
      </w:pPr>
      <w:r w:rsidRPr="00810B11">
        <w:t>Los proponentes nacionales o con trato nacional obtendrán el puntaje por promoción a la industria nacional aportando los documentos establecidos en el numeral 4.3.1 del Documento Base. Por lo tanto, el “Formato 9- Puntaje de Industria Nacional” únicamente debe ser diligenciado por parte del proponente extranjero que no tiene trato nacional y opta por obtener el puntaje de hasta cinco (5) puntos por incorporación de componente nacional, acorde con el numeral 4.3.2 del Documento Base.</w:t>
      </w:r>
    </w:p>
    <w:p w14:paraId="3C51DC7E" w14:textId="77777777" w:rsidR="00CD3726" w:rsidRPr="00810B11" w:rsidRDefault="00CD3726">
      <w:pPr>
        <w:pStyle w:val="Textoindependiente"/>
      </w:pPr>
    </w:p>
    <w:p w14:paraId="779EDEB5" w14:textId="53BCD177" w:rsidR="00CD3726" w:rsidRPr="00810B11" w:rsidRDefault="00DE57E7" w:rsidP="00810B11">
      <w:pPr>
        <w:pStyle w:val="Textoindependiente"/>
        <w:ind w:left="808" w:right="816"/>
        <w:jc w:val="both"/>
      </w:pPr>
      <w:r w:rsidRPr="00810B11">
        <w:t>“- ¿En el caso que una empresa nacional aporte en una licitación el formato 9, la entidad podrá quitar el puntaje al proponente argumentando ‘mal diligenciamiento del</w:t>
      </w:r>
      <w:r w:rsidRPr="00810B11">
        <w:rPr>
          <w:spacing w:val="24"/>
        </w:rPr>
        <w:t xml:space="preserve"> </w:t>
      </w:r>
      <w:r w:rsidRPr="00810B11">
        <w:t>formato</w:t>
      </w:r>
      <w:r w:rsidRPr="00810B11">
        <w:rPr>
          <w:spacing w:val="23"/>
        </w:rPr>
        <w:t xml:space="preserve"> </w:t>
      </w:r>
      <w:r w:rsidRPr="00810B11">
        <w:t>9’</w:t>
      </w:r>
      <w:r w:rsidRPr="00810B11">
        <w:rPr>
          <w:spacing w:val="25"/>
        </w:rPr>
        <w:t xml:space="preserve"> </w:t>
      </w:r>
      <w:r w:rsidRPr="00810B11">
        <w:t>o</w:t>
      </w:r>
      <w:r w:rsidRPr="00810B11">
        <w:rPr>
          <w:spacing w:val="23"/>
        </w:rPr>
        <w:t xml:space="preserve"> </w:t>
      </w:r>
      <w:r w:rsidRPr="00810B11">
        <w:t>por</w:t>
      </w:r>
      <w:r w:rsidRPr="00810B11">
        <w:rPr>
          <w:spacing w:val="25"/>
        </w:rPr>
        <w:t xml:space="preserve"> </w:t>
      </w:r>
      <w:r w:rsidRPr="00810B11">
        <w:t>la</w:t>
      </w:r>
      <w:r w:rsidRPr="00810B11">
        <w:rPr>
          <w:spacing w:val="24"/>
        </w:rPr>
        <w:t xml:space="preserve"> </w:t>
      </w:r>
      <w:r w:rsidRPr="00810B11">
        <w:t>simple</w:t>
      </w:r>
      <w:r w:rsidRPr="00810B11">
        <w:rPr>
          <w:spacing w:val="23"/>
        </w:rPr>
        <w:t xml:space="preserve"> </w:t>
      </w:r>
      <w:r w:rsidRPr="00810B11">
        <w:t>presentación</w:t>
      </w:r>
      <w:r w:rsidRPr="00810B11">
        <w:rPr>
          <w:spacing w:val="23"/>
        </w:rPr>
        <w:t xml:space="preserve"> </w:t>
      </w:r>
      <w:r w:rsidRPr="00810B11">
        <w:t>de</w:t>
      </w:r>
      <w:r w:rsidRPr="00810B11">
        <w:rPr>
          <w:spacing w:val="25"/>
        </w:rPr>
        <w:t xml:space="preserve"> </w:t>
      </w:r>
      <w:r w:rsidRPr="00810B11">
        <w:t>este</w:t>
      </w:r>
      <w:r w:rsidRPr="00810B11">
        <w:rPr>
          <w:spacing w:val="23"/>
        </w:rPr>
        <w:t xml:space="preserve"> </w:t>
      </w:r>
      <w:r w:rsidRPr="00810B11">
        <w:t>formato?”</w:t>
      </w:r>
      <w:r w:rsidRPr="00810B11">
        <w:rPr>
          <w:spacing w:val="28"/>
        </w:rPr>
        <w:t xml:space="preserve"> </w:t>
      </w:r>
      <w:r w:rsidRPr="00810B11">
        <w:t>-</w:t>
      </w:r>
      <w:r w:rsidRPr="00810B11">
        <w:rPr>
          <w:spacing w:val="26"/>
        </w:rPr>
        <w:t xml:space="preserve"> </w:t>
      </w:r>
      <w:r w:rsidRPr="00810B11">
        <w:t>En</w:t>
      </w:r>
      <w:r w:rsidRPr="00810B11">
        <w:rPr>
          <w:spacing w:val="23"/>
        </w:rPr>
        <w:t xml:space="preserve"> </w:t>
      </w:r>
      <w:r w:rsidRPr="00810B11">
        <w:t>el</w:t>
      </w:r>
      <w:r w:rsidRPr="00810B11">
        <w:rPr>
          <w:spacing w:val="24"/>
        </w:rPr>
        <w:t xml:space="preserve"> </w:t>
      </w:r>
      <w:r w:rsidRPr="00810B11">
        <w:t>caso</w:t>
      </w:r>
      <w:r w:rsidRPr="00810B11">
        <w:rPr>
          <w:spacing w:val="26"/>
        </w:rPr>
        <w:t xml:space="preserve"> </w:t>
      </w:r>
      <w:r w:rsidRPr="00810B11">
        <w:t>de</w:t>
      </w:r>
      <w:r w:rsidRPr="00810B11">
        <w:rPr>
          <w:spacing w:val="22"/>
        </w:rPr>
        <w:t xml:space="preserve"> </w:t>
      </w:r>
      <w:r w:rsidRPr="00810B11">
        <w:t>las</w:t>
      </w:r>
      <w:r w:rsidR="00810B11">
        <w:t xml:space="preserve"> </w:t>
      </w:r>
      <w:r w:rsidRPr="00810B11">
        <w:t>empresas 100% nacionales, ¿no debería la entidad considerar este formato simplemente como no aportado o bien este no debería ser objeto de calificación?”.</w:t>
      </w:r>
    </w:p>
    <w:p w14:paraId="24D2D086" w14:textId="77777777" w:rsidR="00CD3726" w:rsidRPr="00810B11" w:rsidRDefault="00CD3726">
      <w:pPr>
        <w:pStyle w:val="Textoindependiente"/>
      </w:pPr>
    </w:p>
    <w:p w14:paraId="46966771" w14:textId="77777777" w:rsidR="00CD3726" w:rsidRPr="00810B11" w:rsidRDefault="00DE57E7">
      <w:pPr>
        <w:pStyle w:val="Textoindependiente"/>
        <w:ind w:left="100" w:right="108"/>
        <w:jc w:val="both"/>
      </w:pPr>
      <w:r w:rsidRPr="00810B11">
        <w:t>Las entidades estatales únicamente deben evaluar el “Formato 9- Puntaje de Industria Nacional” respecto de aquellos proponentes extranjeros sin derecho a trato nacional. Por lo tanto, cuando proponentes nacionales o con trato nacional aporten este formato, no debe ser objeto de evaluación por cuanto la regla aplicable para ellos corresponde a la definida en el numeral 4.3.1 del Documento Base.</w:t>
      </w:r>
    </w:p>
    <w:p w14:paraId="130B2DD3" w14:textId="77777777" w:rsidR="00CD3726" w:rsidRPr="00810B11" w:rsidRDefault="00CD3726">
      <w:pPr>
        <w:pStyle w:val="Textoindependiente"/>
      </w:pPr>
    </w:p>
    <w:p w14:paraId="2EE9ADFA" w14:textId="77777777" w:rsidR="00CD3726" w:rsidRPr="00810B11" w:rsidRDefault="00DE57E7">
      <w:pPr>
        <w:pStyle w:val="Textoindependiente"/>
        <w:ind w:left="808" w:right="822"/>
        <w:jc w:val="both"/>
      </w:pPr>
      <w:r w:rsidRPr="00810B11">
        <w:t>“- ¿Es válido que la entidad considere mal diligenciado el citado formulario si se realiza un ofrecimiento por el 100% del personal calificado?”</w:t>
      </w:r>
    </w:p>
    <w:p w14:paraId="55C41DBF" w14:textId="77777777" w:rsidR="00CD3726" w:rsidRPr="00810B11" w:rsidRDefault="00CD3726">
      <w:pPr>
        <w:pStyle w:val="Textoindependiente"/>
      </w:pPr>
    </w:p>
    <w:p w14:paraId="5FB5FEA1" w14:textId="77777777" w:rsidR="00CD3726" w:rsidRPr="00810B11" w:rsidRDefault="00DE57E7">
      <w:pPr>
        <w:pStyle w:val="Textoindependiente"/>
        <w:ind w:left="100" w:right="108"/>
        <w:jc w:val="both"/>
      </w:pPr>
      <w:r w:rsidRPr="00810B11">
        <w:t xml:space="preserve">Los proponentes extranjeros sin derecho a trato nacional pueden aportar el “Formato 9- Puntaje de Industria Nacional” ofertando el 100% del personal calificado, por cuanto la tabla del numeral 4.3.2 del Documento Base establece en el último rango para obtener 5 puntos que el ofrecimiento debe ser de “Más del 90% del personal calificado incorporado al Contrato es colombiano”. De allí, que al ofertar 100% del personal calificado no está modificando la tabla en mención, sino que esta ofrecido </w:t>
      </w:r>
      <w:r w:rsidRPr="00810B11">
        <w:lastRenderedPageBreak/>
        <w:t>más del 90% como lo señala la table en mención.</w:t>
      </w:r>
    </w:p>
    <w:p w14:paraId="63F642F3" w14:textId="77777777" w:rsidR="00CD3726" w:rsidRPr="00810B11" w:rsidRDefault="00CD3726">
      <w:pPr>
        <w:pStyle w:val="Textoindependiente"/>
      </w:pPr>
    </w:p>
    <w:p w14:paraId="797343A8" w14:textId="77777777" w:rsidR="00CD3726" w:rsidRPr="00810B11" w:rsidRDefault="00DE57E7">
      <w:pPr>
        <w:pStyle w:val="Textoindependiente"/>
        <w:spacing w:before="1"/>
        <w:ind w:left="808"/>
        <w:jc w:val="both"/>
      </w:pPr>
      <w:r w:rsidRPr="00810B11">
        <w:t>“- En el caso de consorcios donde ambos miembros son de origen 100% nacional,</w:t>
      </w:r>
    </w:p>
    <w:p w14:paraId="55F78D00" w14:textId="77777777" w:rsidR="00CD3726" w:rsidRPr="00810B11" w:rsidRDefault="00DE57E7">
      <w:pPr>
        <w:pStyle w:val="Textoindependiente"/>
        <w:ind w:left="808"/>
        <w:jc w:val="both"/>
      </w:pPr>
      <w:r w:rsidRPr="00810B11">
        <w:t>¿Se debe aportar el formato 9, para obtener el puntaje?”</w:t>
      </w:r>
    </w:p>
    <w:p w14:paraId="14E91457" w14:textId="77777777" w:rsidR="00CD3726" w:rsidRPr="00810B11" w:rsidRDefault="00CD3726">
      <w:pPr>
        <w:pStyle w:val="Textoindependiente"/>
        <w:spacing w:before="11"/>
        <w:rPr>
          <w:sz w:val="19"/>
        </w:rPr>
      </w:pPr>
    </w:p>
    <w:p w14:paraId="4CBE1131" w14:textId="77777777" w:rsidR="00CD3726" w:rsidRPr="00810B11" w:rsidRDefault="00DE57E7">
      <w:pPr>
        <w:pStyle w:val="Textoindependiente"/>
        <w:ind w:left="100" w:right="107"/>
        <w:jc w:val="both"/>
      </w:pPr>
      <w:r w:rsidRPr="00810B11">
        <w:t>Para proponentes plurales nacionales o con trato nacional se otorgará el puntaje cuando todos sus integrantes cumplan con el numeral 4.3.1 del Documento Base.</w:t>
      </w:r>
    </w:p>
    <w:p w14:paraId="32A6587F" w14:textId="77777777" w:rsidR="00CD3726" w:rsidRPr="00810B11" w:rsidRDefault="00CD3726">
      <w:pPr>
        <w:pStyle w:val="Textoindependiente"/>
        <w:spacing w:before="1"/>
      </w:pPr>
    </w:p>
    <w:p w14:paraId="329DD5DB" w14:textId="77777777" w:rsidR="00CD3726" w:rsidRPr="00810B11" w:rsidRDefault="00DE57E7">
      <w:pPr>
        <w:pStyle w:val="Textoindependiente"/>
        <w:ind w:left="808"/>
        <w:jc w:val="both"/>
      </w:pPr>
      <w:r w:rsidRPr="00810B11">
        <w:t>“- En el caso de consorcios donde una parte es 100% nacional y la otra extranjera,</w:t>
      </w:r>
    </w:p>
    <w:p w14:paraId="6C22049A" w14:textId="77777777" w:rsidR="00CD3726" w:rsidRPr="00810B11" w:rsidRDefault="00DE57E7">
      <w:pPr>
        <w:pStyle w:val="Textoindependiente"/>
        <w:ind w:left="808" w:right="819"/>
        <w:jc w:val="both"/>
      </w:pPr>
      <w:r w:rsidRPr="00810B11">
        <w:t>¿Se debe aportar el formato para obtener el puntaje por apoyo a la industria nacional (los 10 puntos) o de presentarlo se restringe el puntaje total a los 5 puntos por</w:t>
      </w:r>
      <w:r w:rsidRPr="00810B11">
        <w:rPr>
          <w:spacing w:val="-1"/>
        </w:rPr>
        <w:t xml:space="preserve"> </w:t>
      </w:r>
      <w:r w:rsidRPr="00810B11">
        <w:t>incorporación?”</w:t>
      </w:r>
    </w:p>
    <w:p w14:paraId="7017842C" w14:textId="77777777" w:rsidR="00CD3726" w:rsidRPr="00810B11" w:rsidRDefault="00CD3726">
      <w:pPr>
        <w:pStyle w:val="Textoindependiente"/>
      </w:pPr>
    </w:p>
    <w:p w14:paraId="5136927B" w14:textId="77777777" w:rsidR="00CD3726" w:rsidRPr="00810B11" w:rsidRDefault="00DE57E7">
      <w:pPr>
        <w:pStyle w:val="Textoindependiente"/>
        <w:ind w:left="100" w:right="105"/>
        <w:jc w:val="both"/>
      </w:pPr>
      <w:r w:rsidRPr="00810B11">
        <w:t>El Documento Base o Pliego Tipo establece en el inciso final del numeral 4.3.1 la regla aplicable cuando se trata de proponentes plurales integrados por nacionales o por extranjeros con trato nacional que optan por obtener el puntaje por servicios nacionales. En estos eventos “La Entidad asignará diez (10) puntos a un Proponente Plural cuando todos sus integrantes cumplan con las anteriores condiciones.”</w:t>
      </w:r>
    </w:p>
    <w:p w14:paraId="359E5452" w14:textId="77777777" w:rsidR="00CD3726" w:rsidRPr="00810B11" w:rsidRDefault="00CD3726">
      <w:pPr>
        <w:pStyle w:val="Textoindependiente"/>
      </w:pPr>
    </w:p>
    <w:p w14:paraId="1615AD40" w14:textId="77777777" w:rsidR="00CD3726" w:rsidRPr="00810B11" w:rsidRDefault="00DE57E7">
      <w:pPr>
        <w:pStyle w:val="Textoindependiente"/>
        <w:ind w:left="100" w:right="104"/>
        <w:jc w:val="both"/>
      </w:pPr>
      <w:r w:rsidRPr="00810B11">
        <w:t xml:space="preserve">De allí que acorde con el numeral 4.3.1 se obtendrán diez (10) puntos por promoción de servicios nacionales o con trato nacional en los siguientes eventos: i) proponente singular nacional, </w:t>
      </w:r>
      <w:proofErr w:type="spellStart"/>
      <w:r w:rsidRPr="00810B11">
        <w:t>ii</w:t>
      </w:r>
      <w:proofErr w:type="spellEnd"/>
      <w:r w:rsidRPr="00810B11">
        <w:t xml:space="preserve">) proponente singular extranjero con trato nacional, </w:t>
      </w:r>
      <w:proofErr w:type="spellStart"/>
      <w:r w:rsidRPr="00810B11">
        <w:t>iii</w:t>
      </w:r>
      <w:proofErr w:type="spellEnd"/>
      <w:r w:rsidRPr="00810B11">
        <w:t>) proponente plural cuando todos sus integrantes sean nacionales o extranjeros con trato</w:t>
      </w:r>
      <w:r w:rsidRPr="00810B11">
        <w:rPr>
          <w:spacing w:val="-7"/>
        </w:rPr>
        <w:t xml:space="preserve"> </w:t>
      </w:r>
      <w:r w:rsidRPr="00810B11">
        <w:t>nacional.</w:t>
      </w:r>
    </w:p>
    <w:p w14:paraId="58A43376" w14:textId="77777777" w:rsidR="00CD3726" w:rsidRPr="00810B11" w:rsidRDefault="00CD3726">
      <w:pPr>
        <w:pStyle w:val="Textoindependiente"/>
      </w:pPr>
    </w:p>
    <w:p w14:paraId="2E570D16" w14:textId="77777777" w:rsidR="00CD3726" w:rsidRPr="00810B11" w:rsidRDefault="00DE57E7" w:rsidP="00C660AE">
      <w:pPr>
        <w:pStyle w:val="Textoindependiente"/>
        <w:ind w:left="100" w:right="104"/>
        <w:jc w:val="both"/>
      </w:pPr>
      <w:r w:rsidRPr="00810B11">
        <w:t>Ahora bien, el Documento Base no establece una regla para el otorgamiento de puntaje cuando el proponente plural este integrado por nacionales o extranjeros con trato nacional y extranjeros sin trato nacional. Por lo tanto, en este evento no es posible obtener puntaje por “promoción de servicios nacionales”, porque como se señaló, se exige que la totalidad de integrantes sean nacionales o tengan trato nacional. Por lo tanto, el proponente plural con este tipo de conformación únicamente podrá optar por obtener puntaje por “incorporación de componente nacional” acorde con el numeral</w:t>
      </w:r>
      <w:r w:rsidRPr="00C660AE">
        <w:t xml:space="preserve"> </w:t>
      </w:r>
      <w:r w:rsidRPr="00810B11">
        <w:t>4.3.2.</w:t>
      </w:r>
    </w:p>
    <w:p w14:paraId="35F44D4E" w14:textId="77777777" w:rsidR="00C660AE" w:rsidRDefault="00C660AE" w:rsidP="00C660AE">
      <w:pPr>
        <w:pStyle w:val="Textoindependiente"/>
        <w:ind w:left="100" w:right="104"/>
        <w:jc w:val="both"/>
      </w:pPr>
    </w:p>
    <w:p w14:paraId="5DDC828D" w14:textId="4A583BA0" w:rsidR="00CD3726" w:rsidRPr="00810B11" w:rsidRDefault="00DE57E7" w:rsidP="00C660AE">
      <w:pPr>
        <w:pStyle w:val="Textoindependiente"/>
        <w:ind w:left="100" w:right="104"/>
        <w:jc w:val="both"/>
      </w:pPr>
      <w:r w:rsidRPr="00810B11">
        <w:t>Lo anterior materializa la finalidad del criterio de calificación incluido en la Ley 816 de 2003, desarrollado en los numerales 4.3.1. y 4.3.2 del documento base, que busca la promoción de la industria nacional, finalidad que no se lograría si se interpreta de manera restrictiva la obtención de puntaje por “incorporación de componente nacional” cuando los integrantes de la estructura plural no son 100% extranjeros sin derecho a trato nacional. En estos eventos, siempre que no se obtenga puntaje por “promoción de servicios nacionales”, los proponentes podrán obtener puntaje por “incorporación de componente nacional” aportando el “Formato 9- Puntaje de Industria Nacional” y adjuntando la cédula de</w:t>
      </w:r>
      <w:r w:rsidRPr="00810B11">
        <w:rPr>
          <w:spacing w:val="-41"/>
        </w:rPr>
        <w:t xml:space="preserve"> </w:t>
      </w:r>
      <w:r w:rsidRPr="00810B11">
        <w:t>ciudadanía y el título universitario del personal nacional calificado descrito.</w:t>
      </w:r>
    </w:p>
    <w:p w14:paraId="6F8945D8" w14:textId="77777777" w:rsidR="00CD3726" w:rsidRPr="00810B11" w:rsidRDefault="00CD3726">
      <w:pPr>
        <w:pStyle w:val="Textoindependiente"/>
      </w:pPr>
    </w:p>
    <w:p w14:paraId="00495B85" w14:textId="77777777" w:rsidR="00CD3726" w:rsidRPr="00810B11" w:rsidRDefault="00DE57E7">
      <w:pPr>
        <w:pStyle w:val="Textoindependiente"/>
        <w:ind w:left="100" w:right="108"/>
        <w:jc w:val="both"/>
      </w:pPr>
      <w:r w:rsidRPr="00810B11">
        <w:t>Sumado a lo señalado, los máximo cinco (5) puntos por los cuales pueden optar los proponentes plurales cuyos integrantes sean nacionales o extranjeros con trato nacional y extranjeros sin trato nacional, es el puntaje mínimo dentro de las opciones previstas por el numeral 4.3, lo cual no coloca en situación de desventaja a los proponentes nacionales o con trato nacional.</w:t>
      </w:r>
    </w:p>
    <w:p w14:paraId="1948AE19" w14:textId="77777777" w:rsidR="00CD3726" w:rsidRPr="00810B11" w:rsidRDefault="00CD3726">
      <w:pPr>
        <w:pStyle w:val="Textoindependiente"/>
      </w:pPr>
    </w:p>
    <w:p w14:paraId="144BB214" w14:textId="77777777" w:rsidR="00CD3726" w:rsidRPr="00810B11" w:rsidRDefault="00DE57E7">
      <w:pPr>
        <w:pStyle w:val="Textoindependiente"/>
        <w:ind w:left="100" w:right="105"/>
        <w:jc w:val="both"/>
      </w:pPr>
      <w:r w:rsidRPr="00810B11">
        <w:t xml:space="preserve">Finalmente, se reitera que las entidades estatales no deben solicitar el “Formato 9- Puntaje de Industria Nacional” a los proponentes nacionales o con trato nacional o proponentes plurales cuyos integrantes sean nacionales o con trato nacional, por cuanto la acreditación por servicios nacionales se realiza en la forma establecida en el numeral 4.3.1. De allí que este formato únicamente se requiere para los proponentes extranjeros sin derecho a trato nacional o proponentes plurales cuyos integrantes no estén conformados completamente por extranjeros sin trato nacional y opten por el </w:t>
      </w:r>
      <w:r w:rsidRPr="00810B11">
        <w:lastRenderedPageBreak/>
        <w:t>puntaje por incorporación de servicios nacionales acorde con el numeral 4.3.2.</w:t>
      </w:r>
    </w:p>
    <w:p w14:paraId="36FB6591" w14:textId="77777777" w:rsidR="00CD3726" w:rsidRPr="00810B11" w:rsidRDefault="00CD3726">
      <w:pPr>
        <w:pStyle w:val="Textoindependiente"/>
      </w:pPr>
    </w:p>
    <w:p w14:paraId="65742F77" w14:textId="77777777" w:rsidR="00CD3726" w:rsidRPr="00810B11" w:rsidRDefault="00DE57E7">
      <w:pPr>
        <w:pStyle w:val="Textoindependiente"/>
        <w:spacing w:before="1"/>
        <w:ind w:left="100" w:right="111"/>
        <w:jc w:val="both"/>
      </w:pPr>
      <w:r w:rsidRPr="00810B11">
        <w:t>Este concepto tiene el alcance previsto en el artículo 28 del Código de Procedimiento Administrativo y de lo Contencioso Administrativo.</w:t>
      </w:r>
    </w:p>
    <w:p w14:paraId="354DD8B3" w14:textId="77777777" w:rsidR="00CD3726" w:rsidRPr="00810B11" w:rsidRDefault="00C660AE">
      <w:pPr>
        <w:pStyle w:val="Textoindependiente"/>
        <w:spacing w:before="5"/>
        <w:rPr>
          <w:sz w:val="17"/>
        </w:rPr>
      </w:pPr>
      <w:r w:rsidRPr="00810B11">
        <w:pict w14:anchorId="067F1729">
          <v:shape id="_x0000_s1026" style="position:absolute;margin-left:119.25pt;margin-top:12.4pt;width:369pt;height:.1pt;z-index:-251658752;mso-wrap-distance-left:0;mso-wrap-distance-right:0;mso-position-horizontal-relative:page" coordorigin="2385,248" coordsize="7380,0" path="m2385,248r7380,e" filled="f" strokecolor="#dbdbdb">
            <v:path arrowok="t"/>
            <w10:wrap type="topAndBottom" anchorx="page"/>
          </v:shape>
        </w:pict>
      </w:r>
    </w:p>
    <w:p w14:paraId="54A821FC" w14:textId="77777777" w:rsidR="00CD3726" w:rsidRPr="00810B11" w:rsidRDefault="00DE57E7">
      <w:pPr>
        <w:pStyle w:val="Textoindependiente"/>
        <w:spacing w:before="175" w:after="23"/>
        <w:ind w:left="100"/>
      </w:pPr>
      <w:r w:rsidRPr="00810B11">
        <w:t>Atentamente,</w:t>
      </w:r>
    </w:p>
    <w:p w14:paraId="512CB330" w14:textId="4DC96230" w:rsidR="00CD3726" w:rsidRDefault="00C660AE" w:rsidP="00C660AE">
      <w:pPr>
        <w:pStyle w:val="Textoindependiente"/>
        <w:ind w:left="137"/>
        <w:jc w:val="center"/>
      </w:pPr>
      <w:r>
        <w:rPr>
          <w:noProof/>
        </w:rPr>
        <w:drawing>
          <wp:inline distT="0" distB="0" distL="0" distR="0" wp14:anchorId="2B3B9E3D" wp14:editId="2932562D">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1C8BB1E" w14:textId="77777777" w:rsidR="00C660AE" w:rsidRPr="00810B11" w:rsidRDefault="00C660AE" w:rsidP="00C660AE">
      <w:pPr>
        <w:pStyle w:val="Textoindependiente"/>
        <w:ind w:left="137"/>
        <w:jc w:val="center"/>
      </w:pPr>
    </w:p>
    <w:p w14:paraId="3AE30ED5" w14:textId="77777777" w:rsidR="00CD3726" w:rsidRPr="00810B11" w:rsidRDefault="00DE57E7">
      <w:pPr>
        <w:pStyle w:val="Textoindependiente"/>
        <w:spacing w:before="67"/>
        <w:ind w:left="100"/>
      </w:pPr>
      <w:r w:rsidRPr="00810B11">
        <w:t>Proyectó: Fredy Alexander Rodríguez Ardila</w:t>
      </w:r>
    </w:p>
    <w:sectPr w:rsidR="00CD3726" w:rsidRPr="00810B11">
      <w:headerReference w:type="default" r:id="rId12"/>
      <w:footerReference w:type="default" r:id="rId13"/>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7BEC9" w14:textId="77777777" w:rsidR="00DE57E7" w:rsidRDefault="00DE57E7">
      <w:r>
        <w:separator/>
      </w:r>
    </w:p>
  </w:endnote>
  <w:endnote w:type="continuationSeparator" w:id="0">
    <w:p w14:paraId="3C8ECE01" w14:textId="77777777" w:rsidR="00DE57E7" w:rsidRDefault="00DE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69DC1" w14:textId="77777777" w:rsidR="00C660AE" w:rsidRDefault="00C660AE">
    <w:pPr>
      <w:pStyle w:val="Textoindependiente"/>
      <w:spacing w:line="14" w:lineRule="auto"/>
    </w:pPr>
  </w:p>
  <w:p w14:paraId="2564FF3E" w14:textId="77777777" w:rsidR="00C660AE" w:rsidRDefault="00C660AE">
    <w:pPr>
      <w:pStyle w:val="Textoindependiente"/>
      <w:spacing w:line="14" w:lineRule="auto"/>
    </w:pPr>
  </w:p>
  <w:p w14:paraId="2512C336" w14:textId="122EB867" w:rsidR="00CD3726" w:rsidRDefault="00DE57E7">
    <w:pPr>
      <w:pStyle w:val="Textoindependiente"/>
      <w:spacing w:line="14" w:lineRule="auto"/>
    </w:pPr>
    <w:r>
      <w:rPr>
        <w:noProof/>
        <w:lang w:val="en-US"/>
      </w:rPr>
      <w:drawing>
        <wp:anchor distT="0" distB="0" distL="0" distR="0" simplePos="0" relativeHeight="251662336" behindDoc="1" locked="0" layoutInCell="1" allowOverlap="1" wp14:anchorId="788A58CC" wp14:editId="5A0DF33D">
          <wp:simplePos x="0" y="0"/>
          <wp:positionH relativeFrom="page">
            <wp:posOffset>1137285</wp:posOffset>
          </wp:positionH>
          <wp:positionV relativeFrom="page">
            <wp:posOffset>8812429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BCC56A" w14:textId="77777777" w:rsidR="00DE57E7" w:rsidRDefault="00DE57E7">
      <w:r>
        <w:separator/>
      </w:r>
    </w:p>
  </w:footnote>
  <w:footnote w:type="continuationSeparator" w:id="0">
    <w:p w14:paraId="6BEE4AA6" w14:textId="77777777" w:rsidR="00DE57E7" w:rsidRDefault="00DE57E7">
      <w:r>
        <w:continuationSeparator/>
      </w:r>
    </w:p>
  </w:footnote>
  <w:footnote w:id="1">
    <w:p w14:paraId="2FB2A5A9" w14:textId="77777777" w:rsidR="00AF301F" w:rsidRPr="00810B11" w:rsidRDefault="00AF301F" w:rsidP="00AF301F">
      <w:pPr>
        <w:spacing w:before="83" w:line="242" w:lineRule="auto"/>
        <w:ind w:left="100" w:right="110"/>
        <w:jc w:val="both"/>
        <w:rPr>
          <w:color w:val="000000" w:themeColor="text1"/>
          <w:sz w:val="18"/>
          <w:szCs w:val="18"/>
        </w:rPr>
      </w:pPr>
      <w:r w:rsidRPr="00810B11">
        <w:rPr>
          <w:rStyle w:val="Refdenotaalpie"/>
          <w:color w:val="000000" w:themeColor="text1"/>
          <w:sz w:val="18"/>
          <w:szCs w:val="18"/>
        </w:rPr>
        <w:footnoteRef/>
      </w:r>
      <w:r w:rsidRPr="00810B11">
        <w:rPr>
          <w:color w:val="000000" w:themeColor="text1"/>
          <w:sz w:val="18"/>
          <w:szCs w:val="18"/>
        </w:rPr>
        <w:t xml:space="preserve"> Acorde con el Manual para el manejo de los Acuerdos Comerciales en Procesos de Contratación expedido por Colombia Compra Eficiente, “</w:t>
      </w:r>
      <w:r w:rsidRPr="00810B11">
        <w:rPr>
          <w:i/>
          <w:color w:val="000000" w:themeColor="text1"/>
          <w:sz w:val="18"/>
          <w:szCs w:val="18"/>
        </w:rPr>
        <w:t>la Entidad Estatal debe dar a los bienes y servicios de los Estados con quienes Colombia ha suscrito un Acuerdo Comercial, el mismo trato que da a los bienes y servicios colombianos cuando un Acuerdo Comercial es aplicable a un Proceso de Contratación</w:t>
      </w:r>
      <w:r w:rsidRPr="00810B11">
        <w:rPr>
          <w:color w:val="000000" w:themeColor="text1"/>
          <w:sz w:val="18"/>
          <w:szCs w:val="18"/>
        </w:rPr>
        <w:t>.” (…) “</w:t>
      </w:r>
      <w:r w:rsidRPr="00810B11">
        <w:rPr>
          <w:i/>
          <w:color w:val="000000" w:themeColor="text1"/>
          <w:sz w:val="18"/>
          <w:szCs w:val="18"/>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w:t>
      </w:r>
      <w:r w:rsidRPr="00810B11">
        <w:rPr>
          <w:i/>
          <w:color w:val="000000" w:themeColor="text1"/>
          <w:spacing w:val="-2"/>
          <w:sz w:val="18"/>
          <w:szCs w:val="18"/>
        </w:rPr>
        <w:t xml:space="preserve"> </w:t>
      </w:r>
      <w:r w:rsidRPr="00810B11">
        <w:rPr>
          <w:i/>
          <w:color w:val="000000" w:themeColor="text1"/>
          <w:sz w:val="18"/>
          <w:szCs w:val="18"/>
        </w:rPr>
        <w:t>2015</w:t>
      </w:r>
      <w:r w:rsidRPr="00810B11">
        <w:rPr>
          <w:color w:val="000000" w:themeColor="text1"/>
          <w:sz w:val="18"/>
          <w:szCs w:val="18"/>
        </w:rPr>
        <w:t>.”</w:t>
      </w:r>
    </w:p>
    <w:p w14:paraId="738A18D6" w14:textId="77777777" w:rsidR="00AF301F" w:rsidRPr="00810B11" w:rsidRDefault="00AF301F">
      <w:pPr>
        <w:pStyle w:val="Textonotapie"/>
        <w:rPr>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BD879" w14:textId="77777777" w:rsidR="00CD3726" w:rsidRDefault="00DE57E7">
    <w:pPr>
      <w:pStyle w:val="Textoindependiente"/>
      <w:spacing w:line="14" w:lineRule="auto"/>
    </w:pPr>
    <w:r>
      <w:rPr>
        <w:noProof/>
        <w:lang w:val="en-US"/>
      </w:rPr>
      <w:drawing>
        <wp:anchor distT="0" distB="0" distL="0" distR="0" simplePos="0" relativeHeight="251656192" behindDoc="1" locked="0" layoutInCell="1" allowOverlap="1" wp14:anchorId="6AF0E2A5" wp14:editId="3633B3E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86849"/>
    <w:multiLevelType w:val="hybridMultilevel"/>
    <w:tmpl w:val="1DF8F990"/>
    <w:lvl w:ilvl="0" w:tplc="BA9A3C70">
      <w:start w:val="1"/>
      <w:numFmt w:val="upperLetter"/>
      <w:lvlText w:val="%1)"/>
      <w:lvlJc w:val="left"/>
      <w:pPr>
        <w:ind w:left="100" w:hanging="335"/>
        <w:jc w:val="left"/>
      </w:pPr>
      <w:rPr>
        <w:rFonts w:ascii="Arial" w:eastAsia="Arial" w:hAnsi="Arial" w:cs="Arial" w:hint="default"/>
        <w:b/>
        <w:bCs/>
        <w:color w:val="4E4D4D"/>
        <w:spacing w:val="-5"/>
        <w:w w:val="100"/>
        <w:sz w:val="20"/>
        <w:szCs w:val="20"/>
        <w:lang w:val="es-ES" w:eastAsia="en-US" w:bidi="ar-SA"/>
      </w:rPr>
    </w:lvl>
    <w:lvl w:ilvl="1" w:tplc="ED5A3F42">
      <w:numFmt w:val="bullet"/>
      <w:lvlText w:val="•"/>
      <w:lvlJc w:val="left"/>
      <w:pPr>
        <w:ind w:left="1004" w:hanging="335"/>
      </w:pPr>
      <w:rPr>
        <w:rFonts w:hint="default"/>
        <w:lang w:val="es-ES" w:eastAsia="en-US" w:bidi="ar-SA"/>
      </w:rPr>
    </w:lvl>
    <w:lvl w:ilvl="2" w:tplc="3D4E30B2">
      <w:numFmt w:val="bullet"/>
      <w:lvlText w:val="•"/>
      <w:lvlJc w:val="left"/>
      <w:pPr>
        <w:ind w:left="1908" w:hanging="335"/>
      </w:pPr>
      <w:rPr>
        <w:rFonts w:hint="default"/>
        <w:lang w:val="es-ES" w:eastAsia="en-US" w:bidi="ar-SA"/>
      </w:rPr>
    </w:lvl>
    <w:lvl w:ilvl="3" w:tplc="8904CAAA">
      <w:numFmt w:val="bullet"/>
      <w:lvlText w:val="•"/>
      <w:lvlJc w:val="left"/>
      <w:pPr>
        <w:ind w:left="2812" w:hanging="335"/>
      </w:pPr>
      <w:rPr>
        <w:rFonts w:hint="default"/>
        <w:lang w:val="es-ES" w:eastAsia="en-US" w:bidi="ar-SA"/>
      </w:rPr>
    </w:lvl>
    <w:lvl w:ilvl="4" w:tplc="65062378">
      <w:numFmt w:val="bullet"/>
      <w:lvlText w:val="•"/>
      <w:lvlJc w:val="left"/>
      <w:pPr>
        <w:ind w:left="3716" w:hanging="335"/>
      </w:pPr>
      <w:rPr>
        <w:rFonts w:hint="default"/>
        <w:lang w:val="es-ES" w:eastAsia="en-US" w:bidi="ar-SA"/>
      </w:rPr>
    </w:lvl>
    <w:lvl w:ilvl="5" w:tplc="F854544C">
      <w:numFmt w:val="bullet"/>
      <w:lvlText w:val="•"/>
      <w:lvlJc w:val="left"/>
      <w:pPr>
        <w:ind w:left="4620" w:hanging="335"/>
      </w:pPr>
      <w:rPr>
        <w:rFonts w:hint="default"/>
        <w:lang w:val="es-ES" w:eastAsia="en-US" w:bidi="ar-SA"/>
      </w:rPr>
    </w:lvl>
    <w:lvl w:ilvl="6" w:tplc="61849036">
      <w:numFmt w:val="bullet"/>
      <w:lvlText w:val="•"/>
      <w:lvlJc w:val="left"/>
      <w:pPr>
        <w:ind w:left="5524" w:hanging="335"/>
      </w:pPr>
      <w:rPr>
        <w:rFonts w:hint="default"/>
        <w:lang w:val="es-ES" w:eastAsia="en-US" w:bidi="ar-SA"/>
      </w:rPr>
    </w:lvl>
    <w:lvl w:ilvl="7" w:tplc="D9D8DF6C">
      <w:numFmt w:val="bullet"/>
      <w:lvlText w:val="•"/>
      <w:lvlJc w:val="left"/>
      <w:pPr>
        <w:ind w:left="6428" w:hanging="335"/>
      </w:pPr>
      <w:rPr>
        <w:rFonts w:hint="default"/>
        <w:lang w:val="es-ES" w:eastAsia="en-US" w:bidi="ar-SA"/>
      </w:rPr>
    </w:lvl>
    <w:lvl w:ilvl="8" w:tplc="D7B48B2E">
      <w:numFmt w:val="bullet"/>
      <w:lvlText w:val="•"/>
      <w:lvlJc w:val="left"/>
      <w:pPr>
        <w:ind w:left="7332" w:hanging="335"/>
      </w:pPr>
      <w:rPr>
        <w:rFonts w:hint="default"/>
        <w:lang w:val="es-ES" w:eastAsia="en-US" w:bidi="ar-SA"/>
      </w:rPr>
    </w:lvl>
  </w:abstractNum>
  <w:abstractNum w:abstractNumId="1" w15:restartNumberingAfterBreak="0">
    <w:nsid w:val="2F51731A"/>
    <w:multiLevelType w:val="hybridMultilevel"/>
    <w:tmpl w:val="805602DC"/>
    <w:lvl w:ilvl="0" w:tplc="E9922854">
      <w:start w:val="1"/>
      <w:numFmt w:val="decimal"/>
      <w:lvlText w:val="%1."/>
      <w:lvlJc w:val="left"/>
      <w:pPr>
        <w:ind w:left="100" w:hanging="303"/>
        <w:jc w:val="left"/>
      </w:pPr>
      <w:rPr>
        <w:rFonts w:ascii="Arial" w:eastAsia="Arial" w:hAnsi="Arial" w:cs="Arial" w:hint="default"/>
        <w:b/>
        <w:bCs/>
        <w:color w:val="000000" w:themeColor="text1"/>
        <w:spacing w:val="-2"/>
        <w:w w:val="100"/>
        <w:sz w:val="20"/>
        <w:szCs w:val="20"/>
        <w:lang w:val="es-ES" w:eastAsia="en-US" w:bidi="ar-SA"/>
      </w:rPr>
    </w:lvl>
    <w:lvl w:ilvl="1" w:tplc="CF661D16">
      <w:numFmt w:val="bullet"/>
      <w:lvlText w:val="•"/>
      <w:lvlJc w:val="left"/>
      <w:pPr>
        <w:ind w:left="1004" w:hanging="303"/>
      </w:pPr>
      <w:rPr>
        <w:rFonts w:hint="default"/>
        <w:lang w:val="es-ES" w:eastAsia="en-US" w:bidi="ar-SA"/>
      </w:rPr>
    </w:lvl>
    <w:lvl w:ilvl="2" w:tplc="5A42124E">
      <w:numFmt w:val="bullet"/>
      <w:lvlText w:val="•"/>
      <w:lvlJc w:val="left"/>
      <w:pPr>
        <w:ind w:left="1908" w:hanging="303"/>
      </w:pPr>
      <w:rPr>
        <w:rFonts w:hint="default"/>
        <w:lang w:val="es-ES" w:eastAsia="en-US" w:bidi="ar-SA"/>
      </w:rPr>
    </w:lvl>
    <w:lvl w:ilvl="3" w:tplc="98849EB8">
      <w:numFmt w:val="bullet"/>
      <w:lvlText w:val="•"/>
      <w:lvlJc w:val="left"/>
      <w:pPr>
        <w:ind w:left="2812" w:hanging="303"/>
      </w:pPr>
      <w:rPr>
        <w:rFonts w:hint="default"/>
        <w:lang w:val="es-ES" w:eastAsia="en-US" w:bidi="ar-SA"/>
      </w:rPr>
    </w:lvl>
    <w:lvl w:ilvl="4" w:tplc="60FE5C48">
      <w:numFmt w:val="bullet"/>
      <w:lvlText w:val="•"/>
      <w:lvlJc w:val="left"/>
      <w:pPr>
        <w:ind w:left="3716" w:hanging="303"/>
      </w:pPr>
      <w:rPr>
        <w:rFonts w:hint="default"/>
        <w:lang w:val="es-ES" w:eastAsia="en-US" w:bidi="ar-SA"/>
      </w:rPr>
    </w:lvl>
    <w:lvl w:ilvl="5" w:tplc="C65421B8">
      <w:numFmt w:val="bullet"/>
      <w:lvlText w:val="•"/>
      <w:lvlJc w:val="left"/>
      <w:pPr>
        <w:ind w:left="4620" w:hanging="303"/>
      </w:pPr>
      <w:rPr>
        <w:rFonts w:hint="default"/>
        <w:lang w:val="es-ES" w:eastAsia="en-US" w:bidi="ar-SA"/>
      </w:rPr>
    </w:lvl>
    <w:lvl w:ilvl="6" w:tplc="EFA2C9EA">
      <w:numFmt w:val="bullet"/>
      <w:lvlText w:val="•"/>
      <w:lvlJc w:val="left"/>
      <w:pPr>
        <w:ind w:left="5524" w:hanging="303"/>
      </w:pPr>
      <w:rPr>
        <w:rFonts w:hint="default"/>
        <w:lang w:val="es-ES" w:eastAsia="en-US" w:bidi="ar-SA"/>
      </w:rPr>
    </w:lvl>
    <w:lvl w:ilvl="7" w:tplc="959E56BC">
      <w:numFmt w:val="bullet"/>
      <w:lvlText w:val="•"/>
      <w:lvlJc w:val="left"/>
      <w:pPr>
        <w:ind w:left="6428" w:hanging="303"/>
      </w:pPr>
      <w:rPr>
        <w:rFonts w:hint="default"/>
        <w:lang w:val="es-ES" w:eastAsia="en-US" w:bidi="ar-SA"/>
      </w:rPr>
    </w:lvl>
    <w:lvl w:ilvl="8" w:tplc="BD028D10">
      <w:numFmt w:val="bullet"/>
      <w:lvlText w:val="•"/>
      <w:lvlJc w:val="left"/>
      <w:pPr>
        <w:ind w:left="7332" w:hanging="303"/>
      </w:pPr>
      <w:rPr>
        <w:rFonts w:hint="default"/>
        <w:lang w:val="es-ES" w:eastAsia="en-US" w:bidi="ar-SA"/>
      </w:rPr>
    </w:lvl>
  </w:abstractNum>
  <w:abstractNum w:abstractNumId="2" w15:restartNumberingAfterBreak="0">
    <w:nsid w:val="4625402E"/>
    <w:multiLevelType w:val="hybridMultilevel"/>
    <w:tmpl w:val="A5CAE68C"/>
    <w:lvl w:ilvl="0" w:tplc="11EE4A98">
      <w:start w:val="1"/>
      <w:numFmt w:val="upperLetter"/>
      <w:lvlText w:val="%1."/>
      <w:lvlJc w:val="left"/>
      <w:pPr>
        <w:ind w:left="525" w:hanging="360"/>
        <w:jc w:val="left"/>
      </w:pPr>
      <w:rPr>
        <w:rFonts w:ascii="Arial" w:eastAsia="Arial" w:hAnsi="Arial" w:cs="Arial" w:hint="default"/>
        <w:b/>
        <w:bCs/>
        <w:color w:val="000000" w:themeColor="text1"/>
        <w:spacing w:val="-5"/>
        <w:w w:val="100"/>
        <w:sz w:val="20"/>
        <w:szCs w:val="20"/>
        <w:lang w:val="es-ES" w:eastAsia="en-US" w:bidi="ar-SA"/>
      </w:rPr>
    </w:lvl>
    <w:lvl w:ilvl="1" w:tplc="B1B4DAA2">
      <w:numFmt w:val="bullet"/>
      <w:lvlText w:val="•"/>
      <w:lvlJc w:val="left"/>
      <w:pPr>
        <w:ind w:left="1382" w:hanging="360"/>
      </w:pPr>
      <w:rPr>
        <w:rFonts w:hint="default"/>
        <w:lang w:val="es-ES" w:eastAsia="en-US" w:bidi="ar-SA"/>
      </w:rPr>
    </w:lvl>
    <w:lvl w:ilvl="2" w:tplc="25E40726">
      <w:numFmt w:val="bullet"/>
      <w:lvlText w:val="•"/>
      <w:lvlJc w:val="left"/>
      <w:pPr>
        <w:ind w:left="2244" w:hanging="360"/>
      </w:pPr>
      <w:rPr>
        <w:rFonts w:hint="default"/>
        <w:lang w:val="es-ES" w:eastAsia="en-US" w:bidi="ar-SA"/>
      </w:rPr>
    </w:lvl>
    <w:lvl w:ilvl="3" w:tplc="98625A48">
      <w:numFmt w:val="bullet"/>
      <w:lvlText w:val="•"/>
      <w:lvlJc w:val="left"/>
      <w:pPr>
        <w:ind w:left="3106" w:hanging="360"/>
      </w:pPr>
      <w:rPr>
        <w:rFonts w:hint="default"/>
        <w:lang w:val="es-ES" w:eastAsia="en-US" w:bidi="ar-SA"/>
      </w:rPr>
    </w:lvl>
    <w:lvl w:ilvl="4" w:tplc="EDC06D98">
      <w:numFmt w:val="bullet"/>
      <w:lvlText w:val="•"/>
      <w:lvlJc w:val="left"/>
      <w:pPr>
        <w:ind w:left="3968" w:hanging="360"/>
      </w:pPr>
      <w:rPr>
        <w:rFonts w:hint="default"/>
        <w:lang w:val="es-ES" w:eastAsia="en-US" w:bidi="ar-SA"/>
      </w:rPr>
    </w:lvl>
    <w:lvl w:ilvl="5" w:tplc="E5E2A484">
      <w:numFmt w:val="bullet"/>
      <w:lvlText w:val="•"/>
      <w:lvlJc w:val="left"/>
      <w:pPr>
        <w:ind w:left="4830" w:hanging="360"/>
      </w:pPr>
      <w:rPr>
        <w:rFonts w:hint="default"/>
        <w:lang w:val="es-ES" w:eastAsia="en-US" w:bidi="ar-SA"/>
      </w:rPr>
    </w:lvl>
    <w:lvl w:ilvl="6" w:tplc="FFF0267E">
      <w:numFmt w:val="bullet"/>
      <w:lvlText w:val="•"/>
      <w:lvlJc w:val="left"/>
      <w:pPr>
        <w:ind w:left="5692" w:hanging="360"/>
      </w:pPr>
      <w:rPr>
        <w:rFonts w:hint="default"/>
        <w:lang w:val="es-ES" w:eastAsia="en-US" w:bidi="ar-SA"/>
      </w:rPr>
    </w:lvl>
    <w:lvl w:ilvl="7" w:tplc="10086B78">
      <w:numFmt w:val="bullet"/>
      <w:lvlText w:val="•"/>
      <w:lvlJc w:val="left"/>
      <w:pPr>
        <w:ind w:left="6554" w:hanging="360"/>
      </w:pPr>
      <w:rPr>
        <w:rFonts w:hint="default"/>
        <w:lang w:val="es-ES" w:eastAsia="en-US" w:bidi="ar-SA"/>
      </w:rPr>
    </w:lvl>
    <w:lvl w:ilvl="8" w:tplc="3796DE28">
      <w:numFmt w:val="bullet"/>
      <w:lvlText w:val="•"/>
      <w:lvlJc w:val="left"/>
      <w:pPr>
        <w:ind w:left="7416" w:hanging="360"/>
      </w:pPr>
      <w:rPr>
        <w:rFonts w:hint="default"/>
        <w:lang w:val="es-ES" w:eastAsia="en-US" w:bidi="ar-SA"/>
      </w:rPr>
    </w:lvl>
  </w:abstractNum>
  <w:abstractNum w:abstractNumId="3" w15:restartNumberingAfterBreak="0">
    <w:nsid w:val="63B73226"/>
    <w:multiLevelType w:val="multilevel"/>
    <w:tmpl w:val="01D24562"/>
    <w:lvl w:ilvl="0">
      <w:start w:val="4"/>
      <w:numFmt w:val="decimal"/>
      <w:lvlText w:val="%1"/>
      <w:lvlJc w:val="left"/>
      <w:pPr>
        <w:ind w:left="1142" w:hanging="335"/>
        <w:jc w:val="left"/>
      </w:pPr>
      <w:rPr>
        <w:rFonts w:hint="default"/>
        <w:lang w:val="es-ES" w:eastAsia="en-US" w:bidi="ar-SA"/>
      </w:rPr>
    </w:lvl>
    <w:lvl w:ilvl="1">
      <w:start w:val="3"/>
      <w:numFmt w:val="decimal"/>
      <w:lvlText w:val="%1.%2"/>
      <w:lvlJc w:val="left"/>
      <w:pPr>
        <w:ind w:left="1142" w:hanging="335"/>
        <w:jc w:val="left"/>
      </w:pPr>
      <w:rPr>
        <w:rFonts w:ascii="Arial" w:eastAsia="Arial" w:hAnsi="Arial" w:cs="Arial" w:hint="default"/>
        <w:b/>
        <w:bCs/>
        <w:color w:val="000000" w:themeColor="text1"/>
        <w:spacing w:val="-2"/>
        <w:w w:val="100"/>
        <w:sz w:val="20"/>
        <w:szCs w:val="20"/>
        <w:lang w:val="es-ES" w:eastAsia="en-US" w:bidi="ar-SA"/>
      </w:rPr>
    </w:lvl>
    <w:lvl w:ilvl="2">
      <w:start w:val="1"/>
      <w:numFmt w:val="decimal"/>
      <w:lvlText w:val="%1.%2.%3"/>
      <w:lvlJc w:val="left"/>
      <w:pPr>
        <w:ind w:left="1660" w:hanging="721"/>
        <w:jc w:val="right"/>
      </w:pPr>
      <w:rPr>
        <w:rFonts w:ascii="Arial" w:eastAsia="Arial" w:hAnsi="Arial" w:cs="Arial" w:hint="default"/>
        <w:b/>
        <w:bCs/>
        <w:color w:val="000000" w:themeColor="text1"/>
        <w:spacing w:val="-8"/>
        <w:w w:val="100"/>
        <w:sz w:val="20"/>
        <w:szCs w:val="20"/>
        <w:lang w:val="es-ES" w:eastAsia="en-US" w:bidi="ar-SA"/>
      </w:rPr>
    </w:lvl>
    <w:lvl w:ilvl="3">
      <w:start w:val="1"/>
      <w:numFmt w:val="upperLetter"/>
      <w:lvlText w:val="%4."/>
      <w:lvlJc w:val="left"/>
      <w:pPr>
        <w:ind w:left="1888" w:hanging="360"/>
        <w:jc w:val="left"/>
      </w:pPr>
      <w:rPr>
        <w:rFonts w:ascii="Arial" w:eastAsia="Arial" w:hAnsi="Arial" w:cs="Arial" w:hint="default"/>
        <w:color w:val="4E4D4D"/>
        <w:spacing w:val="-2"/>
        <w:w w:val="100"/>
        <w:sz w:val="20"/>
        <w:szCs w:val="20"/>
        <w:lang w:val="es-ES" w:eastAsia="en-US" w:bidi="ar-SA"/>
      </w:rPr>
    </w:lvl>
    <w:lvl w:ilvl="4">
      <w:numFmt w:val="bullet"/>
      <w:lvlText w:val="•"/>
      <w:lvlJc w:val="left"/>
      <w:pPr>
        <w:ind w:left="3695" w:hanging="360"/>
      </w:pPr>
      <w:rPr>
        <w:rFonts w:hint="default"/>
        <w:lang w:val="es-ES" w:eastAsia="en-US" w:bidi="ar-SA"/>
      </w:rPr>
    </w:lvl>
    <w:lvl w:ilvl="5">
      <w:numFmt w:val="bullet"/>
      <w:lvlText w:val="•"/>
      <w:lvlJc w:val="left"/>
      <w:pPr>
        <w:ind w:left="4602" w:hanging="360"/>
      </w:pPr>
      <w:rPr>
        <w:rFonts w:hint="default"/>
        <w:lang w:val="es-ES" w:eastAsia="en-US" w:bidi="ar-SA"/>
      </w:rPr>
    </w:lvl>
    <w:lvl w:ilvl="6">
      <w:numFmt w:val="bullet"/>
      <w:lvlText w:val="•"/>
      <w:lvlJc w:val="left"/>
      <w:pPr>
        <w:ind w:left="5510" w:hanging="360"/>
      </w:pPr>
      <w:rPr>
        <w:rFonts w:hint="default"/>
        <w:lang w:val="es-ES" w:eastAsia="en-US" w:bidi="ar-SA"/>
      </w:rPr>
    </w:lvl>
    <w:lvl w:ilvl="7">
      <w:numFmt w:val="bullet"/>
      <w:lvlText w:val="•"/>
      <w:lvlJc w:val="left"/>
      <w:pPr>
        <w:ind w:left="6417" w:hanging="360"/>
      </w:pPr>
      <w:rPr>
        <w:rFonts w:hint="default"/>
        <w:lang w:val="es-ES" w:eastAsia="en-US" w:bidi="ar-SA"/>
      </w:rPr>
    </w:lvl>
    <w:lvl w:ilvl="8">
      <w:numFmt w:val="bullet"/>
      <w:lvlText w:val="•"/>
      <w:lvlJc w:val="left"/>
      <w:pPr>
        <w:ind w:left="7325" w:hanging="360"/>
      </w:pPr>
      <w:rPr>
        <w:rFonts w:hint="default"/>
        <w:lang w:val="es-ES" w:eastAsia="en-US" w:bidi="ar-SA"/>
      </w:rPr>
    </w:lvl>
  </w:abstractNum>
  <w:abstractNum w:abstractNumId="4" w15:restartNumberingAfterBreak="0">
    <w:nsid w:val="72DF213D"/>
    <w:multiLevelType w:val="hybridMultilevel"/>
    <w:tmpl w:val="E6DAD8E2"/>
    <w:lvl w:ilvl="0" w:tplc="E828C6E0">
      <w:start w:val="1"/>
      <w:numFmt w:val="decimal"/>
      <w:lvlText w:val="%1."/>
      <w:lvlJc w:val="left"/>
      <w:pPr>
        <w:ind w:left="460" w:hanging="360"/>
        <w:jc w:val="left"/>
      </w:pPr>
      <w:rPr>
        <w:rFonts w:ascii="Arial" w:eastAsia="Arial" w:hAnsi="Arial" w:cs="Arial" w:hint="default"/>
        <w:color w:val="000000" w:themeColor="text1"/>
        <w:spacing w:val="-2"/>
        <w:w w:val="100"/>
        <w:sz w:val="20"/>
        <w:szCs w:val="20"/>
        <w:lang w:val="es-ES" w:eastAsia="en-US" w:bidi="ar-SA"/>
      </w:rPr>
    </w:lvl>
    <w:lvl w:ilvl="1" w:tplc="95CE702C">
      <w:numFmt w:val="bullet"/>
      <w:lvlText w:val="•"/>
      <w:lvlJc w:val="left"/>
      <w:pPr>
        <w:ind w:left="1328" w:hanging="360"/>
      </w:pPr>
      <w:rPr>
        <w:rFonts w:hint="default"/>
        <w:lang w:val="es-ES" w:eastAsia="en-US" w:bidi="ar-SA"/>
      </w:rPr>
    </w:lvl>
    <w:lvl w:ilvl="2" w:tplc="CCFC63D0">
      <w:numFmt w:val="bullet"/>
      <w:lvlText w:val="•"/>
      <w:lvlJc w:val="left"/>
      <w:pPr>
        <w:ind w:left="2196" w:hanging="360"/>
      </w:pPr>
      <w:rPr>
        <w:rFonts w:hint="default"/>
        <w:lang w:val="es-ES" w:eastAsia="en-US" w:bidi="ar-SA"/>
      </w:rPr>
    </w:lvl>
    <w:lvl w:ilvl="3" w:tplc="77904570">
      <w:numFmt w:val="bullet"/>
      <w:lvlText w:val="•"/>
      <w:lvlJc w:val="left"/>
      <w:pPr>
        <w:ind w:left="3064" w:hanging="360"/>
      </w:pPr>
      <w:rPr>
        <w:rFonts w:hint="default"/>
        <w:lang w:val="es-ES" w:eastAsia="en-US" w:bidi="ar-SA"/>
      </w:rPr>
    </w:lvl>
    <w:lvl w:ilvl="4" w:tplc="5B703E14">
      <w:numFmt w:val="bullet"/>
      <w:lvlText w:val="•"/>
      <w:lvlJc w:val="left"/>
      <w:pPr>
        <w:ind w:left="3932" w:hanging="360"/>
      </w:pPr>
      <w:rPr>
        <w:rFonts w:hint="default"/>
        <w:lang w:val="es-ES" w:eastAsia="en-US" w:bidi="ar-SA"/>
      </w:rPr>
    </w:lvl>
    <w:lvl w:ilvl="5" w:tplc="E88A89CA">
      <w:numFmt w:val="bullet"/>
      <w:lvlText w:val="•"/>
      <w:lvlJc w:val="left"/>
      <w:pPr>
        <w:ind w:left="4800" w:hanging="360"/>
      </w:pPr>
      <w:rPr>
        <w:rFonts w:hint="default"/>
        <w:lang w:val="es-ES" w:eastAsia="en-US" w:bidi="ar-SA"/>
      </w:rPr>
    </w:lvl>
    <w:lvl w:ilvl="6" w:tplc="AE0ED9E8">
      <w:numFmt w:val="bullet"/>
      <w:lvlText w:val="•"/>
      <w:lvlJc w:val="left"/>
      <w:pPr>
        <w:ind w:left="5668" w:hanging="360"/>
      </w:pPr>
      <w:rPr>
        <w:rFonts w:hint="default"/>
        <w:lang w:val="es-ES" w:eastAsia="en-US" w:bidi="ar-SA"/>
      </w:rPr>
    </w:lvl>
    <w:lvl w:ilvl="7" w:tplc="1256B978">
      <w:numFmt w:val="bullet"/>
      <w:lvlText w:val="•"/>
      <w:lvlJc w:val="left"/>
      <w:pPr>
        <w:ind w:left="6536" w:hanging="360"/>
      </w:pPr>
      <w:rPr>
        <w:rFonts w:hint="default"/>
        <w:lang w:val="es-ES" w:eastAsia="en-US" w:bidi="ar-SA"/>
      </w:rPr>
    </w:lvl>
    <w:lvl w:ilvl="8" w:tplc="CD249D76">
      <w:numFmt w:val="bullet"/>
      <w:lvlText w:val="•"/>
      <w:lvlJc w:val="left"/>
      <w:pPr>
        <w:ind w:left="7404" w:hanging="360"/>
      </w:pPr>
      <w:rPr>
        <w:rFonts w:hint="default"/>
        <w:lang w:val="es-ES" w:eastAsia="en-US" w:bidi="ar-SA"/>
      </w:rPr>
    </w:lvl>
  </w:abstractNum>
  <w:abstractNum w:abstractNumId="5" w15:restartNumberingAfterBreak="0">
    <w:nsid w:val="73C77449"/>
    <w:multiLevelType w:val="hybridMultilevel"/>
    <w:tmpl w:val="A964D106"/>
    <w:lvl w:ilvl="0" w:tplc="52C6F2C4">
      <w:start w:val="1"/>
      <w:numFmt w:val="decimal"/>
      <w:lvlText w:val="%1."/>
      <w:lvlJc w:val="left"/>
      <w:pPr>
        <w:ind w:left="100" w:hanging="220"/>
        <w:jc w:val="left"/>
      </w:pPr>
      <w:rPr>
        <w:rFonts w:ascii="Arial" w:eastAsia="Arial" w:hAnsi="Arial" w:cs="Arial" w:hint="default"/>
        <w:b/>
        <w:bCs/>
        <w:color w:val="4E4D4D"/>
        <w:spacing w:val="-2"/>
        <w:w w:val="100"/>
        <w:sz w:val="20"/>
        <w:szCs w:val="20"/>
        <w:lang w:val="es-ES" w:eastAsia="en-US" w:bidi="ar-SA"/>
      </w:rPr>
    </w:lvl>
    <w:lvl w:ilvl="1" w:tplc="DC065DDA">
      <w:numFmt w:val="bullet"/>
      <w:lvlText w:val="•"/>
      <w:lvlJc w:val="left"/>
      <w:pPr>
        <w:ind w:left="1004" w:hanging="220"/>
      </w:pPr>
      <w:rPr>
        <w:rFonts w:hint="default"/>
        <w:lang w:val="es-ES" w:eastAsia="en-US" w:bidi="ar-SA"/>
      </w:rPr>
    </w:lvl>
    <w:lvl w:ilvl="2" w:tplc="F334C64A">
      <w:numFmt w:val="bullet"/>
      <w:lvlText w:val="•"/>
      <w:lvlJc w:val="left"/>
      <w:pPr>
        <w:ind w:left="1908" w:hanging="220"/>
      </w:pPr>
      <w:rPr>
        <w:rFonts w:hint="default"/>
        <w:lang w:val="es-ES" w:eastAsia="en-US" w:bidi="ar-SA"/>
      </w:rPr>
    </w:lvl>
    <w:lvl w:ilvl="3" w:tplc="7714DF50">
      <w:numFmt w:val="bullet"/>
      <w:lvlText w:val="•"/>
      <w:lvlJc w:val="left"/>
      <w:pPr>
        <w:ind w:left="2812" w:hanging="220"/>
      </w:pPr>
      <w:rPr>
        <w:rFonts w:hint="default"/>
        <w:lang w:val="es-ES" w:eastAsia="en-US" w:bidi="ar-SA"/>
      </w:rPr>
    </w:lvl>
    <w:lvl w:ilvl="4" w:tplc="96E8AE3C">
      <w:numFmt w:val="bullet"/>
      <w:lvlText w:val="•"/>
      <w:lvlJc w:val="left"/>
      <w:pPr>
        <w:ind w:left="3716" w:hanging="220"/>
      </w:pPr>
      <w:rPr>
        <w:rFonts w:hint="default"/>
        <w:lang w:val="es-ES" w:eastAsia="en-US" w:bidi="ar-SA"/>
      </w:rPr>
    </w:lvl>
    <w:lvl w:ilvl="5" w:tplc="E89AF028">
      <w:numFmt w:val="bullet"/>
      <w:lvlText w:val="•"/>
      <w:lvlJc w:val="left"/>
      <w:pPr>
        <w:ind w:left="4620" w:hanging="220"/>
      </w:pPr>
      <w:rPr>
        <w:rFonts w:hint="default"/>
        <w:lang w:val="es-ES" w:eastAsia="en-US" w:bidi="ar-SA"/>
      </w:rPr>
    </w:lvl>
    <w:lvl w:ilvl="6" w:tplc="E5688CDA">
      <w:numFmt w:val="bullet"/>
      <w:lvlText w:val="•"/>
      <w:lvlJc w:val="left"/>
      <w:pPr>
        <w:ind w:left="5524" w:hanging="220"/>
      </w:pPr>
      <w:rPr>
        <w:rFonts w:hint="default"/>
        <w:lang w:val="es-ES" w:eastAsia="en-US" w:bidi="ar-SA"/>
      </w:rPr>
    </w:lvl>
    <w:lvl w:ilvl="7" w:tplc="FA2E4156">
      <w:numFmt w:val="bullet"/>
      <w:lvlText w:val="•"/>
      <w:lvlJc w:val="left"/>
      <w:pPr>
        <w:ind w:left="6428" w:hanging="220"/>
      </w:pPr>
      <w:rPr>
        <w:rFonts w:hint="default"/>
        <w:lang w:val="es-ES" w:eastAsia="en-US" w:bidi="ar-SA"/>
      </w:rPr>
    </w:lvl>
    <w:lvl w:ilvl="8" w:tplc="055ACA32">
      <w:numFmt w:val="bullet"/>
      <w:lvlText w:val="•"/>
      <w:lvlJc w:val="left"/>
      <w:pPr>
        <w:ind w:left="7332" w:hanging="220"/>
      </w:pPr>
      <w:rPr>
        <w:rFonts w:hint="default"/>
        <w:lang w:val="es-ES" w:eastAsia="en-US" w:bidi="ar-SA"/>
      </w:rPr>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D3726"/>
    <w:rsid w:val="003101CB"/>
    <w:rsid w:val="003D39A3"/>
    <w:rsid w:val="00810B11"/>
    <w:rsid w:val="00AF301F"/>
    <w:rsid w:val="00B15443"/>
    <w:rsid w:val="00C660AE"/>
    <w:rsid w:val="00CD3726"/>
    <w:rsid w:val="00D52E41"/>
    <w:rsid w:val="00DE57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F9B83"/>
  <w15:docId w15:val="{7FFA2B22-1B40-4005-9B95-7073E22B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10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AF301F"/>
    <w:rPr>
      <w:rFonts w:ascii="Arial" w:eastAsia="Arial" w:hAnsi="Arial" w:cs="Arial"/>
      <w:sz w:val="20"/>
      <w:szCs w:val="20"/>
      <w:lang w:val="es-ES"/>
    </w:rPr>
  </w:style>
  <w:style w:type="paragraph" w:styleId="Textonotapie">
    <w:name w:val="footnote text"/>
    <w:basedOn w:val="Normal"/>
    <w:link w:val="TextonotapieCar"/>
    <w:uiPriority w:val="99"/>
    <w:semiHidden/>
    <w:unhideWhenUsed/>
    <w:rsid w:val="00AF301F"/>
    <w:rPr>
      <w:sz w:val="20"/>
      <w:szCs w:val="20"/>
    </w:rPr>
  </w:style>
  <w:style w:type="character" w:customStyle="1" w:styleId="TextonotapieCar">
    <w:name w:val="Texto nota pie Car"/>
    <w:basedOn w:val="Fuentedeprrafopredeter"/>
    <w:link w:val="Textonotapie"/>
    <w:uiPriority w:val="99"/>
    <w:semiHidden/>
    <w:rsid w:val="00AF301F"/>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F301F"/>
    <w:rPr>
      <w:vertAlign w:val="superscript"/>
    </w:rPr>
  </w:style>
  <w:style w:type="paragraph" w:styleId="Textodeglobo">
    <w:name w:val="Balloon Text"/>
    <w:basedOn w:val="Normal"/>
    <w:link w:val="TextodegloboCar"/>
    <w:uiPriority w:val="99"/>
    <w:semiHidden/>
    <w:unhideWhenUsed/>
    <w:rsid w:val="003D39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D39A3"/>
    <w:rPr>
      <w:rFonts w:ascii="Segoe UI" w:eastAsia="Arial" w:hAnsi="Segoe UI" w:cs="Segoe UI"/>
      <w:sz w:val="18"/>
      <w:szCs w:val="18"/>
      <w:lang w:val="es-ES"/>
    </w:rPr>
  </w:style>
  <w:style w:type="paragraph" w:styleId="Encabezado">
    <w:name w:val="header"/>
    <w:basedOn w:val="Normal"/>
    <w:link w:val="EncabezadoCar"/>
    <w:uiPriority w:val="99"/>
    <w:unhideWhenUsed/>
    <w:rsid w:val="00810B11"/>
    <w:pPr>
      <w:tabs>
        <w:tab w:val="center" w:pos="4419"/>
        <w:tab w:val="right" w:pos="8838"/>
      </w:tabs>
    </w:pPr>
  </w:style>
  <w:style w:type="character" w:customStyle="1" w:styleId="EncabezadoCar">
    <w:name w:val="Encabezado Car"/>
    <w:basedOn w:val="Fuentedeprrafopredeter"/>
    <w:link w:val="Encabezado"/>
    <w:uiPriority w:val="99"/>
    <w:rsid w:val="00810B11"/>
    <w:rPr>
      <w:rFonts w:ascii="Arial" w:eastAsia="Arial" w:hAnsi="Arial" w:cs="Arial"/>
      <w:lang w:val="es-ES"/>
    </w:rPr>
  </w:style>
  <w:style w:type="paragraph" w:styleId="Piedepgina">
    <w:name w:val="footer"/>
    <w:basedOn w:val="Normal"/>
    <w:link w:val="PiedepginaCar"/>
    <w:uiPriority w:val="99"/>
    <w:unhideWhenUsed/>
    <w:rsid w:val="00810B11"/>
    <w:pPr>
      <w:tabs>
        <w:tab w:val="center" w:pos="4419"/>
        <w:tab w:val="right" w:pos="8838"/>
      </w:tabs>
    </w:pPr>
  </w:style>
  <w:style w:type="character" w:customStyle="1" w:styleId="PiedepginaCar">
    <w:name w:val="Pie de página Car"/>
    <w:basedOn w:val="Fuentedeprrafopredeter"/>
    <w:link w:val="Piedepgina"/>
    <w:uiPriority w:val="99"/>
    <w:rsid w:val="00810B11"/>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06B38-05CF-48F5-9451-356652C9D410}">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400271A6-8D9D-475A-998E-F734620A37F9}">
  <ds:schemaRefs>
    <ds:schemaRef ds:uri="http://schemas.microsoft.com/sharepoint/v3/contenttype/forms"/>
  </ds:schemaRefs>
</ds:datastoreItem>
</file>

<file path=customXml/itemProps3.xml><?xml version="1.0" encoding="utf-8"?>
<ds:datastoreItem xmlns:ds="http://schemas.openxmlformats.org/officeDocument/2006/customXml" ds:itemID="{186AD6C8-7D28-4BCE-9746-7CC3C3400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9D4A54-68FC-4DDE-A140-6EB3C070A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3145</Words>
  <Characters>17299</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7</cp:revision>
  <dcterms:created xsi:type="dcterms:W3CDTF">2020-04-13T19:45:00Z</dcterms:created>
  <dcterms:modified xsi:type="dcterms:W3CDTF">2020-07-03T20:47:00Z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2019-08-14T00:00:00Z</vt:filetime>
  </property>
  <property fmtid="{D5CDD505-2E9C-101B-9397-08002B2CF9AE}" pid="3" name="Creator">
    <vt:lpwstr>Microsoft Word</vt:lpwstr>
  </property>
  <property fmtid="{D5CDD505-2E9C-101B-9397-08002B2CF9AE}" pid="4" name="LastSaved">
    <vt:filetime>2020-04-13T00:00:00Z</vt:filetime>
  </property>
  <property fmtid="{D5CDD505-2E9C-101B-9397-08002B2CF9AE}" pid="5" name="ContentTypeId">
    <vt:lpwstr>0x010100F2E0F32964D9B84EA054B84E5D4157A0</vt:lpwstr>
  </property>
</Properties>
</file>