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F84EBA" w:rsidR="00FD6C73" w:rsidP="00F84EBA" w:rsidRDefault="00F84EBA" w14:paraId="7B7AC22C" w14:textId="5E905F21">
      <w:pPr>
        <w:tabs>
          <w:tab w:val="left" w:pos="1052"/>
        </w:tabs>
        <w:spacing w:after="12"/>
        <w:rPr>
          <w:sz w:val="16"/>
          <w:szCs w:val="16"/>
        </w:rPr>
      </w:pPr>
      <w:r>
        <w:rPr>
          <w:rFonts w:ascii="Times New Roman"/>
          <w:sz w:val="26"/>
        </w:rPr>
        <w:tab/>
      </w:r>
    </w:p>
    <w:p w:rsidRPr="0006425E" w:rsidR="00FD6C73" w:rsidP="00F84EBA" w:rsidRDefault="00FD6C73" w14:paraId="2F781902" w14:textId="0ABACAA7">
      <w:pPr>
        <w:pStyle w:val="Textoindependiente"/>
        <w:spacing w:line="276" w:lineRule="auto"/>
        <w:ind w:left="102" w:right="108"/>
        <w:jc w:val="both"/>
        <w:rPr>
          <w:b w:val="1"/>
          <w:bCs w:val="1"/>
        </w:rPr>
      </w:pPr>
      <w:r w:rsidRPr="77C3D5AD" w:rsidR="00FD6C73">
        <w:rPr>
          <w:b w:val="1"/>
          <w:bCs w:val="1"/>
        </w:rPr>
        <w:t xml:space="preserve">DOCUMENTOS TIPO – Apoyo </w:t>
      </w:r>
      <w:r w:rsidRPr="77C3D5AD" w:rsidR="3724E438">
        <w:rPr>
          <w:b w:val="1"/>
          <w:bCs w:val="1"/>
        </w:rPr>
        <w:t>a la</w:t>
      </w:r>
      <w:r w:rsidRPr="77C3D5AD" w:rsidR="00FD6C73">
        <w:rPr>
          <w:b w:val="1"/>
          <w:bCs w:val="1"/>
        </w:rPr>
        <w:t xml:space="preserve"> Industria Nacional </w:t>
      </w:r>
      <w:r w:rsidRPr="77C3D5AD" w:rsidR="36DEBE59">
        <w:rPr>
          <w:rFonts w:ascii="Arial" w:hAnsi="Arial" w:eastAsia="Arial" w:cs="Arial"/>
          <w:b w:val="1"/>
          <w:bCs w:val="1"/>
          <w:noProof w:val="0"/>
          <w:sz w:val="22"/>
          <w:szCs w:val="22"/>
          <w:lang w:val="es-ES"/>
        </w:rPr>
        <w:t xml:space="preserve">– Supuestos – Asignación de puntaje </w:t>
      </w:r>
    </w:p>
    <w:p w:rsidRPr="0006425E" w:rsidR="00FD6C73" w:rsidP="00F84EBA" w:rsidRDefault="00FD6C73" w14:paraId="2D64217E" w14:textId="77777777">
      <w:pPr>
        <w:ind w:left="102" w:right="108"/>
        <w:jc w:val="both"/>
        <w:rPr>
          <w:sz w:val="21"/>
          <w:szCs w:val="21"/>
        </w:rPr>
      </w:pPr>
    </w:p>
    <w:p w:rsidRPr="0006425E" w:rsidR="00FD6C73" w:rsidP="00F84EBA" w:rsidRDefault="00FD6C73" w14:paraId="7565A85A" w14:textId="2EF93942">
      <w:pPr>
        <w:pStyle w:val="Textoindependiente"/>
        <w:ind w:left="102" w:right="108"/>
        <w:jc w:val="both"/>
        <w:rPr>
          <w:sz w:val="20"/>
          <w:szCs w:val="20"/>
        </w:rPr>
      </w:pPr>
      <w:r w:rsidRPr="77C3D5AD" w:rsidR="00FD6C73">
        <w:rPr>
          <w:sz w:val="20"/>
          <w:szCs w:val="20"/>
        </w:rPr>
        <w:t>La norma establece dos supuestos para la asignación de puntaje: i) por un lado, se encuentran los proponentes que oferten bienes o servicios nacionales y los proponentes que tienen trato nacional producto de los acuerdos comerciales suscritos por Colombia con otros Estados; ii) por otro lado, están los proponentes extranjeros que no tengan trato nacional y oferten la incorporación de componente colombiano de bienes o servicios.</w:t>
      </w:r>
    </w:p>
    <w:p w:rsidRPr="0006425E" w:rsidR="00FD6C73" w:rsidP="00F84EBA" w:rsidRDefault="00FD6C73" w14:paraId="57F86CC5" w14:textId="77777777">
      <w:pPr>
        <w:ind w:left="102" w:right="108"/>
        <w:jc w:val="both"/>
        <w:rPr>
          <w:sz w:val="21"/>
          <w:szCs w:val="21"/>
        </w:rPr>
      </w:pPr>
    </w:p>
    <w:p w:rsidR="33CFA614" w:rsidP="77C3D5AD" w:rsidRDefault="33CFA614" w14:paraId="3EEB7360" w14:textId="3E511745">
      <w:pPr>
        <w:pStyle w:val="Textoindependiente"/>
        <w:bidi w:val="0"/>
        <w:spacing w:before="0" w:beforeAutospacing="off" w:after="0" w:afterAutospacing="off" w:line="276" w:lineRule="auto"/>
        <w:ind w:left="102" w:right="108"/>
        <w:jc w:val="both"/>
        <w:rPr>
          <w:b w:val="1"/>
          <w:bCs w:val="1"/>
        </w:rPr>
      </w:pPr>
      <w:r w:rsidRPr="77C3D5AD" w:rsidR="33CFA614">
        <w:rPr>
          <w:b w:val="1"/>
          <w:bCs w:val="1"/>
        </w:rPr>
        <w:t>APOYO A LA INDUSTRIA NACIONAL</w:t>
      </w:r>
      <w:r w:rsidRPr="77C3D5AD" w:rsidR="00FD6C73">
        <w:rPr>
          <w:b w:val="1"/>
          <w:bCs w:val="1"/>
        </w:rPr>
        <w:t xml:space="preserve"> –</w:t>
      </w:r>
      <w:r w:rsidRPr="77C3D5AD" w:rsidR="15B1FB87">
        <w:rPr>
          <w:b w:val="1"/>
          <w:bCs w:val="1"/>
        </w:rPr>
        <w:t xml:space="preserve"> </w:t>
      </w:r>
      <w:r w:rsidRPr="77C3D5AD" w:rsidR="655E5449">
        <w:rPr>
          <w:b w:val="1"/>
          <w:bCs w:val="1"/>
        </w:rPr>
        <w:t xml:space="preserve">Puntaje adicional – Servicio nacional o trato nacional –  Incorporación servicios colombianos – </w:t>
      </w:r>
      <w:r w:rsidRPr="77C3D5AD" w:rsidR="00FD6C73">
        <w:rPr>
          <w:b w:val="1"/>
          <w:bCs w:val="1"/>
        </w:rPr>
        <w:t xml:space="preserve">Formato 9 – </w:t>
      </w:r>
      <w:r w:rsidRPr="77C3D5AD" w:rsidR="5DF291BA">
        <w:rPr>
          <w:b w:val="1"/>
          <w:bCs w:val="1"/>
        </w:rPr>
        <w:t>No son acumulables</w:t>
      </w:r>
    </w:p>
    <w:p w:rsidRPr="0006425E" w:rsidR="00FD6C73" w:rsidP="00F84EBA" w:rsidRDefault="00FD6C73" w14:paraId="531E6289" w14:textId="77777777">
      <w:pPr>
        <w:ind w:left="102" w:right="108"/>
        <w:jc w:val="both"/>
        <w:rPr>
          <w:sz w:val="21"/>
          <w:szCs w:val="21"/>
        </w:rPr>
      </w:pPr>
    </w:p>
    <w:p w:rsidRPr="0006425E" w:rsidR="00FD6C73" w:rsidP="00F84EBA" w:rsidRDefault="00FD6C73" w14:paraId="4FB70CB1" w14:textId="77777777">
      <w:pPr>
        <w:pStyle w:val="Textoindependiente"/>
        <w:ind w:left="102" w:right="108"/>
        <w:jc w:val="both"/>
        <w:rPr>
          <w:sz w:val="20"/>
          <w:szCs w:val="20"/>
        </w:rPr>
      </w:pPr>
      <w:r w:rsidRPr="0006425E">
        <w:rPr>
          <w:sz w:val="20"/>
          <w:szCs w:val="20"/>
        </w:rPr>
        <w:t>Cuando el numeral “4.3 APOYO A LA INDUSTRIA NACIONAL” establece que “la Entidad en ningún caso otorgará simultáneamente el puntaje por i) Servicio Nacional o con Trato Nacional y por ii) incorporación de servicios colombianos”, implica que los oferentes únicamente obtendrán puntaje por uno de los criterios, es decir, si el proponente es nacional o extranjero con trato nacional, obtendrá diez (10) puntos acreditando las condiciones del numeral 4.3.1; por el contrario, si el proponente es extranjero sin trato nacional, obtendrá hasta cinco (5) puntos acreditando los requisitos del numeral 4.3.2 y los establecidos en el “Formato 9 – Puntaje de Industria Nacional”, adjuntado la cédula de ciudadanía y el título universitario del personal nacional calificado descrito.</w:t>
      </w:r>
    </w:p>
    <w:p w:rsidRPr="0006425E" w:rsidR="00FD6C73" w:rsidP="00F84EBA" w:rsidRDefault="00FD6C73" w14:paraId="3C6EC3DC" w14:textId="77777777">
      <w:pPr>
        <w:ind w:left="102" w:right="108"/>
        <w:jc w:val="both"/>
        <w:rPr>
          <w:b/>
          <w:bCs/>
          <w:sz w:val="21"/>
          <w:szCs w:val="21"/>
        </w:rPr>
      </w:pPr>
    </w:p>
    <w:p w:rsidRPr="0006425E" w:rsidR="00713369" w:rsidP="00F84EBA" w:rsidRDefault="00FD6C73" w14:paraId="5FB8309D" w14:textId="1E781E3F">
      <w:pPr>
        <w:pStyle w:val="Textoindependiente"/>
        <w:spacing w:line="276" w:lineRule="auto"/>
        <w:ind w:left="102" w:right="108"/>
        <w:jc w:val="both"/>
        <w:rPr>
          <w:b w:val="1"/>
          <w:bCs w:val="1"/>
        </w:rPr>
      </w:pPr>
      <w:r w:rsidRPr="77C3D5AD" w:rsidR="00FD6C73">
        <w:rPr>
          <w:b w:val="1"/>
          <w:bCs w:val="1"/>
        </w:rPr>
        <w:t xml:space="preserve">APOYO </w:t>
      </w:r>
      <w:r w:rsidRPr="77C3D5AD" w:rsidR="01492E8E">
        <w:rPr>
          <w:b w:val="1"/>
          <w:bCs w:val="1"/>
        </w:rPr>
        <w:t xml:space="preserve">A LA </w:t>
      </w:r>
      <w:r w:rsidRPr="77C3D5AD" w:rsidR="00FD6C73">
        <w:rPr>
          <w:b w:val="1"/>
          <w:bCs w:val="1"/>
        </w:rPr>
        <w:t xml:space="preserve">INDUSTRIA NACIONAL </w:t>
      </w:r>
      <w:r w:rsidRPr="77C3D5AD" w:rsidR="00FD6C73">
        <w:rPr>
          <w:b w:val="1"/>
          <w:bCs w:val="1"/>
        </w:rPr>
        <w:t xml:space="preserve">– </w:t>
      </w:r>
      <w:r w:rsidRPr="77C3D5AD" w:rsidR="541DBA34">
        <w:rPr>
          <w:b w:val="1"/>
          <w:bCs w:val="1"/>
        </w:rPr>
        <w:t>Otorgamiento puntaje</w:t>
      </w:r>
      <w:r w:rsidRPr="77C3D5AD" w:rsidR="5D304AFB">
        <w:rPr>
          <w:b w:val="1"/>
          <w:bCs w:val="1"/>
        </w:rPr>
        <w:t xml:space="preserve"> – Promoción de servicios nacionales – Proponente nacional – Proponente </w:t>
      </w:r>
      <w:r w:rsidRPr="77C3D5AD" w:rsidR="6DDA447F">
        <w:rPr>
          <w:b w:val="1"/>
          <w:bCs w:val="1"/>
        </w:rPr>
        <w:t>extranjero con trato nacional</w:t>
      </w:r>
      <w:r w:rsidRPr="77C3D5AD" w:rsidR="00FD6C73">
        <w:rPr>
          <w:b w:val="1"/>
          <w:bCs w:val="1"/>
        </w:rPr>
        <w:t xml:space="preserve"> </w:t>
      </w:r>
    </w:p>
    <w:p w:rsidRPr="0006425E" w:rsidR="00713369" w:rsidP="00F84EBA" w:rsidRDefault="00713369" w14:paraId="50BE7287" w14:textId="77777777">
      <w:pPr>
        <w:pStyle w:val="Textoindependiente"/>
        <w:spacing w:line="276" w:lineRule="auto"/>
        <w:ind w:left="102" w:right="108"/>
        <w:jc w:val="both"/>
        <w:rPr>
          <w:b/>
          <w:bCs/>
        </w:rPr>
      </w:pPr>
    </w:p>
    <w:p w:rsidR="00FD6C73" w:rsidP="00F84EBA" w:rsidRDefault="00FD6C73" w14:paraId="49D244BC" w14:textId="0F0CCD79">
      <w:pPr>
        <w:pStyle w:val="Textoindependiente"/>
        <w:ind w:left="102" w:right="108"/>
        <w:jc w:val="both"/>
        <w:rPr>
          <w:sz w:val="20"/>
          <w:szCs w:val="20"/>
        </w:rPr>
      </w:pPr>
      <w:r w:rsidRPr="0006425E">
        <w:rPr>
          <w:sz w:val="20"/>
          <w:szCs w:val="20"/>
        </w:rPr>
        <w:t>Cuando el proponente acredite las condiciones del numeral 4.3.1 y adicionalmente aporte el “Formato 9 – Puntaje de Industria Nacional”, únicamente obtendrá el puntaje por “Promoción de Servicios Nacionales”, ello bajo el entendido que el proponente del caso propuesto es nacional o extranjero con trato nacional. En estos eventos, cuando se aporte el “Formato 9” no debe ser objeto de evaluación por parte de las entidades estatales y se entenderá como no presentado, dado que la regla aplicable para los proponentes nacionales o extranjeros con trato nacional corresponde a la definida en el numeral 4.3.1 del Documento Base, y por ende no deben diligenciar el “Formato 9” que es para proponentes extranjeros sin trato nacional.</w:t>
      </w:r>
    </w:p>
    <w:p w:rsidR="00316499" w:rsidP="00F84EBA" w:rsidRDefault="00316499" w14:paraId="79335F23" w14:textId="77777777">
      <w:pPr>
        <w:pStyle w:val="Textoindependiente"/>
        <w:ind w:left="102" w:right="107"/>
        <w:jc w:val="both"/>
        <w:rPr>
          <w:sz w:val="20"/>
          <w:szCs w:val="20"/>
        </w:rPr>
      </w:pPr>
    </w:p>
    <w:p w:rsidRPr="00316499" w:rsidR="00316499" w:rsidP="00F84EBA" w:rsidRDefault="00316499" w14:paraId="42D5CD28" w14:textId="77777777">
      <w:pPr>
        <w:pStyle w:val="Textoindependiente"/>
        <w:ind w:left="102" w:right="107"/>
        <w:jc w:val="both"/>
        <w:rPr>
          <w:b/>
          <w:bCs/>
          <w:sz w:val="20"/>
          <w:szCs w:val="20"/>
        </w:rPr>
      </w:pPr>
    </w:p>
    <w:p w:rsidRPr="0006425E" w:rsidR="006A4664" w:rsidP="00F84EBA" w:rsidRDefault="00FD6C73" w14:paraId="22A3CC92" w14:textId="77777777">
      <w:pPr>
        <w:ind w:left="102"/>
        <w:rPr>
          <w:b/>
        </w:rPr>
      </w:pPr>
      <w:r w:rsidRPr="0006425E">
        <w:t xml:space="preserve">Bogotá D.C., </w:t>
      </w:r>
      <w:r w:rsidRPr="0006425E">
        <w:rPr>
          <w:b/>
        </w:rPr>
        <w:t>21/10/2019 Hora 16:22:9s</w:t>
      </w:r>
    </w:p>
    <w:p w:rsidR="006A4664" w:rsidRDefault="006A4664" w14:paraId="00EBC294" w14:textId="60EE6874">
      <w:pPr>
        <w:pStyle w:val="Textoindependiente"/>
        <w:rPr>
          <w:b/>
          <w:sz w:val="24"/>
        </w:rPr>
      </w:pPr>
    </w:p>
    <w:p w:rsidRPr="0006425E" w:rsidR="00F84EBA" w:rsidP="00F84EBA" w:rsidRDefault="00F84EBA" w14:paraId="2B17E121" w14:textId="77777777">
      <w:pPr>
        <w:pStyle w:val="Ttulo1"/>
        <w:ind w:firstLine="0"/>
        <w:jc w:val="right"/>
      </w:pPr>
      <w:proofErr w:type="spellStart"/>
      <w:r w:rsidRPr="0006425E">
        <w:t>N°</w:t>
      </w:r>
      <w:proofErr w:type="spellEnd"/>
      <w:r w:rsidRPr="0006425E">
        <w:t xml:space="preserve"> Radicado: 2201913000007854</w:t>
      </w:r>
    </w:p>
    <w:p w:rsidRPr="0006425E" w:rsidR="00F84EBA" w:rsidP="00F84EBA" w:rsidRDefault="00F84EBA" w14:paraId="352A1943" w14:textId="77777777">
      <w:pPr>
        <w:pStyle w:val="Textoindependiente"/>
        <w:jc w:val="right"/>
        <w:rPr>
          <w:b/>
          <w:sz w:val="24"/>
        </w:rPr>
      </w:pPr>
    </w:p>
    <w:p w:rsidRPr="0006425E" w:rsidR="00FD6C73" w:rsidP="00FD6C73" w:rsidRDefault="00FD6C73" w14:paraId="6F944A74" w14:textId="77777777">
      <w:pPr>
        <w:ind w:left="100" w:right="2810"/>
      </w:pPr>
      <w:r w:rsidRPr="0006425E">
        <w:t xml:space="preserve">Señor </w:t>
      </w:r>
    </w:p>
    <w:p w:rsidRPr="0006425E" w:rsidR="00FD6C73" w:rsidP="00FD6C73" w:rsidRDefault="00FD6C73" w14:paraId="26F9482B" w14:textId="77777777">
      <w:pPr>
        <w:ind w:left="100" w:right="2810"/>
        <w:rPr>
          <w:b/>
        </w:rPr>
      </w:pPr>
      <w:r w:rsidRPr="0006425E">
        <w:rPr>
          <w:b/>
        </w:rPr>
        <w:t xml:space="preserve">Ciudadano </w:t>
      </w:r>
    </w:p>
    <w:p w:rsidR="006A4664" w:rsidP="00F84EBA" w:rsidRDefault="00FD6C73" w14:paraId="3541BD87" w14:textId="004F920F">
      <w:pPr>
        <w:ind w:left="100" w:right="2810"/>
      </w:pPr>
      <w:r w:rsidRPr="0006425E">
        <w:t>Ciudad</w:t>
      </w:r>
      <w:r w:rsidR="00F84EBA">
        <w:t xml:space="preserve"> </w:t>
      </w:r>
    </w:p>
    <w:p w:rsidRPr="0006425E" w:rsidR="00F84EBA" w:rsidP="00F84EBA" w:rsidRDefault="00F84EBA" w14:paraId="07A2E70D" w14:textId="77777777">
      <w:pPr>
        <w:ind w:left="100" w:right="2810"/>
        <w:rPr>
          <w:b/>
          <w:sz w:val="20"/>
        </w:rPr>
      </w:pPr>
    </w:p>
    <w:p w:rsidRPr="0006425E" w:rsidR="006A4664" w:rsidRDefault="006A4664" w14:paraId="3610BC50" w14:textId="77777777">
      <w:pPr>
        <w:pStyle w:val="Textoindependiente"/>
        <w:spacing w:before="11"/>
        <w:rPr>
          <w:b/>
          <w:sz w:val="15"/>
        </w:rPr>
      </w:pPr>
    </w:p>
    <w:p w:rsidRPr="0006425E" w:rsidR="006A4664" w:rsidRDefault="00FD6C73" w14:paraId="3B1506FE" w14:textId="77777777">
      <w:pPr>
        <w:tabs>
          <w:tab w:val="left" w:pos="3640"/>
        </w:tabs>
        <w:spacing w:before="93" w:line="253" w:lineRule="exact"/>
        <w:ind w:left="100"/>
      </w:pPr>
      <w:r w:rsidRPr="0006425E">
        <w:rPr>
          <w:b/>
        </w:rPr>
        <w:t>Radicación:</w:t>
      </w:r>
      <w:r w:rsidRPr="0006425E">
        <w:rPr>
          <w:b/>
        </w:rPr>
        <w:tab/>
      </w:r>
      <w:r w:rsidRPr="0006425E">
        <w:t>Respuesta a consulta #</w:t>
      </w:r>
      <w:r w:rsidRPr="0006425E">
        <w:rPr>
          <w:spacing w:val="-6"/>
        </w:rPr>
        <w:t xml:space="preserve"> </w:t>
      </w:r>
      <w:r w:rsidRPr="0006425E">
        <w:t>4201912000006733</w:t>
      </w:r>
    </w:p>
    <w:p w:rsidRPr="0006425E" w:rsidR="006A4664" w:rsidRDefault="00FD6C73" w14:paraId="30BA09CD" w14:textId="77777777">
      <w:pPr>
        <w:tabs>
          <w:tab w:val="left" w:pos="3640"/>
        </w:tabs>
        <w:spacing w:line="253" w:lineRule="exact"/>
        <w:ind w:left="100"/>
      </w:pPr>
      <w:r w:rsidRPr="0006425E">
        <w:rPr>
          <w:b/>
        </w:rPr>
        <w:t>Temas:</w:t>
      </w:r>
      <w:r w:rsidRPr="0006425E">
        <w:rPr>
          <w:b/>
        </w:rPr>
        <w:tab/>
      </w:r>
      <w:r w:rsidRPr="0006425E">
        <w:t>Documentos Tipo,</w:t>
      </w:r>
      <w:r w:rsidRPr="0006425E">
        <w:rPr>
          <w:spacing w:val="-4"/>
        </w:rPr>
        <w:t xml:space="preserve"> </w:t>
      </w:r>
      <w:r w:rsidRPr="0006425E">
        <w:t>otros</w:t>
      </w:r>
    </w:p>
    <w:p w:rsidRPr="0006425E" w:rsidR="006A4664" w:rsidRDefault="00FD6C73" w14:paraId="6C16DAE8" w14:textId="77777777">
      <w:pPr>
        <w:tabs>
          <w:tab w:val="left" w:pos="3640"/>
        </w:tabs>
        <w:spacing w:line="516" w:lineRule="auto"/>
        <w:ind w:left="100" w:right="1523"/>
        <w:jc w:val="both"/>
      </w:pPr>
      <w:r w:rsidRPr="0006425E">
        <w:rPr>
          <w:b/>
        </w:rPr>
        <w:t>Tipo de</w:t>
      </w:r>
      <w:r w:rsidRPr="0006425E">
        <w:rPr>
          <w:b/>
          <w:spacing w:val="-4"/>
        </w:rPr>
        <w:t xml:space="preserve"> </w:t>
      </w:r>
      <w:r w:rsidRPr="0006425E">
        <w:rPr>
          <w:b/>
        </w:rPr>
        <w:t>asunto</w:t>
      </w:r>
      <w:r w:rsidRPr="0006425E">
        <w:rPr>
          <w:b/>
          <w:spacing w:val="-2"/>
        </w:rPr>
        <w:t xml:space="preserve"> </w:t>
      </w:r>
      <w:r w:rsidRPr="0006425E">
        <w:rPr>
          <w:b/>
        </w:rPr>
        <w:t>consultado:</w:t>
      </w:r>
      <w:r w:rsidRPr="0006425E">
        <w:rPr>
          <w:b/>
        </w:rPr>
        <w:tab/>
      </w:r>
      <w:r w:rsidRPr="0006425E">
        <w:t>Puntaje por apoyo a la industria nacional Estimado</w:t>
      </w:r>
      <w:r w:rsidRPr="0006425E">
        <w:rPr>
          <w:spacing w:val="-2"/>
        </w:rPr>
        <w:t xml:space="preserve"> </w:t>
      </w:r>
      <w:r w:rsidRPr="0006425E">
        <w:t>señor,</w:t>
      </w:r>
    </w:p>
    <w:p w:rsidRPr="0006425E" w:rsidR="006A4664" w:rsidRDefault="00FD6C73" w14:paraId="43D8E387" w14:textId="77777777">
      <w:pPr>
        <w:pStyle w:val="Textoindependiente"/>
        <w:spacing w:before="37" w:line="276" w:lineRule="auto"/>
        <w:ind w:left="100" w:right="107"/>
        <w:jc w:val="both"/>
      </w:pPr>
      <w:r w:rsidRPr="0006425E">
        <w:t xml:space="preserve">La Agencia Nacional de Contratación Pública - Colombia Compra Eficiente responde su consulta del 1 de octubre de 2019, en ejercicio de la competencia otorgada por el numeral 5 </w:t>
      </w:r>
      <w:r w:rsidRPr="0006425E">
        <w:lastRenderedPageBreak/>
        <w:t>del artículo 3 y numeral 8 del artículo 11 del Decreto 4170 de</w:t>
      </w:r>
      <w:r w:rsidRPr="0006425E">
        <w:rPr>
          <w:spacing w:val="-15"/>
        </w:rPr>
        <w:t xml:space="preserve"> </w:t>
      </w:r>
      <w:r w:rsidRPr="0006425E">
        <w:t>2011.</w:t>
      </w:r>
    </w:p>
    <w:p w:rsidRPr="0006425E" w:rsidR="006A4664" w:rsidRDefault="006A4664" w14:paraId="729D8596" w14:textId="77777777">
      <w:pPr>
        <w:pStyle w:val="Textoindependiente"/>
        <w:spacing w:before="4"/>
        <w:rPr>
          <w:sz w:val="25"/>
        </w:rPr>
      </w:pPr>
    </w:p>
    <w:p w:rsidRPr="0006425E" w:rsidR="006A4664" w:rsidRDefault="00FD6C73" w14:paraId="201AB9A4" w14:textId="77777777">
      <w:pPr>
        <w:pStyle w:val="Ttulo1"/>
        <w:numPr>
          <w:ilvl w:val="0"/>
          <w:numId w:val="6"/>
        </w:numPr>
        <w:tabs>
          <w:tab w:val="left" w:pos="343"/>
        </w:tabs>
      </w:pPr>
      <w:r w:rsidRPr="0006425E">
        <w:t>Problema</w:t>
      </w:r>
      <w:r w:rsidRPr="0006425E">
        <w:rPr>
          <w:spacing w:val="-2"/>
        </w:rPr>
        <w:t xml:space="preserve"> </w:t>
      </w:r>
      <w:r w:rsidRPr="0006425E">
        <w:t>planteado</w:t>
      </w:r>
    </w:p>
    <w:p w:rsidRPr="0006425E" w:rsidR="006A4664" w:rsidRDefault="006A4664" w14:paraId="3C507CA7" w14:textId="77777777">
      <w:pPr>
        <w:pStyle w:val="Textoindependiente"/>
        <w:spacing w:before="8"/>
        <w:rPr>
          <w:b/>
          <w:sz w:val="28"/>
        </w:rPr>
      </w:pPr>
    </w:p>
    <w:p w:rsidRPr="0006425E" w:rsidR="006A4664" w:rsidRDefault="00FD6C73" w14:paraId="76CAF5B8" w14:textId="77777777">
      <w:pPr>
        <w:pStyle w:val="Textoindependiente"/>
        <w:spacing w:line="276" w:lineRule="auto"/>
        <w:ind w:left="100" w:right="111"/>
        <w:jc w:val="both"/>
      </w:pPr>
      <w:r w:rsidRPr="0006425E">
        <w:t>“¿Se debe diligenciar el Formato No. 9 para los proponentes que ofrecen servicios Nacionales (sic)? Por favor nos pueden aclarar si, ¿son solo los Proponentes Extranjeros (sic) que deben Diligenciar (sic) el Formato No.9?”.</w:t>
      </w:r>
    </w:p>
    <w:p w:rsidRPr="0006425E" w:rsidR="006A4664" w:rsidRDefault="00FD6C73" w14:paraId="634198FD" w14:textId="77777777">
      <w:pPr>
        <w:pStyle w:val="Ttulo1"/>
        <w:numPr>
          <w:ilvl w:val="0"/>
          <w:numId w:val="6"/>
        </w:numPr>
        <w:tabs>
          <w:tab w:val="left" w:pos="343"/>
        </w:tabs>
        <w:spacing w:before="200"/>
      </w:pPr>
      <w:r w:rsidRPr="0006425E">
        <w:t>Consideraciones</w:t>
      </w:r>
    </w:p>
    <w:p w:rsidRPr="0006425E" w:rsidR="006A4664" w:rsidRDefault="006A4664" w14:paraId="66971992" w14:textId="77777777">
      <w:pPr>
        <w:pStyle w:val="Textoindependiente"/>
        <w:spacing w:before="7"/>
        <w:rPr>
          <w:b/>
          <w:sz w:val="28"/>
        </w:rPr>
      </w:pPr>
    </w:p>
    <w:p w:rsidRPr="0006425E" w:rsidR="006A4664" w:rsidRDefault="00FD6C73" w14:paraId="4DBCD2F3" w14:textId="77777777">
      <w:pPr>
        <w:pStyle w:val="Textoindependiente"/>
        <w:spacing w:before="1" w:line="276" w:lineRule="auto"/>
        <w:ind w:left="100" w:right="112"/>
        <w:jc w:val="both"/>
      </w:pPr>
      <w:r w:rsidRPr="0006425E">
        <w:t>El artículo 1 de la Ley 816 de 2003 establece la obligatoriedad de las entidades de la administración pública de adoptar criterios objetivos que permitan apoyar a la industria nacional, al señalar:</w:t>
      </w:r>
    </w:p>
    <w:p w:rsidRPr="0006425E" w:rsidR="006A4664" w:rsidRDefault="006A4664" w14:paraId="5FF5971B" w14:textId="77777777">
      <w:pPr>
        <w:pStyle w:val="Textoindependiente"/>
        <w:rPr>
          <w:sz w:val="20"/>
        </w:rPr>
      </w:pPr>
    </w:p>
    <w:p w:rsidRPr="0006425E" w:rsidR="006A4664" w:rsidRDefault="00FD6C73" w14:paraId="6BB2D70D" w14:textId="77777777">
      <w:pPr>
        <w:spacing w:before="1"/>
        <w:ind w:left="808" w:right="813"/>
        <w:jc w:val="both"/>
        <w:rPr>
          <w:sz w:val="20"/>
        </w:rPr>
      </w:pPr>
      <w:r w:rsidRPr="0006425E">
        <w:rPr>
          <w:sz w:val="20"/>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 (…).</w:t>
      </w:r>
    </w:p>
    <w:p w:rsidRPr="0006425E" w:rsidR="006A4664" w:rsidRDefault="006A4664" w14:paraId="46F0EB4F" w14:textId="77777777">
      <w:pPr>
        <w:pStyle w:val="Textoindependiente"/>
        <w:spacing w:before="10"/>
        <w:rPr>
          <w:sz w:val="19"/>
        </w:rPr>
      </w:pPr>
    </w:p>
    <w:p w:rsidRPr="0006425E" w:rsidR="006A4664" w:rsidRDefault="00FD6C73" w14:paraId="23800A98" w14:textId="77777777">
      <w:pPr>
        <w:pStyle w:val="Textoindependiente"/>
        <w:spacing w:before="1" w:line="276" w:lineRule="auto"/>
        <w:ind w:left="100" w:right="113"/>
        <w:jc w:val="both"/>
      </w:pPr>
      <w:r w:rsidRPr="0006425E">
        <w:t>Además, el artículo 3 de la Ley 816 de 2003, de forma expresa determina el puntaje que las entidades deben incluir dentro de los criterios de calificación de propuestas para promover la industria colombiana, en los siguientes</w:t>
      </w:r>
      <w:r w:rsidRPr="0006425E">
        <w:rPr>
          <w:spacing w:val="-13"/>
        </w:rPr>
        <w:t xml:space="preserve"> </w:t>
      </w:r>
      <w:r w:rsidRPr="0006425E">
        <w:t>términos:</w:t>
      </w:r>
    </w:p>
    <w:p w:rsidRPr="0006425E" w:rsidR="006A4664" w:rsidRDefault="006A4664" w14:paraId="1CA85572" w14:textId="77777777">
      <w:pPr>
        <w:pStyle w:val="Textoindependiente"/>
        <w:rPr>
          <w:sz w:val="20"/>
        </w:rPr>
      </w:pPr>
    </w:p>
    <w:p w:rsidRPr="0006425E" w:rsidR="006A4664" w:rsidRDefault="006A4664" w14:paraId="00E2ABEB" w14:textId="77777777">
      <w:pPr>
        <w:pStyle w:val="Textoindependiente"/>
        <w:spacing w:before="10"/>
        <w:rPr>
          <w:sz w:val="17"/>
        </w:rPr>
      </w:pPr>
    </w:p>
    <w:p w:rsidRPr="0006425E" w:rsidR="006A4664" w:rsidRDefault="00FD6C73" w14:paraId="12EA1504" w14:textId="77777777">
      <w:pPr>
        <w:spacing w:before="94"/>
        <w:ind w:left="808" w:right="821"/>
        <w:jc w:val="both"/>
        <w:rPr>
          <w:sz w:val="20"/>
        </w:rPr>
      </w:pPr>
      <w:r w:rsidRPr="0006425E">
        <w:rPr>
          <w:sz w:val="20"/>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rsidRPr="0006425E" w:rsidR="006A4664" w:rsidRDefault="006A4664" w14:paraId="3934E83C" w14:textId="77777777">
      <w:pPr>
        <w:pStyle w:val="Textoindependiente"/>
        <w:rPr>
          <w:sz w:val="20"/>
        </w:rPr>
      </w:pPr>
    </w:p>
    <w:p w:rsidRPr="0006425E" w:rsidR="006A4664" w:rsidRDefault="00FD6C73" w14:paraId="3DBE2A77" w14:textId="77777777">
      <w:pPr>
        <w:ind w:left="808" w:right="816"/>
        <w:jc w:val="both"/>
        <w:rPr>
          <w:sz w:val="20"/>
        </w:rPr>
      </w:pPr>
      <w:r w:rsidRPr="0006425E">
        <w:rPr>
          <w:sz w:val="20"/>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06425E" w:rsidR="006A4664" w:rsidRDefault="006A4664" w14:paraId="436FDF29" w14:textId="35F59AF4">
      <w:pPr>
        <w:pStyle w:val="Textoindependiente"/>
        <w:spacing w:before="10"/>
        <w:rPr>
          <w:sz w:val="19"/>
        </w:rPr>
      </w:pPr>
    </w:p>
    <w:p w:rsidRPr="0006425E" w:rsidR="00713369" w:rsidRDefault="00713369" w14:paraId="2A464541" w14:textId="77777777">
      <w:pPr>
        <w:pStyle w:val="Textoindependiente"/>
        <w:spacing w:before="10"/>
        <w:rPr>
          <w:sz w:val="19"/>
        </w:rPr>
      </w:pPr>
    </w:p>
    <w:p w:rsidRPr="0006425E" w:rsidR="006A4664" w:rsidRDefault="00FD6C73" w14:paraId="35D1101F" w14:textId="1725A284">
      <w:pPr>
        <w:pStyle w:val="Textoindependiente"/>
        <w:spacing w:line="276" w:lineRule="auto"/>
        <w:ind w:left="100" w:right="104"/>
        <w:jc w:val="both"/>
      </w:pPr>
      <w:r w:rsidRPr="0006425E">
        <w:t>De esta manera, la norma establece dos supuestos para la asignación de puntaje: i) por un lado, se encuentran los proponentes que oferten bienes o servicios nacionales y los proponentes que tienen trato nacional producto de los acuerdos comerciales suscritos por Colombia con otros Estados; ii) por otro lado</w:t>
      </w:r>
      <w:r w:rsidR="00316499">
        <w:rPr>
          <w:rStyle w:val="Refdenotaalpie"/>
        </w:rPr>
        <w:footnoteReference w:id="1"/>
      </w:r>
      <w:r w:rsidRPr="0006425E">
        <w:t xml:space="preserve">, están los proponentes extranjeros que no </w:t>
      </w:r>
      <w:r w:rsidRPr="0006425E">
        <w:lastRenderedPageBreak/>
        <w:t>tengan trato nacional y oferten la incorporación de componente colombiano de bienes o servicios.</w:t>
      </w:r>
    </w:p>
    <w:p w:rsidRPr="0006425E" w:rsidR="006A4664" w:rsidRDefault="006A4664" w14:paraId="30644224" w14:textId="77777777">
      <w:pPr>
        <w:pStyle w:val="Textoindependiente"/>
        <w:spacing w:before="5"/>
        <w:rPr>
          <w:sz w:val="25"/>
        </w:rPr>
      </w:pPr>
    </w:p>
    <w:p w:rsidRPr="0006425E" w:rsidR="006A4664" w:rsidRDefault="00FD6C73" w14:paraId="114A207E" w14:textId="77777777">
      <w:pPr>
        <w:pStyle w:val="Textoindependiente"/>
        <w:spacing w:line="276" w:lineRule="auto"/>
        <w:ind w:left="100" w:right="103"/>
        <w:jc w:val="both"/>
      </w:pPr>
      <w:r w:rsidRPr="0006425E">
        <w:t>Ahora bien,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del Documento Base o Pliego Tipo, el puntaje por apoyo a la industria nacional en los siguientes</w:t>
      </w:r>
      <w:r w:rsidRPr="0006425E">
        <w:rPr>
          <w:spacing w:val="-20"/>
        </w:rPr>
        <w:t xml:space="preserve"> </w:t>
      </w:r>
      <w:r w:rsidRPr="0006425E">
        <w:t>términos:</w:t>
      </w:r>
    </w:p>
    <w:p w:rsidRPr="0006425E" w:rsidR="006A4664" w:rsidRDefault="006A4664" w14:paraId="63CD4B34" w14:textId="77777777">
      <w:pPr>
        <w:pStyle w:val="Textoindependiente"/>
        <w:spacing w:before="10"/>
        <w:rPr>
          <w:sz w:val="19"/>
        </w:rPr>
      </w:pPr>
    </w:p>
    <w:p w:rsidRPr="0006425E" w:rsidR="006A4664" w:rsidRDefault="00FD6C73" w14:paraId="55CAE407" w14:textId="77777777">
      <w:pPr>
        <w:pStyle w:val="Prrafodelista"/>
        <w:numPr>
          <w:ilvl w:val="1"/>
          <w:numId w:val="5"/>
        </w:numPr>
        <w:tabs>
          <w:tab w:val="left" w:pos="1143"/>
        </w:tabs>
        <w:jc w:val="both"/>
        <w:rPr>
          <w:b/>
          <w:sz w:val="20"/>
        </w:rPr>
      </w:pPr>
      <w:r w:rsidRPr="0006425E">
        <w:rPr>
          <w:b/>
          <w:sz w:val="20"/>
        </w:rPr>
        <w:t>APOYO A LA INDUSTRIA</w:t>
      </w:r>
      <w:r w:rsidRPr="0006425E">
        <w:rPr>
          <w:b/>
          <w:spacing w:val="-11"/>
          <w:sz w:val="20"/>
        </w:rPr>
        <w:t xml:space="preserve"> </w:t>
      </w:r>
      <w:r w:rsidRPr="0006425E">
        <w:rPr>
          <w:b/>
          <w:sz w:val="20"/>
        </w:rPr>
        <w:t>NACIONAL</w:t>
      </w:r>
    </w:p>
    <w:p w:rsidRPr="0006425E" w:rsidR="006A4664" w:rsidRDefault="006A4664" w14:paraId="639ACE16" w14:textId="77777777">
      <w:pPr>
        <w:pStyle w:val="Textoindependiente"/>
        <w:spacing w:before="3"/>
        <w:rPr>
          <w:b/>
          <w:sz w:val="20"/>
        </w:rPr>
      </w:pPr>
    </w:p>
    <w:p w:rsidRPr="0006425E" w:rsidR="006A4664" w:rsidRDefault="00FD6C73" w14:paraId="44E11143" w14:textId="77777777">
      <w:pPr>
        <w:ind w:left="808" w:right="962"/>
        <w:jc w:val="both"/>
        <w:rPr>
          <w:sz w:val="20"/>
        </w:rPr>
      </w:pPr>
      <w:r w:rsidRPr="0006425E">
        <w:rPr>
          <w:sz w:val="20"/>
        </w:rPr>
        <w:t>Los Proponentes pueden obtener puntaje de apoyo a la industria nacional por: (i) Servicios Nacionales o con trato nacional o por (ii) la incorporación de servicios colombianos. La Entidad en ningún caso otorgará simultáneamente el puntaje por</w:t>
      </w:r>
    </w:p>
    <w:p w:rsidRPr="0006425E" w:rsidR="006A4664" w:rsidRDefault="00FD6C73" w14:paraId="09600711" w14:textId="77777777">
      <w:pPr>
        <w:ind w:left="808" w:right="963"/>
        <w:jc w:val="both"/>
        <w:rPr>
          <w:sz w:val="20"/>
        </w:rPr>
      </w:pPr>
      <w:r w:rsidRPr="0006425E">
        <w:rPr>
          <w:sz w:val="20"/>
        </w:rPr>
        <w:t>(i) Servicio Nacional o con Trato Nacional y por (ii) incorporación de servicios colombianos.</w:t>
      </w:r>
    </w:p>
    <w:p w:rsidRPr="0006425E" w:rsidR="006A4664" w:rsidRDefault="006A4664" w14:paraId="43FBD4D8" w14:textId="77777777">
      <w:pPr>
        <w:pStyle w:val="Textoindependiente"/>
        <w:rPr>
          <w:sz w:val="20"/>
        </w:rPr>
      </w:pPr>
    </w:p>
    <w:p w:rsidRPr="0006425E" w:rsidR="006A4664" w:rsidRDefault="00FD6C73" w14:paraId="2F2128C1" w14:textId="77777777">
      <w:pPr>
        <w:ind w:left="808" w:right="963"/>
        <w:jc w:val="both"/>
        <w:rPr>
          <w:sz w:val="20"/>
        </w:rPr>
      </w:pPr>
      <w:r w:rsidRPr="0006425E">
        <w:rPr>
          <w:sz w:val="20"/>
        </w:rPr>
        <w:t>El objeto contractual es el servicio de obra, por lo cual la Entidad no asignará puntaje por Bienes Nacionales.</w:t>
      </w:r>
    </w:p>
    <w:p w:rsidRPr="0006425E" w:rsidR="006A4664" w:rsidRDefault="006A4664" w14:paraId="26253621" w14:textId="77777777">
      <w:pPr>
        <w:pStyle w:val="Textoindependiente"/>
        <w:rPr>
          <w:sz w:val="20"/>
        </w:rPr>
      </w:pPr>
    </w:p>
    <w:p w:rsidRPr="0006425E" w:rsidR="006A4664" w:rsidRDefault="00FD6C73" w14:paraId="7C9A446F" w14:textId="77777777">
      <w:pPr>
        <w:ind w:left="808" w:right="963"/>
        <w:jc w:val="both"/>
        <w:rPr>
          <w:sz w:val="20"/>
        </w:rPr>
      </w:pPr>
      <w:r w:rsidRPr="0006425E">
        <w:rPr>
          <w:sz w:val="20"/>
        </w:rPr>
        <w:t>Los puntajes para estimular a la industria nacional se relacionan en la siguiente tabla:</w:t>
      </w:r>
    </w:p>
    <w:p w:rsidRPr="0006425E" w:rsidR="006A4664" w:rsidRDefault="006A4664" w14:paraId="45405C39" w14:textId="77777777">
      <w:pPr>
        <w:pStyle w:val="Textoindependiente"/>
        <w:rPr>
          <w:sz w:val="20"/>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06425E" w:rsidR="0006425E" w14:paraId="101784C6" w14:textId="77777777">
        <w:trPr>
          <w:trHeight w:val="340"/>
        </w:trPr>
        <w:tc>
          <w:tcPr>
            <w:tcW w:w="3140" w:type="dxa"/>
            <w:tcBorders>
              <w:bottom w:val="single" w:color="000000" w:sz="6" w:space="0"/>
              <w:right w:val="single" w:color="000000" w:sz="6" w:space="0"/>
            </w:tcBorders>
            <w:shd w:val="clear" w:color="auto" w:fill="3B3B3B"/>
          </w:tcPr>
          <w:p w:rsidRPr="0006425E" w:rsidR="006A4664" w:rsidRDefault="00FD6C73" w14:paraId="0C997E17" w14:textId="77777777">
            <w:pPr>
              <w:pStyle w:val="TableParagraph"/>
              <w:spacing w:before="75"/>
              <w:ind w:left="60"/>
              <w:rPr>
                <w:b/>
                <w:sz w:val="16"/>
              </w:rPr>
            </w:pPr>
            <w:r w:rsidRPr="0006425E">
              <w:rPr>
                <w:b/>
                <w:sz w:val="16"/>
              </w:rPr>
              <w:t>Concepto</w:t>
            </w:r>
          </w:p>
        </w:tc>
        <w:tc>
          <w:tcPr>
            <w:tcW w:w="1610" w:type="dxa"/>
            <w:tcBorders>
              <w:left w:val="single" w:color="000000" w:sz="6" w:space="0"/>
              <w:bottom w:val="single" w:color="000000" w:sz="6" w:space="0"/>
            </w:tcBorders>
            <w:shd w:val="clear" w:color="auto" w:fill="3B3B3B"/>
          </w:tcPr>
          <w:p w:rsidRPr="0006425E" w:rsidR="006A4664" w:rsidRDefault="00FD6C73" w14:paraId="7786F951" w14:textId="77777777">
            <w:pPr>
              <w:pStyle w:val="TableParagraph"/>
              <w:spacing w:before="75"/>
              <w:ind w:left="67"/>
              <w:rPr>
                <w:b/>
                <w:sz w:val="16"/>
              </w:rPr>
            </w:pPr>
            <w:r w:rsidRPr="0006425E">
              <w:rPr>
                <w:b/>
                <w:sz w:val="16"/>
              </w:rPr>
              <w:t>Puntaje</w:t>
            </w:r>
          </w:p>
        </w:tc>
      </w:tr>
      <w:tr w:rsidRPr="0006425E" w:rsidR="0006425E" w14:paraId="2DABBE5F" w14:textId="77777777">
        <w:trPr>
          <w:trHeight w:val="552"/>
        </w:trPr>
        <w:tc>
          <w:tcPr>
            <w:tcW w:w="3140" w:type="dxa"/>
            <w:tcBorders>
              <w:top w:val="single" w:color="000000" w:sz="6" w:space="0"/>
              <w:bottom w:val="single" w:color="000000" w:sz="6" w:space="0"/>
              <w:right w:val="single" w:color="000000" w:sz="6" w:space="0"/>
            </w:tcBorders>
          </w:tcPr>
          <w:p w:rsidRPr="0006425E" w:rsidR="006A4664" w:rsidRDefault="00FD6C73" w14:paraId="714D6C94" w14:textId="77777777">
            <w:pPr>
              <w:pStyle w:val="TableParagraph"/>
              <w:tabs>
                <w:tab w:val="left" w:pos="1064"/>
                <w:tab w:val="left" w:pos="1104"/>
                <w:tab w:val="left" w:pos="1366"/>
                <w:tab w:val="left" w:pos="1561"/>
                <w:tab w:val="left" w:pos="1834"/>
              </w:tabs>
              <w:spacing w:line="242" w:lineRule="auto"/>
              <w:ind w:left="60" w:right="904"/>
              <w:rPr>
                <w:sz w:val="16"/>
              </w:rPr>
            </w:pPr>
            <w:r w:rsidRPr="0006425E">
              <w:rPr>
                <w:sz w:val="16"/>
              </w:rPr>
              <w:t>Promoción</w:t>
            </w:r>
            <w:r w:rsidRPr="0006425E">
              <w:rPr>
                <w:sz w:val="16"/>
              </w:rPr>
              <w:tab/>
            </w:r>
            <w:r w:rsidRPr="0006425E">
              <w:rPr>
                <w:sz w:val="16"/>
              </w:rPr>
              <w:tab/>
            </w:r>
            <w:r w:rsidRPr="0006425E">
              <w:rPr>
                <w:sz w:val="16"/>
              </w:rPr>
              <w:t>de</w:t>
            </w:r>
            <w:r w:rsidRPr="0006425E">
              <w:rPr>
                <w:sz w:val="16"/>
              </w:rPr>
              <w:tab/>
            </w:r>
            <w:r w:rsidRPr="0006425E">
              <w:rPr>
                <w:sz w:val="16"/>
              </w:rPr>
              <w:tab/>
            </w:r>
            <w:r w:rsidRPr="0006425E">
              <w:rPr>
                <w:spacing w:val="-3"/>
                <w:sz w:val="16"/>
              </w:rPr>
              <w:t xml:space="preserve">Servicios </w:t>
            </w:r>
            <w:r w:rsidRPr="0006425E">
              <w:rPr>
                <w:sz w:val="16"/>
              </w:rPr>
              <w:t>Nacionales</w:t>
            </w:r>
            <w:r w:rsidRPr="0006425E">
              <w:rPr>
                <w:sz w:val="16"/>
              </w:rPr>
              <w:tab/>
            </w:r>
            <w:r w:rsidRPr="0006425E">
              <w:rPr>
                <w:sz w:val="16"/>
              </w:rPr>
              <w:t>o</w:t>
            </w:r>
            <w:r w:rsidRPr="0006425E">
              <w:rPr>
                <w:sz w:val="16"/>
              </w:rPr>
              <w:tab/>
            </w:r>
            <w:r w:rsidRPr="0006425E">
              <w:rPr>
                <w:sz w:val="16"/>
              </w:rPr>
              <w:t>con</w:t>
            </w:r>
            <w:r w:rsidRPr="0006425E">
              <w:rPr>
                <w:sz w:val="16"/>
              </w:rPr>
              <w:tab/>
            </w:r>
            <w:r w:rsidRPr="0006425E">
              <w:rPr>
                <w:spacing w:val="-3"/>
                <w:sz w:val="16"/>
              </w:rPr>
              <w:t>Trato</w:t>
            </w:r>
          </w:p>
          <w:p w:rsidRPr="0006425E" w:rsidR="006A4664" w:rsidRDefault="00FD6C73" w14:paraId="424B6300" w14:textId="77777777">
            <w:pPr>
              <w:pStyle w:val="TableParagraph"/>
              <w:spacing w:line="163" w:lineRule="exact"/>
              <w:ind w:left="60"/>
              <w:rPr>
                <w:sz w:val="16"/>
              </w:rPr>
            </w:pPr>
            <w:r w:rsidRPr="0006425E">
              <w:rPr>
                <w:sz w:val="16"/>
              </w:rPr>
              <w:t>Nacional</w:t>
            </w:r>
          </w:p>
        </w:tc>
        <w:tc>
          <w:tcPr>
            <w:tcW w:w="1610" w:type="dxa"/>
            <w:tcBorders>
              <w:top w:val="single" w:color="000000" w:sz="6" w:space="0"/>
              <w:left w:val="single" w:color="000000" w:sz="6" w:space="0"/>
              <w:bottom w:val="single" w:color="000000" w:sz="6" w:space="0"/>
            </w:tcBorders>
          </w:tcPr>
          <w:p w:rsidRPr="0006425E" w:rsidR="006A4664" w:rsidRDefault="006A4664" w14:paraId="6121CCF1" w14:textId="77777777">
            <w:pPr>
              <w:pStyle w:val="TableParagraph"/>
              <w:spacing w:before="9"/>
              <w:ind w:left="0"/>
              <w:rPr>
                <w:sz w:val="15"/>
              </w:rPr>
            </w:pPr>
          </w:p>
          <w:p w:rsidRPr="0006425E" w:rsidR="006A4664" w:rsidRDefault="00FD6C73" w14:paraId="68C02080" w14:textId="77777777">
            <w:pPr>
              <w:pStyle w:val="TableParagraph"/>
              <w:spacing w:before="1"/>
              <w:ind w:left="67"/>
              <w:rPr>
                <w:sz w:val="16"/>
              </w:rPr>
            </w:pPr>
            <w:r w:rsidRPr="0006425E">
              <w:rPr>
                <w:sz w:val="16"/>
              </w:rPr>
              <w:t>10</w:t>
            </w:r>
          </w:p>
        </w:tc>
      </w:tr>
      <w:tr w:rsidRPr="0006425E" w:rsidR="0006425E" w14:paraId="5C79881D" w14:textId="77777777">
        <w:trPr>
          <w:trHeight w:val="552"/>
        </w:trPr>
        <w:tc>
          <w:tcPr>
            <w:tcW w:w="3140" w:type="dxa"/>
            <w:tcBorders>
              <w:top w:val="single" w:color="000000" w:sz="6" w:space="0"/>
              <w:right w:val="single" w:color="000000" w:sz="6" w:space="0"/>
            </w:tcBorders>
          </w:tcPr>
          <w:p w:rsidRPr="0006425E" w:rsidR="006A4664" w:rsidRDefault="00FD6C73" w14:paraId="30B2FD42" w14:textId="77777777">
            <w:pPr>
              <w:pStyle w:val="TableParagraph"/>
              <w:spacing w:line="182" w:lineRule="exact"/>
              <w:ind w:left="60"/>
              <w:rPr>
                <w:sz w:val="16"/>
              </w:rPr>
            </w:pPr>
            <w:r w:rsidRPr="0006425E">
              <w:rPr>
                <w:sz w:val="16"/>
              </w:rPr>
              <w:t>Incorporación de componente</w:t>
            </w:r>
          </w:p>
          <w:p w:rsidRPr="0006425E" w:rsidR="006A4664" w:rsidRDefault="00FD6C73" w14:paraId="5DAA9009" w14:textId="77777777">
            <w:pPr>
              <w:pStyle w:val="TableParagraph"/>
              <w:tabs>
                <w:tab w:val="left" w:pos="1034"/>
                <w:tab w:val="left" w:pos="1589"/>
              </w:tabs>
              <w:spacing w:before="5" w:line="182" w:lineRule="exact"/>
              <w:ind w:left="60" w:right="903"/>
              <w:rPr>
                <w:sz w:val="16"/>
              </w:rPr>
            </w:pPr>
            <w:r w:rsidRPr="0006425E">
              <w:rPr>
                <w:sz w:val="16"/>
              </w:rPr>
              <w:t>nacional</w:t>
            </w:r>
            <w:r w:rsidRPr="0006425E">
              <w:rPr>
                <w:sz w:val="16"/>
              </w:rPr>
              <w:tab/>
            </w:r>
            <w:r w:rsidRPr="0006425E">
              <w:rPr>
                <w:sz w:val="16"/>
              </w:rPr>
              <w:t>en</w:t>
            </w:r>
            <w:r w:rsidRPr="0006425E">
              <w:rPr>
                <w:sz w:val="16"/>
              </w:rPr>
              <w:tab/>
            </w:r>
            <w:r w:rsidRPr="0006425E">
              <w:rPr>
                <w:spacing w:val="-3"/>
                <w:sz w:val="16"/>
              </w:rPr>
              <w:t xml:space="preserve">servicios </w:t>
            </w:r>
            <w:r w:rsidRPr="0006425E">
              <w:rPr>
                <w:sz w:val="16"/>
              </w:rPr>
              <w:t>extranjeros</w:t>
            </w:r>
          </w:p>
        </w:tc>
        <w:tc>
          <w:tcPr>
            <w:tcW w:w="1610" w:type="dxa"/>
            <w:tcBorders>
              <w:top w:val="single" w:color="000000" w:sz="6" w:space="0"/>
              <w:left w:val="single" w:color="000000" w:sz="6" w:space="0"/>
            </w:tcBorders>
          </w:tcPr>
          <w:p w:rsidRPr="0006425E" w:rsidR="006A4664" w:rsidRDefault="006A4664" w14:paraId="736498E9" w14:textId="77777777">
            <w:pPr>
              <w:pStyle w:val="TableParagraph"/>
              <w:spacing w:before="10"/>
              <w:ind w:left="0"/>
              <w:rPr>
                <w:sz w:val="15"/>
              </w:rPr>
            </w:pPr>
          </w:p>
          <w:p w:rsidRPr="0006425E" w:rsidR="006A4664" w:rsidRDefault="00FD6C73" w14:paraId="754B1535" w14:textId="77777777">
            <w:pPr>
              <w:pStyle w:val="TableParagraph"/>
              <w:ind w:left="67"/>
              <w:rPr>
                <w:sz w:val="16"/>
              </w:rPr>
            </w:pPr>
            <w:r w:rsidRPr="0006425E">
              <w:rPr>
                <w:sz w:val="16"/>
              </w:rPr>
              <w:t>5</w:t>
            </w:r>
          </w:p>
        </w:tc>
      </w:tr>
    </w:tbl>
    <w:p w:rsidRPr="0006425E" w:rsidR="006A4664" w:rsidRDefault="006A4664" w14:paraId="3D67B619" w14:textId="77777777">
      <w:pPr>
        <w:pStyle w:val="Textoindependiente"/>
        <w:spacing w:before="3"/>
        <w:rPr>
          <w:sz w:val="12"/>
        </w:rPr>
      </w:pPr>
    </w:p>
    <w:p w:rsidRPr="0006425E" w:rsidR="006A4664" w:rsidRDefault="00FD6C73" w14:paraId="4EC1B6B2" w14:textId="77777777">
      <w:pPr>
        <w:pStyle w:val="Prrafodelista"/>
        <w:numPr>
          <w:ilvl w:val="2"/>
          <w:numId w:val="5"/>
        </w:numPr>
        <w:tabs>
          <w:tab w:val="left" w:pos="1660"/>
          <w:tab w:val="left" w:pos="1661"/>
        </w:tabs>
        <w:spacing w:before="94"/>
        <w:jc w:val="left"/>
        <w:rPr>
          <w:b/>
          <w:sz w:val="20"/>
        </w:rPr>
      </w:pPr>
      <w:r w:rsidRPr="0006425E">
        <w:rPr>
          <w:b/>
          <w:sz w:val="20"/>
        </w:rPr>
        <w:t>PROMOCIÓN SERVICIOS NACIONALES O CON TRATO</w:t>
      </w:r>
      <w:r w:rsidRPr="0006425E">
        <w:rPr>
          <w:b/>
          <w:spacing w:val="-5"/>
          <w:sz w:val="20"/>
        </w:rPr>
        <w:t xml:space="preserve"> </w:t>
      </w:r>
      <w:r w:rsidRPr="0006425E">
        <w:rPr>
          <w:b/>
          <w:sz w:val="20"/>
        </w:rPr>
        <w:t>NACIONAL</w:t>
      </w:r>
    </w:p>
    <w:p w:rsidRPr="0006425E" w:rsidR="006A4664" w:rsidRDefault="006A4664" w14:paraId="788AADCB" w14:textId="77777777">
      <w:pPr>
        <w:pStyle w:val="Textoindependiente"/>
        <w:spacing w:before="2"/>
        <w:rPr>
          <w:b/>
          <w:sz w:val="20"/>
        </w:rPr>
      </w:pPr>
    </w:p>
    <w:p w:rsidRPr="0006425E" w:rsidR="006A4664" w:rsidRDefault="00FD6C73" w14:paraId="7B3A2A7F" w14:textId="77777777">
      <w:pPr>
        <w:ind w:left="808" w:right="965"/>
        <w:jc w:val="both"/>
        <w:rPr>
          <w:sz w:val="20"/>
        </w:rPr>
      </w:pPr>
      <w:r w:rsidRPr="0006425E">
        <w:rPr>
          <w:sz w:val="20"/>
        </w:rPr>
        <w:t>La Entidad asignará hasta diez (10) puntos a la oferta de: (i) Servicios Nacionales o (ii) con Trato</w:t>
      </w:r>
      <w:r w:rsidRPr="0006425E">
        <w:rPr>
          <w:spacing w:val="-6"/>
          <w:sz w:val="20"/>
        </w:rPr>
        <w:t xml:space="preserve"> </w:t>
      </w:r>
      <w:r w:rsidRPr="0006425E">
        <w:rPr>
          <w:sz w:val="20"/>
        </w:rPr>
        <w:t>Nacional.</w:t>
      </w:r>
    </w:p>
    <w:p w:rsidRPr="0006425E" w:rsidR="006A4664" w:rsidRDefault="006A4664" w14:paraId="017D3DC1" w14:textId="77777777">
      <w:pPr>
        <w:pStyle w:val="Textoindependiente"/>
        <w:rPr>
          <w:sz w:val="20"/>
        </w:rPr>
      </w:pPr>
    </w:p>
    <w:p w:rsidRPr="0006425E" w:rsidR="006A4664" w:rsidRDefault="00FD6C73" w14:paraId="3CB6D314" w14:textId="77777777">
      <w:pPr>
        <w:spacing w:before="1"/>
        <w:ind w:left="808"/>
        <w:jc w:val="both"/>
        <w:rPr>
          <w:sz w:val="20"/>
        </w:rPr>
      </w:pPr>
      <w:r w:rsidRPr="0006425E">
        <w:rPr>
          <w:sz w:val="20"/>
        </w:rPr>
        <w:t>Para que el Proponente obtenga puntaje por Servicios Nacionales debe presentar:</w:t>
      </w:r>
    </w:p>
    <w:p w:rsidRPr="0006425E" w:rsidR="006A4664" w:rsidRDefault="006A4664" w14:paraId="4CCC886C" w14:textId="77777777">
      <w:pPr>
        <w:pStyle w:val="Textoindependiente"/>
        <w:spacing w:before="11"/>
        <w:rPr>
          <w:sz w:val="19"/>
        </w:rPr>
      </w:pPr>
    </w:p>
    <w:p w:rsidRPr="0006425E" w:rsidR="006A4664" w:rsidRDefault="00FD6C73" w14:paraId="5D9A7A96" w14:textId="77777777">
      <w:pPr>
        <w:pStyle w:val="Prrafodelista"/>
        <w:numPr>
          <w:ilvl w:val="3"/>
          <w:numId w:val="5"/>
        </w:numPr>
        <w:tabs>
          <w:tab w:val="left" w:pos="1888"/>
        </w:tabs>
        <w:jc w:val="both"/>
        <w:rPr>
          <w:sz w:val="20"/>
        </w:rPr>
      </w:pPr>
      <w:r w:rsidRPr="0006425E">
        <w:rPr>
          <w:sz w:val="20"/>
        </w:rPr>
        <w:t>Persona natural colombiana: La cédula de ciudadanía del</w:t>
      </w:r>
      <w:r w:rsidRPr="0006425E">
        <w:rPr>
          <w:spacing w:val="-10"/>
          <w:sz w:val="20"/>
        </w:rPr>
        <w:t xml:space="preserve"> </w:t>
      </w:r>
      <w:r w:rsidRPr="0006425E">
        <w:rPr>
          <w:sz w:val="20"/>
        </w:rPr>
        <w:t>Proponente.</w:t>
      </w:r>
    </w:p>
    <w:p w:rsidRPr="0006425E" w:rsidR="006A4664" w:rsidRDefault="00FD6C73" w14:paraId="0A5DC727" w14:textId="77777777">
      <w:pPr>
        <w:pStyle w:val="Prrafodelista"/>
        <w:numPr>
          <w:ilvl w:val="3"/>
          <w:numId w:val="5"/>
        </w:numPr>
        <w:tabs>
          <w:tab w:val="left" w:pos="1888"/>
        </w:tabs>
        <w:ind w:right="962"/>
        <w:jc w:val="both"/>
        <w:rPr>
          <w:sz w:val="20"/>
        </w:rPr>
      </w:pPr>
      <w:r w:rsidRPr="0006425E">
        <w:rPr>
          <w:sz w:val="20"/>
        </w:rPr>
        <w:t>Persona natural extranjera residente en Colombia: La visa de residencia que le permita la ejecución del objeto contractual de conformidad con la</w:t>
      </w:r>
      <w:r w:rsidRPr="0006425E">
        <w:rPr>
          <w:spacing w:val="-2"/>
          <w:sz w:val="20"/>
        </w:rPr>
        <w:t xml:space="preserve"> </w:t>
      </w:r>
      <w:r w:rsidRPr="0006425E">
        <w:rPr>
          <w:sz w:val="20"/>
        </w:rPr>
        <w:t>Ley.</w:t>
      </w:r>
    </w:p>
    <w:p w:rsidRPr="0006425E" w:rsidR="006A4664" w:rsidRDefault="00FD6C73" w14:paraId="4AADE3E8" w14:textId="77777777">
      <w:pPr>
        <w:pStyle w:val="Prrafodelista"/>
        <w:numPr>
          <w:ilvl w:val="3"/>
          <w:numId w:val="5"/>
        </w:numPr>
        <w:tabs>
          <w:tab w:val="left" w:pos="1888"/>
        </w:tabs>
        <w:ind w:right="957"/>
        <w:jc w:val="both"/>
        <w:rPr>
          <w:sz w:val="20"/>
        </w:rPr>
      </w:pPr>
      <w:r w:rsidRPr="0006425E">
        <w:rPr>
          <w:sz w:val="20"/>
        </w:rPr>
        <w:t xml:space="preserve">Persona jurídica constituida en Colombia: el Certificado de </w:t>
      </w:r>
      <w:proofErr w:type="gramStart"/>
      <w:r w:rsidRPr="0006425E">
        <w:rPr>
          <w:sz w:val="20"/>
        </w:rPr>
        <w:t>existencia  y</w:t>
      </w:r>
      <w:proofErr w:type="gramEnd"/>
      <w:r w:rsidRPr="0006425E">
        <w:rPr>
          <w:sz w:val="20"/>
        </w:rPr>
        <w:t xml:space="preserve"> representación legal emitido por las Cámaras de</w:t>
      </w:r>
      <w:r w:rsidRPr="0006425E">
        <w:rPr>
          <w:spacing w:val="-18"/>
          <w:sz w:val="20"/>
        </w:rPr>
        <w:t xml:space="preserve"> </w:t>
      </w:r>
      <w:r w:rsidRPr="0006425E">
        <w:rPr>
          <w:sz w:val="20"/>
        </w:rPr>
        <w:t>Comercio.</w:t>
      </w:r>
    </w:p>
    <w:p w:rsidRPr="0006425E" w:rsidR="006A4664" w:rsidRDefault="006A4664" w14:paraId="0C0D12BA" w14:textId="77777777">
      <w:pPr>
        <w:pStyle w:val="Textoindependiente"/>
        <w:rPr>
          <w:sz w:val="20"/>
        </w:rPr>
      </w:pPr>
    </w:p>
    <w:p w:rsidRPr="0006425E" w:rsidR="006A4664" w:rsidRDefault="00FD6C73" w14:paraId="6C941C12" w14:textId="77777777">
      <w:pPr>
        <w:ind w:left="808" w:right="961"/>
        <w:jc w:val="both"/>
        <w:rPr>
          <w:sz w:val="20"/>
        </w:rPr>
      </w:pPr>
      <w:r w:rsidRPr="0006425E">
        <w:rPr>
          <w:sz w:val="20"/>
        </w:rPr>
        <w:t xml:space="preserve">Para que el Proponente extranjero obtenga puntaje por Trato Nacional debe </w:t>
      </w:r>
      <w:r w:rsidRPr="0006425E">
        <w:rPr>
          <w:sz w:val="20"/>
        </w:rPr>
        <w:lastRenderedPageBreak/>
        <w:t>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06425E" w:rsidR="006A4664" w:rsidRDefault="006A4664" w14:paraId="0905C8B7" w14:textId="77777777">
      <w:pPr>
        <w:pStyle w:val="Textoindependiente"/>
        <w:spacing w:before="1"/>
        <w:rPr>
          <w:sz w:val="20"/>
        </w:rPr>
      </w:pPr>
    </w:p>
    <w:p w:rsidRPr="0006425E" w:rsidR="006A4664" w:rsidRDefault="00FD6C73" w14:paraId="3DF1D6CB" w14:textId="77777777">
      <w:pPr>
        <w:ind w:left="808" w:right="963"/>
        <w:jc w:val="both"/>
        <w:rPr>
          <w:sz w:val="20"/>
        </w:rPr>
      </w:pPr>
      <w:r w:rsidRPr="0006425E">
        <w:rPr>
          <w:sz w:val="20"/>
        </w:rPr>
        <w:t>La Entidad asignará diez (10) puntos a un Proponente Plural cuando todos sus integrantes cumplan con las anteriores condiciones.</w:t>
      </w:r>
    </w:p>
    <w:p w:rsidRPr="0006425E" w:rsidR="006A4664" w:rsidRDefault="006A4664" w14:paraId="01C9FA13" w14:textId="77777777">
      <w:pPr>
        <w:pStyle w:val="Textoindependiente"/>
        <w:spacing w:before="9"/>
        <w:rPr>
          <w:sz w:val="19"/>
        </w:rPr>
      </w:pPr>
    </w:p>
    <w:p w:rsidRPr="0006425E" w:rsidR="006A4664" w:rsidRDefault="00FD6C73" w14:paraId="3C8B5397" w14:textId="77777777">
      <w:pPr>
        <w:pStyle w:val="Prrafodelista"/>
        <w:numPr>
          <w:ilvl w:val="2"/>
          <w:numId w:val="5"/>
        </w:numPr>
        <w:tabs>
          <w:tab w:val="left" w:pos="1867"/>
          <w:tab w:val="left" w:pos="1868"/>
        </w:tabs>
        <w:ind w:left="1868" w:hanging="720"/>
        <w:jc w:val="left"/>
        <w:rPr>
          <w:b/>
          <w:sz w:val="20"/>
        </w:rPr>
      </w:pPr>
      <w:r w:rsidRPr="0006425E">
        <w:rPr>
          <w:b/>
          <w:sz w:val="20"/>
        </w:rPr>
        <w:t>INCORPORACIÓN DE COMPONENTE</w:t>
      </w:r>
      <w:r w:rsidRPr="0006425E">
        <w:rPr>
          <w:b/>
          <w:spacing w:val="-4"/>
          <w:sz w:val="20"/>
        </w:rPr>
        <w:t xml:space="preserve"> </w:t>
      </w:r>
      <w:r w:rsidRPr="0006425E">
        <w:rPr>
          <w:b/>
          <w:sz w:val="20"/>
        </w:rPr>
        <w:t>NACIONAL</w:t>
      </w:r>
    </w:p>
    <w:p w:rsidRPr="0006425E" w:rsidR="006A4664" w:rsidRDefault="006A4664" w14:paraId="48129389" w14:textId="77777777">
      <w:pPr>
        <w:pStyle w:val="Textoindependiente"/>
        <w:spacing w:before="2"/>
        <w:rPr>
          <w:b/>
          <w:sz w:val="20"/>
        </w:rPr>
      </w:pPr>
    </w:p>
    <w:p w:rsidRPr="0006425E" w:rsidR="006A4664" w:rsidRDefault="00FD6C73" w14:paraId="0BB2CAC9" w14:textId="77777777">
      <w:pPr>
        <w:ind w:left="808" w:right="964"/>
        <w:jc w:val="both"/>
        <w:rPr>
          <w:sz w:val="20"/>
        </w:rPr>
      </w:pPr>
      <w:r w:rsidRPr="0006425E">
        <w:rPr>
          <w:sz w:val="20"/>
        </w:rPr>
        <w:t>La Entidad asignará el puntaje descrito en la siguiente tabla a los Proponentes extranjeros sin derecho a Trato Nacional que incorporen el porcentaje de personal calificado colombiano como se describe a continuación.</w:t>
      </w:r>
    </w:p>
    <w:p w:rsidRPr="0006425E" w:rsidR="006A4664" w:rsidRDefault="006A4664" w14:paraId="651A3697" w14:textId="77777777">
      <w:pPr>
        <w:pStyle w:val="Textoindependiente"/>
        <w:spacing w:before="2"/>
        <w:rPr>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06425E" w:rsidR="0006425E" w14:paraId="26CFD1B7" w14:textId="77777777">
        <w:trPr>
          <w:trHeight w:val="367"/>
        </w:trPr>
        <w:tc>
          <w:tcPr>
            <w:tcW w:w="5068" w:type="dxa"/>
            <w:tcBorders>
              <w:bottom w:val="single" w:color="000000" w:sz="4" w:space="0"/>
              <w:right w:val="single" w:color="000000" w:sz="4" w:space="0"/>
            </w:tcBorders>
            <w:shd w:val="clear" w:color="auto" w:fill="404040"/>
          </w:tcPr>
          <w:p w:rsidRPr="0006425E" w:rsidR="006A4664" w:rsidRDefault="00FD6C73" w14:paraId="39AD3A30" w14:textId="77777777">
            <w:pPr>
              <w:pStyle w:val="TableParagraph"/>
              <w:spacing w:before="87"/>
              <w:ind w:left="890"/>
              <w:rPr>
                <w:b/>
                <w:sz w:val="16"/>
              </w:rPr>
            </w:pPr>
            <w:r w:rsidRPr="0006425E">
              <w:rPr>
                <w:b/>
                <w:sz w:val="16"/>
              </w:rPr>
              <w:t>Personal calificado del contrato</w:t>
            </w:r>
          </w:p>
        </w:tc>
        <w:tc>
          <w:tcPr>
            <w:tcW w:w="1583" w:type="dxa"/>
            <w:tcBorders>
              <w:left w:val="single" w:color="000000" w:sz="4" w:space="0"/>
              <w:bottom w:val="single" w:color="000000" w:sz="4" w:space="0"/>
            </w:tcBorders>
            <w:shd w:val="clear" w:color="auto" w:fill="404040"/>
          </w:tcPr>
          <w:p w:rsidRPr="0006425E" w:rsidR="006A4664" w:rsidRDefault="00FD6C73" w14:paraId="459E1C87" w14:textId="77777777">
            <w:pPr>
              <w:pStyle w:val="TableParagraph"/>
              <w:spacing w:line="178" w:lineRule="exact"/>
              <w:ind w:left="56" w:right="889"/>
              <w:jc w:val="center"/>
              <w:rPr>
                <w:b/>
                <w:sz w:val="16"/>
              </w:rPr>
            </w:pPr>
            <w:r w:rsidRPr="0006425E">
              <w:rPr>
                <w:b/>
                <w:sz w:val="16"/>
              </w:rPr>
              <w:t>Puntaje</w:t>
            </w:r>
          </w:p>
          <w:p w:rsidRPr="0006425E" w:rsidR="006A4664" w:rsidRDefault="00FD6C73" w14:paraId="5DB93FC2" w14:textId="77777777">
            <w:pPr>
              <w:pStyle w:val="TableParagraph"/>
              <w:spacing w:line="169" w:lineRule="exact"/>
              <w:ind w:left="0" w:right="831"/>
              <w:jc w:val="center"/>
              <w:rPr>
                <w:b/>
                <w:sz w:val="16"/>
              </w:rPr>
            </w:pPr>
            <w:r w:rsidRPr="0006425E">
              <w:rPr>
                <w:b/>
                <w:sz w:val="16"/>
              </w:rPr>
              <w:t>s</w:t>
            </w:r>
          </w:p>
        </w:tc>
      </w:tr>
      <w:tr w:rsidRPr="0006425E" w:rsidR="0006425E" w14:paraId="6ED4BBFF" w14:textId="77777777">
        <w:trPr>
          <w:trHeight w:val="368"/>
        </w:trPr>
        <w:tc>
          <w:tcPr>
            <w:tcW w:w="5068" w:type="dxa"/>
            <w:tcBorders>
              <w:top w:val="single" w:color="000000" w:sz="4" w:space="0"/>
              <w:bottom w:val="single" w:color="000000" w:sz="4" w:space="0"/>
              <w:right w:val="single" w:color="000000" w:sz="4" w:space="0"/>
            </w:tcBorders>
          </w:tcPr>
          <w:p w:rsidRPr="0006425E" w:rsidR="006A4664" w:rsidRDefault="00FD6C73" w14:paraId="0DAD23F6" w14:textId="77777777">
            <w:pPr>
              <w:pStyle w:val="TableParagraph"/>
              <w:spacing w:line="182" w:lineRule="exact"/>
              <w:rPr>
                <w:sz w:val="16"/>
              </w:rPr>
            </w:pPr>
            <w:r w:rsidRPr="0006425E">
              <w:rPr>
                <w:sz w:val="16"/>
              </w:rPr>
              <w:t>Del 0% al 80 % del personal calificado incorporado al</w:t>
            </w:r>
          </w:p>
          <w:p w:rsidRPr="0006425E" w:rsidR="006A4664" w:rsidRDefault="00FD6C73" w14:paraId="46495CF9" w14:textId="77777777">
            <w:pPr>
              <w:pStyle w:val="TableParagraph"/>
              <w:spacing w:before="1" w:line="165" w:lineRule="exact"/>
              <w:rPr>
                <w:sz w:val="16"/>
              </w:rPr>
            </w:pPr>
            <w:r w:rsidRPr="0006425E">
              <w:rPr>
                <w:sz w:val="16"/>
              </w:rPr>
              <w:t>Contrato es colombiano</w:t>
            </w:r>
          </w:p>
        </w:tc>
        <w:tc>
          <w:tcPr>
            <w:tcW w:w="1583" w:type="dxa"/>
            <w:tcBorders>
              <w:top w:val="single" w:color="000000" w:sz="4" w:space="0"/>
              <w:left w:val="single" w:color="000000" w:sz="4" w:space="0"/>
              <w:bottom w:val="single" w:color="000000" w:sz="4" w:space="0"/>
            </w:tcBorders>
          </w:tcPr>
          <w:p w:rsidRPr="0006425E" w:rsidR="006A4664" w:rsidRDefault="006A4664" w14:paraId="078096AD" w14:textId="77777777">
            <w:pPr>
              <w:pStyle w:val="TableParagraph"/>
              <w:spacing w:before="10"/>
              <w:ind w:left="0"/>
              <w:rPr>
                <w:sz w:val="15"/>
              </w:rPr>
            </w:pPr>
          </w:p>
          <w:p w:rsidRPr="0006425E" w:rsidR="006A4664" w:rsidRDefault="00FD6C73" w14:paraId="6B2112A2" w14:textId="77777777">
            <w:pPr>
              <w:pStyle w:val="TableParagraph"/>
              <w:spacing w:line="165" w:lineRule="exact"/>
              <w:ind w:left="70"/>
              <w:rPr>
                <w:sz w:val="16"/>
              </w:rPr>
            </w:pPr>
            <w:r w:rsidRPr="0006425E">
              <w:rPr>
                <w:sz w:val="16"/>
              </w:rPr>
              <w:t>0</w:t>
            </w:r>
          </w:p>
        </w:tc>
      </w:tr>
      <w:tr w:rsidRPr="0006425E" w:rsidR="0006425E" w14:paraId="6E00BF3C" w14:textId="77777777">
        <w:trPr>
          <w:trHeight w:val="367"/>
        </w:trPr>
        <w:tc>
          <w:tcPr>
            <w:tcW w:w="5068" w:type="dxa"/>
            <w:tcBorders>
              <w:top w:val="single" w:color="000000" w:sz="4" w:space="0"/>
              <w:bottom w:val="single" w:color="000000" w:sz="4" w:space="0"/>
              <w:right w:val="single" w:color="000000" w:sz="4" w:space="0"/>
            </w:tcBorders>
          </w:tcPr>
          <w:p w:rsidRPr="0006425E" w:rsidR="006A4664" w:rsidRDefault="00FD6C73" w14:paraId="723D1C3F" w14:textId="77777777">
            <w:pPr>
              <w:pStyle w:val="TableParagraph"/>
              <w:spacing w:line="181" w:lineRule="exact"/>
              <w:rPr>
                <w:sz w:val="16"/>
              </w:rPr>
            </w:pPr>
            <w:r w:rsidRPr="0006425E">
              <w:rPr>
                <w:sz w:val="16"/>
              </w:rPr>
              <w:t>Mas del 80% hasta el 85% del personal calificado</w:t>
            </w:r>
          </w:p>
          <w:p w:rsidRPr="0006425E" w:rsidR="006A4664" w:rsidRDefault="00FD6C73" w14:paraId="2D718B68" w14:textId="77777777">
            <w:pPr>
              <w:pStyle w:val="TableParagraph"/>
              <w:spacing w:before="1" w:line="165" w:lineRule="exact"/>
              <w:rPr>
                <w:sz w:val="16"/>
              </w:rPr>
            </w:pPr>
            <w:r w:rsidRPr="0006425E">
              <w:rPr>
                <w:sz w:val="16"/>
              </w:rPr>
              <w:t>incorporado al Contrato es colombiano</w:t>
            </w:r>
          </w:p>
        </w:tc>
        <w:tc>
          <w:tcPr>
            <w:tcW w:w="1583" w:type="dxa"/>
            <w:tcBorders>
              <w:top w:val="single" w:color="000000" w:sz="4" w:space="0"/>
              <w:left w:val="single" w:color="000000" w:sz="4" w:space="0"/>
              <w:bottom w:val="single" w:color="000000" w:sz="4" w:space="0"/>
            </w:tcBorders>
          </w:tcPr>
          <w:p w:rsidRPr="0006425E" w:rsidR="006A4664" w:rsidRDefault="006A4664" w14:paraId="77FDEB9F" w14:textId="77777777">
            <w:pPr>
              <w:pStyle w:val="TableParagraph"/>
              <w:spacing w:before="9"/>
              <w:ind w:left="0"/>
              <w:rPr>
                <w:sz w:val="15"/>
              </w:rPr>
            </w:pPr>
          </w:p>
          <w:p w:rsidRPr="0006425E" w:rsidR="006A4664" w:rsidRDefault="00FD6C73" w14:paraId="6345209B" w14:textId="77777777">
            <w:pPr>
              <w:pStyle w:val="TableParagraph"/>
              <w:spacing w:before="1" w:line="165" w:lineRule="exact"/>
              <w:ind w:left="70"/>
              <w:rPr>
                <w:sz w:val="16"/>
              </w:rPr>
            </w:pPr>
            <w:r w:rsidRPr="0006425E">
              <w:rPr>
                <w:sz w:val="16"/>
              </w:rPr>
              <w:t>3</w:t>
            </w:r>
          </w:p>
        </w:tc>
      </w:tr>
      <w:tr w:rsidRPr="0006425E" w:rsidR="0006425E" w14:paraId="31D9F2BF" w14:textId="77777777">
        <w:trPr>
          <w:trHeight w:val="367"/>
        </w:trPr>
        <w:tc>
          <w:tcPr>
            <w:tcW w:w="5068" w:type="dxa"/>
            <w:tcBorders>
              <w:top w:val="single" w:color="000000" w:sz="4" w:space="0"/>
              <w:bottom w:val="single" w:color="000000" w:sz="4" w:space="0"/>
              <w:right w:val="single" w:color="000000" w:sz="4" w:space="0"/>
            </w:tcBorders>
          </w:tcPr>
          <w:p w:rsidRPr="0006425E" w:rsidR="006A4664" w:rsidRDefault="00FD6C73" w14:paraId="2DB55456" w14:textId="77777777">
            <w:pPr>
              <w:pStyle w:val="TableParagraph"/>
              <w:spacing w:line="181" w:lineRule="exact"/>
              <w:rPr>
                <w:sz w:val="16"/>
              </w:rPr>
            </w:pPr>
            <w:r w:rsidRPr="0006425E">
              <w:rPr>
                <w:sz w:val="16"/>
              </w:rPr>
              <w:t>Mas el 85% hasta el 90% del personal calificado</w:t>
            </w:r>
          </w:p>
          <w:p w:rsidRPr="0006425E" w:rsidR="006A4664" w:rsidRDefault="00FD6C73" w14:paraId="207144AE" w14:textId="77777777">
            <w:pPr>
              <w:pStyle w:val="TableParagraph"/>
              <w:spacing w:before="1" w:line="165" w:lineRule="exact"/>
              <w:rPr>
                <w:sz w:val="16"/>
              </w:rPr>
            </w:pPr>
            <w:r w:rsidRPr="0006425E">
              <w:rPr>
                <w:sz w:val="16"/>
              </w:rPr>
              <w:t>incorporado al Contrato es colombiano</w:t>
            </w:r>
          </w:p>
        </w:tc>
        <w:tc>
          <w:tcPr>
            <w:tcW w:w="1583" w:type="dxa"/>
            <w:tcBorders>
              <w:top w:val="single" w:color="000000" w:sz="4" w:space="0"/>
              <w:left w:val="single" w:color="000000" w:sz="4" w:space="0"/>
              <w:bottom w:val="single" w:color="000000" w:sz="4" w:space="0"/>
            </w:tcBorders>
          </w:tcPr>
          <w:p w:rsidRPr="0006425E" w:rsidR="006A4664" w:rsidRDefault="006A4664" w14:paraId="34648E18" w14:textId="77777777">
            <w:pPr>
              <w:pStyle w:val="TableParagraph"/>
              <w:spacing w:before="9"/>
              <w:ind w:left="0"/>
              <w:rPr>
                <w:sz w:val="15"/>
              </w:rPr>
            </w:pPr>
          </w:p>
          <w:p w:rsidRPr="0006425E" w:rsidR="006A4664" w:rsidRDefault="00FD6C73" w14:paraId="10AC021E" w14:textId="77777777">
            <w:pPr>
              <w:pStyle w:val="TableParagraph"/>
              <w:spacing w:before="1" w:line="165" w:lineRule="exact"/>
              <w:ind w:left="70"/>
              <w:rPr>
                <w:sz w:val="16"/>
              </w:rPr>
            </w:pPr>
            <w:r w:rsidRPr="0006425E">
              <w:rPr>
                <w:sz w:val="16"/>
              </w:rPr>
              <w:t>4</w:t>
            </w:r>
          </w:p>
        </w:tc>
      </w:tr>
      <w:tr w:rsidRPr="0006425E" w:rsidR="0006425E" w14:paraId="20E680EE" w14:textId="77777777">
        <w:trPr>
          <w:trHeight w:val="370"/>
        </w:trPr>
        <w:tc>
          <w:tcPr>
            <w:tcW w:w="5068" w:type="dxa"/>
            <w:tcBorders>
              <w:top w:val="single" w:color="000000" w:sz="4" w:space="0"/>
              <w:right w:val="single" w:color="000000" w:sz="4" w:space="0"/>
            </w:tcBorders>
          </w:tcPr>
          <w:p w:rsidRPr="0006425E" w:rsidR="006A4664" w:rsidRDefault="00FD6C73" w14:paraId="1142458F" w14:textId="77777777">
            <w:pPr>
              <w:pStyle w:val="TableParagraph"/>
              <w:spacing w:line="181" w:lineRule="exact"/>
              <w:rPr>
                <w:sz w:val="16"/>
              </w:rPr>
            </w:pPr>
            <w:r w:rsidRPr="0006425E">
              <w:rPr>
                <w:sz w:val="16"/>
              </w:rPr>
              <w:t>Más del 90% del personal calificado incorporado al</w:t>
            </w:r>
          </w:p>
          <w:p w:rsidRPr="0006425E" w:rsidR="006A4664" w:rsidRDefault="00FD6C73" w14:paraId="36732CF5" w14:textId="77777777">
            <w:pPr>
              <w:pStyle w:val="TableParagraph"/>
              <w:spacing w:before="1" w:line="168" w:lineRule="exact"/>
              <w:rPr>
                <w:sz w:val="16"/>
              </w:rPr>
            </w:pPr>
            <w:r w:rsidRPr="0006425E">
              <w:rPr>
                <w:sz w:val="16"/>
              </w:rPr>
              <w:t>Contrato es colombiano</w:t>
            </w:r>
          </w:p>
        </w:tc>
        <w:tc>
          <w:tcPr>
            <w:tcW w:w="1583" w:type="dxa"/>
            <w:tcBorders>
              <w:top w:val="single" w:color="000000" w:sz="4" w:space="0"/>
              <w:left w:val="single" w:color="000000" w:sz="4" w:space="0"/>
            </w:tcBorders>
          </w:tcPr>
          <w:p w:rsidRPr="0006425E" w:rsidR="006A4664" w:rsidRDefault="006A4664" w14:paraId="7B907AB5" w14:textId="77777777">
            <w:pPr>
              <w:pStyle w:val="TableParagraph"/>
              <w:spacing w:before="9"/>
              <w:ind w:left="0"/>
              <w:rPr>
                <w:sz w:val="15"/>
              </w:rPr>
            </w:pPr>
          </w:p>
          <w:p w:rsidRPr="0006425E" w:rsidR="006A4664" w:rsidRDefault="00FD6C73" w14:paraId="70C06B6F" w14:textId="77777777">
            <w:pPr>
              <w:pStyle w:val="TableParagraph"/>
              <w:spacing w:before="1" w:line="168" w:lineRule="exact"/>
              <w:ind w:left="70"/>
              <w:rPr>
                <w:sz w:val="16"/>
              </w:rPr>
            </w:pPr>
            <w:r w:rsidRPr="0006425E">
              <w:rPr>
                <w:sz w:val="16"/>
              </w:rPr>
              <w:t>5</w:t>
            </w:r>
          </w:p>
        </w:tc>
      </w:tr>
    </w:tbl>
    <w:p w:rsidRPr="0006425E" w:rsidR="006A4664" w:rsidRDefault="006A4664" w14:paraId="45ECEAD3" w14:textId="77777777">
      <w:pPr>
        <w:pStyle w:val="Textoindependiente"/>
        <w:spacing w:before="7"/>
        <w:rPr>
          <w:sz w:val="20"/>
        </w:rPr>
      </w:pPr>
    </w:p>
    <w:p w:rsidRPr="0006425E" w:rsidR="006A4664" w:rsidRDefault="00FD6C73" w14:paraId="2CF97B9E" w14:textId="77777777">
      <w:pPr>
        <w:ind w:left="808" w:right="961"/>
        <w:jc w:val="both"/>
        <w:rPr>
          <w:sz w:val="20"/>
        </w:rPr>
      </w:pPr>
      <w:r w:rsidRPr="0006425E">
        <w:rPr>
          <w:sz w:val="20"/>
        </w:rPr>
        <w:t>Por personal calificado se entiende aquel que requiere de un título universitario otorgado por una institución de educación superior, conforme a la Ley 749 de 2002, para ejercer determinada</w:t>
      </w:r>
      <w:r w:rsidRPr="0006425E">
        <w:rPr>
          <w:spacing w:val="-2"/>
          <w:sz w:val="20"/>
        </w:rPr>
        <w:t xml:space="preserve"> </w:t>
      </w:r>
      <w:r w:rsidRPr="0006425E">
        <w:rPr>
          <w:sz w:val="20"/>
        </w:rPr>
        <w:t>profesión.</w:t>
      </w:r>
    </w:p>
    <w:p w:rsidRPr="0006425E" w:rsidR="006A4664" w:rsidRDefault="00FD6C73" w14:paraId="7A76A019" w14:textId="07D0A9B4">
      <w:pPr>
        <w:spacing w:before="94"/>
        <w:ind w:left="808" w:right="957"/>
        <w:jc w:val="both"/>
        <w:rPr>
          <w:sz w:val="20"/>
        </w:rPr>
      </w:pPr>
      <w:r w:rsidRPr="0006425E">
        <w:rPr>
          <w:sz w:val="20"/>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06425E" w:rsidR="006A4664" w:rsidRDefault="006A4664" w14:paraId="33E8CF40" w14:textId="77777777">
      <w:pPr>
        <w:pStyle w:val="Textoindependiente"/>
        <w:rPr>
          <w:sz w:val="20"/>
        </w:rPr>
      </w:pPr>
    </w:p>
    <w:p w:rsidRPr="0006425E" w:rsidR="006A4664" w:rsidRDefault="00FD6C73" w14:paraId="0563A0F2" w14:textId="77777777">
      <w:pPr>
        <w:ind w:left="808" w:right="960"/>
        <w:jc w:val="both"/>
        <w:rPr>
          <w:sz w:val="20"/>
        </w:rPr>
      </w:pPr>
      <w:r w:rsidRPr="0006425E">
        <w:rPr>
          <w:sz w:val="20"/>
        </w:rPr>
        <w:t>En caso de no efectuar ningún ofrecimiento, el puntaje por este factor será de cero (0).</w:t>
      </w:r>
    </w:p>
    <w:p w:rsidRPr="0006425E" w:rsidR="006A4664" w:rsidRDefault="006A4664" w14:paraId="5A221D75" w14:textId="77777777">
      <w:pPr>
        <w:pStyle w:val="Textoindependiente"/>
        <w:rPr>
          <w:sz w:val="20"/>
        </w:rPr>
      </w:pPr>
    </w:p>
    <w:p w:rsidRPr="0006425E" w:rsidR="006A4664" w:rsidRDefault="00FD6C73" w14:paraId="69D0FE86" w14:textId="77777777">
      <w:pPr>
        <w:ind w:left="808" w:right="958"/>
        <w:jc w:val="both"/>
        <w:rPr>
          <w:sz w:val="20"/>
        </w:rPr>
      </w:pPr>
      <w:r w:rsidRPr="0006425E">
        <w:rPr>
          <w:sz w:val="20"/>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Pr="0006425E" w:rsidR="006A4664" w:rsidRDefault="006A4664" w14:paraId="11C13F89" w14:textId="77777777">
      <w:pPr>
        <w:pStyle w:val="Textoindependiente"/>
        <w:spacing w:before="11"/>
        <w:rPr>
          <w:sz w:val="19"/>
        </w:rPr>
      </w:pPr>
    </w:p>
    <w:p w:rsidRPr="0006425E" w:rsidR="006A4664" w:rsidRDefault="00FD6C73" w14:paraId="3DAF30FA" w14:textId="77777777">
      <w:pPr>
        <w:pStyle w:val="Textoindependiente"/>
        <w:spacing w:line="278" w:lineRule="auto"/>
        <w:ind w:left="100" w:right="107"/>
      </w:pPr>
      <w:r w:rsidRPr="0006425E">
        <w:t>Por lo tanto, la entidad estatal para asignar el puntaje por “promoción a la industria nacional” debe tener en cuenta los siguientes aspectos:</w:t>
      </w:r>
    </w:p>
    <w:p w:rsidRPr="0006425E" w:rsidR="006A4664" w:rsidRDefault="006A4664" w14:paraId="04F6C83B" w14:textId="77777777">
      <w:pPr>
        <w:pStyle w:val="Textoindependiente"/>
        <w:spacing w:before="9"/>
        <w:rPr>
          <w:sz w:val="24"/>
        </w:rPr>
      </w:pPr>
    </w:p>
    <w:p w:rsidRPr="0006425E" w:rsidR="006A4664" w:rsidRDefault="00FD6C73" w14:paraId="0A6C3802" w14:textId="77777777">
      <w:pPr>
        <w:pStyle w:val="Prrafodelista"/>
        <w:numPr>
          <w:ilvl w:val="0"/>
          <w:numId w:val="4"/>
        </w:numPr>
        <w:tabs>
          <w:tab w:val="left" w:pos="406"/>
        </w:tabs>
        <w:spacing w:line="276" w:lineRule="auto"/>
        <w:ind w:right="110" w:firstLine="0"/>
        <w:jc w:val="both"/>
      </w:pPr>
      <w:r w:rsidRPr="0006425E">
        <w:t>La asignación de puntajes para apoyar la industria nacional se dará por dos supuestos diferentes: i) promoción servicios nacionales o con trato nacional o por, ii) incorporación de componente nacional en servicios</w:t>
      </w:r>
      <w:r w:rsidRPr="0006425E">
        <w:rPr>
          <w:spacing w:val="-8"/>
        </w:rPr>
        <w:t xml:space="preserve"> </w:t>
      </w:r>
      <w:r w:rsidRPr="0006425E">
        <w:t>extranjeros.</w:t>
      </w:r>
    </w:p>
    <w:p w:rsidRPr="0006425E" w:rsidR="006A4664" w:rsidRDefault="006A4664" w14:paraId="74AD5D85" w14:textId="77777777">
      <w:pPr>
        <w:pStyle w:val="Textoindependiente"/>
        <w:spacing w:before="5"/>
        <w:rPr>
          <w:sz w:val="25"/>
        </w:rPr>
      </w:pPr>
    </w:p>
    <w:p w:rsidRPr="0006425E" w:rsidR="006A4664" w:rsidRDefault="00FD6C73" w14:paraId="39E9AB62" w14:textId="77777777">
      <w:pPr>
        <w:pStyle w:val="Prrafodelista"/>
        <w:numPr>
          <w:ilvl w:val="0"/>
          <w:numId w:val="4"/>
        </w:numPr>
        <w:tabs>
          <w:tab w:val="left" w:pos="446"/>
        </w:tabs>
        <w:spacing w:line="276" w:lineRule="auto"/>
        <w:ind w:right="113" w:firstLine="0"/>
        <w:jc w:val="both"/>
      </w:pPr>
      <w:r w:rsidRPr="0006425E">
        <w:t>Para que se otorgue el puntaje por promoción de servicios nacionales o con trato nacional la entidad estatal deberá seguir las siguientes</w:t>
      </w:r>
      <w:r w:rsidRPr="0006425E">
        <w:rPr>
          <w:spacing w:val="-12"/>
        </w:rPr>
        <w:t xml:space="preserve"> </w:t>
      </w:r>
      <w:r w:rsidRPr="0006425E">
        <w:t>reglas:</w:t>
      </w:r>
    </w:p>
    <w:p w:rsidRPr="0006425E" w:rsidR="006A4664" w:rsidRDefault="006A4664" w14:paraId="54609003" w14:textId="77777777">
      <w:pPr>
        <w:pStyle w:val="Textoindependiente"/>
        <w:spacing w:before="4"/>
        <w:rPr>
          <w:sz w:val="25"/>
        </w:rPr>
      </w:pPr>
    </w:p>
    <w:p w:rsidRPr="0006425E" w:rsidR="006A4664" w:rsidRDefault="00FD6C73" w14:paraId="1781B2E3" w14:textId="77777777">
      <w:pPr>
        <w:pStyle w:val="Prrafodelista"/>
        <w:numPr>
          <w:ilvl w:val="0"/>
          <w:numId w:val="3"/>
        </w:numPr>
        <w:tabs>
          <w:tab w:val="left" w:pos="438"/>
        </w:tabs>
        <w:spacing w:line="276" w:lineRule="auto"/>
        <w:ind w:right="113" w:firstLine="0"/>
        <w:jc w:val="both"/>
      </w:pPr>
      <w:r w:rsidRPr="0006425E">
        <w:t>La entidad estatal asignará diez (10) puntos a la oferta de i) Servicios Nacionales o ii) con trato</w:t>
      </w:r>
      <w:r w:rsidRPr="0006425E">
        <w:rPr>
          <w:spacing w:val="-1"/>
        </w:rPr>
        <w:t xml:space="preserve"> </w:t>
      </w:r>
      <w:r w:rsidRPr="0006425E">
        <w:t>nacional.</w:t>
      </w:r>
    </w:p>
    <w:p w:rsidRPr="0006425E" w:rsidR="006A4664" w:rsidRDefault="006A4664" w14:paraId="65B8623D" w14:textId="77777777">
      <w:pPr>
        <w:pStyle w:val="Textoindependiente"/>
        <w:spacing w:before="3"/>
        <w:rPr>
          <w:sz w:val="25"/>
        </w:rPr>
      </w:pPr>
    </w:p>
    <w:p w:rsidRPr="0006425E" w:rsidR="006A4664" w:rsidRDefault="00FD6C73" w14:paraId="6D9DABB4" w14:textId="77777777">
      <w:pPr>
        <w:pStyle w:val="Prrafodelista"/>
        <w:numPr>
          <w:ilvl w:val="0"/>
          <w:numId w:val="3"/>
        </w:numPr>
        <w:tabs>
          <w:tab w:val="left" w:pos="403"/>
        </w:tabs>
        <w:ind w:left="403" w:hanging="303"/>
      </w:pPr>
      <w:r w:rsidRPr="0006425E">
        <w:t>Para que se acredite el servicio nacional el oferente debe</w:t>
      </w:r>
      <w:r w:rsidRPr="0006425E">
        <w:rPr>
          <w:spacing w:val="-16"/>
        </w:rPr>
        <w:t xml:space="preserve"> </w:t>
      </w:r>
      <w:r w:rsidRPr="0006425E">
        <w:t>presentar:</w:t>
      </w:r>
    </w:p>
    <w:p w:rsidRPr="0006425E" w:rsidR="006A4664" w:rsidRDefault="006A4664" w14:paraId="54D107A8" w14:textId="77777777">
      <w:pPr>
        <w:pStyle w:val="Textoindependiente"/>
        <w:spacing w:before="7"/>
        <w:rPr>
          <w:sz w:val="28"/>
        </w:rPr>
      </w:pPr>
    </w:p>
    <w:p w:rsidRPr="0006425E" w:rsidR="006A4664" w:rsidRDefault="00FD6C73" w14:paraId="721FAE31" w14:textId="77777777">
      <w:pPr>
        <w:pStyle w:val="Prrafodelista"/>
        <w:numPr>
          <w:ilvl w:val="0"/>
          <w:numId w:val="2"/>
        </w:numPr>
        <w:tabs>
          <w:tab w:val="left" w:pos="526"/>
        </w:tabs>
        <w:ind w:hanging="361"/>
      </w:pPr>
      <w:r w:rsidRPr="0006425E">
        <w:t>Persona natural colombiana: Cédula de ciudadanía del</w:t>
      </w:r>
      <w:r w:rsidRPr="0006425E">
        <w:rPr>
          <w:spacing w:val="-14"/>
        </w:rPr>
        <w:t xml:space="preserve"> </w:t>
      </w:r>
      <w:r w:rsidRPr="0006425E">
        <w:t>Proponente.</w:t>
      </w:r>
    </w:p>
    <w:p w:rsidRPr="0006425E" w:rsidR="006A4664" w:rsidRDefault="00FD6C73" w14:paraId="446A78CC" w14:textId="77777777">
      <w:pPr>
        <w:pStyle w:val="Prrafodelista"/>
        <w:numPr>
          <w:ilvl w:val="0"/>
          <w:numId w:val="2"/>
        </w:numPr>
        <w:tabs>
          <w:tab w:val="left" w:pos="526"/>
        </w:tabs>
        <w:spacing w:before="37" w:line="278" w:lineRule="auto"/>
        <w:ind w:right="113"/>
      </w:pPr>
      <w:r w:rsidRPr="0006425E">
        <w:t>Persona natural extranjera residente en Colombia: La visa de residencia que le permita la ejecución del objeto contractual de conformidad con la</w:t>
      </w:r>
      <w:r w:rsidRPr="0006425E">
        <w:rPr>
          <w:spacing w:val="-13"/>
        </w:rPr>
        <w:t xml:space="preserve"> </w:t>
      </w:r>
      <w:r w:rsidRPr="0006425E">
        <w:t>Ley.</w:t>
      </w:r>
    </w:p>
    <w:p w:rsidRPr="0006425E" w:rsidR="006A4664" w:rsidRDefault="00FD6C73" w14:paraId="43A912A2" w14:textId="77777777">
      <w:pPr>
        <w:pStyle w:val="Prrafodelista"/>
        <w:numPr>
          <w:ilvl w:val="0"/>
          <w:numId w:val="2"/>
        </w:numPr>
        <w:tabs>
          <w:tab w:val="left" w:pos="526"/>
        </w:tabs>
        <w:spacing w:line="276" w:lineRule="auto"/>
        <w:ind w:right="113"/>
      </w:pPr>
      <w:r w:rsidRPr="0006425E">
        <w:t>Persona jurídica constituida en Colombia: El Certificado de existencia y representación legal emitido por las Cámaras de</w:t>
      </w:r>
      <w:r w:rsidRPr="0006425E">
        <w:rPr>
          <w:spacing w:val="-8"/>
        </w:rPr>
        <w:t xml:space="preserve"> </w:t>
      </w:r>
      <w:r w:rsidRPr="0006425E">
        <w:t>Comercio.</w:t>
      </w:r>
    </w:p>
    <w:p w:rsidRPr="0006425E" w:rsidR="006A4664" w:rsidRDefault="006A4664" w14:paraId="483CB99A" w14:textId="77777777">
      <w:pPr>
        <w:pStyle w:val="Textoindependiente"/>
        <w:rPr>
          <w:sz w:val="25"/>
        </w:rPr>
      </w:pPr>
    </w:p>
    <w:p w:rsidRPr="0006425E" w:rsidR="006A4664" w:rsidRDefault="00FD6C73" w14:paraId="5CA9203C" w14:textId="77777777">
      <w:pPr>
        <w:pStyle w:val="Prrafodelista"/>
        <w:numPr>
          <w:ilvl w:val="0"/>
          <w:numId w:val="3"/>
        </w:numPr>
        <w:tabs>
          <w:tab w:val="left" w:pos="356"/>
        </w:tabs>
        <w:spacing w:line="276" w:lineRule="auto"/>
        <w:ind w:right="112" w:firstLine="0"/>
        <w:jc w:val="both"/>
      </w:pPr>
      <w:r w:rsidRPr="0006425E">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06425E">
        <w:rPr>
          <w:spacing w:val="-29"/>
        </w:rPr>
        <w:t xml:space="preserve"> </w:t>
      </w:r>
      <w:r w:rsidRPr="0006425E">
        <w:t>domicilio.</w:t>
      </w:r>
    </w:p>
    <w:p w:rsidRPr="0006425E" w:rsidR="006A4664" w:rsidRDefault="006A4664" w14:paraId="5F468F16" w14:textId="77777777">
      <w:pPr>
        <w:pStyle w:val="Textoindependiente"/>
        <w:spacing w:before="3"/>
        <w:rPr>
          <w:sz w:val="25"/>
        </w:rPr>
      </w:pPr>
    </w:p>
    <w:p w:rsidRPr="0006425E" w:rsidR="006A4664" w:rsidRDefault="00FD6C73" w14:paraId="30EC3169" w14:textId="77777777">
      <w:pPr>
        <w:pStyle w:val="Prrafodelista"/>
        <w:numPr>
          <w:ilvl w:val="0"/>
          <w:numId w:val="3"/>
        </w:numPr>
        <w:tabs>
          <w:tab w:val="left" w:pos="426"/>
        </w:tabs>
        <w:spacing w:line="276" w:lineRule="auto"/>
        <w:ind w:right="110" w:firstLine="0"/>
        <w:jc w:val="both"/>
      </w:pPr>
      <w:r w:rsidRPr="0006425E">
        <w:t>La Entidad asignará diez (10) puntos a un proponente plural cuando todos sus integrantes cumplan con las anteriores</w:t>
      </w:r>
      <w:r w:rsidRPr="0006425E">
        <w:rPr>
          <w:spacing w:val="-7"/>
        </w:rPr>
        <w:t xml:space="preserve"> </w:t>
      </w:r>
      <w:r w:rsidRPr="0006425E">
        <w:t>condiciones.</w:t>
      </w:r>
    </w:p>
    <w:p w:rsidRPr="0006425E" w:rsidR="006A4664" w:rsidRDefault="006A4664" w14:paraId="0A49187F" w14:textId="77777777">
      <w:pPr>
        <w:pStyle w:val="Textoindependiente"/>
        <w:spacing w:before="3"/>
        <w:rPr>
          <w:sz w:val="23"/>
        </w:rPr>
      </w:pPr>
    </w:p>
    <w:p w:rsidRPr="0006425E" w:rsidR="006A4664" w:rsidRDefault="00FD6C73" w14:paraId="313D8167" w14:textId="77777777">
      <w:pPr>
        <w:pStyle w:val="Prrafodelista"/>
        <w:numPr>
          <w:ilvl w:val="0"/>
          <w:numId w:val="4"/>
        </w:numPr>
        <w:tabs>
          <w:tab w:val="left" w:pos="398"/>
        </w:tabs>
        <w:spacing w:before="93" w:line="276" w:lineRule="auto"/>
        <w:ind w:right="113" w:firstLine="0"/>
      </w:pPr>
      <w:r w:rsidRPr="0006425E">
        <w:t>Para que se otorgue el puntaje por “incorporación de componente nacional” en servicios extranjeros la entidad estatal deberá seguir las siguientes</w:t>
      </w:r>
      <w:r w:rsidRPr="0006425E">
        <w:rPr>
          <w:spacing w:val="-15"/>
        </w:rPr>
        <w:t xml:space="preserve"> </w:t>
      </w:r>
      <w:r w:rsidRPr="0006425E">
        <w:t>reglas:</w:t>
      </w:r>
    </w:p>
    <w:p w:rsidRPr="0006425E" w:rsidR="006A4664" w:rsidRDefault="006A4664" w14:paraId="1F9A07EA" w14:textId="77777777">
      <w:pPr>
        <w:pStyle w:val="Textoindependiente"/>
        <w:spacing w:before="3"/>
        <w:rPr>
          <w:sz w:val="25"/>
        </w:rPr>
      </w:pPr>
    </w:p>
    <w:p w:rsidRPr="0006425E" w:rsidR="006A4664" w:rsidRDefault="00FD6C73" w14:paraId="732E5806" w14:textId="77777777">
      <w:pPr>
        <w:pStyle w:val="Prrafodelista"/>
        <w:numPr>
          <w:ilvl w:val="0"/>
          <w:numId w:val="1"/>
        </w:numPr>
        <w:tabs>
          <w:tab w:val="left" w:pos="343"/>
        </w:tabs>
        <w:spacing w:line="276" w:lineRule="auto"/>
        <w:ind w:right="288" w:firstLine="0"/>
      </w:pPr>
      <w:r w:rsidRPr="0006425E">
        <w:t>La</w:t>
      </w:r>
      <w:r w:rsidRPr="0006425E">
        <w:rPr>
          <w:spacing w:val="-5"/>
        </w:rPr>
        <w:t xml:space="preserve"> </w:t>
      </w:r>
      <w:r w:rsidRPr="0006425E">
        <w:t>entidad</w:t>
      </w:r>
      <w:r w:rsidRPr="0006425E">
        <w:rPr>
          <w:spacing w:val="-5"/>
        </w:rPr>
        <w:t xml:space="preserve"> </w:t>
      </w:r>
      <w:r w:rsidRPr="0006425E">
        <w:t>estatal</w:t>
      </w:r>
      <w:r w:rsidRPr="0006425E">
        <w:rPr>
          <w:spacing w:val="-3"/>
        </w:rPr>
        <w:t xml:space="preserve"> </w:t>
      </w:r>
      <w:r w:rsidRPr="0006425E">
        <w:t>asignará</w:t>
      </w:r>
      <w:r w:rsidRPr="0006425E">
        <w:rPr>
          <w:spacing w:val="-6"/>
        </w:rPr>
        <w:t xml:space="preserve"> </w:t>
      </w:r>
      <w:r w:rsidRPr="0006425E">
        <w:t>hasta</w:t>
      </w:r>
      <w:r w:rsidRPr="0006425E">
        <w:rPr>
          <w:spacing w:val="-4"/>
        </w:rPr>
        <w:t xml:space="preserve"> </w:t>
      </w:r>
      <w:r w:rsidRPr="0006425E">
        <w:t>cinco</w:t>
      </w:r>
      <w:r w:rsidRPr="0006425E">
        <w:rPr>
          <w:spacing w:val="-5"/>
        </w:rPr>
        <w:t xml:space="preserve"> </w:t>
      </w:r>
      <w:r w:rsidRPr="0006425E">
        <w:t>(5)</w:t>
      </w:r>
      <w:r w:rsidRPr="0006425E">
        <w:rPr>
          <w:spacing w:val="-5"/>
        </w:rPr>
        <w:t xml:space="preserve"> </w:t>
      </w:r>
      <w:r w:rsidRPr="0006425E">
        <w:t>puntos</w:t>
      </w:r>
      <w:r w:rsidRPr="0006425E">
        <w:rPr>
          <w:spacing w:val="-6"/>
        </w:rPr>
        <w:t xml:space="preserve"> </w:t>
      </w:r>
      <w:r w:rsidRPr="0006425E">
        <w:t>al</w:t>
      </w:r>
      <w:r w:rsidRPr="0006425E">
        <w:rPr>
          <w:spacing w:val="-3"/>
        </w:rPr>
        <w:t xml:space="preserve"> </w:t>
      </w:r>
      <w:r w:rsidRPr="0006425E">
        <w:t>proponente</w:t>
      </w:r>
      <w:r w:rsidRPr="0006425E">
        <w:rPr>
          <w:spacing w:val="-6"/>
        </w:rPr>
        <w:t xml:space="preserve"> </w:t>
      </w:r>
      <w:r w:rsidRPr="0006425E">
        <w:t>extranjero</w:t>
      </w:r>
      <w:r w:rsidRPr="0006425E">
        <w:rPr>
          <w:spacing w:val="-6"/>
        </w:rPr>
        <w:t xml:space="preserve"> </w:t>
      </w:r>
      <w:r w:rsidRPr="0006425E">
        <w:t>sin</w:t>
      </w:r>
      <w:r w:rsidRPr="0006425E">
        <w:rPr>
          <w:spacing w:val="-4"/>
        </w:rPr>
        <w:t xml:space="preserve"> </w:t>
      </w:r>
      <w:r w:rsidRPr="0006425E">
        <w:t>derecho a trato nacional que incorpore el porcentaje de personal calificado</w:t>
      </w:r>
      <w:r w:rsidRPr="0006425E">
        <w:rPr>
          <w:spacing w:val="-20"/>
        </w:rPr>
        <w:t xml:space="preserve"> </w:t>
      </w:r>
      <w:r w:rsidRPr="0006425E">
        <w:t>colombiano.</w:t>
      </w:r>
    </w:p>
    <w:p w:rsidRPr="0006425E" w:rsidR="006A4664" w:rsidRDefault="006A4664" w14:paraId="53F3CAFA" w14:textId="77777777">
      <w:pPr>
        <w:pStyle w:val="Textoindependiente"/>
        <w:spacing w:before="3"/>
        <w:rPr>
          <w:sz w:val="25"/>
        </w:rPr>
      </w:pPr>
    </w:p>
    <w:p w:rsidRPr="0006425E" w:rsidR="006A4664" w:rsidRDefault="00FD6C73" w14:paraId="4ABEA8C5" w14:textId="77777777">
      <w:pPr>
        <w:pStyle w:val="Prrafodelista"/>
        <w:numPr>
          <w:ilvl w:val="0"/>
          <w:numId w:val="1"/>
        </w:numPr>
        <w:tabs>
          <w:tab w:val="left" w:pos="386"/>
        </w:tabs>
        <w:spacing w:line="276" w:lineRule="auto"/>
        <w:ind w:right="116" w:firstLine="0"/>
      </w:pPr>
      <w:r w:rsidRPr="0006425E">
        <w:t>Para que se otorgue el puntaje por incluir personal calificado colombiano se deberá tener en cuenta la siguiente tabla de la sección 4.3.2 del Documento</w:t>
      </w:r>
      <w:r w:rsidRPr="0006425E">
        <w:rPr>
          <w:spacing w:val="-20"/>
        </w:rPr>
        <w:t xml:space="preserve"> </w:t>
      </w:r>
      <w:r w:rsidRPr="0006425E">
        <w:t>Base.</w:t>
      </w:r>
    </w:p>
    <w:p w:rsidRPr="0006425E" w:rsidR="006A4664" w:rsidRDefault="006A4664" w14:paraId="0F5D6024" w14:textId="77777777">
      <w:pPr>
        <w:pStyle w:val="Textoindependiente"/>
        <w:spacing w:before="4"/>
        <w:rPr>
          <w:sz w:val="25"/>
        </w:rPr>
      </w:pPr>
    </w:p>
    <w:p w:rsidRPr="0006425E" w:rsidR="006A4664" w:rsidRDefault="00FD6C73" w14:paraId="0C3DFF00" w14:textId="77777777">
      <w:pPr>
        <w:pStyle w:val="Textoindependiente"/>
        <w:spacing w:line="276" w:lineRule="auto"/>
        <w:ind w:left="100" w:right="111"/>
        <w:jc w:val="both"/>
      </w:pPr>
      <w:r w:rsidRPr="0006425E">
        <w:t>Personal calificado se entiende aquel que requiere un título universitario otorgado por una institución de educación superior conforme a la Ley 749 de 2002, para ejercer determinada profesión.</w:t>
      </w:r>
    </w:p>
    <w:p w:rsidRPr="0006425E" w:rsidR="006A4664" w:rsidRDefault="006A4664" w14:paraId="416C6623" w14:textId="77777777">
      <w:pPr>
        <w:pStyle w:val="Textoindependiente"/>
        <w:spacing w:before="4"/>
        <w:rPr>
          <w:sz w:val="25"/>
        </w:rPr>
      </w:pPr>
    </w:p>
    <w:p w:rsidRPr="0006425E" w:rsidR="006A4664" w:rsidRDefault="00FD6C73" w14:paraId="76971CF6" w14:textId="77777777">
      <w:pPr>
        <w:pStyle w:val="Prrafodelista"/>
        <w:numPr>
          <w:ilvl w:val="0"/>
          <w:numId w:val="1"/>
        </w:numPr>
        <w:tabs>
          <w:tab w:val="left" w:pos="393"/>
        </w:tabs>
        <w:spacing w:before="1" w:line="276" w:lineRule="auto"/>
        <w:ind w:right="104" w:firstLine="0"/>
        <w:jc w:val="both"/>
      </w:pPr>
      <w:r w:rsidRPr="0006425E">
        <w:t>Para recibir el mencionado puntaje de incorporación de componente colombiano, el representante legal o apoderado del Proponente extranjero debe diligenciar el “</w:t>
      </w:r>
      <w:r w:rsidRPr="0006425E">
        <w:rPr>
          <w:b/>
          <w:u w:val="thick" w:color="4E4D4D"/>
        </w:rPr>
        <w:t>Formato 9- Puntaje de Industria Nacional</w:t>
      </w:r>
      <w:r w:rsidRPr="0006425E">
        <w:rPr>
          <w:b/>
        </w:rPr>
        <w:t xml:space="preserve">” </w:t>
      </w:r>
      <w:r w:rsidRPr="0006425E">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06425E">
        <w:rPr>
          <w:spacing w:val="-2"/>
        </w:rPr>
        <w:t xml:space="preserve"> </w:t>
      </w:r>
      <w:r w:rsidRPr="0006425E">
        <w:t>Nacional”.</w:t>
      </w:r>
    </w:p>
    <w:p w:rsidRPr="0006425E" w:rsidR="006A4664" w:rsidRDefault="006A4664" w14:paraId="1E3EF7D0" w14:textId="77777777">
      <w:pPr>
        <w:pStyle w:val="Textoindependiente"/>
        <w:spacing w:before="4"/>
        <w:rPr>
          <w:sz w:val="25"/>
        </w:rPr>
      </w:pPr>
    </w:p>
    <w:p w:rsidRPr="0006425E" w:rsidR="006A4664" w:rsidRDefault="00FD6C73" w14:paraId="70B5B682" w14:textId="77777777">
      <w:pPr>
        <w:pStyle w:val="Prrafodelista"/>
        <w:numPr>
          <w:ilvl w:val="0"/>
          <w:numId w:val="1"/>
        </w:numPr>
        <w:tabs>
          <w:tab w:val="left" w:pos="373"/>
        </w:tabs>
        <w:spacing w:line="276" w:lineRule="auto"/>
        <w:ind w:right="103" w:firstLine="0"/>
        <w:jc w:val="both"/>
      </w:pPr>
      <w:r w:rsidRPr="0006425E">
        <w:lastRenderedPageBreak/>
        <w:t>No se otorgará el puntaje de promoción de incorporación de componente nacional en dos situaciones: i) no se efectúe ningún ofrecimiento y, ii) no se presenta el Formato- 9 Puntaje de Industria Nacional acompañado de la cédula de ciudadanía y el título universitario del personal nacional calificado</w:t>
      </w:r>
      <w:r w:rsidRPr="0006425E">
        <w:rPr>
          <w:spacing w:val="-2"/>
        </w:rPr>
        <w:t xml:space="preserve"> </w:t>
      </w:r>
      <w:r w:rsidRPr="0006425E">
        <w:t>descrito.</w:t>
      </w:r>
    </w:p>
    <w:p w:rsidRPr="0006425E" w:rsidR="006A4664" w:rsidRDefault="006A4664" w14:paraId="0627922A" w14:textId="77777777">
      <w:pPr>
        <w:pStyle w:val="Textoindependiente"/>
        <w:spacing w:before="9"/>
        <w:rPr>
          <w:sz w:val="21"/>
        </w:rPr>
      </w:pPr>
    </w:p>
    <w:p w:rsidRPr="0006425E" w:rsidR="006A4664" w:rsidRDefault="00FD6C73" w14:paraId="371F0F54" w14:textId="77777777">
      <w:pPr>
        <w:pStyle w:val="Ttulo1"/>
        <w:ind w:firstLine="0"/>
        <w:jc w:val="both"/>
      </w:pPr>
      <w:r w:rsidRPr="0006425E">
        <w:t>3. Respuesta</w:t>
      </w:r>
    </w:p>
    <w:p w:rsidRPr="0006425E" w:rsidR="006A4664" w:rsidRDefault="00FD6C73" w14:paraId="3D9BDA97" w14:textId="77777777">
      <w:pPr>
        <w:pStyle w:val="Textoindependiente"/>
        <w:spacing w:before="208" w:line="276" w:lineRule="auto"/>
        <w:ind w:left="100" w:right="109"/>
        <w:jc w:val="both"/>
      </w:pPr>
      <w:r w:rsidRPr="0006425E">
        <w:t>Cuando el numeral “4.3 APOYO A LA INDUSTRIA NACIONAL” establece que “la Entidad en ningún caso otorgará simultáneamente el puntaje por i) Servicio Nacional o con Trato Nacional y por ii) incorporación de servicios colombianos”, implica que los oferentes únicamente obtendrán puntaje por uno de los criterios, es decir, si el proponente es nacional o extranjero con trato nacional, obtendrá diez (10) puntos acreditando las condiciones del numeral 4.3.1; por el contrario, si el proponente es extranjero sin trato nacional, obtendrá hasta cinco (5) puntos acreditando los requisitos del numeral 4.3.2 y los establecidos en el “Formato 9 – Puntaje de Industria Nacional”, adjuntado la cédula de ciudadanía y el título universitario del personal nacional calificado descrito.</w:t>
      </w:r>
    </w:p>
    <w:p w:rsidRPr="0006425E" w:rsidR="006A4664" w:rsidRDefault="006A4664" w14:paraId="79F81CA7" w14:textId="77777777">
      <w:pPr>
        <w:pStyle w:val="Textoindependiente"/>
        <w:spacing w:before="9"/>
        <w:rPr>
          <w:sz w:val="17"/>
        </w:rPr>
      </w:pPr>
    </w:p>
    <w:p w:rsidRPr="0006425E" w:rsidR="006A4664" w:rsidRDefault="00FD6C73" w14:paraId="3E701AD2" w14:textId="77777777">
      <w:pPr>
        <w:pStyle w:val="Textoindependiente"/>
        <w:spacing w:before="93" w:line="276" w:lineRule="auto"/>
        <w:ind w:left="100" w:right="103"/>
        <w:jc w:val="both"/>
      </w:pPr>
      <w:r w:rsidRPr="0006425E">
        <w:t>Por lo tanto, cuando el proponente acredite las condiciones del numeral 4.3.1 y adicionalmente aporte el “Formato 9 – Puntaje de Industria Nacional”, únicamente obtendrá el puntaje por “Promoción de Servicios Nacionales”, ello bajo el entendido que el proponente del caso propuesto es nacional o extranjero con trato nacional. En estos eventos, cuando se aporte el “Formato 9” no debe ser objeto de evaluación por parte de las entidades estatales y se entenderá como no presentado, dado que la regla aplicable para los proponentes nacionales o extranjeros con trato nacional corresponde a la definida en el numeral 4.3.1 del Documento Base, y por ende no deben diligenciar el “Formato 9” que es para proponentes extranjeros sin trato nacional.</w:t>
      </w:r>
    </w:p>
    <w:p w:rsidRPr="0006425E" w:rsidR="006A4664" w:rsidRDefault="006A4664" w14:paraId="6DC1B058" w14:textId="77777777">
      <w:pPr>
        <w:pStyle w:val="Textoindependiente"/>
        <w:spacing w:before="5"/>
        <w:rPr>
          <w:sz w:val="25"/>
        </w:rPr>
      </w:pPr>
    </w:p>
    <w:p w:rsidRPr="0006425E" w:rsidR="006A4664" w:rsidRDefault="00FD6C73" w14:paraId="3A9719CE" w14:textId="77777777">
      <w:pPr>
        <w:pStyle w:val="Textoindependiente"/>
        <w:spacing w:line="276" w:lineRule="auto"/>
        <w:ind w:left="100" w:right="101"/>
        <w:jc w:val="both"/>
      </w:pPr>
      <w:r w:rsidRPr="0006425E">
        <w:t>Tenga en cuenta que la distinción entre “Servicio Nacional o con Trato Nacional” y la “incorporación de servicios colombianos” para la asignación de puntaje por concepto de apoyo a la industria nacional, deviene del artículo 2 de la Ley 816 de 2003, en el cual permite que las entidades que adelanten procesos de contratación deberán incluir en los criterios de calificación de las propuestas “un puntaje comprendido entre el diez (10) y el veinte por ciento (20%), para estimular la industria colombiana cuando los proponentes oferten bienes o servicios nacionales” y “tratándose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06425E" w:rsidR="006A4664" w:rsidRDefault="006A4664" w14:paraId="51C5B4CC" w14:textId="77777777">
      <w:pPr>
        <w:pStyle w:val="Textoindependiente"/>
        <w:spacing w:before="4"/>
        <w:rPr>
          <w:sz w:val="25"/>
        </w:rPr>
      </w:pPr>
    </w:p>
    <w:p w:rsidRPr="0006425E" w:rsidR="006A4664" w:rsidRDefault="00FD6C73" w14:paraId="28B5E275" w14:textId="77777777">
      <w:pPr>
        <w:pStyle w:val="Textoindependiente"/>
        <w:spacing w:line="276" w:lineRule="auto"/>
        <w:ind w:left="100" w:right="109"/>
        <w:jc w:val="both"/>
      </w:pPr>
      <w:r w:rsidRPr="0006425E">
        <w:t xml:space="preserve">Los Documentos Tipo adoptados mediante el Decreto 342 de 2019 eligieron diez (10) puntos por “Servicio Nacional o con Trato Nacional” y hasta cinco (5) puntos por “incorporación de servicios colombianos”, que corresponden al 10% y 5%, respectivamente, del total de puntos que corresponde a cien (100) puntos, sin que exista posibilidad de que el proponente </w:t>
      </w:r>
      <w:r w:rsidRPr="0006425E">
        <w:lastRenderedPageBreak/>
        <w:t>obtenga puntaje por los dos</w:t>
      </w:r>
      <w:r w:rsidRPr="0006425E">
        <w:rPr>
          <w:spacing w:val="-22"/>
        </w:rPr>
        <w:t xml:space="preserve"> </w:t>
      </w:r>
      <w:r w:rsidRPr="0006425E">
        <w:t>criterios.</w:t>
      </w:r>
    </w:p>
    <w:p w:rsidRPr="0006425E" w:rsidR="006A4664" w:rsidRDefault="006A4664" w14:paraId="64BD6F01" w14:textId="77777777">
      <w:pPr>
        <w:pStyle w:val="Textoindependiente"/>
        <w:spacing w:before="3"/>
        <w:rPr>
          <w:sz w:val="25"/>
        </w:rPr>
      </w:pPr>
    </w:p>
    <w:p w:rsidRPr="0006425E" w:rsidR="006A4664" w:rsidRDefault="00FD6C73" w14:paraId="525864A9" w14:textId="77777777">
      <w:pPr>
        <w:pStyle w:val="Textoindependiente"/>
        <w:spacing w:line="278" w:lineRule="auto"/>
        <w:ind w:left="100" w:right="112"/>
        <w:jc w:val="both"/>
      </w:pPr>
      <w:r w:rsidRPr="0006425E">
        <w:t>Este concepto tiene el alcance previsto en el artículo 28 del Código de Procedimiento Administrativo y de lo Contencioso Administrativo.</w:t>
      </w:r>
    </w:p>
    <w:p w:rsidRPr="0006425E" w:rsidR="006A4664" w:rsidRDefault="00AA1D7A" w14:paraId="241A856E" w14:textId="68132D39">
      <w:pPr>
        <w:pStyle w:val="Textoindependiente"/>
        <w:spacing w:before="5"/>
      </w:pPr>
      <w:r w:rsidRPr="0006425E">
        <w:rPr>
          <w:noProof/>
          <w:lang w:val="es-CO" w:eastAsia="es-CO"/>
        </w:rPr>
        <mc:AlternateContent>
          <mc:Choice Requires="wps">
            <w:drawing>
              <wp:anchor distT="0" distB="0" distL="0" distR="0" simplePos="0" relativeHeight="487588864" behindDoc="1" locked="0" layoutInCell="1" allowOverlap="1" wp14:anchorId="3B2BBFE2" wp14:editId="6D40C003">
                <wp:simplePos x="0" y="0"/>
                <wp:positionH relativeFrom="page">
                  <wp:posOffset>1514475</wp:posOffset>
                </wp:positionH>
                <wp:positionV relativeFrom="paragraph">
                  <wp:posOffset>193675</wp:posOffset>
                </wp:positionV>
                <wp:extent cx="4686300" cy="1270"/>
                <wp:effectExtent l="0" t="0" r="0" b="0"/>
                <wp:wrapTopAndBottom/>
                <wp:docPr id="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CFE17D0">
              <v:shape id="Freeform 11"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8Wb/AIAAI0GAAAOAAAAZHJzL2Uyb0RvYy54bWysVW1v0zAQ/o7Ef7D8EdTlpemrlk6jWRHS&#10;gEkrP8C1nSbCsYPtNh2I/87ZSbq2AwkhWik9586Pn3vOd72+OVQC7bk2pZIpjq5CjLikipVym+Iv&#10;69VgipGxRDIilOQpfuIG3yxev7pu6jmPVaEE4xoBiDTzpk5xYW09DwJDC14Rc6VqLsGZK10RC0u9&#10;DZgmDaBXIojDcBw0SrNaK8qNgbdZ68QLj5/nnNrPeW64RSLFwM36p/bPjXsGi2sy32pSFyXtaJB/&#10;YFGRUsKhR6iMWIJ2unwBVZVUK6Nye0VVFag8Lyn3OUA2UXiRzWNBau5zAXFMfZTJ/D9Y+mn/oFHJ&#10;oHYJRpJUUKOV5twpjqLI6dPUZg5hj/WDdhma+l7RrwYcwZnHLQzEoE3zUTGAITurvCaHXFduJ2SL&#10;Dl76p6P0/GARhZfJeDoehlAhCr4onvjKBGTe76U7Y99z5XHI/t7YtnAMLC8767ivASKvBNTw7QCF&#10;KB5OR/7RFfoYFvVhbwK0DlGDJsNpfxuOQXEf5LFmk/HvsYZ9mMOKT7CA/7ZnSIqeND3IjjVYiLhG&#10;Cb1OtTJOnzVw6wUCBAhyGf4hFs6+jG33dEdo6IDLu68xgru/aSWpiXXM3BHORE2KvRTuRaX2fK28&#10;y15UDg559gp5GuW3n7Jq3bDDHQDXpjX8oY7rSWWlWpVC+NIK6ajMRvHIa2OUKJlzOjZGbzdLodGe&#10;QFdn79zXJQNgZ2Fa7STzYAUn7K6zLSlFa0O88NrCJewkcNfRt+2PWTi7m95Nk0ESj+8GSZhlg9vV&#10;MhmMV9FklA2z5TKLfjpqUTIvSsa4dOz6ERIlf9ei3TBrm/84RM6yOEt25T8vkw3OaXgtIJf+t9W6&#10;79C2pTeKPUG3atXORJjhYBRKf8eogXmYYvNtRzTHSHyQMHBmUZK4AeoXyWgSw0KfejanHiIpQKXY&#10;Yrjgzlzadujual1uCzgp8mWV6hamRF66dvbjpGXVLWDm+Qy6+eyG6unaRz3/iyx+AQAA//8DAFBL&#10;AwQUAAYACAAAACEA6UP+5eEAAAAJAQAADwAAAGRycy9kb3ducmV2LnhtbEyPT0vDQBDF7wW/wzKC&#10;l2I3ttjWmE0RS0GQUtoq6G2THZPQ7GzIbtL47Z2e6mn+Pd77TbIabC16bH3lSMHDJAKBlDtTUaHg&#10;47i5X4LwQZPRtSNU8IseVunNKNGxcWfaY38IhWAT8rFWUIbQxFL6vESr/cQ1SHz7ca3Vgce2kKbV&#10;Zza3tZxG0VxaXREnlLrB1xLz06GzCtZvxe7zK6P1dt/1x1P13mzc+Fupu9vh5RlEwCFcxXDBZ3RI&#10;mSlzHRkvagXT2fKRpQpmEVcWPC3m3GSXxQJkmsj/H6R/AAAA//8DAFBLAQItABQABgAIAAAAIQC2&#10;gziS/gAAAOEBAAATAAAAAAAAAAAAAAAAAAAAAABbQ29udGVudF9UeXBlc10ueG1sUEsBAi0AFAAG&#10;AAgAAAAhADj9If/WAAAAlAEAAAsAAAAAAAAAAAAAAAAALwEAAF9yZWxzLy5yZWxzUEsBAi0AFAAG&#10;AAgAAAAhAK7fxZv8AgAAjQYAAA4AAAAAAAAAAAAAAAAALgIAAGRycy9lMm9Eb2MueG1sUEsBAi0A&#10;FAAGAAgAAAAhAOlD/uXhAAAACQEAAA8AAAAAAAAAAAAAAAAAVgUAAGRycy9kb3ducmV2LnhtbFBL&#10;BQYAAAAABAAEAPMAAABkBgAAAAA=&#10;" w14:anchorId="524482C2">
                <v:path arrowok="t" o:connecttype="custom" o:connectlocs="0,0;4686300,0" o:connectangles="0,0"/>
                <w10:wrap type="topAndBottom" anchorx="page"/>
              </v:shape>
            </w:pict>
          </mc:Fallback>
        </mc:AlternateContent>
      </w:r>
    </w:p>
    <w:p w:rsidRPr="0006425E" w:rsidR="006A4664" w:rsidRDefault="00FD6C73" w14:paraId="287DA53A" w14:textId="77777777">
      <w:pPr>
        <w:pStyle w:val="Textoindependiente"/>
        <w:spacing w:before="176" w:after="59"/>
        <w:ind w:left="100"/>
      </w:pPr>
      <w:r w:rsidRPr="0006425E">
        <w:t>Atentamente,</w:t>
      </w:r>
    </w:p>
    <w:p w:rsidR="006A4664" w:rsidP="00570C0A" w:rsidRDefault="00570C0A" w14:paraId="77387ADB" w14:textId="11DE6C2C">
      <w:pPr>
        <w:pStyle w:val="Textoindependiente"/>
        <w:ind w:left="134"/>
        <w:jc w:val="center"/>
        <w:rPr>
          <w:sz w:val="20"/>
        </w:rPr>
      </w:pPr>
      <w:r w:rsidR="00570C0A">
        <w:drawing>
          <wp:inline wp14:editId="304BC7FA" wp14:anchorId="78BF1AA8">
            <wp:extent cx="2773045" cy="988695"/>
            <wp:effectExtent l="0" t="0" r="0" b="0"/>
            <wp:docPr id="792906306" name="Imagen 15" title=""/>
            <wp:cNvGraphicFramePr>
              <a:graphicFrameLocks/>
            </wp:cNvGraphicFramePr>
            <a:graphic>
              <a:graphicData uri="http://schemas.openxmlformats.org/drawingml/2006/picture">
                <pic:pic>
                  <pic:nvPicPr>
                    <pic:cNvPr id="0" name="Imagen 15"/>
                    <pic:cNvPicPr/>
                  </pic:nvPicPr>
                  <pic:blipFill>
                    <a:blip r:embed="R5d1bd760850745b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06425E" w:rsidR="00570C0A" w:rsidP="00570C0A" w:rsidRDefault="00570C0A" w14:paraId="1CE895C6" w14:textId="77777777">
      <w:pPr>
        <w:pStyle w:val="Textoindependiente"/>
        <w:ind w:left="134"/>
        <w:jc w:val="center"/>
        <w:rPr>
          <w:sz w:val="20"/>
        </w:rPr>
      </w:pPr>
    </w:p>
    <w:p w:rsidRPr="0006425E" w:rsidR="006A4664" w:rsidRDefault="00FD6C73" w14:paraId="4CCE2D20" w14:textId="77777777">
      <w:pPr>
        <w:spacing w:before="34"/>
        <w:ind w:left="100"/>
        <w:rPr>
          <w:sz w:val="18"/>
        </w:rPr>
      </w:pPr>
      <w:r w:rsidRPr="0006425E">
        <w:rPr>
          <w:sz w:val="18"/>
        </w:rPr>
        <w:t>Proyectó: Ximena Ríos López</w:t>
      </w:r>
    </w:p>
    <w:p w:rsidRPr="0006425E" w:rsidR="006A4664" w:rsidRDefault="006A4664" w14:paraId="1CA61159" w14:textId="77777777">
      <w:pPr>
        <w:rPr>
          <w:sz w:val="18"/>
        </w:rPr>
        <w:sectPr w:rsidRPr="0006425E" w:rsidR="006A4664">
          <w:headerReference w:type="default" r:id="rId12"/>
          <w:footerReference w:type="default" r:id="rId13"/>
          <w:pgSz w:w="12240" w:h="15840" w:orient="portrait"/>
          <w:pgMar w:top="1540" w:right="1500" w:bottom="2100" w:left="1600" w:header="737" w:footer="1880" w:gutter="0"/>
          <w:cols w:space="720"/>
        </w:sectPr>
      </w:pPr>
    </w:p>
    <w:p w:rsidRPr="0006425E" w:rsidR="006A4664" w:rsidRDefault="00AA1D7A" w14:paraId="29F44C50" w14:textId="4243FDFF">
      <w:pPr>
        <w:spacing w:before="133" w:line="184" w:lineRule="auto"/>
        <w:ind w:right="419"/>
        <w:jc w:val="right"/>
        <w:rPr>
          <w:sz w:val="76"/>
        </w:rPr>
      </w:pPr>
      <w:r w:rsidRPr="0006425E">
        <w:rPr>
          <w:noProof/>
          <w:lang w:val="es-CO" w:eastAsia="es-CO"/>
        </w:rPr>
        <w:lastRenderedPageBreak/>
        <mc:AlternateContent>
          <mc:Choice Requires="wpg">
            <w:drawing>
              <wp:anchor distT="0" distB="0" distL="114300" distR="114300" simplePos="0" relativeHeight="15731200" behindDoc="0" locked="0" layoutInCell="1" allowOverlap="1" wp14:anchorId="149C9DA4" wp14:editId="15358BE1">
                <wp:simplePos x="0" y="0"/>
                <wp:positionH relativeFrom="page">
                  <wp:posOffset>6068695</wp:posOffset>
                </wp:positionH>
                <wp:positionV relativeFrom="paragraph">
                  <wp:posOffset>313690</wp:posOffset>
                </wp:positionV>
                <wp:extent cx="204470" cy="378460"/>
                <wp:effectExtent l="0" t="0" r="0" b="0"/>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70" cy="378460"/>
                          <a:chOff x="9557" y="494"/>
                          <a:chExt cx="322" cy="596"/>
                        </a:xfrm>
                      </wpg:grpSpPr>
                      <pic:pic xmlns:pic="http://schemas.openxmlformats.org/drawingml/2006/picture">
                        <pic:nvPicPr>
                          <pic:cNvPr id="1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9556" y="494"/>
                            <a:ext cx="322" cy="2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561" y="729"/>
                            <a:ext cx="317" cy="3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9556" y="494"/>
                            <a:ext cx="322" cy="2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561" y="729"/>
                            <a:ext cx="317" cy="3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w14:anchorId="2EB693F2">
              <v:group id="Group 6" style="position:absolute;margin-left:477.85pt;margin-top:24.7pt;width:16.1pt;height:29.8pt;z-index:15731200;mso-position-horizontal-relative:page" coordsize="322,596" coordorigin="9557,494" o:spid="_x0000_s1026" w14:anchorId="13AD5C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lnrowMAALUTAAAOAAAAZHJzL2Uyb0RvYy54bWzsWNtu4zYQfS/QfyD0&#10;ruhi2bKE2ItUsoMC2zbo5QNoipKIlUSCpO0Exf57h6TkxE6A3W6BAk1twBLFy3DmnJnh5fbDY9+h&#10;A5WK8WHlRTehh+hAeMWGZuX98fvWX3pIaTxUuOMDXXlPVHkf1t9/d3sUOY15y7uKSgRCBpUfxcpr&#10;tRZ5ECjS0h6rGy7oAI01lz3W8CmboJL4CNL7LojDcBEcuayE5IQqBbWla/TWVn5dU6J/qWtFNepW&#10;Huim7VPa5848g/UtzhuJRcvIqAb+Bi16zAaY9CSqxBqjvWSvRPWMSK54rW8I7wNe14xQawNYE4UX&#10;1txLvhfWliY/NuIEE0B7gdM3iyU/Hx4kYtXKyzw04B4osrOihYHmKJocetxL8Zt4kM4+KH7k5JOC&#10;5uCy3Xw3rjPaHX/iFYjDe80tNI+17I0IMBo9WgaeTgzQR40IVMZhkqTAE4GmWbpMFiNDpAUazahs&#10;Pk89BK1JljjySLsZB8/i2I2cZ1b7AOduTqvnqNf6VjCSw39EE0qv0Pyy18EovZfUG4X0XyWjx/LT&#10;XvhAvMCa7VjH9JN1YoDHKDUcHhgxMJuPZ2IiwMMxA81mVgQ1gP7Uy43BxiZLDBp40eKhoXdKgP9D&#10;VML4qUpKfmwprpSpNhSeS7GfZ3rsOia2rOsMc6Y8WgwhdOGCb4Dm3LvkZN/TQbt4lbQD4/mgWiaU&#10;h2RO+x0F95M/VqAngVyhwWmEZIO2XgOe8VFpM7vxERtSf8bLuzDM4h/8Yh4WfhKmG/8uS1I/DTdp&#10;EibLqIiKz2Z0lOR7RQEV3JWCjapD7Svl34yfMdO4yLQRjg7Y5hEDnFVoelsVocogZHRVkvwK2EM/&#10;KGtJNWlNsQYgx3rofGqwqD8DbShREG9fDCEIhsV5MExxdAqFeOZonkIB3EQqfU95j0wBcAc1LdD4&#10;AEY4w6YuRuWBG/atIW9RkYXZZrlZJn4SLzZARVn6d9si8RfbKJ2Xs7IoymiiomVVRQcj7p8zYYHl&#10;Hasm31Sy2RWddAxt7c/6N8D83C0wHvGsxsTe9HYsTvBDrSnC/z+YM0zM22z+MOaM7F2mDJPwrynD&#10;+edXpowFuAasn2lsPcKlVbP0ziJYWO266xbd0+p5TRn/j5QBsXSeMpbvMmVcdxluyZyWuesuYzqG&#10;vd7vXXcZbmk5OxG8OJnMLlNG+i5TxnWX8bdTxnWX8e8cTOzVBtwN2SPMeI9lLp9efkP55W3b+i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JdeYc4QAAAAoBAAAP&#10;AAAAZHJzL2Rvd25yZXYueG1sTI/BTsMwEETvSPyDtUjcqB1oaB3iVFUFnKpKtEiImxtvk6ixHcVu&#10;kv49ywmOq3maeZuvJtuyAfvQeKcgmQlg6EpvGlcp+Dy8PSyBhaid0a13qOCKAVbF7U2uM+NH94HD&#10;PlaMSlzItII6xi7jPJQ1Wh1mvkNH2cn3Vkc6+4qbXo9Ublv+KMQzt7pxtFDrDjc1luf9xSp4H/W4&#10;fkpeh+35tLl+H9Ld1zZBpe7vpvULsIhT/IPhV5/UoSCno784E1irQKbpglAFczkHRoBcLiSwI5FC&#10;CuBFzv+/UPwAAAD//wMAUEsDBAoAAAAAAAAAIQBFxdGHFgEAABYBAAAUAAAAZHJzL21lZGlhL2lt&#10;YWdlMS5wbmeJUE5HDQoaCgAAAA1JSERSAAAAQwAAADAIAgAAAMUeUEsAAAAGYktHRAD/AP8A/6C9&#10;p5MAAAAJcEhZcwAADsQAAA7EAZUrDhsAAAC2SURBVGiB7dHBDcMgEETRIcqZMqiDCjhQBAVRCAVR&#10;Bg3gg6UVwomT4ySad7LwrsyXHd6YcwJwzm0nZn1lA9fD6/o2883WzYB5fJz4FSrhoxI+KuGjEj4q&#10;4aMSPirhoxI+KuGjEj4q4aMSPirhoxI+KuGjEj4q4aMSPirhoxI+KuGjEj7PUkrvfTv13p8PKaUx&#10;BoCc8zYTY7TnEILNAzhXVut6rRVAa81OSikAbq7x8pLb1//nnxwT9SzGqoDJHwAAAABJRU5ErkJg&#10;glBLAwQKAAAAAAAAACEATHrGUPIAAADyAAAAFAAAAGRycy9tZWRpYS9pbWFnZTIucG5niVBORw0K&#10;GgoAAAANSUhEUgAAAEIAAABLCAIAAABLOcZ3AAAABmJLR0QA/wD/AP+gvaeTAAAACXBIWXMAAA7E&#10;AAAOxAGVKw4bAAAAkklEQVRoge3RsREBARRF0c9IBCKxJrShEZXKtCGTb6gIZvbaOaeCd+ftXo/7&#10;/LPT5TYz+7Vn/MZheT/X3vCV4/k6m3lDRomMEhklMkpklMgokVEio0RGiYwSGSUySmSUyCiRUSKj&#10;REaJjBIZJTJKZJTIKJFRIqNERomMEhklMkpklMgokVEio0RGiYwSGSUbyfgAQSAGIc97c+QAAAAA&#10;SUVORK5CYIJQSwECLQAUAAYACAAAACEAsYJntgoBAAATAgAAEwAAAAAAAAAAAAAAAAAAAAAAW0Nv&#10;bnRlbnRfVHlwZXNdLnhtbFBLAQItABQABgAIAAAAIQA4/SH/1gAAAJQBAAALAAAAAAAAAAAAAAAA&#10;ADsBAABfcmVscy8ucmVsc1BLAQItABQABgAIAAAAIQDaTlnrowMAALUTAAAOAAAAAAAAAAAAAAAA&#10;ADoCAABkcnMvZTJvRG9jLnhtbFBLAQItABQABgAIAAAAIQAubPAAxQAAAKUBAAAZAAAAAAAAAAAA&#10;AAAAAAkGAABkcnMvX3JlbHMvZTJvRG9jLnhtbC5yZWxzUEsBAi0AFAAGAAgAAAAhAIl15hzhAAAA&#10;CgEAAA8AAAAAAAAAAAAAAAAABQcAAGRycy9kb3ducmV2LnhtbFBLAQItAAoAAAAAAAAAIQBFxdGH&#10;FgEAABYBAAAUAAAAAAAAAAAAAAAAABMIAABkcnMvbWVkaWEvaW1hZ2UxLnBuZ1BLAQItAAoAAAAA&#10;AAAAIQBMesZQ8gAAAPIAAAAUAAAAAAAAAAAAAAAAAFsJAABkcnMvbWVkaWEvaW1hZ2UyLnBuZ1BL&#10;BQYAAAAABwAHAL4BAAB/C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 style="position:absolute;left:9556;top:494;width:322;height:231;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19DTCAAAA2wAAAA8AAABkcnMvZG93bnJldi54bWxEj0FLAzEQhe+C/yGM4M1mW9kia9NSBMWj&#10;1l68DZtxk3YzWZKxWf+9OQjeZnhv3vtms5vDqC6Uso9sYLloQBH30XoeDBw/nu8eQGVBtjhGJgM/&#10;lGG3vb7aYGdj4Xe6HGRQNYRzhwacyNRpnXtHAfMiTsRV+4opoNQ1DdomLDU8jHrVNGsd0HNtcDjR&#10;k6P+fPgOBtJ9+3kSv3TpZf3WtsUXWZ2KMbc38/4RlNAs/+a/61db8St9/aUOoL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9fQ0wgAAANsAAAAPAAAAAAAAAAAAAAAAAJ8C&#10;AABkcnMvZG93bnJldi54bWxQSwUGAAAAAAQABAD3AAAAjgMAAAAA&#10;">
                  <v:imagedata o:title="" r:id="rId16"/>
                </v:shape>
                <v:shape id="Picture 9" style="position:absolute;left:9561;top:729;width:317;height:360;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pEzbCAAAA2wAAAA8AAABkcnMvZG93bnJldi54bWxEj0+LwjAQxe/Cfocwwl5kTd2DlNooIije&#10;Fv+A1yGZbYrNpDZZ2/32RhC8zfDevN+bcjW4RtypC7VnBbNpBoJYe1NzpeB82n7lIEJENth4JgX/&#10;FGC1/BiVWBjf84Hux1iJFMKhQAU2xraQMmhLDsPUt8RJ+/Wdw5jWrpKmwz6Fu0Z+Z9lcOqw5ESy2&#10;tLGkr8c/l7i3te9v2WWy21renHKt5z9trtTneFgvQEQa4tv8ut6bVH8Gz1/SAH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KRM2wgAAANsAAAAPAAAAAAAAAAAAAAAAAJ8C&#10;AABkcnMvZG93bnJldi54bWxQSwUGAAAAAAQABAD3AAAAjgMAAAAA&#10;">
                  <v:imagedata o:title="" r:id="rId17"/>
                </v:shape>
                <v:shape id="Picture 8" style="position:absolute;left:9556;top:494;width:322;height:231;visibility:visible;mso-wrap-style:square" o:spid="_x0000_s102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rz9i/AAAA2wAAAA8AAABkcnMvZG93bnJldi54bWxET01LxDAQvQv+hzCCNzfdShepm11EUDzq&#10;6sXb0IxN1mZSknFT/70RBG/zeJ+z3S9hUidK2Uc2sF41oIiHaD2PBt5eH65uQGVBtjhFJgPflGG/&#10;Oz/bYm9j4Rc6HWRUNYRzjwacyNxrnQdHAfMqzsSV+4gpoFSYRm0TlhoeJt02zUYH9FwbHM5072j4&#10;PHwFA+m6ez+KX7v0uHnuuuKLtMdizOXFcncLSmiRf/Gf+8nW+S38/lIP0Ls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ma8/YvwAAANsAAAAPAAAAAAAAAAAAAAAAAJ8CAABk&#10;cnMvZG93bnJldi54bWxQSwUGAAAAAAQABAD3AAAAiwMAAAAA&#10;">
                  <v:imagedata o:title="" r:id="rId16"/>
                </v:shape>
                <v:shape id="Picture 7" style="position:absolute;left:9561;top:729;width:317;height:360;visibility:visible;mso-wrap-style:square" o:spid="_x0000_s1030"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3KNrDAAAA2wAAAA8AAABkcnMvZG93bnJldi54bWxEj0FrwzAMhe+D/QejwS5jcbZBCVncUgIZ&#10;u5W1hV6FrcahsZzGXpP++7ow2E3iPb3vqVrNrhcXGkPnWcFbloMg1t503CrY75rXAkSIyAZ7z6Tg&#10;SgFWy8eHCkvjJ/6hyza2IoVwKFGBjXEopQzaksOQ+YE4aUc/OoxpHVtpRpxSuOvle54vpMOOE8Hi&#10;QLUlfdr+usQ9r/10zg8vX43leldovdgMhVLPT/P6E0SkOf6b/66/Tar/Afdf0gB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Lco2sMAAADbAAAADwAAAAAAAAAAAAAAAACf&#10;AgAAZHJzL2Rvd25yZXYueG1sUEsFBgAAAAAEAAQA9wAAAI8DAAAAAA==&#10;">
                  <v:imagedata o:title="" r:id="rId17"/>
                </v:shape>
                <w10:wrap anchorx="page"/>
              </v:group>
            </w:pict>
          </mc:Fallback>
        </mc:AlternateContent>
      </w:r>
      <w:r w:rsidRPr="0006425E" w:rsidR="00FD6C73">
        <w:rPr>
          <w:w w:val="35"/>
          <w:position w:val="-39"/>
          <w:sz w:val="59"/>
        </w:rPr>
        <w:t>i</w:t>
      </w:r>
      <w:r w:rsidRPr="0006425E" w:rsidR="00FD6C73">
        <w:rPr>
          <w:w w:val="35"/>
          <w:sz w:val="59"/>
        </w:rPr>
        <w:t xml:space="preserve">.I </w:t>
      </w:r>
      <w:proofErr w:type="spellStart"/>
      <w:r w:rsidRPr="0006425E" w:rsidR="00FD6C73">
        <w:rPr>
          <w:w w:val="35"/>
          <w:position w:val="-22"/>
          <w:sz w:val="76"/>
        </w:rPr>
        <w:t>i</w:t>
      </w:r>
      <w:proofErr w:type="spellEnd"/>
      <w:r w:rsidRPr="0006425E" w:rsidR="00FD6C73">
        <w:rPr>
          <w:w w:val="35"/>
          <w:position w:val="-17"/>
          <w:sz w:val="76"/>
        </w:rPr>
        <w:t>,</w:t>
      </w:r>
    </w:p>
    <w:p w:rsidRPr="0006425E" w:rsidR="006A4664" w:rsidRDefault="00FD6C73" w14:paraId="1C206FC2" w14:textId="77777777">
      <w:pPr>
        <w:spacing w:before="84"/>
        <w:ind w:right="268"/>
        <w:jc w:val="right"/>
        <w:rPr>
          <w:sz w:val="18"/>
        </w:rPr>
      </w:pPr>
      <w:r w:rsidRPr="0006425E">
        <w:rPr>
          <w:w w:val="95"/>
          <w:sz w:val="18"/>
        </w:rPr>
        <w:t>Colombia Compro Eficiente</w:t>
      </w:r>
    </w:p>
    <w:p w:rsidRPr="0006425E" w:rsidR="006A4664" w:rsidRDefault="006A4664" w14:paraId="236C1F06" w14:textId="77777777">
      <w:pPr>
        <w:pStyle w:val="Textoindependiente"/>
        <w:rPr>
          <w:sz w:val="20"/>
        </w:rPr>
      </w:pPr>
    </w:p>
    <w:p w:rsidRPr="0006425E" w:rsidR="006A4664" w:rsidRDefault="006A4664" w14:paraId="05EEEFD7" w14:textId="77777777">
      <w:pPr>
        <w:pStyle w:val="Textoindependiente"/>
        <w:rPr>
          <w:sz w:val="20"/>
        </w:rPr>
      </w:pPr>
    </w:p>
    <w:p w:rsidRPr="0006425E" w:rsidR="006A4664" w:rsidRDefault="006A4664" w14:paraId="3A73C999" w14:textId="77777777">
      <w:pPr>
        <w:pStyle w:val="Textoindependiente"/>
        <w:rPr>
          <w:sz w:val="20"/>
        </w:rPr>
      </w:pPr>
    </w:p>
    <w:p w:rsidRPr="0006425E" w:rsidR="006A4664" w:rsidRDefault="006A4664" w14:paraId="0709B8CB" w14:textId="77777777">
      <w:pPr>
        <w:pStyle w:val="Textoindependiente"/>
        <w:rPr>
          <w:sz w:val="20"/>
        </w:rPr>
      </w:pPr>
    </w:p>
    <w:p w:rsidRPr="0006425E" w:rsidR="006A4664" w:rsidRDefault="006A4664" w14:paraId="1B02FECB" w14:textId="77777777">
      <w:pPr>
        <w:pStyle w:val="Textoindependiente"/>
        <w:rPr>
          <w:sz w:val="20"/>
        </w:rPr>
      </w:pPr>
    </w:p>
    <w:p w:rsidRPr="0006425E" w:rsidR="006A4664" w:rsidRDefault="006A4664" w14:paraId="5CF56A51" w14:textId="77777777">
      <w:pPr>
        <w:pStyle w:val="Textoindependiente"/>
        <w:rPr>
          <w:sz w:val="20"/>
        </w:rPr>
      </w:pPr>
    </w:p>
    <w:p w:rsidRPr="0006425E" w:rsidR="006A4664" w:rsidRDefault="006A4664" w14:paraId="4DFC8496" w14:textId="77777777">
      <w:pPr>
        <w:pStyle w:val="Textoindependiente"/>
        <w:rPr>
          <w:sz w:val="20"/>
        </w:rPr>
      </w:pPr>
    </w:p>
    <w:p w:rsidRPr="0006425E" w:rsidR="006A4664" w:rsidRDefault="006A4664" w14:paraId="6B773C31" w14:textId="77777777">
      <w:pPr>
        <w:pStyle w:val="Textoindependiente"/>
        <w:rPr>
          <w:sz w:val="20"/>
        </w:rPr>
      </w:pPr>
    </w:p>
    <w:p w:rsidRPr="0006425E" w:rsidR="006A4664" w:rsidRDefault="006A4664" w14:paraId="584D0B80" w14:textId="77777777">
      <w:pPr>
        <w:pStyle w:val="Textoindependiente"/>
        <w:rPr>
          <w:sz w:val="20"/>
        </w:rPr>
      </w:pPr>
    </w:p>
    <w:p w:rsidRPr="0006425E" w:rsidR="006A4664" w:rsidRDefault="006A4664" w14:paraId="1EBF1654" w14:textId="77777777">
      <w:pPr>
        <w:pStyle w:val="Textoindependiente"/>
        <w:rPr>
          <w:sz w:val="20"/>
        </w:rPr>
      </w:pPr>
    </w:p>
    <w:p w:rsidRPr="0006425E" w:rsidR="006A4664" w:rsidRDefault="006A4664" w14:paraId="23C84C6A" w14:textId="77777777">
      <w:pPr>
        <w:pStyle w:val="Textoindependiente"/>
        <w:rPr>
          <w:sz w:val="20"/>
        </w:rPr>
      </w:pPr>
    </w:p>
    <w:p w:rsidRPr="0006425E" w:rsidR="006A4664" w:rsidRDefault="006A4664" w14:paraId="56284550" w14:textId="77777777">
      <w:pPr>
        <w:pStyle w:val="Textoindependiente"/>
        <w:rPr>
          <w:sz w:val="20"/>
        </w:rPr>
      </w:pPr>
    </w:p>
    <w:p w:rsidRPr="0006425E" w:rsidR="006A4664" w:rsidRDefault="006A4664" w14:paraId="61F800DA" w14:textId="77777777">
      <w:pPr>
        <w:pStyle w:val="Textoindependiente"/>
        <w:rPr>
          <w:sz w:val="20"/>
        </w:rPr>
      </w:pPr>
    </w:p>
    <w:p w:rsidRPr="0006425E" w:rsidR="006A4664" w:rsidRDefault="006A4664" w14:paraId="02458F87" w14:textId="77777777">
      <w:pPr>
        <w:pStyle w:val="Textoindependiente"/>
        <w:rPr>
          <w:sz w:val="20"/>
        </w:rPr>
      </w:pPr>
    </w:p>
    <w:p w:rsidRPr="0006425E" w:rsidR="006A4664" w:rsidRDefault="006A4664" w14:paraId="419FE9D6" w14:textId="77777777">
      <w:pPr>
        <w:pStyle w:val="Textoindependiente"/>
        <w:rPr>
          <w:sz w:val="20"/>
        </w:rPr>
      </w:pPr>
    </w:p>
    <w:p w:rsidRPr="0006425E" w:rsidR="006A4664" w:rsidRDefault="006A4664" w14:paraId="2EDA8EA3" w14:textId="77777777">
      <w:pPr>
        <w:pStyle w:val="Textoindependiente"/>
        <w:rPr>
          <w:sz w:val="20"/>
        </w:rPr>
      </w:pPr>
    </w:p>
    <w:p w:rsidRPr="0006425E" w:rsidR="006A4664" w:rsidRDefault="006A4664" w14:paraId="119ED02B" w14:textId="77777777">
      <w:pPr>
        <w:pStyle w:val="Textoindependiente"/>
        <w:rPr>
          <w:sz w:val="20"/>
        </w:rPr>
      </w:pPr>
    </w:p>
    <w:p w:rsidRPr="0006425E" w:rsidR="006A4664" w:rsidRDefault="006A4664" w14:paraId="14A4CA01" w14:textId="77777777">
      <w:pPr>
        <w:pStyle w:val="Textoindependiente"/>
        <w:rPr>
          <w:sz w:val="20"/>
        </w:rPr>
      </w:pPr>
    </w:p>
    <w:p w:rsidRPr="0006425E" w:rsidR="006A4664" w:rsidRDefault="006A4664" w14:paraId="10E64DAD" w14:textId="77777777">
      <w:pPr>
        <w:pStyle w:val="Textoindependiente"/>
        <w:rPr>
          <w:sz w:val="20"/>
        </w:rPr>
      </w:pPr>
    </w:p>
    <w:p w:rsidRPr="0006425E" w:rsidR="006A4664" w:rsidRDefault="006A4664" w14:paraId="6E3E99FF" w14:textId="77777777">
      <w:pPr>
        <w:pStyle w:val="Textoindependiente"/>
        <w:rPr>
          <w:sz w:val="20"/>
        </w:rPr>
      </w:pPr>
    </w:p>
    <w:p w:rsidRPr="0006425E" w:rsidR="006A4664" w:rsidRDefault="006A4664" w14:paraId="72A6B5A8" w14:textId="77777777">
      <w:pPr>
        <w:pStyle w:val="Textoindependiente"/>
        <w:rPr>
          <w:sz w:val="20"/>
        </w:rPr>
      </w:pPr>
    </w:p>
    <w:p w:rsidRPr="0006425E" w:rsidR="006A4664" w:rsidRDefault="006A4664" w14:paraId="0093EF23" w14:textId="77777777">
      <w:pPr>
        <w:pStyle w:val="Textoindependiente"/>
        <w:rPr>
          <w:sz w:val="20"/>
        </w:rPr>
      </w:pPr>
    </w:p>
    <w:p w:rsidRPr="0006425E" w:rsidR="006A4664" w:rsidRDefault="006A4664" w14:paraId="4649C3FE" w14:textId="77777777">
      <w:pPr>
        <w:pStyle w:val="Textoindependiente"/>
        <w:rPr>
          <w:sz w:val="20"/>
        </w:rPr>
      </w:pPr>
    </w:p>
    <w:p w:rsidRPr="0006425E" w:rsidR="006A4664" w:rsidRDefault="006A4664" w14:paraId="16F0BC8C" w14:textId="77777777">
      <w:pPr>
        <w:pStyle w:val="Textoindependiente"/>
        <w:rPr>
          <w:sz w:val="20"/>
        </w:rPr>
      </w:pPr>
    </w:p>
    <w:p w:rsidRPr="0006425E" w:rsidR="006A4664" w:rsidRDefault="006A4664" w14:paraId="2C7DFA90" w14:textId="77777777">
      <w:pPr>
        <w:pStyle w:val="Textoindependiente"/>
        <w:rPr>
          <w:sz w:val="20"/>
        </w:rPr>
      </w:pPr>
    </w:p>
    <w:p w:rsidRPr="0006425E" w:rsidR="006A4664" w:rsidRDefault="006A4664" w14:paraId="78022686" w14:textId="77777777">
      <w:pPr>
        <w:pStyle w:val="Textoindependiente"/>
        <w:rPr>
          <w:sz w:val="20"/>
        </w:rPr>
      </w:pPr>
    </w:p>
    <w:p w:rsidRPr="0006425E" w:rsidR="006A4664" w:rsidRDefault="006A4664" w14:paraId="058CD613" w14:textId="77777777">
      <w:pPr>
        <w:pStyle w:val="Textoindependiente"/>
        <w:rPr>
          <w:sz w:val="20"/>
        </w:rPr>
      </w:pPr>
    </w:p>
    <w:p w:rsidRPr="0006425E" w:rsidR="006A4664" w:rsidRDefault="006A4664" w14:paraId="06FD3FE4" w14:textId="77777777">
      <w:pPr>
        <w:pStyle w:val="Textoindependiente"/>
        <w:rPr>
          <w:sz w:val="20"/>
        </w:rPr>
      </w:pPr>
    </w:p>
    <w:p w:rsidRPr="0006425E" w:rsidR="006A4664" w:rsidRDefault="006A4664" w14:paraId="3C88CF04" w14:textId="77777777">
      <w:pPr>
        <w:pStyle w:val="Textoindependiente"/>
        <w:rPr>
          <w:sz w:val="20"/>
        </w:rPr>
      </w:pPr>
    </w:p>
    <w:p w:rsidRPr="0006425E" w:rsidR="006A4664" w:rsidRDefault="006A4664" w14:paraId="677AA757" w14:textId="77777777">
      <w:pPr>
        <w:pStyle w:val="Textoindependiente"/>
        <w:rPr>
          <w:sz w:val="20"/>
        </w:rPr>
      </w:pPr>
    </w:p>
    <w:p w:rsidRPr="0006425E" w:rsidR="006A4664" w:rsidRDefault="006A4664" w14:paraId="67729B1B" w14:textId="77777777">
      <w:pPr>
        <w:pStyle w:val="Textoindependiente"/>
        <w:rPr>
          <w:sz w:val="20"/>
        </w:rPr>
      </w:pPr>
    </w:p>
    <w:p w:rsidRPr="0006425E" w:rsidR="006A4664" w:rsidRDefault="006A4664" w14:paraId="32B5473B" w14:textId="77777777">
      <w:pPr>
        <w:pStyle w:val="Textoindependiente"/>
        <w:rPr>
          <w:sz w:val="20"/>
        </w:rPr>
      </w:pPr>
    </w:p>
    <w:p w:rsidRPr="0006425E" w:rsidR="006A4664" w:rsidRDefault="006A4664" w14:paraId="6F7A75E7" w14:textId="77777777">
      <w:pPr>
        <w:pStyle w:val="Textoindependiente"/>
        <w:rPr>
          <w:sz w:val="20"/>
        </w:rPr>
      </w:pPr>
    </w:p>
    <w:p w:rsidRPr="0006425E" w:rsidR="006A4664" w:rsidRDefault="006A4664" w14:paraId="480A0618" w14:textId="77777777">
      <w:pPr>
        <w:pStyle w:val="Textoindependiente"/>
        <w:rPr>
          <w:sz w:val="20"/>
        </w:rPr>
      </w:pPr>
    </w:p>
    <w:p w:rsidRPr="0006425E" w:rsidR="006A4664" w:rsidRDefault="006A4664" w14:paraId="4398A534" w14:textId="77777777">
      <w:pPr>
        <w:pStyle w:val="Textoindependiente"/>
        <w:rPr>
          <w:sz w:val="20"/>
        </w:rPr>
      </w:pPr>
    </w:p>
    <w:p w:rsidRPr="0006425E" w:rsidR="006A4664" w:rsidRDefault="006A4664" w14:paraId="5206979A" w14:textId="77777777">
      <w:pPr>
        <w:pStyle w:val="Textoindependiente"/>
        <w:rPr>
          <w:sz w:val="20"/>
        </w:rPr>
      </w:pPr>
    </w:p>
    <w:p w:rsidRPr="0006425E" w:rsidR="006A4664" w:rsidRDefault="006A4664" w14:paraId="61F2D55F" w14:textId="77777777">
      <w:pPr>
        <w:pStyle w:val="Textoindependiente"/>
        <w:rPr>
          <w:sz w:val="20"/>
        </w:rPr>
      </w:pPr>
    </w:p>
    <w:p w:rsidRPr="0006425E" w:rsidR="006A4664" w:rsidRDefault="006A4664" w14:paraId="3BF082F7" w14:textId="77777777">
      <w:pPr>
        <w:pStyle w:val="Textoindependiente"/>
        <w:rPr>
          <w:sz w:val="20"/>
        </w:rPr>
      </w:pPr>
    </w:p>
    <w:p w:rsidRPr="0006425E" w:rsidR="006A4664" w:rsidRDefault="006A4664" w14:paraId="14DD1553" w14:textId="77777777">
      <w:pPr>
        <w:pStyle w:val="Textoindependiente"/>
        <w:rPr>
          <w:sz w:val="20"/>
        </w:rPr>
      </w:pPr>
    </w:p>
    <w:p w:rsidRPr="0006425E" w:rsidR="006A4664" w:rsidRDefault="006A4664" w14:paraId="0087D198" w14:textId="77777777">
      <w:pPr>
        <w:pStyle w:val="Textoindependiente"/>
        <w:rPr>
          <w:sz w:val="20"/>
        </w:rPr>
      </w:pPr>
    </w:p>
    <w:p w:rsidRPr="0006425E" w:rsidR="006A4664" w:rsidRDefault="006A4664" w14:paraId="75806FC9" w14:textId="77777777">
      <w:pPr>
        <w:pStyle w:val="Textoindependiente"/>
        <w:rPr>
          <w:sz w:val="20"/>
        </w:rPr>
      </w:pPr>
    </w:p>
    <w:p w:rsidRPr="0006425E" w:rsidR="006A4664" w:rsidRDefault="006A4664" w14:paraId="5B4D5B5E" w14:textId="77777777">
      <w:pPr>
        <w:pStyle w:val="Textoindependiente"/>
        <w:rPr>
          <w:sz w:val="20"/>
        </w:rPr>
      </w:pPr>
    </w:p>
    <w:p w:rsidRPr="0006425E" w:rsidR="006A4664" w:rsidRDefault="006A4664" w14:paraId="41B7195D" w14:textId="77777777">
      <w:pPr>
        <w:pStyle w:val="Textoindependiente"/>
        <w:rPr>
          <w:sz w:val="20"/>
        </w:rPr>
      </w:pPr>
    </w:p>
    <w:p w:rsidRPr="0006425E" w:rsidR="006A4664" w:rsidRDefault="006A4664" w14:paraId="2854D410" w14:textId="77777777">
      <w:pPr>
        <w:pStyle w:val="Textoindependiente"/>
        <w:rPr>
          <w:sz w:val="20"/>
        </w:rPr>
      </w:pPr>
    </w:p>
    <w:p w:rsidRPr="0006425E" w:rsidR="006A4664" w:rsidRDefault="006A4664" w14:paraId="59582408" w14:textId="77777777">
      <w:pPr>
        <w:pStyle w:val="Textoindependiente"/>
        <w:rPr>
          <w:sz w:val="20"/>
        </w:rPr>
      </w:pPr>
    </w:p>
    <w:p w:rsidRPr="0006425E" w:rsidR="006A4664" w:rsidRDefault="006A4664" w14:paraId="256B25EB" w14:textId="77777777">
      <w:pPr>
        <w:pStyle w:val="Textoindependiente"/>
        <w:rPr>
          <w:sz w:val="20"/>
        </w:rPr>
      </w:pPr>
    </w:p>
    <w:p w:rsidRPr="0006425E" w:rsidR="006A4664" w:rsidRDefault="006A4664" w14:paraId="1A9A6823" w14:textId="77777777">
      <w:pPr>
        <w:pStyle w:val="Textoindependiente"/>
        <w:rPr>
          <w:sz w:val="20"/>
        </w:rPr>
      </w:pPr>
    </w:p>
    <w:p w:rsidRPr="0006425E" w:rsidR="006A4664" w:rsidRDefault="006A4664" w14:paraId="3099D04C" w14:textId="77777777">
      <w:pPr>
        <w:pStyle w:val="Textoindependiente"/>
        <w:rPr>
          <w:sz w:val="20"/>
        </w:rPr>
      </w:pPr>
    </w:p>
    <w:p w:rsidRPr="0006425E" w:rsidR="006A4664" w:rsidRDefault="006A4664" w14:paraId="17D8B553" w14:textId="77777777">
      <w:pPr>
        <w:pStyle w:val="Textoindependiente"/>
        <w:rPr>
          <w:sz w:val="20"/>
        </w:rPr>
      </w:pPr>
    </w:p>
    <w:p w:rsidRPr="0006425E" w:rsidR="006A4664" w:rsidRDefault="006A4664" w14:paraId="6FB0F017" w14:textId="77777777">
      <w:pPr>
        <w:pStyle w:val="Textoindependiente"/>
        <w:rPr>
          <w:sz w:val="20"/>
        </w:rPr>
      </w:pPr>
    </w:p>
    <w:p w:rsidRPr="0006425E" w:rsidR="006A4664" w:rsidRDefault="006A4664" w14:paraId="71F7925F" w14:textId="77777777">
      <w:pPr>
        <w:pStyle w:val="Textoindependiente"/>
        <w:rPr>
          <w:sz w:val="20"/>
        </w:rPr>
      </w:pPr>
    </w:p>
    <w:p w:rsidRPr="0006425E" w:rsidR="006A4664" w:rsidRDefault="006A4664" w14:paraId="41B735A1" w14:textId="77777777">
      <w:pPr>
        <w:pStyle w:val="Textoindependiente"/>
        <w:rPr>
          <w:sz w:val="20"/>
        </w:rPr>
      </w:pPr>
    </w:p>
    <w:p w:rsidRPr="0006425E" w:rsidR="006A4664" w:rsidRDefault="006A4664" w14:paraId="2C9149B7" w14:textId="77777777">
      <w:pPr>
        <w:pStyle w:val="Textoindependiente"/>
        <w:rPr>
          <w:sz w:val="20"/>
        </w:rPr>
      </w:pPr>
    </w:p>
    <w:p w:rsidRPr="0006425E" w:rsidR="006A4664" w:rsidRDefault="006A4664" w14:paraId="5CC5BE5B" w14:textId="77777777">
      <w:pPr>
        <w:pStyle w:val="Textoindependiente"/>
        <w:rPr>
          <w:sz w:val="20"/>
        </w:rPr>
      </w:pPr>
    </w:p>
    <w:p w:rsidRPr="0006425E" w:rsidR="006A4664" w:rsidRDefault="00AA1D7A" w14:paraId="292490D6" w14:textId="63516A7D">
      <w:pPr>
        <w:spacing w:before="178" w:line="235" w:lineRule="auto"/>
        <w:ind w:left="3589" w:right="107" w:firstLine="3158"/>
        <w:rPr>
          <w:sz w:val="17"/>
        </w:rPr>
      </w:pPr>
      <w:r w:rsidRPr="0006425E">
        <w:rPr>
          <w:noProof/>
          <w:lang w:val="es-CO" w:eastAsia="es-CO"/>
        </w:rPr>
        <mc:AlternateContent>
          <mc:Choice Requires="wpg">
            <w:drawing>
              <wp:anchor distT="0" distB="0" distL="0" distR="0" simplePos="0" relativeHeight="487589376" behindDoc="1" locked="0" layoutInCell="1" allowOverlap="1" wp14:anchorId="57585F57" wp14:editId="68B0D7BD">
                <wp:simplePos x="0" y="0"/>
                <wp:positionH relativeFrom="page">
                  <wp:posOffset>1139825</wp:posOffset>
                </wp:positionH>
                <wp:positionV relativeFrom="paragraph">
                  <wp:posOffset>401320</wp:posOffset>
                </wp:positionV>
                <wp:extent cx="5617845" cy="21336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7845" cy="213360"/>
                          <a:chOff x="1795" y="632"/>
                          <a:chExt cx="8847" cy="336"/>
                        </a:xfrm>
                      </wpg:grpSpPr>
                      <pic:pic xmlns:pic="http://schemas.openxmlformats.org/drawingml/2006/picture">
                        <pic:nvPicPr>
                          <pic:cNvPr id="6"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809" y="631"/>
                            <a:ext cx="677" cy="3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4948" y="718"/>
                            <a:ext cx="2496" cy="149"/>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3"/>
                        <wps:cNvSpPr>
                          <a:spLocks noChangeArrowheads="1"/>
                        </wps:cNvSpPr>
                        <wps:spPr bwMode="auto">
                          <a:xfrm>
                            <a:off x="1795" y="631"/>
                            <a:ext cx="8847" cy="3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77FCE68">
              <v:group id="Group 2" style="position:absolute;margin-left:89.75pt;margin-top:31.6pt;width:442.35pt;height:16.8pt;z-index:-15727104;mso-wrap-distance-left:0;mso-wrap-distance-right:0;mso-position-horizontal-relative:page" coordsize="8847,336" coordorigin="1795,632" o:spid="_x0000_s1026" w14:anchorId="14B9844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S2+hQQAALkOAAAOAAAAZHJzL2Uyb0RvYy54bWzsV9tu3DYQfS/QfyD0&#10;Lq8kc1cXeB3YezECuI2RtB/AlagVEYlUSa5lt+i/d4aS9ma3cZOnFlnAMskhhzNnrrx699TU5JFr&#10;I5Sce+FF4BEuc1UIuZ17v/6y9hOPGMtkwWol+dx75sZ7d/3jD1ddm/FIVaouuCbARJqsa+deZW2b&#10;TSYmr3jDzIVquQRiqXTDLEz1dlJo1gH3pp5EQTCbdEoXrVY5NwZWlz3Ru3b8y5Ln9kNZGm5JPfdA&#10;Nuu+2n03+J1cX7Fsq1lbiXwQg32FFA0TEi7ds1oyy8hOixesGpFrZVRpL3LVTFRZipw7HUCbMDjT&#10;5k6rXet02Wbdtt3DBNCe4fTVbPOfHx80EcXcizwiWQMmcreSCKHp2m0GO+50+6l90L1+MLxX+WcD&#10;5Mk5HefbfjPZdD+pAtixnVUOmqdSN8gClCZPzgLPewvwJ0tyWJzOwjihU4/kQIvCy8vZYKK8Ajvi&#10;sTBOgQzU2aUTkWV5tRpOJwmN+6NwEOWfsKy/1Uk6SHZ91Yo8g78BTxi9wPPLfgen7E5zb2DSvIlH&#10;w/TnXeuD6VtmxUbUwj47NwaAUCj5+CByBBonB9PQ0TRAxUvJFJUb9/QnGGrkDEOkWlRMbvmNacH/&#10;ATI4Pi5prbqKs8LgMiJ0ysVNT6TY1KJdi7pGy+F40BdC6MwFX4Gsd++lyncNl7aPV81rUF1JU4nW&#10;eERnvNlwcD/9vgA5c8gVFpym1UJa5zXgGffG4u3oIy6k/oiSmyBIo1t/MQ0WPg3ilX+T0tiPg1VM&#10;A5qEi3DxJ54OabYzHFBh9bIVg+iw+kL4V+NnyDR9ZLoIJ4/M5ZHetUAg52KjiOBtiBDKanT+EbCH&#10;fTC2mtu8wmEJQA7rsHlPcKgfgEaTGIi3L4ZQmATpEAvOmD1GGEez+G8CAdxEG3vHVUNwALiDmA5o&#10;9gg494qNW1BkqdD6TpFRz2NTpEG6SlYJ9Wk0W4Eplkv/Zr2g/mwdxtPl5XKxWIajKSpRFFwiu2+3&#10;hANW1aIYfdPo7WZR695Ca/cbMoA5bJugRxzEGK03/neO5oyB8A/BAdb472WM2XnGoP/LjAE163vG&#10;gNT85oxBUwoNGVTPOEzQIw4ZI6IpOA2W3ZCmQ+SMFXvMB99TBmANiftF4h/xP04ZXQsdrRnrJcze&#10;VnSwn32tF/xUsZZDoka2h84AjNk3bVhVoObXnFyi8YZdY9dm+pbtH9qAkwM4eVsBOjRjZwXouBVz&#10;fdq+FfvXFegof2NhPUrzgfsNznqyrZYntQsu71deLWFhRIPbKPXXsyT26ZpO/TQOEj8I09t0FkDI&#10;LNenJexeSP7tJYx0cy+dRlNXfU+kf6OSjbDwdqpFM/eSPRIsw/ZuJQsX3ZaJuh8flT4U/3U/Hg3f&#10;O9BGFc/QhWgFbQK8neCVB4NK6d890sGLae6Z33YMW+D6vQTvTkNK8YnlJnQaRzDRx5TNMYXJHFjN&#10;PeuRfriw/bNsB73ftoKbQgeMVDfwgCiFa01Qvl4qkB8nEGBu5N5HTqfhLYcPsOO523V4cV7/B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120gguEAAAAKAQAADwAA&#10;AGRycy9kb3ducmV2LnhtbEyPwU7CQBCG7ya+w2ZMvMm2IBVqt4QQ9URIBBPjbekObUN3tukubXl7&#10;h5Pe5s98+eebbDXaRvTY+dqRgngSgUAqnKmpVPB1eH9agPBBk9GNI1RwRQ+r/P4u06lxA31ivw+l&#10;4BLyqVZQhdCmUvqiQqv9xLVIvDu5zurAsSul6fTA5baR0yhKpNU18YVKt7ipsDjvL1bBx6CH9Sx+&#10;67fn0+b6c5jvvrcxKvX4MK5fQQQcwx8MN31Wh5ydju5CxouG88tyzqiCZDYFcQOi5Jmno4JlsgCZ&#10;Z/L/C/kvAAAA//8DAFBLAwQKAAAAAAAAACEAWJ0HTeEBAADhAQAAFAAAAGRycy9tZWRpYS9pbWFn&#10;ZTEucG5niVBORw0KGgoAAAANSUhEUgAAAI0AAABGCAIAAAB+E4CFAAAABmJLR0QA/wD/AP+gvaeT&#10;AAAACXBIWXMAAA7EAAAOxAGVKw4bAAABgUlEQVR4nO3TMY6CQBhA4dmNnUPiLew9ghWVPbfhNvZU&#10;VhyBws57SL8FCSEOg+Nusy95X+c4P/zmxa/7/R5CuFwuYaHrupAYhiGE0LZtevNlfPZyeXI6nTZG&#10;crPzx8LdcuOrrtdrevh4PObB+cJ+vw+by6++6Hg8Nk2TLr/xnOXNcRy/N7bX/2EnBjsx7Pq+T0+n&#10;w/P5vDy83W65mznTSF3X5SPL2ZfBj3bLjZf7xe99+97V5Utu+n9isBODnRjsxGAnBjsx2InBTgx2&#10;YrATg50Y7MRgJwY7MdiJwU4MdmKwE4OdGOzEYCcGOzHYicFODHZisBODnRjsxGAnBjsx2InBTgx2&#10;YrATg50Y7MRgJwY7MdiJwU4MdmKwE4OdGOzEYCcGOzHYicFODHZisBODnRjsxGAnBjsx2InBTgx2&#10;YrATg50Y7MSwOxwO6enqYVVVhTf/MrI9W75bbnxVjDGE8Hw+c0+IMU7fvl1+9b3T80vGZ8ubMUb/&#10;Twx2YrATg50YfgD1nWAer/HKLwAAAABJRU5ErkJgglBLAwQKAAAAAAAAACEAJVPxtU0KAABNCgAA&#10;FAAAAGRycy9tZWRpYS9pbWFnZTIucG5niVBORw0KGgoAAAANSUhEUgAAAggAAAAfCAIAAAAN0qI+&#10;AAAABmJLR0QA/wD/AP+gvaeTAAAACXBIWXMAAA7EAAAOxAGVKw4bAAAJ7UlEQVR4nO2dMW/iShDH&#10;5z2lDp8gVq4HKT1Iqc+RqM9FalJQJ1Kuzkmmpgi1C65Ginsk6JFMHwk+ge8TvOJ/Ho3X6/ViyCW5&#10;N78CXQ57dnZmvTuzu17+uby8JOWTcHd3R0QPDw9E9OXLl/dWpw2vr69xHBPR8/NzOwl/gREU5YPz&#10;73sroCiKonwsdGBQFEVRSpy9twKKchiYg2o9E6UoSiOaMSiKoigldGBQFEVRSujAoCiKopQ4Wy6X&#10;RJRlGRGNx+PqFcvlstPpENHV1VX1W+wajKKoegFLrhNLRG7JVbHL5dKtaguZBxEEARHd398T0WAw&#10;QHFQKU1T8pv7hg5RFPV6PSLK85yIVqsVEU0mk91u1063Rg3n8zl/1vH6+kqFeS8uLqAnZELIZDKB&#10;qtg2iroEQQC1YQRsSHVzc3NDRN++fYOeMAKKmM1mVBikiud21cFgMBqNiAhGRqvIsszHTUd6GbdD&#10;z36/T8I+6/Wab69ztHTB+fk5VZoKPBjHMXSDnnwBf1unnpRPRGylQ10A119fX5N4smCfx8dHeT2M&#10;j7vCMIR9ZHHfv38/stk7CoLk5+dnfNvYcoIgMHwHIY2+22w2RJSmqVF9SZIk/O/b29sWdaT6DgRe&#10;g0ndt0OCcftkMqGiamdwJK4zgEXwScUTYrSVMAypaA0GdZINsZBcbYJhGFbFpmnqo+pBMv3p9Xrw&#10;K7dmIsrzvNvtUtEcu92uddAC0+mUCkvO53N4Au0VXeRisUBzafTuQRqiieORwL8dSlLR16CJTCYT&#10;NB30IEmSSMOiCmwEFAHq+iZ4ELXGY4YGzUZAFcbj8cvLSwsjwLxJkqCLZOFE1O/3pYbW/t3Ty1Rj&#10;Q76d+yMi2u/3PMoS0WKxIKLb21uHl+ECHglgZ2nkbreLBo8icMHFxYWPC1g+FcMMbqfDXfDjxw8S&#10;T5b1+UKzZ233+z0VDQCNarFYYIBBfVuDgtDfxXGMgmB5OM4NbkySxPAdhBi+o8pDCktGUWQdGFBf&#10;NE7HyOFTwboOBF5zdCB8u3Q63y6rplNJiqIoSonfGQOGUyPKRjaQ5zmGcUSafAFGV0QBiKoMWLKR&#10;arBY/uz3+7JcllwVm6Ypq3oqmf5Mp1OMw0YOiIIQWUynU2tCh3AD8ye43UhoEJolSYJRHQHUaTVE&#10;LoywYr1eu+eUqkIgebPZwOmGhigCX8EddeEqrhkOh1SxkrTJ09MT/jw0ikQQulqtqnHZarVCfAR3&#10;WDMGTy8T0Ww2q8Zl0+kU8SYqaACbIzSbTqcOL0NPCGELSCNHUYSUxQjq0dTdLoB8CDdmRfxdIBP0&#10;6+tr6zV4TvFp9Tj+XC6XULixTdYhuwVrQdvtFmZ3ALfudjsf31HlEeAeD4+54RfZR7WYt/DpQKAb&#10;ckGj9Rq3V2dTXl5e0DOgapoxKIqiKCXOMK4iagjDUI4knCL8+vWLKjGIHACti1QsGVfyNTLzYMky&#10;tGHJVbFZlrGqp5LpAyKRIAgcU/MIEM7Pz62hE0ZslO7QYTabYdy2ruj4aOhIiWTpURQ5ojNrRMP1&#10;csQ78I51HchQwzG9jpTr5uYGlWq30vDz50/r/6MWMtplDvIyVeJovr1xURFzu0mSOLwMI1vbEsf4&#10;1ht9XIB7Heu9/i7gRSbrt8h7HB5nHXBla2SHYC0oyzJ8ixoZsO+oaU2YfUeVKRaUm2XZ169fqSZj&#10;cLjVjU8Hgmff2rZ9bofTUTXNGBRFUZQSv4/E4B1EmJaVC+jj8RjjG29MJFseUAfvI2LJLJaKkZM3&#10;RFqzgapAVuZUMhvBbhDy2CxUF4ZDmcYpVNYQJforzBo23rLdbqkponRHNEduHcFShwM2MvaTHApH&#10;fGjGcsca7y2xcqSX/V3g42Wf7ZvHOALNoA5/F7jzOXwrrwmCgH1BRa5/PFhZcW8jRpWtGQP7jprc&#10;J7/tdrvVi+fzudwYBriPar1F1aeCnLJUv/Lpf2Rdfg8MeFZ5oVimdavVSi7qckKEkniXWx3r9Vqu&#10;C7FkuaiV57nMs9ySWdUTylT+JrDCNhqN8Cyhh8Xnfr/HY2PtHZSTI18dwPNIFY+csLg3DWg8SdMU&#10;9ZVL0GEYor6tY9M/ozyjU0mKoihKid8ZA8ax3W6HzA5ZnrFTDX9y6of/b1wY5DUullzdALdarWRG&#10;6ZbMqp5QZiOcdztWCxEcbTYbTHAZWRsUlhmrFY5k3Zl+Ow0BdDjJi6btgF8cSTEifTo8nETdsd8u&#10;jmOk7UaoJXNNg4O8TESPj4/Sy/4uaO3lE9Lv99/CBQbwBYyGmV6rWXzePnODRND9fDm+lY6wvhsr&#10;v7XexeR5jlkKuQQdhmHrnbgAFXTPvMnMzNhK69P/yKppxqAoiqKUKP0ew3q9xmgjjyuQ31LxBnyn&#10;0/GfLMONLLkap6zXaxZLftNwp5Upj9OxXslpCl4esV7Dq5rWxVXEC1DJEVGORqN2c5GsIb/eVb1G&#10;vm3U+qX844ECsLl1oQxVaLG3WAZEdeEwz3RXOcjLVHG0z+2ATxxpPeN8PIPB4C1cUC2FCl9YRWEi&#10;3l9UnudWheXSozzzhwmCwFGWnIe4v7/38R3Vu1i+CgdlBoOBYx95Y/9DxfZreSSGcWWn05HHVVlV&#10;4v6nrvPhqmnGoCiKopQoZQzGEXXGyIM/Meb0ej15Npkb4zQ969F4LJbKp579GZnykC/HsYvj8Rhv&#10;fyAWgEw+og7RShzH1ul7jNi4EsXN53OEOfIQvV6v13pDm9QQn4gyWEOYC5OeR854HgPsAw0RS/Jc&#10;LYyAyI73SfsjQ/gkSbj6VCQTYRhKmbC8UYqnl6lmnca4HXY2DtHzeZHqrdntdm/hAgM0NtQaorbb&#10;LcwOe8IveZ43vuDGRxNazxFBLZAOcr2MQ/TgL+v7XwCrIEmSGL4jsdHZx3dy2ygedvfrhD79DywJ&#10;o3EFZQcyGo1gYes5KEb/gz+N/gddJapWGhiMnalGTeRLzr1ezz/HNHaRVg3EGSs085H8FjIbybIM&#10;h6ggnXx6eiJxILP14BoDXMOn5qKXkYYdDofHLAu7NUSLecchAchNw8heHx4e5CHM1qNgfJC3j0Yj&#10;PG/yKz7dCI8W1pCvrq5k93ekl/l2OBefxrHbEPKO6/9ENJ/P0eVhJDiVCwwwf2Kc0C7PC0JBURRh&#10;4RSdVIt5TsiE5SHq7u7Ocey2FdR9OBwaviNx7La/71BBFOc+zNgfWAZ6Gh1ImqYYHR1jOfc/8IXR&#10;/8izs3QqSVEURSnxz+Xl5XvroCjKnwM/1BPHsc+PSv1NYG4Z0yntTi/+/6AZg6IoilLirPkSRVGU&#10;j438jeG6H4Nz/NykYqAZg6IoilJCMwZFUT49/HvLVGw5421X8selqemAUgXowKAoyqdH/pwqbzbF&#10;TlPejvkRdgl/FnQqSVEURSnxH0BTSV/a3GEUAAAAAElFTkSuQmCCUEsBAi0AFAAGAAgAAAAhALGC&#10;Z7YKAQAAEwIAABMAAAAAAAAAAAAAAAAAAAAAAFtDb250ZW50X1R5cGVzXS54bWxQSwECLQAUAAYA&#10;CAAAACEAOP0h/9YAAACUAQAACwAAAAAAAAAAAAAAAAA7AQAAX3JlbHMvLnJlbHNQSwECLQAUAAYA&#10;CAAAACEAGTEtvoUEAAC5DgAADgAAAAAAAAAAAAAAAAA6AgAAZHJzL2Uyb0RvYy54bWxQSwECLQAU&#10;AAYACAAAACEALmzwAMUAAAClAQAAGQAAAAAAAAAAAAAAAADrBgAAZHJzL19yZWxzL2Uyb0RvYy54&#10;bWwucmVsc1BLAQItABQABgAIAAAAIQDXbSCC4QAAAAoBAAAPAAAAAAAAAAAAAAAAAOcHAABkcnMv&#10;ZG93bnJldi54bWxQSwECLQAKAAAAAAAAACEAWJ0HTeEBAADhAQAAFAAAAAAAAAAAAAAAAAD1CAAA&#10;ZHJzL21lZGlhL2ltYWdlMS5wbmdQSwECLQAKAAAAAAAAACEAJVPxtU0KAABNCgAAFAAAAAAAAAAA&#10;AAAAAAAICwAAZHJzL21lZGlhL2ltYWdlMi5wbmdQSwUGAAAAAAcABwC+AQAAhxUAAAAA&#10;">
                <v:shape id="Picture 5" style="position:absolute;left:1809;top:631;width:677;height:336;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qYGHEAAAA2gAAAA8AAABkcnMvZG93bnJldi54bWxEj0FrwkAUhO+C/2F5ghdpNpVWJc0qoha0&#10;t2oL7e2RfSah2bdhd9X4712h4HGYmW+YfNGZRpzJ+dqyguckBUFcWF1zqeDr8P40A+EDssbGMim4&#10;kofFvN/LMdP2wp903odSRAj7DBVUIbSZlL6oyKBPbEscvaN1BkOUrpTa4SXCTSPHaTqRBmuOCxW2&#10;tKqo+NufjILwPTusR0tkN9r8pN30+rv7OL4qNRx0yzcQgbrwCP+3t1rBC9yvxBsg5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qYGHEAAAA2gAAAA8AAAAAAAAAAAAAAAAA&#10;nwIAAGRycy9kb3ducmV2LnhtbFBLBQYAAAAABAAEAPcAAACQAwAAAAA=&#10;">
                  <v:imagedata o:title="" r:id="rId20"/>
                </v:shape>
                <v:shape id="Picture 4" style="position:absolute;left:4948;top:718;width:2496;height:149;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BWhTEAAAA2gAAAA8AAABkcnMvZG93bnJldi54bWxEj09rAjEUxO8Fv0N4greatRRdtkYp0pbi&#10;pWotXh+bt39w87JN4u722zeC4HGYmd8wy/VgGtGR87VlBbNpAoI4t7rmUsHx+/0xBeEDssbGMin4&#10;Iw/r1ehhiZm2Pe+pO4RSRAj7DBVUIbSZlD6vyKCf2pY4eoV1BkOUrpTaYR/hppFPSTKXBmuOCxW2&#10;tKkoPx8uRsHi/LU92bfebYvf5136c+zSj1Oh1GQ8vL6ACDSEe/jW/tQK5nC9Em+AXP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2BWhTEAAAA2gAAAA8AAAAAAAAAAAAAAAAA&#10;nwIAAGRycy9kb3ducmV2LnhtbFBLBQYAAAAABAAEAPcAAACQAwAAAAA=&#10;">
                  <v:imagedata o:title="" r:id="rId21"/>
                </v:shape>
                <v:rect id="Rectangle 3" style="position:absolute;left:1795;top:631;width:8847;height:332;visibility:visible;mso-wrap-style:square;v-text-anchor:top" o:spid="_x0000_s1029" fillcolor="black"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3XcAA&#10;AADaAAAADwAAAGRycy9kb3ducmV2LnhtbERPy4rCMBTdC/MP4Q6403RExekYRQcG3Ai+Frq7Nnfa&#10;YnNTk6jVrzcLweXhvMfTxlTiSs6XlhV8dRMQxJnVJecKdtu/zgiED8gaK8uk4E4eppOP1hhTbW+8&#10;pusm5CKGsE9RQRFCnUrps4IM+q6tiSP3b53BEKHLpXZ4i+Gmkr0kGUqDJceGAmv6LSg7bS5Gwfx7&#10;ND+v+rx8rI8HOuyPp0HPJUq1P5vZD4hATXiLX+6FVhC3xivxBsj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53XcAAAADaAAAADwAAAAAAAAAAAAAAAACYAgAAZHJzL2Rvd25y&#10;ZXYueG1sUEsFBgAAAAAEAAQA9QAAAIUDAAAAAA==&#10;"/>
                <w10:wrap type="topAndBottom" anchorx="page"/>
              </v:group>
            </w:pict>
          </mc:Fallback>
        </mc:AlternateContent>
      </w:r>
      <w:r w:rsidRPr="0006425E" w:rsidR="00FD6C73">
        <w:rPr>
          <w:noProof/>
          <w:lang w:val="es-CO" w:eastAsia="es-CO"/>
        </w:rPr>
        <w:drawing>
          <wp:anchor distT="0" distB="0" distL="0" distR="0" simplePos="0" relativeHeight="15730688" behindDoc="0" locked="0" layoutInCell="1" allowOverlap="1" wp14:anchorId="744E605F" wp14:editId="7DD41F8F">
            <wp:simplePos x="0" y="0"/>
            <wp:positionH relativeFrom="page">
              <wp:posOffset>1200911</wp:posOffset>
            </wp:positionH>
            <wp:positionV relativeFrom="paragraph">
              <wp:posOffset>-180931</wp:posOffset>
            </wp:positionV>
            <wp:extent cx="1935480" cy="353568"/>
            <wp:effectExtent l="0" t="0" r="0" b="0"/>
            <wp:wrapNone/>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22" cstate="print"/>
                    <a:stretch>
                      <a:fillRect/>
                    </a:stretch>
                  </pic:blipFill>
                  <pic:spPr>
                    <a:xfrm>
                      <a:off x="0" y="0"/>
                      <a:ext cx="1935480" cy="353568"/>
                    </a:xfrm>
                    <a:prstGeom prst="rect">
                      <a:avLst/>
                    </a:prstGeom>
                  </pic:spPr>
                </pic:pic>
              </a:graphicData>
            </a:graphic>
          </wp:anchor>
        </w:drawing>
      </w:r>
      <w:r w:rsidRPr="77C3D5AD" w:rsidR="00FD6C73">
        <w:rPr>
          <w:sz w:val="17"/>
          <w:szCs w:val="17"/>
        </w:rPr>
        <w:t xml:space="preserve">Colombia </w:t>
      </w:r>
      <w:proofErr w:type="spellStart"/>
      <w:r w:rsidRPr="77C3D5AD" w:rsidR="00FD6C73">
        <w:rPr>
          <w:sz w:val="17"/>
          <w:szCs w:val="17"/>
        </w:rPr>
        <w:t>Campra</w:t>
      </w:r>
      <w:proofErr w:type="spellEnd"/>
      <w:r w:rsidRPr="77C3D5AD" w:rsidR="00FD6C73">
        <w:rPr>
          <w:sz w:val="17"/>
          <w:szCs w:val="17"/>
        </w:rPr>
        <w:t xml:space="preserve"> Eficiente Tel.</w:t>
      </w:r>
      <w:r w:rsidRPr="77C3D5AD" w:rsidR="00FD6C73">
        <w:rPr>
          <w:spacing w:val="-28"/>
          <w:sz w:val="17"/>
          <w:szCs w:val="17"/>
        </w:rPr>
        <w:t xml:space="preserve"> </w:t>
      </w:r>
      <w:r w:rsidRPr="77C3D5AD" w:rsidR="00FD6C73">
        <w:rPr>
          <w:sz w:val="17"/>
          <w:szCs w:val="17"/>
        </w:rPr>
        <w:t>(+57</w:t>
      </w:r>
      <w:r w:rsidRPr="77C3D5AD" w:rsidR="00FD6C73">
        <w:rPr>
          <w:spacing w:val="-28"/>
          <w:sz w:val="17"/>
          <w:szCs w:val="17"/>
        </w:rPr>
        <w:t xml:space="preserve"> </w:t>
      </w:r>
      <w:r w:rsidRPr="77C3D5AD" w:rsidR="00FD6C73">
        <w:rPr>
          <w:sz w:val="17"/>
          <w:szCs w:val="17"/>
        </w:rPr>
        <w:t>1)7950B00</w:t>
      </w:r>
      <w:r w:rsidRPr="77C3D5AD" w:rsidR="00FD6C73">
        <w:rPr>
          <w:spacing w:val="6"/>
          <w:sz w:val="17"/>
          <w:szCs w:val="17"/>
        </w:rPr>
        <w:t xml:space="preserve"> </w:t>
      </w:r>
      <w:r w:rsidRPr="77C3D5AD" w:rsidR="00FD6C73">
        <w:rPr>
          <w:sz w:val="17"/>
          <w:szCs w:val="17"/>
        </w:rPr>
        <w:t>e</w:t>
      </w:r>
      <w:r w:rsidRPr="77C3D5AD" w:rsidR="00FD6C73">
        <w:rPr>
          <w:spacing w:val="12"/>
          <w:sz w:val="17"/>
          <w:szCs w:val="17"/>
        </w:rPr>
        <w:t xml:space="preserve"> </w:t>
      </w:r>
      <w:r w:rsidRPr="77C3D5AD" w:rsidR="00FD6C73">
        <w:rPr>
          <w:sz w:val="17"/>
          <w:szCs w:val="17"/>
        </w:rPr>
        <w:t>Carrera</w:t>
      </w:r>
      <w:r w:rsidRPr="77C3D5AD" w:rsidR="00FD6C73">
        <w:rPr>
          <w:spacing w:val="-27"/>
          <w:sz w:val="17"/>
          <w:szCs w:val="17"/>
        </w:rPr>
        <w:t xml:space="preserve"> </w:t>
      </w:r>
      <w:r w:rsidRPr="77C3D5AD" w:rsidR="00FD6C73">
        <w:rPr>
          <w:sz w:val="17"/>
          <w:szCs w:val="17"/>
        </w:rPr>
        <w:t>7</w:t>
      </w:r>
      <w:r w:rsidRPr="77C3D5AD" w:rsidR="00FD6C73">
        <w:rPr>
          <w:spacing w:val="-29"/>
          <w:sz w:val="17"/>
          <w:szCs w:val="17"/>
        </w:rPr>
        <w:t xml:space="preserve"> </w:t>
      </w:r>
      <w:r w:rsidRPr="77C3D5AD" w:rsidR="00FD6C73">
        <w:rPr>
          <w:sz w:val="17"/>
          <w:szCs w:val="17"/>
        </w:rPr>
        <w:t>No.</w:t>
      </w:r>
      <w:r w:rsidRPr="77C3D5AD" w:rsidR="00FD6C73">
        <w:rPr>
          <w:spacing w:val="-19"/>
          <w:sz w:val="17"/>
          <w:szCs w:val="17"/>
        </w:rPr>
        <w:t xml:space="preserve"> </w:t>
      </w:r>
      <w:r w:rsidRPr="77C3D5AD" w:rsidR="00FD6C73">
        <w:rPr>
          <w:sz w:val="17"/>
          <w:szCs w:val="17"/>
        </w:rPr>
        <w:t>28</w:t>
      </w:r>
      <w:r w:rsidRPr="77C3D5AD" w:rsidR="00FD6C73">
        <w:rPr>
          <w:spacing w:val="-27"/>
          <w:sz w:val="17"/>
          <w:szCs w:val="17"/>
        </w:rPr>
        <w:t xml:space="preserve"> </w:t>
      </w:r>
      <w:r w:rsidRPr="77C3D5AD" w:rsidR="00FD6C73">
        <w:rPr>
          <w:sz w:val="17"/>
          <w:szCs w:val="17"/>
        </w:rPr>
        <w:t>-</w:t>
      </w:r>
      <w:r w:rsidRPr="77C3D5AD" w:rsidR="00FD6C73">
        <w:rPr>
          <w:spacing w:val="-23"/>
          <w:sz w:val="17"/>
          <w:szCs w:val="17"/>
        </w:rPr>
        <w:t xml:space="preserve"> </w:t>
      </w:r>
      <w:r w:rsidRPr="77C3D5AD" w:rsidR="00FD6C73">
        <w:rPr>
          <w:sz w:val="17"/>
          <w:szCs w:val="17"/>
        </w:rPr>
        <w:t>20</w:t>
      </w:r>
      <w:r w:rsidRPr="77C3D5AD" w:rsidR="00FD6C73">
        <w:rPr>
          <w:spacing w:val="-27"/>
          <w:sz w:val="17"/>
          <w:szCs w:val="17"/>
        </w:rPr>
        <w:t xml:space="preserve"> </w:t>
      </w:r>
      <w:r w:rsidRPr="77C3D5AD" w:rsidR="00FD6C73">
        <w:rPr>
          <w:sz w:val="17"/>
          <w:szCs w:val="17"/>
        </w:rPr>
        <w:t>Piso</w:t>
      </w:r>
      <w:r w:rsidRPr="77C3D5AD" w:rsidR="00FD6C73">
        <w:rPr>
          <w:spacing w:val="-29"/>
          <w:sz w:val="17"/>
          <w:szCs w:val="17"/>
        </w:rPr>
        <w:t xml:space="preserve"> </w:t>
      </w:r>
      <w:r w:rsidRPr="77C3D5AD" w:rsidR="00FD6C73">
        <w:rPr>
          <w:sz w:val="17"/>
          <w:szCs w:val="17"/>
        </w:rPr>
        <w:t>17</w:t>
      </w:r>
      <w:r w:rsidRPr="77C3D5AD" w:rsidR="00FD6C73">
        <w:rPr>
          <w:spacing w:val="-12"/>
          <w:sz w:val="17"/>
          <w:szCs w:val="17"/>
        </w:rPr>
        <w:t xml:space="preserve"> </w:t>
      </w:r>
      <w:r w:rsidRPr="77C3D5AD" w:rsidR="00FD6C73">
        <w:rPr>
          <w:sz w:val="17"/>
          <w:szCs w:val="17"/>
        </w:rPr>
        <w:t>•</w:t>
      </w:r>
      <w:r w:rsidRPr="77C3D5AD" w:rsidR="00FD6C73">
        <w:rPr>
          <w:spacing w:val="7"/>
          <w:sz w:val="17"/>
          <w:szCs w:val="17"/>
        </w:rPr>
        <w:t xml:space="preserve"> </w:t>
      </w:r>
      <w:proofErr w:type="spellStart"/>
      <w:r w:rsidRPr="77C3D5AD" w:rsidR="00FD6C73">
        <w:rPr>
          <w:sz w:val="17"/>
          <w:szCs w:val="17"/>
        </w:rPr>
        <w:t>Bogotâ</w:t>
      </w:r>
      <w:proofErr w:type="spellEnd"/>
      <w:r w:rsidRPr="77C3D5AD" w:rsidR="00FD6C73">
        <w:rPr>
          <w:spacing w:val="-23"/>
          <w:sz w:val="17"/>
          <w:szCs w:val="17"/>
        </w:rPr>
        <w:t xml:space="preserve"> </w:t>
      </w:r>
      <w:r w:rsidRPr="77C3D5AD" w:rsidR="00FD6C73">
        <w:rPr>
          <w:sz w:val="17"/>
          <w:szCs w:val="17"/>
        </w:rPr>
        <w:t>-</w:t>
      </w:r>
      <w:r w:rsidRPr="77C3D5AD" w:rsidR="00FD6C73">
        <w:rPr>
          <w:spacing w:val="-24"/>
          <w:sz w:val="17"/>
          <w:szCs w:val="17"/>
        </w:rPr>
        <w:t xml:space="preserve"> </w:t>
      </w:r>
      <w:r w:rsidRPr="77C3D5AD" w:rsidR="00FD6C73">
        <w:rPr>
          <w:sz w:val="17"/>
          <w:szCs w:val="17"/>
        </w:rPr>
        <w:t>Colombia</w:t>
      </w:r>
    </w:p>
    <w:sectPr w:rsidRPr="0006425E" w:rsidR="006A4664">
      <w:headerReference w:type="default" r:id="rId23"/>
      <w:footerReference w:type="default" r:id="rId24"/>
      <w:pgSz w:w="12240" w:h="15840" w:orient="portrait"/>
      <w:pgMar w:top="240" w:right="1500" w:bottom="280" w:left="1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4D59" w:rsidRDefault="00EE4D59" w14:paraId="4BF48954" w14:textId="77777777">
      <w:r>
        <w:separator/>
      </w:r>
    </w:p>
  </w:endnote>
  <w:endnote w:type="continuationSeparator" w:id="0">
    <w:p w:rsidR="00EE4D59" w:rsidRDefault="00EE4D59" w14:paraId="203BD1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A4664" w:rsidRDefault="00F84EBA" w14:paraId="3B307A30" w14:textId="4F0B41AF">
    <w:pPr>
      <w:pStyle w:val="Textoindependiente"/>
      <w:spacing w:line="14" w:lineRule="auto"/>
      <w:rPr>
        <w:sz w:val="20"/>
      </w:rPr>
    </w:pPr>
    <w:r>
      <w:rPr>
        <w:noProof/>
        <w:lang w:val="es-CO" w:eastAsia="es-CO"/>
      </w:rPr>
      <w:drawing>
        <wp:anchor distT="0" distB="0" distL="0" distR="0" simplePos="0" relativeHeight="487416832" behindDoc="1" locked="0" layoutInCell="1" allowOverlap="1" wp14:anchorId="322CC62E" wp14:editId="517EC9F7">
          <wp:simplePos x="0" y="0"/>
          <wp:positionH relativeFrom="margin">
            <wp:align>right</wp:align>
          </wp:positionH>
          <wp:positionV relativeFrom="bottomMargin">
            <wp:posOffset>126696</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7C3D5AD">
      <w:rP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4664" w:rsidRDefault="006A4664" w14:paraId="726C4A01" w14:textId="77777777">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4D59" w:rsidRDefault="00EE4D59" w14:paraId="1985A9BD" w14:textId="77777777">
      <w:r>
        <w:separator/>
      </w:r>
    </w:p>
  </w:footnote>
  <w:footnote w:type="continuationSeparator" w:id="0">
    <w:p w:rsidR="00EE4D59" w:rsidRDefault="00EE4D59" w14:paraId="620387D0" w14:textId="77777777">
      <w:r>
        <w:continuationSeparator/>
      </w:r>
    </w:p>
  </w:footnote>
  <w:footnote w:id="1">
    <w:p w:rsidRPr="00F84EBA" w:rsidR="00316499" w:rsidP="00F84EBA" w:rsidRDefault="00316499" w14:paraId="6882868B" w14:textId="77777777">
      <w:pPr>
        <w:spacing w:before="87" w:line="242" w:lineRule="auto"/>
        <w:ind w:left="102" w:right="102" w:firstLine="620"/>
        <w:jc w:val="both"/>
        <w:rPr>
          <w:sz w:val="18"/>
          <w:szCs w:val="18"/>
        </w:rPr>
      </w:pPr>
      <w:r w:rsidRPr="00F84EBA">
        <w:rPr>
          <w:rStyle w:val="Refdenotaalpie"/>
          <w:sz w:val="18"/>
          <w:szCs w:val="18"/>
        </w:rPr>
        <w:footnoteRef/>
      </w:r>
      <w:r w:rsidRPr="00F84EBA">
        <w:rPr>
          <w:sz w:val="18"/>
          <w:szCs w:val="18"/>
        </w:rPr>
        <w:t xml:space="preserve"> Acorde con el Manual para el manejo de los Acuerdos Comerciales en Procesos de Contratación </w:t>
      </w:r>
      <w:proofErr w:type="gramStart"/>
      <w:r w:rsidRPr="00F84EBA">
        <w:rPr>
          <w:sz w:val="18"/>
          <w:szCs w:val="18"/>
        </w:rPr>
        <w:t>expedido  por</w:t>
      </w:r>
      <w:proofErr w:type="gramEnd"/>
      <w:r w:rsidRPr="00F84EBA">
        <w:rPr>
          <w:sz w:val="18"/>
          <w:szCs w:val="18"/>
        </w:rPr>
        <w:t xml:space="preserve"> Colombia Compra Eficiente, “la Entidad Estatal debe dar a los bienes y servicios de los Estados con quienes Colombia ha suscrito un Acuerdo Comercial, el mismo trato que da a los bienes y servicios colombianos cuando un Acuerdo Comercial es aplicable a un Proceso de Contratación.” (…) “La Entidad Estatal también debe conceder trato nacional a aquellos bienes y servicios provenientes de Estados con los cuales, a pesar de no existir un Acuerdo Comercial, el Gobierno Nacional ha certificado reciprocidad, de conformidad con el artículo 2.2.1.2.4.1.3 del Decreto 1082 de</w:t>
      </w:r>
      <w:r w:rsidRPr="00F84EBA">
        <w:rPr>
          <w:spacing w:val="-11"/>
          <w:sz w:val="18"/>
          <w:szCs w:val="18"/>
        </w:rPr>
        <w:t xml:space="preserve"> </w:t>
      </w:r>
      <w:r w:rsidRPr="00F84EBA">
        <w:rPr>
          <w:sz w:val="18"/>
          <w:szCs w:val="18"/>
        </w:rPr>
        <w:t>2015.”</w:t>
      </w:r>
    </w:p>
    <w:p w:rsidRPr="00F84EBA" w:rsidR="00316499" w:rsidP="00F84EBA" w:rsidRDefault="00316499" w14:paraId="19D8555B" w14:textId="4C8D6C5A">
      <w:pPr>
        <w:pStyle w:val="Textonotapie"/>
        <w:ind w:left="102" w:right="102"/>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A4664" w:rsidRDefault="00FD6C73" w14:paraId="0FF54FAB" w14:textId="724EAB37">
    <w:pPr>
      <w:pStyle w:val="Textoindependiente"/>
      <w:spacing w:line="14" w:lineRule="auto"/>
      <w:rPr>
        <w:sz w:val="20"/>
      </w:rPr>
    </w:pPr>
    <w:r>
      <w:rPr>
        <w:noProof/>
        <w:lang w:val="es-CO" w:eastAsia="es-CO"/>
      </w:rPr>
      <w:drawing>
        <wp:anchor distT="0" distB="0" distL="0" distR="0" simplePos="0" relativeHeight="487416320" behindDoc="1" locked="0" layoutInCell="1" allowOverlap="1" wp14:anchorId="01481EBD" wp14:editId="7DE3B53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7C3D5AD">
      <w:r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4664" w:rsidRDefault="006A4664" w14:paraId="32969050" w14:textId="77777777">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A794D"/>
    <w:multiLevelType w:val="hybridMultilevel"/>
    <w:tmpl w:val="96165830"/>
    <w:lvl w:ilvl="0" w:tplc="7A02439E">
      <w:start w:val="1"/>
      <w:numFmt w:val="decimal"/>
      <w:lvlText w:val="%1."/>
      <w:lvlJc w:val="left"/>
      <w:pPr>
        <w:ind w:left="100" w:hanging="338"/>
        <w:jc w:val="left"/>
      </w:pPr>
      <w:rPr>
        <w:rFonts w:hint="default" w:ascii="Arial" w:hAnsi="Arial" w:eastAsia="Arial" w:cs="Arial"/>
        <w:b/>
        <w:bCs/>
        <w:color w:val="000000" w:themeColor="text1"/>
        <w:spacing w:val="-30"/>
        <w:w w:val="100"/>
        <w:sz w:val="22"/>
        <w:szCs w:val="22"/>
        <w:lang w:val="es-ES" w:eastAsia="en-US" w:bidi="ar-SA"/>
      </w:rPr>
    </w:lvl>
    <w:lvl w:ilvl="1" w:tplc="F654BB38">
      <w:numFmt w:val="bullet"/>
      <w:lvlText w:val="•"/>
      <w:lvlJc w:val="left"/>
      <w:pPr>
        <w:ind w:left="1004" w:hanging="338"/>
      </w:pPr>
      <w:rPr>
        <w:rFonts w:hint="default"/>
        <w:lang w:val="es-ES" w:eastAsia="en-US" w:bidi="ar-SA"/>
      </w:rPr>
    </w:lvl>
    <w:lvl w:ilvl="2" w:tplc="F04E9154">
      <w:numFmt w:val="bullet"/>
      <w:lvlText w:val="•"/>
      <w:lvlJc w:val="left"/>
      <w:pPr>
        <w:ind w:left="1908" w:hanging="338"/>
      </w:pPr>
      <w:rPr>
        <w:rFonts w:hint="default"/>
        <w:lang w:val="es-ES" w:eastAsia="en-US" w:bidi="ar-SA"/>
      </w:rPr>
    </w:lvl>
    <w:lvl w:ilvl="3" w:tplc="AB045F58">
      <w:numFmt w:val="bullet"/>
      <w:lvlText w:val="•"/>
      <w:lvlJc w:val="left"/>
      <w:pPr>
        <w:ind w:left="2812" w:hanging="338"/>
      </w:pPr>
      <w:rPr>
        <w:rFonts w:hint="default"/>
        <w:lang w:val="es-ES" w:eastAsia="en-US" w:bidi="ar-SA"/>
      </w:rPr>
    </w:lvl>
    <w:lvl w:ilvl="4" w:tplc="17A6BDC8">
      <w:numFmt w:val="bullet"/>
      <w:lvlText w:val="•"/>
      <w:lvlJc w:val="left"/>
      <w:pPr>
        <w:ind w:left="3716" w:hanging="338"/>
      </w:pPr>
      <w:rPr>
        <w:rFonts w:hint="default"/>
        <w:lang w:val="es-ES" w:eastAsia="en-US" w:bidi="ar-SA"/>
      </w:rPr>
    </w:lvl>
    <w:lvl w:ilvl="5" w:tplc="3878AEAC">
      <w:numFmt w:val="bullet"/>
      <w:lvlText w:val="•"/>
      <w:lvlJc w:val="left"/>
      <w:pPr>
        <w:ind w:left="4620" w:hanging="338"/>
      </w:pPr>
      <w:rPr>
        <w:rFonts w:hint="default"/>
        <w:lang w:val="es-ES" w:eastAsia="en-US" w:bidi="ar-SA"/>
      </w:rPr>
    </w:lvl>
    <w:lvl w:ilvl="6" w:tplc="8D7E7B9A">
      <w:numFmt w:val="bullet"/>
      <w:lvlText w:val="•"/>
      <w:lvlJc w:val="left"/>
      <w:pPr>
        <w:ind w:left="5524" w:hanging="338"/>
      </w:pPr>
      <w:rPr>
        <w:rFonts w:hint="default"/>
        <w:lang w:val="es-ES" w:eastAsia="en-US" w:bidi="ar-SA"/>
      </w:rPr>
    </w:lvl>
    <w:lvl w:ilvl="7" w:tplc="56A69A82">
      <w:numFmt w:val="bullet"/>
      <w:lvlText w:val="•"/>
      <w:lvlJc w:val="left"/>
      <w:pPr>
        <w:ind w:left="6428" w:hanging="338"/>
      </w:pPr>
      <w:rPr>
        <w:rFonts w:hint="default"/>
        <w:lang w:val="es-ES" w:eastAsia="en-US" w:bidi="ar-SA"/>
      </w:rPr>
    </w:lvl>
    <w:lvl w:ilvl="8" w:tplc="E74A9FC6">
      <w:numFmt w:val="bullet"/>
      <w:lvlText w:val="•"/>
      <w:lvlJc w:val="left"/>
      <w:pPr>
        <w:ind w:left="7332" w:hanging="338"/>
      </w:pPr>
      <w:rPr>
        <w:rFonts w:hint="default"/>
        <w:lang w:val="es-ES" w:eastAsia="en-US" w:bidi="ar-SA"/>
      </w:rPr>
    </w:lvl>
  </w:abstractNum>
  <w:abstractNum w:abstractNumId="1" w15:restartNumberingAfterBreak="0">
    <w:nsid w:val="08F00534"/>
    <w:multiLevelType w:val="hybridMultilevel"/>
    <w:tmpl w:val="BA18B958"/>
    <w:lvl w:ilvl="0" w:tplc="D43CC3D0">
      <w:start w:val="1"/>
      <w:numFmt w:val="decimal"/>
      <w:lvlText w:val="%1."/>
      <w:lvlJc w:val="left"/>
      <w:pPr>
        <w:ind w:left="100" w:hanging="243"/>
        <w:jc w:val="left"/>
      </w:pPr>
      <w:rPr>
        <w:rFonts w:hint="default" w:ascii="Arial" w:hAnsi="Arial" w:eastAsia="Arial" w:cs="Arial"/>
        <w:b/>
        <w:bCs/>
        <w:color w:val="000000" w:themeColor="text1"/>
        <w:spacing w:val="-1"/>
        <w:w w:val="100"/>
        <w:sz w:val="22"/>
        <w:szCs w:val="22"/>
        <w:lang w:val="es-ES" w:eastAsia="en-US" w:bidi="ar-SA"/>
      </w:rPr>
    </w:lvl>
    <w:lvl w:ilvl="1" w:tplc="E2EAAD10">
      <w:numFmt w:val="bullet"/>
      <w:lvlText w:val="•"/>
      <w:lvlJc w:val="left"/>
      <w:pPr>
        <w:ind w:left="1004" w:hanging="243"/>
      </w:pPr>
      <w:rPr>
        <w:rFonts w:hint="default"/>
        <w:lang w:val="es-ES" w:eastAsia="en-US" w:bidi="ar-SA"/>
      </w:rPr>
    </w:lvl>
    <w:lvl w:ilvl="2" w:tplc="C10A0E20">
      <w:numFmt w:val="bullet"/>
      <w:lvlText w:val="•"/>
      <w:lvlJc w:val="left"/>
      <w:pPr>
        <w:ind w:left="1908" w:hanging="243"/>
      </w:pPr>
      <w:rPr>
        <w:rFonts w:hint="default"/>
        <w:lang w:val="es-ES" w:eastAsia="en-US" w:bidi="ar-SA"/>
      </w:rPr>
    </w:lvl>
    <w:lvl w:ilvl="3" w:tplc="4BC64B46">
      <w:numFmt w:val="bullet"/>
      <w:lvlText w:val="•"/>
      <w:lvlJc w:val="left"/>
      <w:pPr>
        <w:ind w:left="2812" w:hanging="243"/>
      </w:pPr>
      <w:rPr>
        <w:rFonts w:hint="default"/>
        <w:lang w:val="es-ES" w:eastAsia="en-US" w:bidi="ar-SA"/>
      </w:rPr>
    </w:lvl>
    <w:lvl w:ilvl="4" w:tplc="0BFC1BD4">
      <w:numFmt w:val="bullet"/>
      <w:lvlText w:val="•"/>
      <w:lvlJc w:val="left"/>
      <w:pPr>
        <w:ind w:left="3716" w:hanging="243"/>
      </w:pPr>
      <w:rPr>
        <w:rFonts w:hint="default"/>
        <w:lang w:val="es-ES" w:eastAsia="en-US" w:bidi="ar-SA"/>
      </w:rPr>
    </w:lvl>
    <w:lvl w:ilvl="5" w:tplc="F2AC403C">
      <w:numFmt w:val="bullet"/>
      <w:lvlText w:val="•"/>
      <w:lvlJc w:val="left"/>
      <w:pPr>
        <w:ind w:left="4620" w:hanging="243"/>
      </w:pPr>
      <w:rPr>
        <w:rFonts w:hint="default"/>
        <w:lang w:val="es-ES" w:eastAsia="en-US" w:bidi="ar-SA"/>
      </w:rPr>
    </w:lvl>
    <w:lvl w:ilvl="6" w:tplc="A9F0DD26">
      <w:numFmt w:val="bullet"/>
      <w:lvlText w:val="•"/>
      <w:lvlJc w:val="left"/>
      <w:pPr>
        <w:ind w:left="5524" w:hanging="243"/>
      </w:pPr>
      <w:rPr>
        <w:rFonts w:hint="default"/>
        <w:lang w:val="es-ES" w:eastAsia="en-US" w:bidi="ar-SA"/>
      </w:rPr>
    </w:lvl>
    <w:lvl w:ilvl="7" w:tplc="B4CA41FA">
      <w:numFmt w:val="bullet"/>
      <w:lvlText w:val="•"/>
      <w:lvlJc w:val="left"/>
      <w:pPr>
        <w:ind w:left="6428" w:hanging="243"/>
      </w:pPr>
      <w:rPr>
        <w:rFonts w:hint="default"/>
        <w:lang w:val="es-ES" w:eastAsia="en-US" w:bidi="ar-SA"/>
      </w:rPr>
    </w:lvl>
    <w:lvl w:ilvl="8" w:tplc="9FE2150C">
      <w:numFmt w:val="bullet"/>
      <w:lvlText w:val="•"/>
      <w:lvlJc w:val="left"/>
      <w:pPr>
        <w:ind w:left="7332" w:hanging="243"/>
      </w:pPr>
      <w:rPr>
        <w:rFonts w:hint="default"/>
        <w:lang w:val="es-ES" w:eastAsia="en-US" w:bidi="ar-SA"/>
      </w:rPr>
    </w:lvl>
  </w:abstractNum>
  <w:abstractNum w:abstractNumId="2" w15:restartNumberingAfterBreak="0">
    <w:nsid w:val="09CD3E4C"/>
    <w:multiLevelType w:val="hybridMultilevel"/>
    <w:tmpl w:val="90D0E402"/>
    <w:lvl w:ilvl="0" w:tplc="DF6606A0">
      <w:start w:val="1"/>
      <w:numFmt w:val="decimal"/>
      <w:lvlText w:val="%1."/>
      <w:lvlJc w:val="left"/>
      <w:pPr>
        <w:ind w:left="343" w:hanging="243"/>
        <w:jc w:val="left"/>
      </w:pPr>
      <w:rPr>
        <w:rFonts w:hint="default" w:ascii="Arial" w:hAnsi="Arial" w:eastAsia="Arial" w:cs="Arial"/>
        <w:b/>
        <w:bCs/>
        <w:color w:val="auto"/>
        <w:spacing w:val="-1"/>
        <w:w w:val="100"/>
        <w:sz w:val="22"/>
        <w:szCs w:val="22"/>
        <w:lang w:val="es-ES" w:eastAsia="en-US" w:bidi="ar-SA"/>
      </w:rPr>
    </w:lvl>
    <w:lvl w:ilvl="1" w:tplc="B67C225A">
      <w:numFmt w:val="bullet"/>
      <w:lvlText w:val="•"/>
      <w:lvlJc w:val="left"/>
      <w:pPr>
        <w:ind w:left="1220" w:hanging="243"/>
      </w:pPr>
      <w:rPr>
        <w:rFonts w:hint="default"/>
        <w:lang w:val="es-ES" w:eastAsia="en-US" w:bidi="ar-SA"/>
      </w:rPr>
    </w:lvl>
    <w:lvl w:ilvl="2" w:tplc="5BC02F38">
      <w:numFmt w:val="bullet"/>
      <w:lvlText w:val="•"/>
      <w:lvlJc w:val="left"/>
      <w:pPr>
        <w:ind w:left="2100" w:hanging="243"/>
      </w:pPr>
      <w:rPr>
        <w:rFonts w:hint="default"/>
        <w:lang w:val="es-ES" w:eastAsia="en-US" w:bidi="ar-SA"/>
      </w:rPr>
    </w:lvl>
    <w:lvl w:ilvl="3" w:tplc="CB0E8622">
      <w:numFmt w:val="bullet"/>
      <w:lvlText w:val="•"/>
      <w:lvlJc w:val="left"/>
      <w:pPr>
        <w:ind w:left="2980" w:hanging="243"/>
      </w:pPr>
      <w:rPr>
        <w:rFonts w:hint="default"/>
        <w:lang w:val="es-ES" w:eastAsia="en-US" w:bidi="ar-SA"/>
      </w:rPr>
    </w:lvl>
    <w:lvl w:ilvl="4" w:tplc="2DBAC8AC">
      <w:numFmt w:val="bullet"/>
      <w:lvlText w:val="•"/>
      <w:lvlJc w:val="left"/>
      <w:pPr>
        <w:ind w:left="3860" w:hanging="243"/>
      </w:pPr>
      <w:rPr>
        <w:rFonts w:hint="default"/>
        <w:lang w:val="es-ES" w:eastAsia="en-US" w:bidi="ar-SA"/>
      </w:rPr>
    </w:lvl>
    <w:lvl w:ilvl="5" w:tplc="29BECFAE">
      <w:numFmt w:val="bullet"/>
      <w:lvlText w:val="•"/>
      <w:lvlJc w:val="left"/>
      <w:pPr>
        <w:ind w:left="4740" w:hanging="243"/>
      </w:pPr>
      <w:rPr>
        <w:rFonts w:hint="default"/>
        <w:lang w:val="es-ES" w:eastAsia="en-US" w:bidi="ar-SA"/>
      </w:rPr>
    </w:lvl>
    <w:lvl w:ilvl="6" w:tplc="D536331A">
      <w:numFmt w:val="bullet"/>
      <w:lvlText w:val="•"/>
      <w:lvlJc w:val="left"/>
      <w:pPr>
        <w:ind w:left="5620" w:hanging="243"/>
      </w:pPr>
      <w:rPr>
        <w:rFonts w:hint="default"/>
        <w:lang w:val="es-ES" w:eastAsia="en-US" w:bidi="ar-SA"/>
      </w:rPr>
    </w:lvl>
    <w:lvl w:ilvl="7" w:tplc="F1E09E52">
      <w:numFmt w:val="bullet"/>
      <w:lvlText w:val="•"/>
      <w:lvlJc w:val="left"/>
      <w:pPr>
        <w:ind w:left="6500" w:hanging="243"/>
      </w:pPr>
      <w:rPr>
        <w:rFonts w:hint="default"/>
        <w:lang w:val="es-ES" w:eastAsia="en-US" w:bidi="ar-SA"/>
      </w:rPr>
    </w:lvl>
    <w:lvl w:ilvl="8" w:tplc="54C2108E">
      <w:numFmt w:val="bullet"/>
      <w:lvlText w:val="•"/>
      <w:lvlJc w:val="left"/>
      <w:pPr>
        <w:ind w:left="7380" w:hanging="243"/>
      </w:pPr>
      <w:rPr>
        <w:rFonts w:hint="default"/>
        <w:lang w:val="es-ES" w:eastAsia="en-US" w:bidi="ar-SA"/>
      </w:rPr>
    </w:lvl>
  </w:abstractNum>
  <w:abstractNum w:abstractNumId="3" w15:restartNumberingAfterBreak="0">
    <w:nsid w:val="0DB74BEA"/>
    <w:multiLevelType w:val="multilevel"/>
    <w:tmpl w:val="14B271BE"/>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hint="default" w:ascii="Arial" w:hAnsi="Arial" w:eastAsia="Arial" w:cs="Arial"/>
        <w:b/>
        <w:bCs/>
        <w:color w:val="000000" w:themeColor="text1"/>
        <w:spacing w:val="-2"/>
        <w:w w:val="100"/>
        <w:sz w:val="20"/>
        <w:szCs w:val="20"/>
        <w:lang w:val="es-ES" w:eastAsia="en-US" w:bidi="ar-SA"/>
      </w:rPr>
    </w:lvl>
    <w:lvl w:ilvl="2">
      <w:start w:val="1"/>
      <w:numFmt w:val="decimal"/>
      <w:lvlText w:val="%1.%2.%3"/>
      <w:lvlJc w:val="left"/>
      <w:pPr>
        <w:ind w:left="1660" w:hanging="721"/>
        <w:jc w:val="right"/>
      </w:pPr>
      <w:rPr>
        <w:rFonts w:hint="default" w:ascii="Arial" w:hAnsi="Arial" w:eastAsia="Arial" w:cs="Arial"/>
        <w:b/>
        <w:bCs/>
        <w:color w:val="000000" w:themeColor="text1"/>
        <w:spacing w:val="-8"/>
        <w:w w:val="100"/>
        <w:sz w:val="20"/>
        <w:szCs w:val="20"/>
        <w:lang w:val="es-ES" w:eastAsia="en-US" w:bidi="ar-SA"/>
      </w:rPr>
    </w:lvl>
    <w:lvl w:ilvl="3">
      <w:start w:val="1"/>
      <w:numFmt w:val="upperLetter"/>
      <w:lvlText w:val="%4."/>
      <w:lvlJc w:val="left"/>
      <w:pPr>
        <w:ind w:left="1888" w:hanging="360"/>
        <w:jc w:val="left"/>
      </w:pPr>
      <w:rPr>
        <w:rFonts w:hint="default" w:ascii="Arial" w:hAnsi="Arial" w:eastAsia="Arial" w:cs="Arial"/>
        <w:color w:val="4E4D4D"/>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abstractNum w:abstractNumId="4" w15:restartNumberingAfterBreak="0">
    <w:nsid w:val="0FB07CDD"/>
    <w:multiLevelType w:val="hybridMultilevel"/>
    <w:tmpl w:val="ED8CA5F2"/>
    <w:lvl w:ilvl="0" w:tplc="BF5CB6AA">
      <w:start w:val="1"/>
      <w:numFmt w:val="upperLetter"/>
      <w:lvlText w:val="%1)"/>
      <w:lvlJc w:val="left"/>
      <w:pPr>
        <w:ind w:left="100" w:hanging="305"/>
        <w:jc w:val="left"/>
      </w:pPr>
      <w:rPr>
        <w:rFonts w:hint="default" w:ascii="Arial" w:hAnsi="Arial" w:eastAsia="Arial" w:cs="Arial"/>
        <w:b/>
        <w:bCs/>
        <w:color w:val="000000" w:themeColor="text1"/>
        <w:spacing w:val="-4"/>
        <w:w w:val="100"/>
        <w:sz w:val="22"/>
        <w:szCs w:val="22"/>
        <w:lang w:val="es-ES" w:eastAsia="en-US" w:bidi="ar-SA"/>
      </w:rPr>
    </w:lvl>
    <w:lvl w:ilvl="1" w:tplc="6F48B9C0">
      <w:numFmt w:val="bullet"/>
      <w:lvlText w:val="•"/>
      <w:lvlJc w:val="left"/>
      <w:pPr>
        <w:ind w:left="1004" w:hanging="305"/>
      </w:pPr>
      <w:rPr>
        <w:rFonts w:hint="default"/>
        <w:lang w:val="es-ES" w:eastAsia="en-US" w:bidi="ar-SA"/>
      </w:rPr>
    </w:lvl>
    <w:lvl w:ilvl="2" w:tplc="955085AC">
      <w:numFmt w:val="bullet"/>
      <w:lvlText w:val="•"/>
      <w:lvlJc w:val="left"/>
      <w:pPr>
        <w:ind w:left="1908" w:hanging="305"/>
      </w:pPr>
      <w:rPr>
        <w:rFonts w:hint="default"/>
        <w:lang w:val="es-ES" w:eastAsia="en-US" w:bidi="ar-SA"/>
      </w:rPr>
    </w:lvl>
    <w:lvl w:ilvl="3" w:tplc="81646ABA">
      <w:numFmt w:val="bullet"/>
      <w:lvlText w:val="•"/>
      <w:lvlJc w:val="left"/>
      <w:pPr>
        <w:ind w:left="2812" w:hanging="305"/>
      </w:pPr>
      <w:rPr>
        <w:rFonts w:hint="default"/>
        <w:lang w:val="es-ES" w:eastAsia="en-US" w:bidi="ar-SA"/>
      </w:rPr>
    </w:lvl>
    <w:lvl w:ilvl="4" w:tplc="E32A498C">
      <w:numFmt w:val="bullet"/>
      <w:lvlText w:val="•"/>
      <w:lvlJc w:val="left"/>
      <w:pPr>
        <w:ind w:left="3716" w:hanging="305"/>
      </w:pPr>
      <w:rPr>
        <w:rFonts w:hint="default"/>
        <w:lang w:val="es-ES" w:eastAsia="en-US" w:bidi="ar-SA"/>
      </w:rPr>
    </w:lvl>
    <w:lvl w:ilvl="5" w:tplc="EF02D542">
      <w:numFmt w:val="bullet"/>
      <w:lvlText w:val="•"/>
      <w:lvlJc w:val="left"/>
      <w:pPr>
        <w:ind w:left="4620" w:hanging="305"/>
      </w:pPr>
      <w:rPr>
        <w:rFonts w:hint="default"/>
        <w:lang w:val="es-ES" w:eastAsia="en-US" w:bidi="ar-SA"/>
      </w:rPr>
    </w:lvl>
    <w:lvl w:ilvl="6" w:tplc="F05240FC">
      <w:numFmt w:val="bullet"/>
      <w:lvlText w:val="•"/>
      <w:lvlJc w:val="left"/>
      <w:pPr>
        <w:ind w:left="5524" w:hanging="305"/>
      </w:pPr>
      <w:rPr>
        <w:rFonts w:hint="default"/>
        <w:lang w:val="es-ES" w:eastAsia="en-US" w:bidi="ar-SA"/>
      </w:rPr>
    </w:lvl>
    <w:lvl w:ilvl="7" w:tplc="79DEC4CE">
      <w:numFmt w:val="bullet"/>
      <w:lvlText w:val="•"/>
      <w:lvlJc w:val="left"/>
      <w:pPr>
        <w:ind w:left="6428" w:hanging="305"/>
      </w:pPr>
      <w:rPr>
        <w:rFonts w:hint="default"/>
        <w:lang w:val="es-ES" w:eastAsia="en-US" w:bidi="ar-SA"/>
      </w:rPr>
    </w:lvl>
    <w:lvl w:ilvl="8" w:tplc="97066FBC">
      <w:numFmt w:val="bullet"/>
      <w:lvlText w:val="•"/>
      <w:lvlJc w:val="left"/>
      <w:pPr>
        <w:ind w:left="7332" w:hanging="305"/>
      </w:pPr>
      <w:rPr>
        <w:rFonts w:hint="default"/>
        <w:lang w:val="es-ES" w:eastAsia="en-US" w:bidi="ar-SA"/>
      </w:rPr>
    </w:lvl>
  </w:abstractNum>
  <w:abstractNum w:abstractNumId="5" w15:restartNumberingAfterBreak="0">
    <w:nsid w:val="63C37D9F"/>
    <w:multiLevelType w:val="hybridMultilevel"/>
    <w:tmpl w:val="105E2A7A"/>
    <w:lvl w:ilvl="0" w:tplc="CD4A28A2">
      <w:start w:val="1"/>
      <w:numFmt w:val="upperLetter"/>
      <w:lvlText w:val="%1."/>
      <w:lvlJc w:val="left"/>
      <w:pPr>
        <w:ind w:left="525" w:hanging="360"/>
        <w:jc w:val="left"/>
      </w:pPr>
      <w:rPr>
        <w:rFonts w:hint="default" w:ascii="Arial" w:hAnsi="Arial" w:eastAsia="Arial" w:cs="Arial"/>
        <w:b/>
        <w:bCs/>
        <w:color w:val="4E4D4D"/>
        <w:spacing w:val="-4"/>
        <w:w w:val="100"/>
        <w:sz w:val="22"/>
        <w:szCs w:val="22"/>
        <w:lang w:val="es-ES" w:eastAsia="en-US" w:bidi="ar-SA"/>
      </w:rPr>
    </w:lvl>
    <w:lvl w:ilvl="1" w:tplc="1C4E47BA">
      <w:numFmt w:val="bullet"/>
      <w:lvlText w:val="•"/>
      <w:lvlJc w:val="left"/>
      <w:pPr>
        <w:ind w:left="1382" w:hanging="360"/>
      </w:pPr>
      <w:rPr>
        <w:rFonts w:hint="default"/>
        <w:lang w:val="es-ES" w:eastAsia="en-US" w:bidi="ar-SA"/>
      </w:rPr>
    </w:lvl>
    <w:lvl w:ilvl="2" w:tplc="1D34C288">
      <w:numFmt w:val="bullet"/>
      <w:lvlText w:val="•"/>
      <w:lvlJc w:val="left"/>
      <w:pPr>
        <w:ind w:left="2244" w:hanging="360"/>
      </w:pPr>
      <w:rPr>
        <w:rFonts w:hint="default"/>
        <w:lang w:val="es-ES" w:eastAsia="en-US" w:bidi="ar-SA"/>
      </w:rPr>
    </w:lvl>
    <w:lvl w:ilvl="3" w:tplc="8110DE92">
      <w:numFmt w:val="bullet"/>
      <w:lvlText w:val="•"/>
      <w:lvlJc w:val="left"/>
      <w:pPr>
        <w:ind w:left="3106" w:hanging="360"/>
      </w:pPr>
      <w:rPr>
        <w:rFonts w:hint="default"/>
        <w:lang w:val="es-ES" w:eastAsia="en-US" w:bidi="ar-SA"/>
      </w:rPr>
    </w:lvl>
    <w:lvl w:ilvl="4" w:tplc="409E7088">
      <w:numFmt w:val="bullet"/>
      <w:lvlText w:val="•"/>
      <w:lvlJc w:val="left"/>
      <w:pPr>
        <w:ind w:left="3968" w:hanging="360"/>
      </w:pPr>
      <w:rPr>
        <w:rFonts w:hint="default"/>
        <w:lang w:val="es-ES" w:eastAsia="en-US" w:bidi="ar-SA"/>
      </w:rPr>
    </w:lvl>
    <w:lvl w:ilvl="5" w:tplc="7F8A308C">
      <w:numFmt w:val="bullet"/>
      <w:lvlText w:val="•"/>
      <w:lvlJc w:val="left"/>
      <w:pPr>
        <w:ind w:left="4830" w:hanging="360"/>
      </w:pPr>
      <w:rPr>
        <w:rFonts w:hint="default"/>
        <w:lang w:val="es-ES" w:eastAsia="en-US" w:bidi="ar-SA"/>
      </w:rPr>
    </w:lvl>
    <w:lvl w:ilvl="6" w:tplc="EB604E54">
      <w:numFmt w:val="bullet"/>
      <w:lvlText w:val="•"/>
      <w:lvlJc w:val="left"/>
      <w:pPr>
        <w:ind w:left="5692" w:hanging="360"/>
      </w:pPr>
      <w:rPr>
        <w:rFonts w:hint="default"/>
        <w:lang w:val="es-ES" w:eastAsia="en-US" w:bidi="ar-SA"/>
      </w:rPr>
    </w:lvl>
    <w:lvl w:ilvl="7" w:tplc="445E210E">
      <w:numFmt w:val="bullet"/>
      <w:lvlText w:val="•"/>
      <w:lvlJc w:val="left"/>
      <w:pPr>
        <w:ind w:left="6554" w:hanging="360"/>
      </w:pPr>
      <w:rPr>
        <w:rFonts w:hint="default"/>
        <w:lang w:val="es-ES" w:eastAsia="en-US" w:bidi="ar-SA"/>
      </w:rPr>
    </w:lvl>
    <w:lvl w:ilvl="8" w:tplc="9EA836B4">
      <w:numFmt w:val="bullet"/>
      <w:lvlText w:val="•"/>
      <w:lvlJc w:val="left"/>
      <w:pPr>
        <w:ind w:left="7416" w:hanging="360"/>
      </w:pPr>
      <w:rPr>
        <w:rFonts w:hint="default"/>
        <w:lang w:val="es-ES" w:eastAsia="en-US" w:bidi="ar-SA"/>
      </w:r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664"/>
    <w:rsid w:val="0006425E"/>
    <w:rsid w:val="00316499"/>
    <w:rsid w:val="00570C0A"/>
    <w:rsid w:val="006A4664"/>
    <w:rsid w:val="00713369"/>
    <w:rsid w:val="008D1C8C"/>
    <w:rsid w:val="00AA1D7A"/>
    <w:rsid w:val="00DA5CF6"/>
    <w:rsid w:val="00EE4D59"/>
    <w:rsid w:val="00F84EBA"/>
    <w:rsid w:val="00FD6C73"/>
    <w:rsid w:val="01492E8E"/>
    <w:rsid w:val="05DB78A4"/>
    <w:rsid w:val="0AC4B544"/>
    <w:rsid w:val="0C226DE4"/>
    <w:rsid w:val="15B1FB87"/>
    <w:rsid w:val="22B2045A"/>
    <w:rsid w:val="2BE29638"/>
    <w:rsid w:val="33CFA614"/>
    <w:rsid w:val="36DEBE59"/>
    <w:rsid w:val="3724E438"/>
    <w:rsid w:val="3E83B6EB"/>
    <w:rsid w:val="41FFDB10"/>
    <w:rsid w:val="541DBA34"/>
    <w:rsid w:val="5D304AFB"/>
    <w:rsid w:val="5DF291BA"/>
    <w:rsid w:val="636F9A08"/>
    <w:rsid w:val="655E5449"/>
    <w:rsid w:val="69371434"/>
    <w:rsid w:val="6DDA447F"/>
    <w:rsid w:val="74A8C464"/>
    <w:rsid w:val="77BBB651"/>
    <w:rsid w:val="77C3D5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89FD0"/>
  <w15:docId w15:val="{9F98B901-B09C-4CF2-8500-8B94CF5E6B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100" w:hanging="243"/>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pPr>
  </w:style>
  <w:style w:type="paragraph" w:styleId="TableParagraph" w:customStyle="1">
    <w:name w:val="Table Paragraph"/>
    <w:basedOn w:val="Normal"/>
    <w:uiPriority w:val="1"/>
    <w:qFormat/>
    <w:pPr>
      <w:ind w:left="62"/>
    </w:pPr>
  </w:style>
  <w:style w:type="paragraph" w:styleId="Textonotapie">
    <w:name w:val="footnote text"/>
    <w:basedOn w:val="Normal"/>
    <w:link w:val="TextonotapieCar"/>
    <w:uiPriority w:val="99"/>
    <w:semiHidden/>
    <w:unhideWhenUsed/>
    <w:rsid w:val="00316499"/>
    <w:rPr>
      <w:sz w:val="20"/>
      <w:szCs w:val="20"/>
    </w:rPr>
  </w:style>
  <w:style w:type="character" w:styleId="TextonotapieCar" w:customStyle="1">
    <w:name w:val="Texto nota pie Car"/>
    <w:basedOn w:val="Fuentedeprrafopredeter"/>
    <w:link w:val="Textonotapie"/>
    <w:uiPriority w:val="99"/>
    <w:semiHidden/>
    <w:rsid w:val="0031649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316499"/>
    <w:rPr>
      <w:vertAlign w:val="superscript"/>
    </w:rPr>
  </w:style>
  <w:style w:type="paragraph" w:styleId="Encabezado">
    <w:name w:val="header"/>
    <w:basedOn w:val="Normal"/>
    <w:link w:val="EncabezadoCar"/>
    <w:uiPriority w:val="99"/>
    <w:unhideWhenUsed/>
    <w:rsid w:val="00F84EBA"/>
    <w:pPr>
      <w:tabs>
        <w:tab w:val="center" w:pos="4419"/>
        <w:tab w:val="right" w:pos="8838"/>
      </w:tabs>
    </w:pPr>
  </w:style>
  <w:style w:type="character" w:styleId="EncabezadoCar" w:customStyle="1">
    <w:name w:val="Encabezado Car"/>
    <w:basedOn w:val="Fuentedeprrafopredeter"/>
    <w:link w:val="Encabezado"/>
    <w:uiPriority w:val="99"/>
    <w:rsid w:val="00F84EBA"/>
    <w:rPr>
      <w:rFonts w:ascii="Arial" w:hAnsi="Arial" w:eastAsia="Arial" w:cs="Arial"/>
      <w:lang w:val="es-ES"/>
    </w:rPr>
  </w:style>
  <w:style w:type="paragraph" w:styleId="Piedepgina">
    <w:name w:val="footer"/>
    <w:basedOn w:val="Normal"/>
    <w:link w:val="PiedepginaCar"/>
    <w:uiPriority w:val="99"/>
    <w:unhideWhenUsed/>
    <w:rsid w:val="00F84EBA"/>
    <w:pPr>
      <w:tabs>
        <w:tab w:val="center" w:pos="4419"/>
        <w:tab w:val="right" w:pos="8838"/>
      </w:tabs>
    </w:pPr>
  </w:style>
  <w:style w:type="character" w:styleId="PiedepginaCar" w:customStyle="1">
    <w:name w:val="Pie de página Car"/>
    <w:basedOn w:val="Fuentedeprrafopredeter"/>
    <w:link w:val="Piedepgina"/>
    <w:uiPriority w:val="99"/>
    <w:rsid w:val="00F84EBA"/>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8.png"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image" Target="media/image11.png"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7.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2.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header" Target="header2.xml" Id="rId23"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0.jpeg" Id="rId22" /><Relationship Type="http://schemas.openxmlformats.org/officeDocument/2006/relationships/image" Target="/media/imagec.png" Id="R5d1bd760850745b3"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2A510-9E2A-4779-98C1-1858D9149CBC}"/>
</file>

<file path=customXml/itemProps2.xml><?xml version="1.0" encoding="utf-8"?>
<ds:datastoreItem xmlns:ds="http://schemas.openxmlformats.org/officeDocument/2006/customXml" ds:itemID="{BA3DA871-29BD-4CA7-A2CD-E9761FCA99C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C416BED-C1C2-4172-92BB-9A6C476F2491}">
  <ds:schemaRefs>
    <ds:schemaRef ds:uri="http://schemas.openxmlformats.org/officeDocument/2006/bibliography"/>
  </ds:schemaRefs>
</ds:datastoreItem>
</file>

<file path=customXml/itemProps4.xml><?xml version="1.0" encoding="utf-8"?>
<ds:datastoreItem xmlns:ds="http://schemas.openxmlformats.org/officeDocument/2006/customXml" ds:itemID="{943AC909-E6D1-4A04-8030-237221D90B2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2020-05-15T15:29:00.0000000Z</dcterms:created>
  <dcterms:modified xsi:type="dcterms:W3CDTF">2020-07-13T19:40:50.6938189Z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2020-03-16T00:00:00Z</vt:filetime>
  </property>
  <property fmtid="{D5CDD505-2E9C-101B-9397-08002B2CF9AE}" pid="5" name="ContentTypeId">
    <vt:lpwstr>0x010100F2E0F32964D9B84EA054B84E5D4157A0</vt:lpwstr>
  </property>
</Properties>
</file>