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6A1A4E" w:rsidR="001974B4" w:rsidP="0012467F" w:rsidRDefault="001974B4" w14:paraId="5C118A25" w14:textId="77777777">
      <w:pPr>
        <w:pStyle w:val="Textoindependiente"/>
        <w:rPr>
          <w:rFonts w:ascii="Times New Roman"/>
          <w:sz w:val="20"/>
        </w:rPr>
      </w:pPr>
    </w:p>
    <w:p w:rsidRPr="006A1A4E" w:rsidR="002347A1" w:rsidP="7A228C40" w:rsidRDefault="000C0EB7" w14:paraId="5C118A26" w14:textId="4D695F26">
      <w:pPr>
        <w:pStyle w:val="Textoindependiente"/>
        <w:ind w:left="102" w:right="108"/>
        <w:jc w:val="both"/>
        <w:rPr>
          <w:b w:val="1"/>
          <w:bCs w:val="1"/>
          <w:lang w:val="es-MX"/>
        </w:rPr>
      </w:pPr>
      <w:r w:rsidRPr="7A228C40" w:rsidR="000C0EB7">
        <w:rPr>
          <w:b w:val="1"/>
          <w:bCs w:val="1"/>
          <w:lang w:val="es-MX"/>
        </w:rPr>
        <w:t xml:space="preserve">DOCUMENTOS TIPO – Inalterabilidad </w:t>
      </w:r>
    </w:p>
    <w:p w:rsidRPr="006A1A4E" w:rsidR="006A1A4E" w:rsidP="0012467F" w:rsidRDefault="006A1A4E" w14:paraId="5C118A27" w14:textId="77777777">
      <w:pPr>
        <w:pStyle w:val="Textoindependiente"/>
        <w:ind w:left="102" w:right="108"/>
        <w:jc w:val="both"/>
        <w:rPr>
          <w:b/>
          <w:sz w:val="20"/>
          <w:szCs w:val="20"/>
          <w:lang w:val="es-MX"/>
        </w:rPr>
      </w:pPr>
    </w:p>
    <w:p w:rsidRPr="006A1A4E" w:rsidR="002347A1" w:rsidP="0012467F" w:rsidRDefault="002347A1" w14:paraId="5C118A28" w14:textId="77777777">
      <w:pPr>
        <w:pStyle w:val="Textoindependiente"/>
        <w:ind w:left="102" w:right="108"/>
        <w:jc w:val="both"/>
        <w:rPr>
          <w:sz w:val="20"/>
          <w:szCs w:val="20"/>
        </w:rPr>
      </w:pPr>
      <w:r w:rsidRPr="006A1A4E">
        <w:rPr>
          <w:sz w:val="20"/>
          <w:szCs w:val="20"/>
        </w:rPr>
        <w:t xml:space="preserve">En el “Documento Base” se establecen las reglas para la acreditación de los requisitos habilitantes y los criterios de </w:t>
      </w:r>
      <w:r w:rsidRPr="006A1A4E">
        <w:rPr>
          <w:sz w:val="20"/>
          <w:szCs w:val="20"/>
          <w:lang w:val="es-MX"/>
        </w:rPr>
        <w:t>ponderación</w:t>
      </w:r>
      <w:r w:rsidRPr="006A1A4E">
        <w:rPr>
          <w:sz w:val="20"/>
          <w:szCs w:val="20"/>
        </w:rPr>
        <w:t xml:space="preserve"> y comparación de las propuestas, los cuales tienen carácter obligatorio y no pueden ser modificados por las entidades que adelantan los procesos de contratación que aplican “Documentos Tipo”.</w:t>
      </w:r>
    </w:p>
    <w:p w:rsidRPr="006A1A4E" w:rsidR="002347A1" w:rsidP="0012467F" w:rsidRDefault="002347A1" w14:paraId="5C118A29" w14:textId="77777777">
      <w:pPr>
        <w:ind w:left="102" w:right="108"/>
        <w:jc w:val="both"/>
        <w:rPr>
          <w:sz w:val="21"/>
          <w:szCs w:val="21"/>
        </w:rPr>
      </w:pPr>
    </w:p>
    <w:p w:rsidRPr="006A1A4E" w:rsidR="002347A1" w:rsidP="7A228C40" w:rsidRDefault="002347A1" w14:paraId="5C118A2A" w14:textId="6486CF46">
      <w:pPr>
        <w:pStyle w:val="Textoindependiente"/>
        <w:ind w:left="102" w:right="108"/>
        <w:jc w:val="both"/>
        <w:rPr>
          <w:b w:val="1"/>
          <w:bCs w:val="1"/>
          <w:lang w:val="es-MX"/>
        </w:rPr>
      </w:pPr>
      <w:r w:rsidRPr="7A228C40" w:rsidR="002347A1">
        <w:rPr>
          <w:b w:val="1"/>
          <w:bCs w:val="1"/>
          <w:lang w:val="es-MX"/>
        </w:rPr>
        <w:t>DOCUMENTOS TIPO – Apoyo</w:t>
      </w:r>
      <w:r w:rsidRPr="7A228C40" w:rsidR="0A4E2F8E">
        <w:rPr>
          <w:b w:val="1"/>
          <w:bCs w:val="1"/>
          <w:lang w:val="es-MX"/>
        </w:rPr>
        <w:t xml:space="preserve"> a la</w:t>
      </w:r>
      <w:r w:rsidRPr="7A228C40" w:rsidR="002347A1">
        <w:rPr>
          <w:b w:val="1"/>
          <w:bCs w:val="1"/>
          <w:lang w:val="es-MX"/>
        </w:rPr>
        <w:t xml:space="preserve"> Industria Nacional </w:t>
      </w:r>
    </w:p>
    <w:p w:rsidRPr="006A1A4E" w:rsidR="002347A1" w:rsidP="0012467F" w:rsidRDefault="002347A1" w14:paraId="5C118A2B" w14:textId="77777777">
      <w:pPr>
        <w:ind w:left="102" w:right="108"/>
        <w:jc w:val="both"/>
        <w:rPr>
          <w:b/>
          <w:lang w:val="es-MX"/>
        </w:rPr>
      </w:pPr>
    </w:p>
    <w:p w:rsidR="00DC2277" w:rsidP="0012467F" w:rsidRDefault="002347A1" w14:paraId="5C118A2C" w14:textId="77777777">
      <w:pPr>
        <w:pStyle w:val="Textoindependiente"/>
        <w:ind w:left="102" w:right="108"/>
        <w:jc w:val="both"/>
        <w:rPr>
          <w:sz w:val="20"/>
          <w:szCs w:val="20"/>
        </w:rPr>
      </w:pPr>
      <w:r w:rsidRPr="006A1A4E">
        <w:rPr>
          <w:sz w:val="20"/>
          <w:szCs w:val="20"/>
        </w:rPr>
        <w:t>En los procesos de licitación de obra pública de infraestructura de transporte, para obtener puntaje por promoción de servicios nacionales el proponente debe presentar en su oferta los documentos señalados en el numeral</w:t>
      </w:r>
      <w:r w:rsidRPr="006A1A4E" w:rsidR="000F6A46">
        <w:rPr>
          <w:sz w:val="20"/>
          <w:szCs w:val="20"/>
        </w:rPr>
        <w:t xml:space="preserve"> 4.3.1 del Documento Base. </w:t>
      </w:r>
    </w:p>
    <w:p w:rsidRPr="006A1A4E" w:rsidR="002347A1" w:rsidP="0012467F" w:rsidRDefault="000F6A46" w14:paraId="5C118A2D" w14:textId="77777777">
      <w:pPr>
        <w:pStyle w:val="Textoindependiente"/>
        <w:ind w:left="102" w:right="108"/>
        <w:jc w:val="both"/>
        <w:rPr>
          <w:sz w:val="20"/>
          <w:szCs w:val="20"/>
        </w:rPr>
      </w:pPr>
      <w:r w:rsidRPr="006A1A4E">
        <w:rPr>
          <w:sz w:val="20"/>
          <w:szCs w:val="20"/>
        </w:rPr>
        <w:t>L</w:t>
      </w:r>
      <w:r w:rsidRPr="006A1A4E" w:rsidR="002347A1">
        <w:rPr>
          <w:sz w:val="20"/>
          <w:szCs w:val="20"/>
        </w:rPr>
        <w:t>a propuesta es una sola y por lo tanto no se deben aportar varias veces el mismo documento. Por lo tanto, la entidad deberá evaluar tanto el requisito habilitante como de ponderación con los documentos aportados, sin que se requieran documentos o formatos adicionales a los señalados en el Documento Base.</w:t>
      </w:r>
    </w:p>
    <w:p w:rsidRPr="006A1A4E" w:rsidR="002347A1" w:rsidP="0012467F" w:rsidRDefault="002347A1" w14:paraId="5C118A2E" w14:textId="77777777">
      <w:pPr>
        <w:ind w:left="102" w:right="108"/>
        <w:jc w:val="both"/>
        <w:rPr>
          <w:sz w:val="21"/>
          <w:szCs w:val="21"/>
        </w:rPr>
      </w:pPr>
    </w:p>
    <w:p w:rsidRPr="006A1A4E" w:rsidR="002347A1" w:rsidP="7A228C40" w:rsidRDefault="002347A1" w14:paraId="5C118A2F" w14:textId="1D634E47">
      <w:pPr>
        <w:pStyle w:val="Textoindependiente"/>
        <w:ind w:left="102" w:right="108"/>
        <w:jc w:val="both"/>
        <w:rPr>
          <w:b w:val="1"/>
          <w:bCs w:val="1"/>
          <w:lang w:val="es-MX"/>
        </w:rPr>
      </w:pPr>
      <w:r w:rsidRPr="7A228C40" w:rsidR="002347A1">
        <w:rPr>
          <w:b w:val="1"/>
          <w:bCs w:val="1"/>
          <w:lang w:val="es-MX"/>
        </w:rPr>
        <w:t>EXPERIENCIA – Forma de Acreditación</w:t>
      </w:r>
    </w:p>
    <w:p w:rsidRPr="006A1A4E" w:rsidR="002347A1" w:rsidP="0012467F" w:rsidRDefault="002347A1" w14:paraId="5C118A30" w14:textId="77777777">
      <w:pPr>
        <w:ind w:left="102" w:right="108"/>
        <w:jc w:val="both"/>
        <w:rPr>
          <w:b/>
          <w:lang w:val="es-MX"/>
        </w:rPr>
      </w:pPr>
    </w:p>
    <w:p w:rsidRPr="006A1A4E" w:rsidR="002347A1" w:rsidP="0012467F" w:rsidRDefault="002347A1" w14:paraId="5C118A31" w14:textId="77777777">
      <w:pPr>
        <w:pStyle w:val="Textoindependiente"/>
        <w:ind w:left="102" w:right="108"/>
        <w:jc w:val="both"/>
        <w:rPr>
          <w:sz w:val="20"/>
          <w:szCs w:val="20"/>
        </w:rPr>
      </w:pPr>
      <w:r w:rsidRPr="006A1A4E">
        <w:rPr>
          <w:sz w:val="20"/>
          <w:szCs w:val="20"/>
        </w:rPr>
        <w:t>En cuanto a la acreditación de la experiencia, el numeral 3.5 del “Documento Base” señala que se deberá hacer a través de la (i) la información consignada en el RUP para aquellos que estén obligados a tenerlo y (ii) la presentación el Formato 3 – Experiencia para todos los Proponentes. Por su parte, el numeral 3.5.4 define la información que deben acreditar los proponentes a partir de los documentos establecidos en el numeral 3.5.5. El numeral 3.5.5 señala los documentos válidos para la acreditación de la experiencia requerida en el proceso de contratación que complementen la información obtenida a partir del RUP y del Formato 3 – Experiencia. Adicionalmente, señala que cuando se acredite experiencia derivada de contratos suscritos con particulares, se debe aportar alguno de los documentos allí señalados</w:t>
      </w:r>
    </w:p>
    <w:p w:rsidRPr="006A1A4E" w:rsidR="002347A1" w:rsidP="0012467F" w:rsidRDefault="002347A1" w14:paraId="5C118A32" w14:textId="77777777">
      <w:pPr>
        <w:ind w:left="102" w:right="108"/>
        <w:jc w:val="both"/>
        <w:rPr>
          <w:sz w:val="21"/>
          <w:szCs w:val="21"/>
        </w:rPr>
      </w:pPr>
    </w:p>
    <w:p w:rsidRPr="006A1A4E" w:rsidR="002347A1" w:rsidP="0012467F" w:rsidRDefault="002347A1" w14:paraId="5C118A33" w14:textId="02DECE76">
      <w:pPr>
        <w:pStyle w:val="Textoindependiente"/>
        <w:ind w:left="102" w:right="108"/>
        <w:jc w:val="both"/>
        <w:rPr>
          <w:sz w:val="21"/>
          <w:szCs w:val="21"/>
        </w:rPr>
      </w:pPr>
      <w:r w:rsidRPr="7A228C40" w:rsidR="002347A1">
        <w:rPr>
          <w:b w:val="1"/>
          <w:bCs w:val="1"/>
          <w:lang w:val="es-MX"/>
        </w:rPr>
        <w:t>EXPERIENCIA – Subcontrato</w:t>
      </w:r>
      <w:r w:rsidRPr="7A228C40" w:rsidR="00DC2277">
        <w:rPr>
          <w:b w:val="1"/>
          <w:bCs w:val="1"/>
          <w:lang w:val="es-MX"/>
        </w:rPr>
        <w:t xml:space="preserve"> – C</w:t>
      </w:r>
      <w:r w:rsidRPr="7A228C40" w:rsidR="002347A1">
        <w:rPr>
          <w:b w:val="1"/>
          <w:bCs w:val="1"/>
          <w:lang w:val="es-MX"/>
        </w:rPr>
        <w:t>ontrato de concesión</w:t>
      </w:r>
      <w:r w:rsidRPr="7A228C40" w:rsidR="5CC7CE21">
        <w:rPr>
          <w:b w:val="1"/>
          <w:bCs w:val="1"/>
          <w:lang w:val="es-MX"/>
        </w:rPr>
        <w:t xml:space="preserve"> – </w:t>
      </w:r>
      <w:r w:rsidRPr="7A228C40" w:rsidR="002347A1">
        <w:rPr>
          <w:b w:val="1"/>
          <w:bCs w:val="1"/>
          <w:lang w:val="es-MX"/>
        </w:rPr>
        <w:t>Forma de acredita</w:t>
      </w:r>
      <w:r w:rsidRPr="7A228C40" w:rsidR="3F438970">
        <w:rPr>
          <w:b w:val="1"/>
          <w:bCs w:val="1"/>
          <w:lang w:val="es-MX"/>
        </w:rPr>
        <w:t>ción – Numeral 3.5.6. – Documento base</w:t>
      </w:r>
    </w:p>
    <w:p w:rsidRPr="006A1A4E" w:rsidR="002347A1" w:rsidP="0012467F" w:rsidRDefault="002347A1" w14:paraId="5C118A34" w14:textId="77777777">
      <w:pPr>
        <w:ind w:left="102" w:right="108"/>
        <w:jc w:val="both"/>
        <w:rPr>
          <w:sz w:val="21"/>
          <w:szCs w:val="21"/>
        </w:rPr>
      </w:pPr>
    </w:p>
    <w:p w:rsidR="0012467F" w:rsidP="0012467F" w:rsidRDefault="002347A1" w14:paraId="7B4FB4C6" w14:textId="77777777">
      <w:pPr>
        <w:pStyle w:val="Textoindependiente"/>
        <w:ind w:left="102" w:right="108"/>
        <w:jc w:val="both"/>
        <w:rPr>
          <w:sz w:val="20"/>
          <w:szCs w:val="20"/>
        </w:rPr>
      </w:pPr>
      <w:r w:rsidRPr="006A1A4E">
        <w:rPr>
          <w:sz w:val="20"/>
          <w:szCs w:val="20"/>
        </w:rPr>
        <w:t>El numeral 3.5.6 señala la forma de acreditación de los subcontratos, diferenciando aquellos derivados de contratos suscritos con particulares de los suscrit</w:t>
      </w:r>
      <w:r w:rsidR="00DC2277">
        <w:rPr>
          <w:sz w:val="20"/>
          <w:szCs w:val="20"/>
        </w:rPr>
        <w:t xml:space="preserve">os con entidades estatales. </w:t>
      </w:r>
      <w:r w:rsidRPr="006A1A4E">
        <w:rPr>
          <w:sz w:val="20"/>
          <w:szCs w:val="20"/>
        </w:rPr>
        <w:t>Si el contrato que se pretende acreditar es un subcontrato derivado de un contrato de concesión, se deben aportar los documentos establecidos en el numeral 3.5.6 del Documento base.</w:t>
      </w:r>
    </w:p>
    <w:p w:rsidR="0012467F" w:rsidP="0012467F" w:rsidRDefault="0012467F" w14:paraId="45E5EAD6" w14:textId="77777777">
      <w:pPr>
        <w:pStyle w:val="Textoindependiente"/>
        <w:ind w:left="100" w:right="107"/>
        <w:jc w:val="both"/>
        <w:rPr>
          <w:sz w:val="20"/>
          <w:szCs w:val="20"/>
        </w:rPr>
      </w:pPr>
    </w:p>
    <w:p w:rsidR="0012467F" w:rsidP="0012467F" w:rsidRDefault="0012467F" w14:paraId="5D747E14" w14:textId="77777777">
      <w:pPr>
        <w:pStyle w:val="Textoindependiente"/>
        <w:ind w:left="100" w:right="107"/>
        <w:jc w:val="both"/>
        <w:rPr>
          <w:sz w:val="20"/>
          <w:szCs w:val="20"/>
        </w:rPr>
      </w:pPr>
    </w:p>
    <w:p w:rsidRPr="006A1A4E" w:rsidR="001974B4" w:rsidP="0012467F" w:rsidRDefault="001B68C8" w14:paraId="5C118A3B" w14:textId="206F008A">
      <w:pPr>
        <w:pStyle w:val="Textoindependiente"/>
        <w:ind w:left="100" w:right="107"/>
        <w:jc w:val="both"/>
        <w:rPr>
          <w:b/>
          <w:sz w:val="20"/>
        </w:rPr>
      </w:pPr>
      <w:r w:rsidRPr="006A1A4E">
        <w:rPr>
          <w:sz w:val="20"/>
        </w:rPr>
        <w:t xml:space="preserve">Bogotá D.C., </w:t>
      </w:r>
      <w:r w:rsidRPr="006A1A4E">
        <w:rPr>
          <w:b/>
          <w:sz w:val="20"/>
        </w:rPr>
        <w:t>26/11/2019 Hora 13:35:11s</w:t>
      </w:r>
    </w:p>
    <w:p w:rsidRPr="006A1A4E" w:rsidR="0012467F" w:rsidP="0012467F" w:rsidRDefault="0012467F" w14:paraId="459C32E0" w14:textId="77777777">
      <w:pPr>
        <w:ind w:left="100"/>
        <w:jc w:val="right"/>
        <w:rPr>
          <w:b/>
          <w:sz w:val="20"/>
        </w:rPr>
      </w:pPr>
      <w:r w:rsidRPr="006A1A4E">
        <w:rPr>
          <w:b/>
          <w:sz w:val="20"/>
        </w:rPr>
        <w:t>N° Radicado: 2201913000008737</w:t>
      </w:r>
    </w:p>
    <w:p w:rsidRPr="006A1A4E" w:rsidR="001974B4" w:rsidRDefault="001974B4" w14:paraId="5C118A3D" w14:textId="77777777">
      <w:pPr>
        <w:pStyle w:val="Textoindependiente"/>
        <w:spacing w:before="1"/>
        <w:rPr>
          <w:b/>
          <w:sz w:val="18"/>
        </w:rPr>
      </w:pPr>
    </w:p>
    <w:p w:rsidRPr="006A1A4E" w:rsidR="001974B4" w:rsidRDefault="001B68C8" w14:paraId="5C118A3E" w14:textId="77777777">
      <w:pPr>
        <w:pStyle w:val="Textoindependiente"/>
        <w:ind w:left="100"/>
      </w:pPr>
      <w:r w:rsidRPr="006A1A4E">
        <w:t>Señora</w:t>
      </w:r>
    </w:p>
    <w:p w:rsidRPr="006A1A4E" w:rsidR="001974B4" w:rsidRDefault="001B68C8" w14:paraId="5C118A3F" w14:textId="77777777">
      <w:pPr>
        <w:pStyle w:val="Ttulo1"/>
        <w:spacing w:before="2" w:line="253" w:lineRule="exact"/>
        <w:ind w:left="100" w:firstLine="0"/>
      </w:pPr>
      <w:r w:rsidRPr="006A1A4E">
        <w:t>Maria Juliana Pérez</w:t>
      </w:r>
    </w:p>
    <w:p w:rsidRPr="006A1A4E" w:rsidR="001974B4" w:rsidP="002347A1" w:rsidRDefault="001B68C8" w14:paraId="5C118A40" w14:textId="77777777">
      <w:pPr>
        <w:pStyle w:val="Textoindependiente"/>
        <w:ind w:left="100"/>
        <w:rPr>
          <w:sz w:val="28"/>
        </w:rPr>
      </w:pPr>
      <w:r w:rsidRPr="006A1A4E">
        <w:t>Ciudad</w:t>
      </w:r>
    </w:p>
    <w:p w:rsidRPr="006A1A4E" w:rsidR="002347A1" w:rsidRDefault="002347A1" w14:paraId="5C118A43" w14:textId="77777777">
      <w:pPr>
        <w:tabs>
          <w:tab w:val="left" w:pos="3640"/>
        </w:tabs>
        <w:spacing w:before="93"/>
        <w:ind w:left="100"/>
        <w:rPr>
          <w:b/>
        </w:rPr>
      </w:pPr>
    </w:p>
    <w:p w:rsidRPr="006A1A4E" w:rsidR="001974B4" w:rsidRDefault="001B68C8" w14:paraId="5C118A44" w14:textId="77777777">
      <w:pPr>
        <w:tabs>
          <w:tab w:val="left" w:pos="3640"/>
        </w:tabs>
        <w:spacing w:before="93"/>
        <w:ind w:left="100"/>
      </w:pPr>
      <w:r w:rsidRPr="006A1A4E">
        <w:rPr>
          <w:b/>
        </w:rPr>
        <w:t>Radicación:</w:t>
      </w:r>
      <w:r w:rsidRPr="006A1A4E">
        <w:rPr>
          <w:b/>
        </w:rPr>
        <w:tab/>
      </w:r>
      <w:r w:rsidRPr="006A1A4E">
        <w:t>Respuesta a consulta #</w:t>
      </w:r>
      <w:r w:rsidRPr="006A1A4E">
        <w:rPr>
          <w:spacing w:val="-7"/>
        </w:rPr>
        <w:t xml:space="preserve"> </w:t>
      </w:r>
      <w:r w:rsidRPr="006A1A4E">
        <w:t>4201912000007438</w:t>
      </w:r>
    </w:p>
    <w:p w:rsidRPr="006A1A4E" w:rsidR="001974B4" w:rsidRDefault="001B68C8" w14:paraId="5C118A45" w14:textId="77777777">
      <w:pPr>
        <w:tabs>
          <w:tab w:val="left" w:pos="3640"/>
        </w:tabs>
        <w:spacing w:before="2" w:line="253" w:lineRule="exact"/>
        <w:ind w:left="100"/>
      </w:pPr>
      <w:r w:rsidRPr="006A1A4E">
        <w:rPr>
          <w:b/>
        </w:rPr>
        <w:t>Temas:</w:t>
      </w:r>
      <w:r w:rsidRPr="006A1A4E">
        <w:rPr>
          <w:b/>
        </w:rPr>
        <w:tab/>
      </w:r>
      <w:r w:rsidRPr="006A1A4E">
        <w:t>Documentos Tipo,</w:t>
      </w:r>
      <w:r w:rsidRPr="006A1A4E">
        <w:rPr>
          <w:spacing w:val="-3"/>
        </w:rPr>
        <w:t xml:space="preserve"> </w:t>
      </w:r>
      <w:r w:rsidRPr="006A1A4E">
        <w:t>Otros</w:t>
      </w:r>
    </w:p>
    <w:p w:rsidRPr="006A1A4E" w:rsidR="001974B4" w:rsidRDefault="001B68C8" w14:paraId="5C118A46" w14:textId="77777777">
      <w:pPr>
        <w:tabs>
          <w:tab w:val="left" w:pos="3640"/>
        </w:tabs>
        <w:ind w:left="3641" w:right="111" w:hanging="3541"/>
      </w:pPr>
      <w:r w:rsidRPr="006A1A4E">
        <w:rPr>
          <w:b/>
        </w:rPr>
        <w:t>Tipo de</w:t>
      </w:r>
      <w:r w:rsidRPr="006A1A4E">
        <w:rPr>
          <w:b/>
          <w:spacing w:val="-4"/>
        </w:rPr>
        <w:t xml:space="preserve"> </w:t>
      </w:r>
      <w:r w:rsidRPr="006A1A4E">
        <w:rPr>
          <w:b/>
        </w:rPr>
        <w:t>asunto</w:t>
      </w:r>
      <w:r w:rsidRPr="006A1A4E">
        <w:rPr>
          <w:b/>
          <w:spacing w:val="-2"/>
        </w:rPr>
        <w:t xml:space="preserve"> </w:t>
      </w:r>
      <w:r w:rsidRPr="006A1A4E">
        <w:rPr>
          <w:b/>
        </w:rPr>
        <w:t>consultado:</w:t>
      </w:r>
      <w:r w:rsidRPr="006A1A4E">
        <w:rPr>
          <w:b/>
        </w:rPr>
        <w:tab/>
      </w:r>
      <w:r w:rsidRPr="006A1A4E">
        <w:t>Acreditación de experiencia y puntaje por apoyo a la industria</w:t>
      </w:r>
      <w:r w:rsidRPr="006A1A4E">
        <w:rPr>
          <w:spacing w:val="-2"/>
        </w:rPr>
        <w:t xml:space="preserve"> </w:t>
      </w:r>
      <w:r w:rsidRPr="006A1A4E">
        <w:t>nacional</w:t>
      </w:r>
    </w:p>
    <w:p w:rsidRPr="006A1A4E" w:rsidR="001974B4" w:rsidRDefault="001974B4" w14:paraId="5C118A47" w14:textId="77777777">
      <w:pPr>
        <w:pStyle w:val="Textoindependiente"/>
        <w:rPr>
          <w:sz w:val="24"/>
        </w:rPr>
      </w:pPr>
    </w:p>
    <w:p w:rsidRPr="006A1A4E" w:rsidR="001974B4" w:rsidRDefault="001B68C8" w14:paraId="5C118A49" w14:textId="77777777">
      <w:pPr>
        <w:pStyle w:val="Textoindependiente"/>
        <w:spacing w:before="1"/>
        <w:ind w:left="100"/>
      </w:pPr>
      <w:r w:rsidRPr="006A1A4E">
        <w:lastRenderedPageBreak/>
        <w:t>Estimada señora Pérez,</w:t>
      </w:r>
    </w:p>
    <w:p w:rsidRPr="006A1A4E" w:rsidR="001974B4" w:rsidRDefault="001974B4" w14:paraId="5C118A4A" w14:textId="77777777">
      <w:pPr>
        <w:pStyle w:val="Textoindependiente"/>
        <w:spacing w:before="7"/>
        <w:rPr>
          <w:sz w:val="28"/>
        </w:rPr>
      </w:pPr>
    </w:p>
    <w:p w:rsidRPr="006A1A4E" w:rsidR="001974B4" w:rsidRDefault="001B68C8" w14:paraId="5C118A4B" w14:textId="77777777">
      <w:pPr>
        <w:pStyle w:val="Textoindependiente"/>
        <w:spacing w:line="276" w:lineRule="auto"/>
        <w:ind w:left="100" w:right="107"/>
        <w:jc w:val="both"/>
      </w:pPr>
      <w:r w:rsidRPr="006A1A4E">
        <w:t>La Agencia Nacional de Contratación Pública - Colombia Compra Eficiente responde su consulta del 30 de octubre de 2019, en ejercicio de la competencia otorgada por el numeral 5 del artículo 3 y numeral 8 del artículo 11 del Decreto 4170 de 2011.</w:t>
      </w:r>
    </w:p>
    <w:p w:rsidRPr="006A1A4E" w:rsidR="001974B4" w:rsidRDefault="001974B4" w14:paraId="5C118A4C" w14:textId="77777777">
      <w:pPr>
        <w:pStyle w:val="Textoindependiente"/>
        <w:spacing w:before="5"/>
        <w:rPr>
          <w:sz w:val="25"/>
        </w:rPr>
      </w:pPr>
    </w:p>
    <w:p w:rsidRPr="006A1A4E" w:rsidR="001974B4" w:rsidRDefault="001B68C8" w14:paraId="5C118A4D" w14:textId="77777777">
      <w:pPr>
        <w:pStyle w:val="Ttulo1"/>
        <w:numPr>
          <w:ilvl w:val="0"/>
          <w:numId w:val="8"/>
        </w:numPr>
        <w:tabs>
          <w:tab w:val="left" w:pos="386"/>
        </w:tabs>
        <w:ind w:hanging="286"/>
      </w:pPr>
      <w:r w:rsidRPr="006A1A4E">
        <w:t>Problema</w:t>
      </w:r>
      <w:r w:rsidRPr="006A1A4E">
        <w:rPr>
          <w:spacing w:val="-2"/>
        </w:rPr>
        <w:t xml:space="preserve"> </w:t>
      </w:r>
      <w:r w:rsidRPr="006A1A4E">
        <w:t>planteado</w:t>
      </w:r>
    </w:p>
    <w:p w:rsidRPr="006A1A4E" w:rsidR="001974B4" w:rsidRDefault="001974B4" w14:paraId="5C118A4E" w14:textId="77777777">
      <w:pPr>
        <w:pStyle w:val="Textoindependiente"/>
        <w:spacing w:before="5"/>
        <w:rPr>
          <w:b/>
          <w:sz w:val="28"/>
        </w:rPr>
      </w:pPr>
    </w:p>
    <w:p w:rsidRPr="006A1A4E" w:rsidR="001974B4" w:rsidRDefault="001B68C8" w14:paraId="5C118A4F" w14:textId="77777777">
      <w:pPr>
        <w:pStyle w:val="Textoindependiente"/>
        <w:spacing w:line="278" w:lineRule="auto"/>
        <w:ind w:left="100" w:right="110"/>
        <w:jc w:val="both"/>
      </w:pPr>
      <w:r w:rsidRPr="006A1A4E">
        <w:t>“1. Cuando se acredita experiencia derivada de contratos de concesión, es necesario también presentar la documentación como si fuera un contrato entre particulares?</w:t>
      </w:r>
    </w:p>
    <w:p w:rsidRPr="006A1A4E" w:rsidR="001974B4" w:rsidRDefault="001974B4" w14:paraId="5C118A50" w14:textId="77777777">
      <w:pPr>
        <w:pStyle w:val="Textoindependiente"/>
        <w:spacing w:before="1"/>
        <w:rPr>
          <w:sz w:val="25"/>
        </w:rPr>
      </w:pPr>
    </w:p>
    <w:p w:rsidRPr="006A1A4E" w:rsidR="001974B4" w:rsidRDefault="001B68C8" w14:paraId="5C118A51" w14:textId="77777777">
      <w:pPr>
        <w:pStyle w:val="Textoindependiente"/>
        <w:spacing w:line="276" w:lineRule="auto"/>
        <w:ind w:left="100" w:right="110"/>
        <w:jc w:val="both"/>
      </w:pPr>
      <w:r w:rsidRPr="006A1A4E">
        <w:t>“2. Para ser acreedor del puntaje por apoyo de industria nacional, los oferentes deberán acreditar su cédula de ciudadanía o certificado de existencia y representación legal. Es necesario presentar este dos veces, uno para la capacidad jurídica y otro para el puntaje?</w:t>
      </w:r>
    </w:p>
    <w:p w:rsidRPr="006A1A4E" w:rsidR="001974B4" w:rsidRDefault="001974B4" w14:paraId="5C118A52" w14:textId="77777777">
      <w:pPr>
        <w:pStyle w:val="Textoindependiente"/>
        <w:spacing w:before="2"/>
        <w:rPr>
          <w:sz w:val="25"/>
        </w:rPr>
      </w:pPr>
    </w:p>
    <w:p w:rsidRPr="006A1A4E" w:rsidR="001974B4" w:rsidRDefault="001B68C8" w14:paraId="5C118A53" w14:textId="77777777">
      <w:pPr>
        <w:pStyle w:val="Textoindependiente"/>
        <w:spacing w:line="276" w:lineRule="auto"/>
        <w:ind w:left="100" w:right="111"/>
        <w:jc w:val="both"/>
      </w:pPr>
      <w:r w:rsidRPr="006A1A4E">
        <w:t>“3. Puede una entidad retirar el puntaje a los oferentes argumentando que los documentos presentados solo aplican para la evaluación jurídica y no la de apoyo a la industria nacional?”.</w:t>
      </w:r>
    </w:p>
    <w:p w:rsidRPr="006A1A4E" w:rsidR="001974B4" w:rsidRDefault="001974B4" w14:paraId="5C118A54" w14:textId="77777777">
      <w:pPr>
        <w:pStyle w:val="Textoindependiente"/>
        <w:spacing w:before="5"/>
        <w:rPr>
          <w:sz w:val="25"/>
        </w:rPr>
      </w:pPr>
    </w:p>
    <w:p w:rsidRPr="006A1A4E" w:rsidR="001974B4" w:rsidRDefault="001B68C8" w14:paraId="5C118A55" w14:textId="77777777">
      <w:pPr>
        <w:pStyle w:val="Ttulo1"/>
        <w:numPr>
          <w:ilvl w:val="0"/>
          <w:numId w:val="8"/>
        </w:numPr>
        <w:tabs>
          <w:tab w:val="left" w:pos="386"/>
        </w:tabs>
        <w:spacing w:before="1"/>
        <w:ind w:hanging="286"/>
      </w:pPr>
      <w:r w:rsidRPr="006A1A4E">
        <w:t>Consideraciones</w:t>
      </w:r>
    </w:p>
    <w:p w:rsidRPr="006A1A4E" w:rsidR="001974B4" w:rsidRDefault="001974B4" w14:paraId="5C118A56" w14:textId="77777777">
      <w:pPr>
        <w:pStyle w:val="Textoindependiente"/>
        <w:spacing w:before="4"/>
        <w:rPr>
          <w:b/>
          <w:sz w:val="28"/>
        </w:rPr>
      </w:pPr>
    </w:p>
    <w:p w:rsidRPr="006A1A4E" w:rsidR="001974B4" w:rsidP="002347A1" w:rsidRDefault="001B68C8" w14:paraId="5C118A57" w14:textId="77777777">
      <w:pPr>
        <w:pStyle w:val="Textoindependiente"/>
        <w:spacing w:before="1" w:line="276" w:lineRule="auto"/>
        <w:ind w:left="100" w:right="111"/>
        <w:jc w:val="both"/>
      </w:pPr>
      <w:r w:rsidRPr="006A1A4E">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w:t>
      </w:r>
      <w:r w:rsidRPr="006A1A4E" w:rsidR="002347A1">
        <w:t xml:space="preserve"> </w:t>
      </w:r>
      <w:r w:rsidRPr="006A1A4E">
        <w:t>estatales sometidas al Estatuto General de la Contratación Pública que adelanten procesos de selección de licitación de obra pública de infraestructura de transporte.</w:t>
      </w:r>
    </w:p>
    <w:p w:rsidRPr="006A1A4E" w:rsidR="001974B4" w:rsidRDefault="001974B4" w14:paraId="5C118A58" w14:textId="77777777">
      <w:pPr>
        <w:pStyle w:val="Textoindependiente"/>
        <w:spacing w:before="1"/>
        <w:rPr>
          <w:sz w:val="25"/>
        </w:rPr>
      </w:pPr>
    </w:p>
    <w:p w:rsidRPr="006A1A4E" w:rsidR="001974B4" w:rsidRDefault="001B68C8" w14:paraId="5C118A59" w14:textId="77777777">
      <w:pPr>
        <w:pStyle w:val="Textoindependiente"/>
        <w:spacing w:line="276" w:lineRule="auto"/>
        <w:ind w:left="100" w:right="110"/>
        <w:jc w:val="both"/>
      </w:pPr>
      <w:r w:rsidRPr="006A1A4E">
        <w:t>En el “Documento Base” se establecen las reglas para la acreditación de los requisitos habilitantes y los criterios de ponderación y comparación de las propuestas, los cuales tienen carácter obligatorio y no pueden ser modificados por las entidades que adelantan los procesos de contratación que aplican “Documentos</w:t>
      </w:r>
      <w:r w:rsidRPr="006A1A4E">
        <w:rPr>
          <w:spacing w:val="-13"/>
        </w:rPr>
        <w:t xml:space="preserve"> </w:t>
      </w:r>
      <w:r w:rsidRPr="006A1A4E">
        <w:t>Tipo”.</w:t>
      </w:r>
    </w:p>
    <w:p w:rsidRPr="006A1A4E" w:rsidR="001974B4" w:rsidRDefault="001974B4" w14:paraId="5C118A5A" w14:textId="77777777">
      <w:pPr>
        <w:pStyle w:val="Textoindependiente"/>
        <w:spacing w:before="1"/>
        <w:rPr>
          <w:sz w:val="25"/>
        </w:rPr>
      </w:pPr>
    </w:p>
    <w:p w:rsidRPr="006A1A4E" w:rsidR="001974B4" w:rsidRDefault="001B68C8" w14:paraId="5C118A5B" w14:textId="77777777">
      <w:pPr>
        <w:pStyle w:val="Ttulo1"/>
        <w:numPr>
          <w:ilvl w:val="1"/>
          <w:numId w:val="8"/>
        </w:numPr>
        <w:tabs>
          <w:tab w:val="left" w:pos="667"/>
          <w:tab w:val="left" w:pos="668"/>
        </w:tabs>
      </w:pPr>
      <w:r w:rsidRPr="006A1A4E">
        <w:t>Puntaje por apoyo a la industria</w:t>
      </w:r>
      <w:r w:rsidRPr="006A1A4E">
        <w:rPr>
          <w:spacing w:val="-5"/>
        </w:rPr>
        <w:t xml:space="preserve"> </w:t>
      </w:r>
      <w:r w:rsidRPr="006A1A4E">
        <w:t>nacional</w:t>
      </w:r>
    </w:p>
    <w:p w:rsidRPr="006A1A4E" w:rsidR="001974B4" w:rsidRDefault="001974B4" w14:paraId="5C118A5C" w14:textId="77777777">
      <w:pPr>
        <w:pStyle w:val="Textoindependiente"/>
        <w:spacing w:before="8"/>
        <w:rPr>
          <w:b/>
          <w:sz w:val="28"/>
        </w:rPr>
      </w:pPr>
    </w:p>
    <w:p w:rsidRPr="006A1A4E" w:rsidR="001974B4" w:rsidRDefault="001B68C8" w14:paraId="5C118A5D" w14:textId="77777777">
      <w:pPr>
        <w:pStyle w:val="Textoindependiente"/>
        <w:spacing w:line="276" w:lineRule="auto"/>
        <w:ind w:left="100" w:right="109"/>
        <w:jc w:val="both"/>
      </w:pPr>
      <w:r w:rsidRPr="006A1A4E">
        <w:t>El numeral 4.3 del “Documento Base o Pliego Tipo” reguló el puntaje por apoyo a la industria nacional en los siguientes términos:</w:t>
      </w:r>
    </w:p>
    <w:p w:rsidRPr="006A1A4E" w:rsidR="001974B4" w:rsidRDefault="001974B4" w14:paraId="5C118A5E" w14:textId="77777777">
      <w:pPr>
        <w:pStyle w:val="Textoindependiente"/>
        <w:rPr>
          <w:sz w:val="20"/>
        </w:rPr>
      </w:pPr>
    </w:p>
    <w:p w:rsidRPr="006A1A4E" w:rsidR="001974B4" w:rsidRDefault="001B68C8" w14:paraId="5C118A5F" w14:textId="77777777">
      <w:pPr>
        <w:pStyle w:val="Prrafodelista"/>
        <w:numPr>
          <w:ilvl w:val="1"/>
          <w:numId w:val="7"/>
        </w:numPr>
        <w:tabs>
          <w:tab w:val="left" w:pos="1143"/>
        </w:tabs>
        <w:jc w:val="both"/>
        <w:rPr>
          <w:b/>
          <w:sz w:val="20"/>
        </w:rPr>
      </w:pPr>
      <w:r w:rsidRPr="006A1A4E">
        <w:rPr>
          <w:b/>
          <w:sz w:val="20"/>
        </w:rPr>
        <w:t>APOYO A LA INDUSTRIA</w:t>
      </w:r>
      <w:r w:rsidRPr="006A1A4E">
        <w:rPr>
          <w:b/>
          <w:spacing w:val="-10"/>
          <w:sz w:val="20"/>
        </w:rPr>
        <w:t xml:space="preserve"> </w:t>
      </w:r>
      <w:r w:rsidRPr="006A1A4E">
        <w:rPr>
          <w:b/>
          <w:sz w:val="20"/>
        </w:rPr>
        <w:t>NACIONAL</w:t>
      </w:r>
    </w:p>
    <w:p w:rsidRPr="006A1A4E" w:rsidR="001974B4" w:rsidRDefault="001974B4" w14:paraId="5C118A60" w14:textId="77777777">
      <w:pPr>
        <w:pStyle w:val="Textoindependiente"/>
        <w:spacing w:before="2"/>
        <w:rPr>
          <w:b/>
          <w:sz w:val="20"/>
        </w:rPr>
      </w:pPr>
    </w:p>
    <w:p w:rsidRPr="006A1A4E" w:rsidR="001974B4" w:rsidRDefault="001B68C8" w14:paraId="5C118A61" w14:textId="77777777">
      <w:pPr>
        <w:ind w:left="808" w:right="959"/>
        <w:jc w:val="both"/>
        <w:rPr>
          <w:sz w:val="20"/>
        </w:rPr>
      </w:pPr>
      <w:r w:rsidRPr="006A1A4E">
        <w:rPr>
          <w:sz w:val="20"/>
        </w:rPr>
        <w:t xml:space="preserve">Los Proponentes pueden obtener puntaje de apoyo a la industria nacional por: (i) Servicios Nacionales o con trato nacional o por (ii) la incorporación de servicios </w:t>
      </w:r>
      <w:r w:rsidRPr="006A1A4E">
        <w:rPr>
          <w:sz w:val="20"/>
        </w:rPr>
        <w:lastRenderedPageBreak/>
        <w:t>colombianos. La Entidad en ningún caso otorgará simultáneamente el puntaje por</w:t>
      </w:r>
    </w:p>
    <w:p w:rsidRPr="006A1A4E" w:rsidR="001974B4" w:rsidRDefault="001B68C8" w14:paraId="5C118A62" w14:textId="77777777">
      <w:pPr>
        <w:ind w:left="808" w:right="964"/>
        <w:jc w:val="both"/>
        <w:rPr>
          <w:sz w:val="20"/>
        </w:rPr>
      </w:pPr>
      <w:r w:rsidRPr="006A1A4E">
        <w:rPr>
          <w:sz w:val="20"/>
        </w:rPr>
        <w:t>(i) Servicio Nacional o con Trato Nacional y por (ii) incorporación de servicios colombianos.</w:t>
      </w:r>
    </w:p>
    <w:p w:rsidRPr="006A1A4E" w:rsidR="001974B4" w:rsidRDefault="001974B4" w14:paraId="5C118A63" w14:textId="77777777">
      <w:pPr>
        <w:pStyle w:val="Textoindependiente"/>
        <w:rPr>
          <w:sz w:val="20"/>
        </w:rPr>
      </w:pPr>
    </w:p>
    <w:p w:rsidRPr="006A1A4E" w:rsidR="001974B4" w:rsidRDefault="001B68C8" w14:paraId="5C118A64" w14:textId="77777777">
      <w:pPr>
        <w:ind w:left="808" w:right="963"/>
        <w:jc w:val="both"/>
        <w:rPr>
          <w:sz w:val="20"/>
        </w:rPr>
      </w:pPr>
      <w:r w:rsidRPr="006A1A4E">
        <w:rPr>
          <w:sz w:val="20"/>
        </w:rPr>
        <w:t>El objeto contractual es el servicio de obra, por lo cual la Entidad no asignará puntaje por Bienes Nacionales.</w:t>
      </w:r>
    </w:p>
    <w:p w:rsidRPr="006A1A4E" w:rsidR="001974B4" w:rsidRDefault="001974B4" w14:paraId="5C118A65" w14:textId="77777777">
      <w:pPr>
        <w:pStyle w:val="Textoindependiente"/>
        <w:spacing w:before="1"/>
        <w:rPr>
          <w:sz w:val="20"/>
        </w:rPr>
      </w:pPr>
    </w:p>
    <w:p w:rsidRPr="006A1A4E" w:rsidR="001974B4" w:rsidRDefault="001B68C8" w14:paraId="5C118A66" w14:textId="77777777">
      <w:pPr>
        <w:ind w:left="808" w:right="960"/>
        <w:jc w:val="both"/>
        <w:rPr>
          <w:sz w:val="20"/>
        </w:rPr>
      </w:pPr>
      <w:r w:rsidRPr="006A1A4E">
        <w:rPr>
          <w:sz w:val="20"/>
        </w:rPr>
        <w:t>Los puntajes para estimular a la industria nacional se relacionan en la siguiente tabla:</w:t>
      </w:r>
    </w:p>
    <w:p w:rsidRPr="006A1A4E" w:rsidR="001974B4" w:rsidRDefault="001974B4" w14:paraId="5C118A67" w14:textId="77777777">
      <w:pPr>
        <w:pStyle w:val="Textoindependiente"/>
        <w:spacing w:before="1"/>
        <w:rPr>
          <w:sz w:val="21"/>
        </w:rPr>
      </w:pPr>
    </w:p>
    <w:tbl>
      <w:tblPr>
        <w:tblStyle w:val="TableNormal"/>
        <w:tblW w:w="0" w:type="auto"/>
        <w:tblInd w:w="2206"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3140"/>
        <w:gridCol w:w="1610"/>
      </w:tblGrid>
      <w:tr w:rsidRPr="006A1A4E" w:rsidR="006A1A4E" w14:paraId="5C118A6A" w14:textId="77777777">
        <w:trPr>
          <w:trHeight w:val="340"/>
        </w:trPr>
        <w:tc>
          <w:tcPr>
            <w:tcW w:w="3140" w:type="dxa"/>
            <w:tcBorders>
              <w:bottom w:val="single" w:color="000000" w:sz="6" w:space="0"/>
              <w:right w:val="single" w:color="000000" w:sz="6" w:space="0"/>
            </w:tcBorders>
            <w:shd w:val="clear" w:color="auto" w:fill="3B3B3B"/>
          </w:tcPr>
          <w:p w:rsidRPr="006A1A4E" w:rsidR="001974B4" w:rsidRDefault="001B68C8" w14:paraId="5C118A68" w14:textId="77777777">
            <w:pPr>
              <w:pStyle w:val="TableParagraph"/>
              <w:spacing w:before="72"/>
              <w:ind w:left="60"/>
              <w:rPr>
                <w:b/>
                <w:sz w:val="16"/>
              </w:rPr>
            </w:pPr>
            <w:r w:rsidRPr="006A1A4E">
              <w:rPr>
                <w:b/>
                <w:sz w:val="16"/>
              </w:rPr>
              <w:t>Concepto</w:t>
            </w:r>
          </w:p>
        </w:tc>
        <w:tc>
          <w:tcPr>
            <w:tcW w:w="1610" w:type="dxa"/>
            <w:tcBorders>
              <w:left w:val="single" w:color="000000" w:sz="6" w:space="0"/>
              <w:bottom w:val="single" w:color="000000" w:sz="6" w:space="0"/>
            </w:tcBorders>
            <w:shd w:val="clear" w:color="auto" w:fill="3B3B3B"/>
          </w:tcPr>
          <w:p w:rsidRPr="006A1A4E" w:rsidR="001974B4" w:rsidRDefault="001B68C8" w14:paraId="5C118A69" w14:textId="77777777">
            <w:pPr>
              <w:pStyle w:val="TableParagraph"/>
              <w:spacing w:before="72"/>
              <w:ind w:left="67"/>
              <w:rPr>
                <w:b/>
                <w:sz w:val="16"/>
              </w:rPr>
            </w:pPr>
            <w:r w:rsidRPr="006A1A4E">
              <w:rPr>
                <w:b/>
                <w:sz w:val="16"/>
              </w:rPr>
              <w:t>Puntaje</w:t>
            </w:r>
          </w:p>
        </w:tc>
      </w:tr>
      <w:tr w:rsidRPr="006A1A4E" w:rsidR="006A1A4E" w14:paraId="5C118A6F" w14:textId="77777777">
        <w:trPr>
          <w:trHeight w:val="552"/>
        </w:trPr>
        <w:tc>
          <w:tcPr>
            <w:tcW w:w="3140" w:type="dxa"/>
            <w:tcBorders>
              <w:top w:val="single" w:color="000000" w:sz="6" w:space="0"/>
              <w:bottom w:val="single" w:color="000000" w:sz="6" w:space="0"/>
              <w:right w:val="single" w:color="000000" w:sz="6" w:space="0"/>
            </w:tcBorders>
          </w:tcPr>
          <w:p w:rsidRPr="006A1A4E" w:rsidR="001974B4" w:rsidRDefault="001B68C8" w14:paraId="5C118A6B" w14:textId="77777777">
            <w:pPr>
              <w:pStyle w:val="TableParagraph"/>
              <w:tabs>
                <w:tab w:val="left" w:pos="1064"/>
                <w:tab w:val="left" w:pos="1104"/>
                <w:tab w:val="left" w:pos="1366"/>
                <w:tab w:val="left" w:pos="1561"/>
                <w:tab w:val="left" w:pos="1834"/>
              </w:tabs>
              <w:spacing w:line="237" w:lineRule="auto"/>
              <w:ind w:left="60" w:right="904"/>
              <w:rPr>
                <w:sz w:val="16"/>
              </w:rPr>
            </w:pPr>
            <w:r w:rsidRPr="006A1A4E">
              <w:rPr>
                <w:sz w:val="16"/>
              </w:rPr>
              <w:t>Promoción</w:t>
            </w:r>
            <w:r w:rsidRPr="006A1A4E">
              <w:rPr>
                <w:sz w:val="16"/>
              </w:rPr>
              <w:tab/>
            </w:r>
            <w:r w:rsidRPr="006A1A4E">
              <w:rPr>
                <w:sz w:val="16"/>
              </w:rPr>
              <w:tab/>
            </w:r>
            <w:r w:rsidRPr="006A1A4E">
              <w:rPr>
                <w:sz w:val="16"/>
              </w:rPr>
              <w:t>de</w:t>
            </w:r>
            <w:r w:rsidRPr="006A1A4E">
              <w:rPr>
                <w:sz w:val="16"/>
              </w:rPr>
              <w:tab/>
            </w:r>
            <w:r w:rsidRPr="006A1A4E">
              <w:rPr>
                <w:sz w:val="16"/>
              </w:rPr>
              <w:tab/>
            </w:r>
            <w:r w:rsidRPr="006A1A4E">
              <w:rPr>
                <w:spacing w:val="-3"/>
                <w:sz w:val="16"/>
              </w:rPr>
              <w:t xml:space="preserve">Servicios </w:t>
            </w:r>
            <w:r w:rsidRPr="006A1A4E">
              <w:rPr>
                <w:sz w:val="16"/>
              </w:rPr>
              <w:t>Nacionales</w:t>
            </w:r>
            <w:r w:rsidRPr="006A1A4E">
              <w:rPr>
                <w:sz w:val="16"/>
              </w:rPr>
              <w:tab/>
            </w:r>
            <w:r w:rsidRPr="006A1A4E">
              <w:rPr>
                <w:sz w:val="16"/>
              </w:rPr>
              <w:t>o</w:t>
            </w:r>
            <w:r w:rsidRPr="006A1A4E">
              <w:rPr>
                <w:sz w:val="16"/>
              </w:rPr>
              <w:tab/>
            </w:r>
            <w:r w:rsidRPr="006A1A4E">
              <w:rPr>
                <w:sz w:val="16"/>
              </w:rPr>
              <w:t>con</w:t>
            </w:r>
            <w:r w:rsidRPr="006A1A4E">
              <w:rPr>
                <w:sz w:val="16"/>
              </w:rPr>
              <w:tab/>
            </w:r>
            <w:r w:rsidRPr="006A1A4E">
              <w:rPr>
                <w:spacing w:val="-3"/>
                <w:sz w:val="16"/>
              </w:rPr>
              <w:t>Trato</w:t>
            </w:r>
          </w:p>
          <w:p w:rsidRPr="006A1A4E" w:rsidR="001974B4" w:rsidRDefault="001B68C8" w14:paraId="5C118A6C" w14:textId="77777777">
            <w:pPr>
              <w:pStyle w:val="TableParagraph"/>
              <w:spacing w:line="168" w:lineRule="exact"/>
              <w:ind w:left="60"/>
              <w:rPr>
                <w:sz w:val="16"/>
              </w:rPr>
            </w:pPr>
            <w:r w:rsidRPr="006A1A4E">
              <w:rPr>
                <w:sz w:val="16"/>
              </w:rPr>
              <w:t>Nacional</w:t>
            </w:r>
          </w:p>
        </w:tc>
        <w:tc>
          <w:tcPr>
            <w:tcW w:w="1610" w:type="dxa"/>
            <w:tcBorders>
              <w:top w:val="single" w:color="000000" w:sz="6" w:space="0"/>
              <w:left w:val="single" w:color="000000" w:sz="6" w:space="0"/>
              <w:bottom w:val="single" w:color="000000" w:sz="6" w:space="0"/>
            </w:tcBorders>
          </w:tcPr>
          <w:p w:rsidRPr="006A1A4E" w:rsidR="001974B4" w:rsidRDefault="001974B4" w14:paraId="5C118A6D" w14:textId="77777777">
            <w:pPr>
              <w:pStyle w:val="TableParagraph"/>
              <w:spacing w:before="7"/>
              <w:rPr>
                <w:sz w:val="15"/>
              </w:rPr>
            </w:pPr>
          </w:p>
          <w:p w:rsidRPr="006A1A4E" w:rsidR="001974B4" w:rsidRDefault="001B68C8" w14:paraId="5C118A6E" w14:textId="77777777">
            <w:pPr>
              <w:pStyle w:val="TableParagraph"/>
              <w:ind w:left="67"/>
              <w:rPr>
                <w:sz w:val="16"/>
              </w:rPr>
            </w:pPr>
            <w:r w:rsidRPr="006A1A4E">
              <w:rPr>
                <w:sz w:val="16"/>
              </w:rPr>
              <w:t>10</w:t>
            </w:r>
          </w:p>
        </w:tc>
      </w:tr>
      <w:tr w:rsidRPr="006A1A4E" w:rsidR="001974B4" w14:paraId="5C118A74" w14:textId="77777777">
        <w:trPr>
          <w:trHeight w:val="550"/>
        </w:trPr>
        <w:tc>
          <w:tcPr>
            <w:tcW w:w="3140" w:type="dxa"/>
            <w:tcBorders>
              <w:top w:val="single" w:color="000000" w:sz="6" w:space="0"/>
              <w:right w:val="single" w:color="000000" w:sz="6" w:space="0"/>
            </w:tcBorders>
          </w:tcPr>
          <w:p w:rsidRPr="006A1A4E" w:rsidR="001974B4" w:rsidRDefault="001B68C8" w14:paraId="5C118A70" w14:textId="77777777">
            <w:pPr>
              <w:pStyle w:val="TableParagraph"/>
              <w:tabs>
                <w:tab w:val="left" w:pos="1034"/>
                <w:tab w:val="left" w:pos="1589"/>
              </w:tabs>
              <w:spacing w:line="237" w:lineRule="auto"/>
              <w:ind w:left="60" w:right="903"/>
              <w:rPr>
                <w:sz w:val="16"/>
              </w:rPr>
            </w:pPr>
            <w:r w:rsidRPr="006A1A4E">
              <w:rPr>
                <w:sz w:val="16"/>
              </w:rPr>
              <w:t>Incorporación de componente nacional</w:t>
            </w:r>
            <w:r w:rsidRPr="006A1A4E">
              <w:rPr>
                <w:sz w:val="16"/>
              </w:rPr>
              <w:tab/>
            </w:r>
            <w:r w:rsidRPr="006A1A4E">
              <w:rPr>
                <w:sz w:val="16"/>
              </w:rPr>
              <w:t>en</w:t>
            </w:r>
            <w:r w:rsidRPr="006A1A4E">
              <w:rPr>
                <w:sz w:val="16"/>
              </w:rPr>
              <w:tab/>
            </w:r>
            <w:r w:rsidRPr="006A1A4E">
              <w:rPr>
                <w:spacing w:val="-3"/>
                <w:sz w:val="16"/>
              </w:rPr>
              <w:t>servicios</w:t>
            </w:r>
          </w:p>
          <w:p w:rsidRPr="006A1A4E" w:rsidR="001974B4" w:rsidRDefault="001B68C8" w14:paraId="5C118A71" w14:textId="77777777">
            <w:pPr>
              <w:pStyle w:val="TableParagraph"/>
              <w:spacing w:line="165" w:lineRule="exact"/>
              <w:ind w:left="60"/>
              <w:rPr>
                <w:sz w:val="16"/>
              </w:rPr>
            </w:pPr>
            <w:r w:rsidRPr="006A1A4E">
              <w:rPr>
                <w:sz w:val="16"/>
              </w:rPr>
              <w:t>extranjeros</w:t>
            </w:r>
          </w:p>
        </w:tc>
        <w:tc>
          <w:tcPr>
            <w:tcW w:w="1610" w:type="dxa"/>
            <w:tcBorders>
              <w:top w:val="single" w:color="000000" w:sz="6" w:space="0"/>
              <w:left w:val="single" w:color="000000" w:sz="6" w:space="0"/>
            </w:tcBorders>
          </w:tcPr>
          <w:p w:rsidRPr="006A1A4E" w:rsidR="001974B4" w:rsidRDefault="001974B4" w14:paraId="5C118A72" w14:textId="77777777">
            <w:pPr>
              <w:pStyle w:val="TableParagraph"/>
              <w:spacing w:before="7"/>
              <w:rPr>
                <w:sz w:val="15"/>
              </w:rPr>
            </w:pPr>
          </w:p>
          <w:p w:rsidRPr="006A1A4E" w:rsidR="001974B4" w:rsidRDefault="001B68C8" w14:paraId="5C118A73" w14:textId="77777777">
            <w:pPr>
              <w:pStyle w:val="TableParagraph"/>
              <w:ind w:left="67"/>
              <w:rPr>
                <w:sz w:val="16"/>
              </w:rPr>
            </w:pPr>
            <w:r w:rsidRPr="006A1A4E">
              <w:rPr>
                <w:sz w:val="16"/>
              </w:rPr>
              <w:t>5</w:t>
            </w:r>
          </w:p>
        </w:tc>
      </w:tr>
    </w:tbl>
    <w:p w:rsidRPr="006A1A4E" w:rsidR="001974B4" w:rsidRDefault="001974B4" w14:paraId="5C118A75" w14:textId="77777777">
      <w:pPr>
        <w:pStyle w:val="Textoindependiente"/>
        <w:spacing w:before="4"/>
        <w:rPr>
          <w:sz w:val="20"/>
        </w:rPr>
      </w:pPr>
    </w:p>
    <w:p w:rsidRPr="006A1A4E" w:rsidR="001974B4" w:rsidRDefault="001B68C8" w14:paraId="5C118A76" w14:textId="77777777">
      <w:pPr>
        <w:pStyle w:val="Prrafodelista"/>
        <w:numPr>
          <w:ilvl w:val="2"/>
          <w:numId w:val="7"/>
        </w:numPr>
        <w:tabs>
          <w:tab w:val="left" w:pos="1660"/>
          <w:tab w:val="left" w:pos="1661"/>
        </w:tabs>
        <w:spacing w:before="1"/>
        <w:jc w:val="left"/>
        <w:rPr>
          <w:b/>
          <w:sz w:val="20"/>
        </w:rPr>
      </w:pPr>
      <w:r w:rsidRPr="006A1A4E">
        <w:rPr>
          <w:b/>
          <w:sz w:val="20"/>
        </w:rPr>
        <w:t>PROMOCIÓN SERVICIOS NACIONALES O CON TRATO</w:t>
      </w:r>
      <w:r w:rsidRPr="006A1A4E">
        <w:rPr>
          <w:b/>
          <w:spacing w:val="-7"/>
          <w:sz w:val="20"/>
        </w:rPr>
        <w:t xml:space="preserve"> </w:t>
      </w:r>
      <w:r w:rsidRPr="006A1A4E">
        <w:rPr>
          <w:b/>
          <w:sz w:val="20"/>
        </w:rPr>
        <w:t>NACIONAL</w:t>
      </w:r>
    </w:p>
    <w:p w:rsidRPr="006A1A4E" w:rsidR="001974B4" w:rsidRDefault="001974B4" w14:paraId="5C118A77" w14:textId="77777777">
      <w:pPr>
        <w:pStyle w:val="Textoindependiente"/>
        <w:spacing w:before="2"/>
        <w:rPr>
          <w:b/>
          <w:sz w:val="20"/>
        </w:rPr>
      </w:pPr>
    </w:p>
    <w:p w:rsidRPr="006A1A4E" w:rsidR="001974B4" w:rsidRDefault="001B68C8" w14:paraId="5C118A78" w14:textId="77777777">
      <w:pPr>
        <w:spacing w:before="1"/>
        <w:ind w:left="808" w:right="965"/>
        <w:jc w:val="both"/>
        <w:rPr>
          <w:sz w:val="20"/>
        </w:rPr>
      </w:pPr>
      <w:r w:rsidRPr="006A1A4E">
        <w:rPr>
          <w:sz w:val="20"/>
        </w:rPr>
        <w:t>La Entidad asignará hasta diez (10) puntos a la oferta de: (i) Servicios Nacionales o (ii) con Trato</w:t>
      </w:r>
      <w:r w:rsidRPr="006A1A4E">
        <w:rPr>
          <w:spacing w:val="-6"/>
          <w:sz w:val="20"/>
        </w:rPr>
        <w:t xml:space="preserve"> </w:t>
      </w:r>
      <w:r w:rsidRPr="006A1A4E">
        <w:rPr>
          <w:sz w:val="20"/>
        </w:rPr>
        <w:t>Nacional.</w:t>
      </w:r>
    </w:p>
    <w:p w:rsidRPr="006A1A4E" w:rsidR="001974B4" w:rsidRDefault="001974B4" w14:paraId="5C118A79" w14:textId="77777777">
      <w:pPr>
        <w:pStyle w:val="Textoindependiente"/>
        <w:spacing w:before="11"/>
        <w:rPr>
          <w:sz w:val="19"/>
        </w:rPr>
      </w:pPr>
    </w:p>
    <w:p w:rsidRPr="006A1A4E" w:rsidR="001974B4" w:rsidRDefault="001B68C8" w14:paraId="5C118A7A" w14:textId="77777777">
      <w:pPr>
        <w:ind w:left="808"/>
        <w:jc w:val="both"/>
        <w:rPr>
          <w:sz w:val="20"/>
        </w:rPr>
      </w:pPr>
      <w:r w:rsidRPr="006A1A4E">
        <w:rPr>
          <w:sz w:val="20"/>
        </w:rPr>
        <w:t>Para que el Proponente obtenga puntaje por Servicios Nacionales debe presentar:</w:t>
      </w:r>
    </w:p>
    <w:p w:rsidRPr="006A1A4E" w:rsidR="001974B4" w:rsidRDefault="001974B4" w14:paraId="5C118A7B" w14:textId="77777777">
      <w:pPr>
        <w:pStyle w:val="Textoindependiente"/>
        <w:rPr>
          <w:sz w:val="20"/>
        </w:rPr>
      </w:pPr>
    </w:p>
    <w:p w:rsidRPr="006A1A4E" w:rsidR="001974B4" w:rsidRDefault="001B68C8" w14:paraId="5C118A7C" w14:textId="77777777">
      <w:pPr>
        <w:pStyle w:val="Prrafodelista"/>
        <w:numPr>
          <w:ilvl w:val="3"/>
          <w:numId w:val="7"/>
        </w:numPr>
        <w:tabs>
          <w:tab w:val="left" w:pos="1888"/>
        </w:tabs>
        <w:jc w:val="both"/>
        <w:rPr>
          <w:sz w:val="20"/>
        </w:rPr>
      </w:pPr>
      <w:r w:rsidRPr="006A1A4E">
        <w:rPr>
          <w:sz w:val="20"/>
        </w:rPr>
        <w:t>Persona natural colombiana: La cédula de ciudadanía del</w:t>
      </w:r>
      <w:r w:rsidRPr="006A1A4E">
        <w:rPr>
          <w:spacing w:val="-8"/>
          <w:sz w:val="20"/>
        </w:rPr>
        <w:t xml:space="preserve"> </w:t>
      </w:r>
      <w:r w:rsidRPr="006A1A4E">
        <w:rPr>
          <w:sz w:val="20"/>
        </w:rPr>
        <w:t>Proponente.</w:t>
      </w:r>
    </w:p>
    <w:p w:rsidRPr="006A1A4E" w:rsidR="001974B4" w:rsidRDefault="001B68C8" w14:paraId="5C118A7D" w14:textId="77777777">
      <w:pPr>
        <w:pStyle w:val="Prrafodelista"/>
        <w:numPr>
          <w:ilvl w:val="3"/>
          <w:numId w:val="7"/>
        </w:numPr>
        <w:tabs>
          <w:tab w:val="left" w:pos="1888"/>
        </w:tabs>
        <w:ind w:right="962"/>
        <w:jc w:val="both"/>
        <w:rPr>
          <w:sz w:val="20"/>
        </w:rPr>
      </w:pPr>
      <w:r w:rsidRPr="006A1A4E">
        <w:rPr>
          <w:sz w:val="20"/>
        </w:rPr>
        <w:t>Persona natural extranjera residente en Colombia: La visa de residencia que le permita la ejecución del objeto contractual de conformidad con la</w:t>
      </w:r>
      <w:r w:rsidRPr="006A1A4E">
        <w:rPr>
          <w:spacing w:val="-2"/>
          <w:sz w:val="20"/>
        </w:rPr>
        <w:t xml:space="preserve"> </w:t>
      </w:r>
      <w:r w:rsidRPr="006A1A4E">
        <w:rPr>
          <w:sz w:val="20"/>
        </w:rPr>
        <w:t>Ley.</w:t>
      </w:r>
    </w:p>
    <w:p w:rsidRPr="006A1A4E" w:rsidR="001974B4" w:rsidRDefault="001B68C8" w14:paraId="5C118A7E" w14:textId="77777777">
      <w:pPr>
        <w:pStyle w:val="Prrafodelista"/>
        <w:numPr>
          <w:ilvl w:val="3"/>
          <w:numId w:val="7"/>
        </w:numPr>
        <w:tabs>
          <w:tab w:val="left" w:pos="1888"/>
        </w:tabs>
        <w:spacing w:before="94"/>
        <w:ind w:right="963"/>
        <w:rPr>
          <w:sz w:val="20"/>
        </w:rPr>
      </w:pPr>
      <w:r w:rsidRPr="006A1A4E">
        <w:rPr>
          <w:sz w:val="20"/>
        </w:rPr>
        <w:t>Persona jurídica constituida en Colombia: el Certificado de existencia y representación legal emitido por las Cámaras de</w:t>
      </w:r>
      <w:r w:rsidRPr="006A1A4E">
        <w:rPr>
          <w:spacing w:val="-16"/>
          <w:sz w:val="20"/>
        </w:rPr>
        <w:t xml:space="preserve"> </w:t>
      </w:r>
      <w:r w:rsidRPr="006A1A4E">
        <w:rPr>
          <w:sz w:val="20"/>
        </w:rPr>
        <w:t>Comercio.</w:t>
      </w:r>
    </w:p>
    <w:p w:rsidRPr="006A1A4E" w:rsidR="001974B4" w:rsidRDefault="001974B4" w14:paraId="5C118A7F" w14:textId="77777777">
      <w:pPr>
        <w:pStyle w:val="Textoindependiente"/>
        <w:rPr>
          <w:sz w:val="20"/>
        </w:rPr>
      </w:pPr>
    </w:p>
    <w:p w:rsidRPr="006A1A4E" w:rsidR="001974B4" w:rsidRDefault="001B68C8" w14:paraId="5C118A80" w14:textId="77777777">
      <w:pPr>
        <w:ind w:left="808" w:right="959"/>
        <w:jc w:val="both"/>
        <w:rPr>
          <w:sz w:val="20"/>
        </w:rPr>
      </w:pPr>
      <w:r w:rsidRPr="006A1A4E">
        <w:rPr>
          <w:sz w:val="20"/>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rsidRPr="006A1A4E" w:rsidR="001974B4" w:rsidRDefault="001974B4" w14:paraId="5C118A81" w14:textId="77777777">
      <w:pPr>
        <w:pStyle w:val="Textoindependiente"/>
        <w:rPr>
          <w:sz w:val="20"/>
        </w:rPr>
      </w:pPr>
    </w:p>
    <w:p w:rsidRPr="006A1A4E" w:rsidR="001974B4" w:rsidRDefault="001B68C8" w14:paraId="5C118A82" w14:textId="77777777">
      <w:pPr>
        <w:ind w:left="808" w:right="963"/>
        <w:jc w:val="both"/>
        <w:rPr>
          <w:sz w:val="20"/>
        </w:rPr>
      </w:pPr>
      <w:r w:rsidRPr="006A1A4E">
        <w:rPr>
          <w:sz w:val="20"/>
        </w:rPr>
        <w:t>La Entidad asignará diez (10) puntos a un Proponente Plural cuando todos sus integrantes cumplan con las anteriores condiciones.</w:t>
      </w:r>
    </w:p>
    <w:p w:rsidRPr="006A1A4E" w:rsidR="001974B4" w:rsidRDefault="001974B4" w14:paraId="5C118A83" w14:textId="77777777">
      <w:pPr>
        <w:pStyle w:val="Textoindependiente"/>
        <w:spacing w:before="9"/>
        <w:rPr>
          <w:sz w:val="19"/>
        </w:rPr>
      </w:pPr>
    </w:p>
    <w:p w:rsidRPr="006A1A4E" w:rsidR="001974B4" w:rsidRDefault="001B68C8" w14:paraId="5C118A84" w14:textId="77777777">
      <w:pPr>
        <w:pStyle w:val="Prrafodelista"/>
        <w:numPr>
          <w:ilvl w:val="2"/>
          <w:numId w:val="7"/>
        </w:numPr>
        <w:tabs>
          <w:tab w:val="left" w:pos="1867"/>
          <w:tab w:val="left" w:pos="1868"/>
        </w:tabs>
        <w:ind w:left="1868" w:hanging="720"/>
        <w:jc w:val="left"/>
        <w:rPr>
          <w:b/>
          <w:sz w:val="20"/>
        </w:rPr>
      </w:pPr>
      <w:r w:rsidRPr="006A1A4E">
        <w:rPr>
          <w:b/>
          <w:sz w:val="20"/>
        </w:rPr>
        <w:t>INCORPORACIÓN DE COMPONENTE</w:t>
      </w:r>
      <w:r w:rsidRPr="006A1A4E">
        <w:rPr>
          <w:b/>
          <w:spacing w:val="-4"/>
          <w:sz w:val="20"/>
        </w:rPr>
        <w:t xml:space="preserve"> </w:t>
      </w:r>
      <w:r w:rsidRPr="006A1A4E">
        <w:rPr>
          <w:b/>
          <w:sz w:val="20"/>
        </w:rPr>
        <w:t>NACIONAL</w:t>
      </w:r>
    </w:p>
    <w:p w:rsidRPr="006A1A4E" w:rsidR="001974B4" w:rsidRDefault="001974B4" w14:paraId="5C118A85" w14:textId="77777777">
      <w:pPr>
        <w:pStyle w:val="Textoindependiente"/>
        <w:spacing w:before="3"/>
        <w:rPr>
          <w:b/>
          <w:sz w:val="20"/>
        </w:rPr>
      </w:pPr>
    </w:p>
    <w:p w:rsidR="001974B4" w:rsidRDefault="001B68C8" w14:paraId="5C118A86" w14:textId="2FE49EEE">
      <w:pPr>
        <w:ind w:left="808" w:right="964"/>
        <w:jc w:val="both"/>
        <w:rPr>
          <w:sz w:val="20"/>
        </w:rPr>
      </w:pPr>
      <w:r w:rsidRPr="006A1A4E">
        <w:rPr>
          <w:sz w:val="20"/>
        </w:rPr>
        <w:t>La Entidad asignará el puntaje descrito en la siguiente tabla a los Proponentes extranjeros sin derecho a Trato Nacional que incorporen el porcentaje de personal calificado colombiano como se describe a continuación.</w:t>
      </w:r>
    </w:p>
    <w:p w:rsidR="0012467F" w:rsidRDefault="0012467F" w14:paraId="70B1EAF9" w14:textId="74903C7A">
      <w:pPr>
        <w:ind w:left="808" w:right="964"/>
        <w:jc w:val="both"/>
        <w:rPr>
          <w:sz w:val="20"/>
        </w:rPr>
      </w:pPr>
    </w:p>
    <w:p w:rsidR="0012467F" w:rsidRDefault="0012467F" w14:paraId="5C6D156C" w14:textId="5FDBA8DF">
      <w:pPr>
        <w:ind w:left="808" w:right="964"/>
        <w:jc w:val="both"/>
        <w:rPr>
          <w:sz w:val="20"/>
        </w:rPr>
      </w:pPr>
    </w:p>
    <w:p w:rsidRPr="006A1A4E" w:rsidR="0012467F" w:rsidRDefault="0012467F" w14:paraId="08EA6EA6" w14:textId="77777777">
      <w:pPr>
        <w:ind w:left="808" w:right="964"/>
        <w:jc w:val="both"/>
        <w:rPr>
          <w:sz w:val="20"/>
        </w:rPr>
      </w:pPr>
    </w:p>
    <w:p w:rsidRPr="006A1A4E" w:rsidR="001974B4" w:rsidRDefault="001974B4" w14:paraId="5C118A87" w14:textId="77777777">
      <w:pPr>
        <w:pStyle w:val="Textoindependiente"/>
        <w:spacing w:before="1"/>
        <w:rPr>
          <w:sz w:val="21"/>
        </w:rPr>
      </w:pPr>
    </w:p>
    <w:tbl>
      <w:tblPr>
        <w:tblStyle w:val="TableNormal"/>
        <w:tblW w:w="0" w:type="auto"/>
        <w:tblInd w:w="1255"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5068"/>
        <w:gridCol w:w="1583"/>
      </w:tblGrid>
      <w:tr w:rsidRPr="006A1A4E" w:rsidR="006A1A4E" w14:paraId="5C118A8B" w14:textId="77777777">
        <w:trPr>
          <w:trHeight w:val="367"/>
        </w:trPr>
        <w:tc>
          <w:tcPr>
            <w:tcW w:w="5068" w:type="dxa"/>
            <w:tcBorders>
              <w:bottom w:val="single" w:color="000000" w:sz="4" w:space="0"/>
              <w:right w:val="single" w:color="000000" w:sz="4" w:space="0"/>
            </w:tcBorders>
            <w:shd w:val="clear" w:color="auto" w:fill="404040"/>
          </w:tcPr>
          <w:p w:rsidRPr="006A1A4E" w:rsidR="001974B4" w:rsidRDefault="001B68C8" w14:paraId="5C118A88" w14:textId="77777777">
            <w:pPr>
              <w:pStyle w:val="TableParagraph"/>
              <w:spacing w:before="87"/>
              <w:ind w:left="890"/>
              <w:rPr>
                <w:b/>
                <w:sz w:val="16"/>
              </w:rPr>
            </w:pPr>
            <w:r w:rsidRPr="006A1A4E">
              <w:rPr>
                <w:b/>
                <w:sz w:val="16"/>
              </w:rPr>
              <w:t>Personal calificado del contrato</w:t>
            </w:r>
          </w:p>
        </w:tc>
        <w:tc>
          <w:tcPr>
            <w:tcW w:w="1583" w:type="dxa"/>
            <w:tcBorders>
              <w:left w:val="single" w:color="000000" w:sz="4" w:space="0"/>
              <w:bottom w:val="single" w:color="000000" w:sz="4" w:space="0"/>
            </w:tcBorders>
            <w:shd w:val="clear" w:color="auto" w:fill="404040"/>
          </w:tcPr>
          <w:p w:rsidRPr="006A1A4E" w:rsidR="001974B4" w:rsidRDefault="001B68C8" w14:paraId="5C118A89" w14:textId="77777777">
            <w:pPr>
              <w:pStyle w:val="TableParagraph"/>
              <w:spacing w:line="179" w:lineRule="exact"/>
              <w:ind w:left="56" w:right="889"/>
              <w:jc w:val="center"/>
              <w:rPr>
                <w:b/>
                <w:sz w:val="16"/>
              </w:rPr>
            </w:pPr>
            <w:r w:rsidRPr="006A1A4E">
              <w:rPr>
                <w:b/>
                <w:sz w:val="16"/>
              </w:rPr>
              <w:t>Puntaje</w:t>
            </w:r>
          </w:p>
          <w:p w:rsidRPr="006A1A4E" w:rsidR="001974B4" w:rsidRDefault="001B68C8" w14:paraId="5C118A8A" w14:textId="77777777">
            <w:pPr>
              <w:pStyle w:val="TableParagraph"/>
              <w:spacing w:before="1" w:line="168" w:lineRule="exact"/>
              <w:ind w:right="831"/>
              <w:jc w:val="center"/>
              <w:rPr>
                <w:b/>
                <w:sz w:val="16"/>
              </w:rPr>
            </w:pPr>
            <w:r w:rsidRPr="006A1A4E">
              <w:rPr>
                <w:b/>
                <w:sz w:val="16"/>
              </w:rPr>
              <w:t>s</w:t>
            </w:r>
          </w:p>
        </w:tc>
      </w:tr>
      <w:tr w:rsidRPr="006A1A4E" w:rsidR="006A1A4E" w14:paraId="5C118A90" w14:textId="77777777">
        <w:trPr>
          <w:trHeight w:val="370"/>
        </w:trPr>
        <w:tc>
          <w:tcPr>
            <w:tcW w:w="5068" w:type="dxa"/>
            <w:tcBorders>
              <w:top w:val="single" w:color="000000" w:sz="4" w:space="0"/>
              <w:bottom w:val="single" w:color="000000" w:sz="4" w:space="0"/>
              <w:right w:val="single" w:color="000000" w:sz="4" w:space="0"/>
            </w:tcBorders>
          </w:tcPr>
          <w:p w:rsidRPr="006A1A4E" w:rsidR="001974B4" w:rsidRDefault="001B68C8" w14:paraId="5C118A8C" w14:textId="77777777">
            <w:pPr>
              <w:pStyle w:val="TableParagraph"/>
              <w:spacing w:line="181" w:lineRule="exact"/>
              <w:ind w:left="62"/>
              <w:rPr>
                <w:sz w:val="16"/>
              </w:rPr>
            </w:pPr>
            <w:r w:rsidRPr="006A1A4E">
              <w:rPr>
                <w:sz w:val="16"/>
              </w:rPr>
              <w:lastRenderedPageBreak/>
              <w:t>Del 0% al 80 % del personal calificado incorporado al</w:t>
            </w:r>
          </w:p>
          <w:p w:rsidRPr="006A1A4E" w:rsidR="001974B4" w:rsidRDefault="001B68C8" w14:paraId="5C118A8D" w14:textId="77777777">
            <w:pPr>
              <w:pStyle w:val="TableParagraph"/>
              <w:spacing w:before="1" w:line="168" w:lineRule="exact"/>
              <w:ind w:left="62"/>
              <w:rPr>
                <w:sz w:val="16"/>
              </w:rPr>
            </w:pPr>
            <w:r w:rsidRPr="006A1A4E">
              <w:rPr>
                <w:sz w:val="16"/>
              </w:rPr>
              <w:t>Contrato es colombiano</w:t>
            </w:r>
          </w:p>
        </w:tc>
        <w:tc>
          <w:tcPr>
            <w:tcW w:w="1583" w:type="dxa"/>
            <w:tcBorders>
              <w:top w:val="single" w:color="000000" w:sz="4" w:space="0"/>
              <w:left w:val="single" w:color="000000" w:sz="4" w:space="0"/>
              <w:bottom w:val="single" w:color="000000" w:sz="4" w:space="0"/>
            </w:tcBorders>
          </w:tcPr>
          <w:p w:rsidRPr="006A1A4E" w:rsidR="001974B4" w:rsidRDefault="001974B4" w14:paraId="5C118A8E" w14:textId="77777777">
            <w:pPr>
              <w:pStyle w:val="TableParagraph"/>
              <w:spacing w:before="9"/>
              <w:rPr>
                <w:sz w:val="15"/>
              </w:rPr>
            </w:pPr>
          </w:p>
          <w:p w:rsidRPr="006A1A4E" w:rsidR="001974B4" w:rsidRDefault="001B68C8" w14:paraId="5C118A8F" w14:textId="77777777">
            <w:pPr>
              <w:pStyle w:val="TableParagraph"/>
              <w:spacing w:before="1" w:line="168" w:lineRule="exact"/>
              <w:ind w:left="70"/>
              <w:rPr>
                <w:sz w:val="16"/>
              </w:rPr>
            </w:pPr>
            <w:r w:rsidRPr="006A1A4E">
              <w:rPr>
                <w:sz w:val="16"/>
              </w:rPr>
              <w:t>0</w:t>
            </w:r>
          </w:p>
        </w:tc>
      </w:tr>
      <w:tr w:rsidRPr="006A1A4E" w:rsidR="006A1A4E" w14:paraId="5C118A94" w14:textId="77777777">
        <w:trPr>
          <w:trHeight w:val="367"/>
        </w:trPr>
        <w:tc>
          <w:tcPr>
            <w:tcW w:w="5068" w:type="dxa"/>
            <w:tcBorders>
              <w:top w:val="single" w:color="000000" w:sz="4" w:space="0"/>
              <w:bottom w:val="single" w:color="000000" w:sz="4" w:space="0"/>
              <w:right w:val="single" w:color="000000" w:sz="4" w:space="0"/>
            </w:tcBorders>
          </w:tcPr>
          <w:p w:rsidRPr="006A1A4E" w:rsidR="001974B4" w:rsidRDefault="001B68C8" w14:paraId="5C118A91" w14:textId="77777777">
            <w:pPr>
              <w:pStyle w:val="TableParagraph"/>
              <w:spacing w:before="1" w:line="182" w:lineRule="exact"/>
              <w:ind w:left="62" w:right="727"/>
              <w:rPr>
                <w:sz w:val="16"/>
              </w:rPr>
            </w:pPr>
            <w:r w:rsidRPr="006A1A4E">
              <w:rPr>
                <w:sz w:val="16"/>
              </w:rPr>
              <w:t>Mas del 80% hasta el 85% del personal calificado incorporado al Contrato es colombiano</w:t>
            </w:r>
          </w:p>
        </w:tc>
        <w:tc>
          <w:tcPr>
            <w:tcW w:w="1583" w:type="dxa"/>
            <w:tcBorders>
              <w:top w:val="single" w:color="000000" w:sz="4" w:space="0"/>
              <w:left w:val="single" w:color="000000" w:sz="4" w:space="0"/>
              <w:bottom w:val="single" w:color="000000" w:sz="4" w:space="0"/>
            </w:tcBorders>
          </w:tcPr>
          <w:p w:rsidRPr="006A1A4E" w:rsidR="001974B4" w:rsidRDefault="001974B4" w14:paraId="5C118A92" w14:textId="77777777">
            <w:pPr>
              <w:pStyle w:val="TableParagraph"/>
              <w:spacing w:before="7"/>
              <w:rPr>
                <w:sz w:val="15"/>
              </w:rPr>
            </w:pPr>
          </w:p>
          <w:p w:rsidRPr="006A1A4E" w:rsidR="001974B4" w:rsidRDefault="001B68C8" w14:paraId="5C118A93" w14:textId="77777777">
            <w:pPr>
              <w:pStyle w:val="TableParagraph"/>
              <w:spacing w:line="167" w:lineRule="exact"/>
              <w:ind w:left="70"/>
              <w:rPr>
                <w:sz w:val="16"/>
              </w:rPr>
            </w:pPr>
            <w:r w:rsidRPr="006A1A4E">
              <w:rPr>
                <w:sz w:val="16"/>
              </w:rPr>
              <w:t>3</w:t>
            </w:r>
          </w:p>
        </w:tc>
      </w:tr>
      <w:tr w:rsidRPr="006A1A4E" w:rsidR="006A1A4E" w14:paraId="5C118A98" w14:textId="77777777">
        <w:trPr>
          <w:trHeight w:val="367"/>
        </w:trPr>
        <w:tc>
          <w:tcPr>
            <w:tcW w:w="5068" w:type="dxa"/>
            <w:tcBorders>
              <w:top w:val="single" w:color="000000" w:sz="4" w:space="0"/>
              <w:bottom w:val="single" w:color="000000" w:sz="4" w:space="0"/>
              <w:right w:val="single" w:color="000000" w:sz="4" w:space="0"/>
            </w:tcBorders>
          </w:tcPr>
          <w:p w:rsidRPr="006A1A4E" w:rsidR="001974B4" w:rsidRDefault="001B68C8" w14:paraId="5C118A95" w14:textId="77777777">
            <w:pPr>
              <w:pStyle w:val="TableParagraph"/>
              <w:spacing w:before="2" w:line="182" w:lineRule="exact"/>
              <w:ind w:left="62" w:right="727"/>
              <w:rPr>
                <w:sz w:val="16"/>
              </w:rPr>
            </w:pPr>
            <w:r w:rsidRPr="006A1A4E">
              <w:rPr>
                <w:sz w:val="16"/>
              </w:rPr>
              <w:t>Mas el 85% hasta el 90% del personal calificado incorporado al Contrato es colombiano</w:t>
            </w:r>
          </w:p>
        </w:tc>
        <w:tc>
          <w:tcPr>
            <w:tcW w:w="1583" w:type="dxa"/>
            <w:tcBorders>
              <w:top w:val="single" w:color="000000" w:sz="4" w:space="0"/>
              <w:left w:val="single" w:color="000000" w:sz="4" w:space="0"/>
              <w:bottom w:val="single" w:color="000000" w:sz="4" w:space="0"/>
            </w:tcBorders>
          </w:tcPr>
          <w:p w:rsidRPr="006A1A4E" w:rsidR="001974B4" w:rsidRDefault="001974B4" w14:paraId="5C118A96" w14:textId="77777777">
            <w:pPr>
              <w:pStyle w:val="TableParagraph"/>
              <w:spacing w:before="7"/>
              <w:rPr>
                <w:sz w:val="15"/>
              </w:rPr>
            </w:pPr>
          </w:p>
          <w:p w:rsidRPr="006A1A4E" w:rsidR="001974B4" w:rsidRDefault="001B68C8" w14:paraId="5C118A97" w14:textId="77777777">
            <w:pPr>
              <w:pStyle w:val="TableParagraph"/>
              <w:spacing w:line="168" w:lineRule="exact"/>
              <w:ind w:left="70"/>
              <w:rPr>
                <w:sz w:val="16"/>
              </w:rPr>
            </w:pPr>
            <w:r w:rsidRPr="006A1A4E">
              <w:rPr>
                <w:sz w:val="16"/>
              </w:rPr>
              <w:t>4</w:t>
            </w:r>
          </w:p>
        </w:tc>
      </w:tr>
      <w:tr w:rsidRPr="006A1A4E" w:rsidR="001974B4" w14:paraId="5C118A9D" w14:textId="77777777">
        <w:trPr>
          <w:trHeight w:val="367"/>
        </w:trPr>
        <w:tc>
          <w:tcPr>
            <w:tcW w:w="5068" w:type="dxa"/>
            <w:tcBorders>
              <w:top w:val="single" w:color="000000" w:sz="4" w:space="0"/>
              <w:right w:val="single" w:color="000000" w:sz="4" w:space="0"/>
            </w:tcBorders>
          </w:tcPr>
          <w:p w:rsidRPr="006A1A4E" w:rsidR="001974B4" w:rsidRDefault="001B68C8" w14:paraId="5C118A99" w14:textId="77777777">
            <w:pPr>
              <w:pStyle w:val="TableParagraph"/>
              <w:spacing w:line="181" w:lineRule="exact"/>
              <w:ind w:left="62"/>
              <w:rPr>
                <w:sz w:val="16"/>
              </w:rPr>
            </w:pPr>
            <w:r w:rsidRPr="006A1A4E">
              <w:rPr>
                <w:sz w:val="16"/>
              </w:rPr>
              <w:t>Más del 90% del personal calificado incorporado al</w:t>
            </w:r>
          </w:p>
          <w:p w:rsidRPr="006A1A4E" w:rsidR="001974B4" w:rsidRDefault="001B68C8" w14:paraId="5C118A9A" w14:textId="77777777">
            <w:pPr>
              <w:pStyle w:val="TableParagraph"/>
              <w:spacing w:before="1" w:line="165" w:lineRule="exact"/>
              <w:ind w:left="62"/>
              <w:rPr>
                <w:sz w:val="16"/>
              </w:rPr>
            </w:pPr>
            <w:r w:rsidRPr="006A1A4E">
              <w:rPr>
                <w:sz w:val="16"/>
              </w:rPr>
              <w:t>Contrato es colombiano</w:t>
            </w:r>
          </w:p>
        </w:tc>
        <w:tc>
          <w:tcPr>
            <w:tcW w:w="1583" w:type="dxa"/>
            <w:tcBorders>
              <w:top w:val="single" w:color="000000" w:sz="4" w:space="0"/>
              <w:left w:val="single" w:color="000000" w:sz="4" w:space="0"/>
            </w:tcBorders>
          </w:tcPr>
          <w:p w:rsidRPr="006A1A4E" w:rsidR="001974B4" w:rsidRDefault="001974B4" w14:paraId="5C118A9B" w14:textId="77777777">
            <w:pPr>
              <w:pStyle w:val="TableParagraph"/>
              <w:spacing w:before="10"/>
              <w:rPr>
                <w:sz w:val="15"/>
              </w:rPr>
            </w:pPr>
          </w:p>
          <w:p w:rsidRPr="006A1A4E" w:rsidR="001974B4" w:rsidRDefault="001B68C8" w14:paraId="5C118A9C" w14:textId="77777777">
            <w:pPr>
              <w:pStyle w:val="TableParagraph"/>
              <w:spacing w:line="165" w:lineRule="exact"/>
              <w:ind w:left="70"/>
              <w:rPr>
                <w:sz w:val="16"/>
              </w:rPr>
            </w:pPr>
            <w:r w:rsidRPr="006A1A4E">
              <w:rPr>
                <w:sz w:val="16"/>
              </w:rPr>
              <w:t>5</w:t>
            </w:r>
          </w:p>
        </w:tc>
      </w:tr>
    </w:tbl>
    <w:p w:rsidRPr="006A1A4E" w:rsidR="001974B4" w:rsidRDefault="001974B4" w14:paraId="5C118A9E" w14:textId="77777777">
      <w:pPr>
        <w:pStyle w:val="Textoindependiente"/>
        <w:spacing w:before="7"/>
        <w:rPr>
          <w:sz w:val="20"/>
        </w:rPr>
      </w:pPr>
    </w:p>
    <w:p w:rsidRPr="006A1A4E" w:rsidR="001974B4" w:rsidRDefault="001B68C8" w14:paraId="5C118A9F" w14:textId="77777777">
      <w:pPr>
        <w:ind w:left="808" w:right="961"/>
        <w:jc w:val="both"/>
        <w:rPr>
          <w:sz w:val="20"/>
        </w:rPr>
      </w:pPr>
      <w:r w:rsidRPr="006A1A4E">
        <w:rPr>
          <w:sz w:val="20"/>
        </w:rPr>
        <w:t>Por personal calificado se entiende aquel que requiere de un título universitario otorgado por una institución de educación superior, conforme a la Ley 749 de 2002, para ejercer determinada</w:t>
      </w:r>
      <w:r w:rsidRPr="006A1A4E">
        <w:rPr>
          <w:spacing w:val="-2"/>
          <w:sz w:val="20"/>
        </w:rPr>
        <w:t xml:space="preserve"> </w:t>
      </w:r>
      <w:r w:rsidRPr="006A1A4E">
        <w:rPr>
          <w:sz w:val="20"/>
        </w:rPr>
        <w:t>profesión.</w:t>
      </w:r>
    </w:p>
    <w:p w:rsidRPr="006A1A4E" w:rsidR="001974B4" w:rsidRDefault="001974B4" w14:paraId="5C118AA0" w14:textId="77777777">
      <w:pPr>
        <w:pStyle w:val="Textoindependiente"/>
        <w:rPr>
          <w:sz w:val="20"/>
        </w:rPr>
      </w:pPr>
    </w:p>
    <w:p w:rsidRPr="006A1A4E" w:rsidR="001974B4" w:rsidRDefault="001B68C8" w14:paraId="5C118AA1" w14:textId="77777777">
      <w:pPr>
        <w:ind w:left="808" w:right="957"/>
        <w:jc w:val="both"/>
        <w:rPr>
          <w:sz w:val="20"/>
        </w:rPr>
      </w:pPr>
      <w:r w:rsidRPr="006A1A4E">
        <w:rPr>
          <w:sz w:val="20"/>
        </w:rPr>
        <w:t>Para recibir el puntaje por incorporación de componente colombiano, el representante legal o apoderado del Proponente debe diligenciar el Formato 9 – Puntaje de Industria Nacional en el cual manifieste bajo la gravedad de juramento el personal ofrecido y su compromiso de vincular a dichas personas en caso de resultar adjudicatario del proceso.</w:t>
      </w:r>
    </w:p>
    <w:p w:rsidRPr="006A1A4E" w:rsidR="001974B4" w:rsidRDefault="001974B4" w14:paraId="5C118AA2" w14:textId="77777777">
      <w:pPr>
        <w:pStyle w:val="Textoindependiente"/>
        <w:rPr>
          <w:sz w:val="20"/>
        </w:rPr>
      </w:pPr>
    </w:p>
    <w:p w:rsidRPr="006A1A4E" w:rsidR="001974B4" w:rsidRDefault="001B68C8" w14:paraId="5C118AA3" w14:textId="77777777">
      <w:pPr>
        <w:ind w:left="808" w:right="957"/>
        <w:jc w:val="both"/>
        <w:rPr>
          <w:sz w:val="20"/>
        </w:rPr>
      </w:pPr>
      <w:r w:rsidRPr="006A1A4E">
        <w:rPr>
          <w:sz w:val="20"/>
        </w:rPr>
        <w:t>En caso de no efectuar ningún ofrecimiento, el puntaje por este factor será de cero (0).</w:t>
      </w:r>
    </w:p>
    <w:p w:rsidRPr="006A1A4E" w:rsidR="001974B4" w:rsidRDefault="001974B4" w14:paraId="5C118AA4" w14:textId="77777777">
      <w:pPr>
        <w:pStyle w:val="Textoindependiente"/>
        <w:spacing w:before="1"/>
        <w:rPr>
          <w:sz w:val="20"/>
        </w:rPr>
      </w:pPr>
    </w:p>
    <w:p w:rsidRPr="006A1A4E" w:rsidR="001974B4" w:rsidRDefault="001B68C8" w14:paraId="5C118AA5" w14:textId="77777777">
      <w:pPr>
        <w:ind w:left="808" w:right="958"/>
        <w:jc w:val="both"/>
        <w:rPr>
          <w:sz w:val="20"/>
        </w:rPr>
      </w:pPr>
      <w:r w:rsidRPr="006A1A4E">
        <w:rPr>
          <w:sz w:val="20"/>
        </w:rPr>
        <w:t>La Entidad únicamente otorgará el puntaje por promoción de la incorporación de componente nacional cuando el Proponente que presente el Formato 9 – Puntaje de Industria Nacional. no haya recibido puntaje alguno por promoción de Servicios Nacionales, Trato Nacional.</w:t>
      </w:r>
    </w:p>
    <w:p w:rsidRPr="006A1A4E" w:rsidR="001974B4" w:rsidRDefault="001974B4" w14:paraId="5C118AA6" w14:textId="77777777">
      <w:pPr>
        <w:pStyle w:val="Textoindependiente"/>
        <w:spacing w:before="10"/>
        <w:rPr>
          <w:sz w:val="19"/>
        </w:rPr>
      </w:pPr>
    </w:p>
    <w:p w:rsidRPr="006A1A4E" w:rsidR="001974B4" w:rsidRDefault="001B68C8" w14:paraId="5C118AA7" w14:textId="77777777">
      <w:pPr>
        <w:pStyle w:val="Textoindependiente"/>
        <w:spacing w:line="276" w:lineRule="auto"/>
        <w:ind w:left="100" w:right="111"/>
      </w:pPr>
      <w:r w:rsidRPr="006A1A4E">
        <w:t>Por lo tanto, la entidad estatal para asignar el puntaje por “promoción a la industria nacional” debe tener en cuenta los siguientes aspectos:</w:t>
      </w:r>
    </w:p>
    <w:p w:rsidRPr="006A1A4E" w:rsidR="001974B4" w:rsidRDefault="001B68C8" w14:paraId="5C118AA8" w14:textId="77777777">
      <w:pPr>
        <w:pStyle w:val="Prrafodelista"/>
        <w:numPr>
          <w:ilvl w:val="0"/>
          <w:numId w:val="6"/>
        </w:numPr>
        <w:tabs>
          <w:tab w:val="left" w:pos="406"/>
        </w:tabs>
        <w:spacing w:before="93" w:line="276" w:lineRule="auto"/>
        <w:ind w:right="110" w:firstLine="0"/>
        <w:jc w:val="both"/>
      </w:pPr>
      <w:r w:rsidRPr="006A1A4E">
        <w:t>La asignación de puntajes para apoyar la industria nacional se dará por dos supuestos diferentes: i) promoción servicios nacionales o con trato nacional o por, ii) incorporación de componente nacional en servicios</w:t>
      </w:r>
      <w:r w:rsidRPr="006A1A4E">
        <w:rPr>
          <w:spacing w:val="-8"/>
        </w:rPr>
        <w:t xml:space="preserve"> </w:t>
      </w:r>
      <w:r w:rsidRPr="006A1A4E">
        <w:t>extranjeros.</w:t>
      </w:r>
    </w:p>
    <w:p w:rsidRPr="006A1A4E" w:rsidR="001974B4" w:rsidRDefault="001974B4" w14:paraId="5C118AA9" w14:textId="77777777">
      <w:pPr>
        <w:pStyle w:val="Textoindependiente"/>
        <w:spacing w:before="5"/>
        <w:rPr>
          <w:sz w:val="25"/>
        </w:rPr>
      </w:pPr>
    </w:p>
    <w:p w:rsidRPr="006A1A4E" w:rsidR="001974B4" w:rsidRDefault="001B68C8" w14:paraId="5C118AAA" w14:textId="77777777">
      <w:pPr>
        <w:pStyle w:val="Prrafodelista"/>
        <w:numPr>
          <w:ilvl w:val="0"/>
          <w:numId w:val="6"/>
        </w:numPr>
        <w:tabs>
          <w:tab w:val="left" w:pos="446"/>
        </w:tabs>
        <w:spacing w:line="276" w:lineRule="auto"/>
        <w:ind w:right="113" w:firstLine="0"/>
        <w:jc w:val="both"/>
      </w:pPr>
      <w:r w:rsidRPr="006A1A4E">
        <w:t>Para que se otorgue el puntaje por promoción de servicios nacionales o con trato nacional la entidad estatal deberá seguir las siguientes</w:t>
      </w:r>
      <w:r w:rsidRPr="006A1A4E">
        <w:rPr>
          <w:spacing w:val="-12"/>
        </w:rPr>
        <w:t xml:space="preserve"> </w:t>
      </w:r>
      <w:r w:rsidRPr="006A1A4E">
        <w:t>reglas:</w:t>
      </w:r>
    </w:p>
    <w:p w:rsidRPr="006A1A4E" w:rsidR="001974B4" w:rsidRDefault="001974B4" w14:paraId="5C118AAB" w14:textId="77777777">
      <w:pPr>
        <w:pStyle w:val="Textoindependiente"/>
        <w:spacing w:before="3"/>
        <w:rPr>
          <w:sz w:val="25"/>
        </w:rPr>
      </w:pPr>
    </w:p>
    <w:p w:rsidRPr="006A1A4E" w:rsidR="001974B4" w:rsidRDefault="001B68C8" w14:paraId="5C118AAC" w14:textId="77777777">
      <w:pPr>
        <w:pStyle w:val="Prrafodelista"/>
        <w:numPr>
          <w:ilvl w:val="0"/>
          <w:numId w:val="5"/>
        </w:numPr>
        <w:tabs>
          <w:tab w:val="left" w:pos="438"/>
        </w:tabs>
        <w:spacing w:line="276" w:lineRule="auto"/>
        <w:ind w:right="113" w:firstLine="0"/>
        <w:jc w:val="both"/>
      </w:pPr>
      <w:r w:rsidRPr="006A1A4E">
        <w:t>La entidad estatal asignará diez (10) puntos a la oferta de i) Servicios Nacionales o ii) con trato</w:t>
      </w:r>
      <w:r w:rsidRPr="006A1A4E">
        <w:rPr>
          <w:spacing w:val="-1"/>
        </w:rPr>
        <w:t xml:space="preserve"> </w:t>
      </w:r>
      <w:r w:rsidRPr="006A1A4E">
        <w:t>nacional.</w:t>
      </w:r>
    </w:p>
    <w:p w:rsidRPr="006A1A4E" w:rsidR="001974B4" w:rsidRDefault="001974B4" w14:paraId="5C118AAD" w14:textId="77777777">
      <w:pPr>
        <w:pStyle w:val="Textoindependiente"/>
        <w:spacing w:before="4"/>
        <w:rPr>
          <w:sz w:val="25"/>
        </w:rPr>
      </w:pPr>
    </w:p>
    <w:p w:rsidRPr="006A1A4E" w:rsidR="001974B4" w:rsidRDefault="001B68C8" w14:paraId="5C118AAE" w14:textId="77777777">
      <w:pPr>
        <w:pStyle w:val="Prrafodelista"/>
        <w:numPr>
          <w:ilvl w:val="0"/>
          <w:numId w:val="5"/>
        </w:numPr>
        <w:tabs>
          <w:tab w:val="left" w:pos="403"/>
        </w:tabs>
        <w:ind w:left="403" w:hanging="303"/>
      </w:pPr>
      <w:r w:rsidRPr="006A1A4E">
        <w:t>Para que se acredite el servicio nacional el oferente debe</w:t>
      </w:r>
      <w:r w:rsidRPr="006A1A4E">
        <w:rPr>
          <w:spacing w:val="-16"/>
        </w:rPr>
        <w:t xml:space="preserve"> </w:t>
      </w:r>
      <w:r w:rsidRPr="006A1A4E">
        <w:t>presentar:</w:t>
      </w:r>
    </w:p>
    <w:p w:rsidRPr="006A1A4E" w:rsidR="001974B4" w:rsidRDefault="001974B4" w14:paraId="5C118AAF" w14:textId="77777777">
      <w:pPr>
        <w:pStyle w:val="Textoindependiente"/>
        <w:spacing w:before="7"/>
        <w:rPr>
          <w:sz w:val="28"/>
        </w:rPr>
      </w:pPr>
    </w:p>
    <w:p w:rsidRPr="006A1A4E" w:rsidR="001974B4" w:rsidRDefault="001B68C8" w14:paraId="5C118AB0" w14:textId="77777777">
      <w:pPr>
        <w:pStyle w:val="Prrafodelista"/>
        <w:numPr>
          <w:ilvl w:val="0"/>
          <w:numId w:val="4"/>
        </w:numPr>
        <w:tabs>
          <w:tab w:val="left" w:pos="526"/>
        </w:tabs>
        <w:spacing w:before="1"/>
        <w:ind w:hanging="361"/>
      </w:pPr>
      <w:r w:rsidRPr="006A1A4E">
        <w:t>Persona natural colombiana: Cédula de ciudadanía del</w:t>
      </w:r>
      <w:r w:rsidRPr="006A1A4E">
        <w:rPr>
          <w:spacing w:val="-14"/>
        </w:rPr>
        <w:t xml:space="preserve"> </w:t>
      </w:r>
      <w:r w:rsidRPr="006A1A4E">
        <w:t>Proponente.</w:t>
      </w:r>
    </w:p>
    <w:p w:rsidRPr="006A1A4E" w:rsidR="001974B4" w:rsidRDefault="001B68C8" w14:paraId="5C118AB1" w14:textId="77777777">
      <w:pPr>
        <w:pStyle w:val="Prrafodelista"/>
        <w:numPr>
          <w:ilvl w:val="0"/>
          <w:numId w:val="4"/>
        </w:numPr>
        <w:tabs>
          <w:tab w:val="left" w:pos="526"/>
        </w:tabs>
        <w:spacing w:before="37" w:line="278" w:lineRule="auto"/>
        <w:ind w:right="113"/>
      </w:pPr>
      <w:r w:rsidRPr="006A1A4E">
        <w:t>Persona natural extranjera residente en Colombia: La visa de residencia que le permita la ejecución del objeto contractual de conformidad con la</w:t>
      </w:r>
      <w:r w:rsidRPr="006A1A4E">
        <w:rPr>
          <w:spacing w:val="-13"/>
        </w:rPr>
        <w:t xml:space="preserve"> </w:t>
      </w:r>
      <w:r w:rsidRPr="006A1A4E">
        <w:t>Ley.</w:t>
      </w:r>
    </w:p>
    <w:p w:rsidRPr="006A1A4E" w:rsidR="001974B4" w:rsidRDefault="001B68C8" w14:paraId="5C118AB2" w14:textId="77777777">
      <w:pPr>
        <w:pStyle w:val="Prrafodelista"/>
        <w:numPr>
          <w:ilvl w:val="0"/>
          <w:numId w:val="4"/>
        </w:numPr>
        <w:tabs>
          <w:tab w:val="left" w:pos="526"/>
        </w:tabs>
        <w:spacing w:line="276" w:lineRule="auto"/>
        <w:ind w:right="113"/>
      </w:pPr>
      <w:r w:rsidRPr="006A1A4E">
        <w:t>Persona jurídica constituida en Colombia: El Certificado de existencia y representación legal emitido por las Cámaras de</w:t>
      </w:r>
      <w:r w:rsidRPr="006A1A4E">
        <w:rPr>
          <w:spacing w:val="-8"/>
        </w:rPr>
        <w:t xml:space="preserve"> </w:t>
      </w:r>
      <w:r w:rsidRPr="006A1A4E">
        <w:t>Comercio.</w:t>
      </w:r>
    </w:p>
    <w:p w:rsidRPr="006A1A4E" w:rsidR="001974B4" w:rsidRDefault="001974B4" w14:paraId="5C118AB3" w14:textId="77777777">
      <w:pPr>
        <w:pStyle w:val="Textoindependiente"/>
        <w:spacing w:before="10"/>
        <w:rPr>
          <w:sz w:val="24"/>
        </w:rPr>
      </w:pPr>
    </w:p>
    <w:p w:rsidRPr="006A1A4E" w:rsidR="001974B4" w:rsidRDefault="001B68C8" w14:paraId="5C118AB4" w14:textId="77777777">
      <w:pPr>
        <w:pStyle w:val="Prrafodelista"/>
        <w:numPr>
          <w:ilvl w:val="0"/>
          <w:numId w:val="5"/>
        </w:numPr>
        <w:tabs>
          <w:tab w:val="left" w:pos="356"/>
        </w:tabs>
        <w:spacing w:line="276" w:lineRule="auto"/>
        <w:ind w:right="112" w:firstLine="0"/>
        <w:jc w:val="both"/>
      </w:pPr>
      <w:r w:rsidRPr="006A1A4E">
        <w:t xml:space="preserve">Para que se acredite el Trato Nacional: El proponente extranjero debe acreditar que los </w:t>
      </w:r>
      <w:r w:rsidRPr="006A1A4E">
        <w:lastRenderedPageBreak/>
        <w:t>servicios son originarios de los Estados mencionados en la sección de acuerdos comerciales aplicables al presente proceso de contratación, información que se acreditará con los documentos que aporte el proponente extranjero para acreditar su</w:t>
      </w:r>
      <w:r w:rsidRPr="006A1A4E">
        <w:rPr>
          <w:spacing w:val="-29"/>
        </w:rPr>
        <w:t xml:space="preserve"> </w:t>
      </w:r>
      <w:r w:rsidRPr="006A1A4E">
        <w:t>domicilio.</w:t>
      </w:r>
    </w:p>
    <w:p w:rsidRPr="006A1A4E" w:rsidR="001974B4" w:rsidRDefault="001974B4" w14:paraId="5C118AB5" w14:textId="77777777">
      <w:pPr>
        <w:pStyle w:val="Textoindependiente"/>
        <w:spacing w:before="4"/>
        <w:rPr>
          <w:sz w:val="25"/>
        </w:rPr>
      </w:pPr>
    </w:p>
    <w:p w:rsidRPr="006A1A4E" w:rsidR="001974B4" w:rsidRDefault="001B68C8" w14:paraId="5C118AB6" w14:textId="77777777">
      <w:pPr>
        <w:pStyle w:val="Prrafodelista"/>
        <w:numPr>
          <w:ilvl w:val="0"/>
          <w:numId w:val="5"/>
        </w:numPr>
        <w:tabs>
          <w:tab w:val="left" w:pos="426"/>
        </w:tabs>
        <w:spacing w:line="276" w:lineRule="auto"/>
        <w:ind w:right="110" w:firstLine="0"/>
        <w:jc w:val="both"/>
      </w:pPr>
      <w:r w:rsidRPr="006A1A4E">
        <w:t>La Entidad asignará diez (10) puntos a un proponente plural cuando todos sus integrantes cumplan con las anteriores</w:t>
      </w:r>
      <w:r w:rsidRPr="006A1A4E">
        <w:rPr>
          <w:spacing w:val="-7"/>
        </w:rPr>
        <w:t xml:space="preserve"> </w:t>
      </w:r>
      <w:r w:rsidRPr="006A1A4E">
        <w:t>condiciones.</w:t>
      </w:r>
    </w:p>
    <w:p w:rsidRPr="006A1A4E" w:rsidR="001974B4" w:rsidRDefault="001974B4" w14:paraId="5C118AB7" w14:textId="77777777">
      <w:pPr>
        <w:pStyle w:val="Textoindependiente"/>
        <w:spacing w:before="3"/>
        <w:rPr>
          <w:sz w:val="25"/>
        </w:rPr>
      </w:pPr>
    </w:p>
    <w:p w:rsidRPr="006A1A4E" w:rsidR="001974B4" w:rsidRDefault="001B68C8" w14:paraId="5C118AB8" w14:textId="77777777">
      <w:pPr>
        <w:pStyle w:val="Prrafodelista"/>
        <w:numPr>
          <w:ilvl w:val="0"/>
          <w:numId w:val="6"/>
        </w:numPr>
        <w:tabs>
          <w:tab w:val="left" w:pos="398"/>
        </w:tabs>
        <w:spacing w:line="276" w:lineRule="auto"/>
        <w:ind w:right="113" w:firstLine="0"/>
        <w:jc w:val="both"/>
      </w:pPr>
      <w:r w:rsidRPr="006A1A4E">
        <w:t>Para que se otorgue el puntaje por “incorporación de componente nacional” en servicios extranjeros la entidad estatal deberá seguir las siguientes</w:t>
      </w:r>
      <w:r w:rsidRPr="006A1A4E">
        <w:rPr>
          <w:spacing w:val="-14"/>
        </w:rPr>
        <w:t xml:space="preserve"> </w:t>
      </w:r>
      <w:r w:rsidRPr="006A1A4E">
        <w:t>reglas:</w:t>
      </w:r>
    </w:p>
    <w:p w:rsidRPr="006A1A4E" w:rsidR="001974B4" w:rsidRDefault="001974B4" w14:paraId="5C118AB9" w14:textId="77777777">
      <w:pPr>
        <w:pStyle w:val="Textoindependiente"/>
        <w:spacing w:before="3"/>
        <w:rPr>
          <w:sz w:val="25"/>
        </w:rPr>
      </w:pPr>
    </w:p>
    <w:p w:rsidRPr="006A1A4E" w:rsidR="001974B4" w:rsidRDefault="001B68C8" w14:paraId="5C118ABA" w14:textId="77777777">
      <w:pPr>
        <w:pStyle w:val="Prrafodelista"/>
        <w:numPr>
          <w:ilvl w:val="0"/>
          <w:numId w:val="3"/>
        </w:numPr>
        <w:tabs>
          <w:tab w:val="left" w:pos="343"/>
        </w:tabs>
        <w:spacing w:before="1" w:line="278" w:lineRule="auto"/>
        <w:ind w:right="288" w:firstLine="0"/>
      </w:pPr>
      <w:r w:rsidRPr="006A1A4E">
        <w:t>La</w:t>
      </w:r>
      <w:r w:rsidRPr="006A1A4E">
        <w:rPr>
          <w:spacing w:val="-5"/>
        </w:rPr>
        <w:t xml:space="preserve"> </w:t>
      </w:r>
      <w:r w:rsidRPr="006A1A4E">
        <w:t>entidad</w:t>
      </w:r>
      <w:r w:rsidRPr="006A1A4E">
        <w:rPr>
          <w:spacing w:val="-5"/>
        </w:rPr>
        <w:t xml:space="preserve"> </w:t>
      </w:r>
      <w:r w:rsidRPr="006A1A4E">
        <w:t>estatal</w:t>
      </w:r>
      <w:r w:rsidRPr="006A1A4E">
        <w:rPr>
          <w:spacing w:val="-3"/>
        </w:rPr>
        <w:t xml:space="preserve"> </w:t>
      </w:r>
      <w:r w:rsidRPr="006A1A4E">
        <w:t>asignará</w:t>
      </w:r>
      <w:r w:rsidRPr="006A1A4E">
        <w:rPr>
          <w:spacing w:val="-6"/>
        </w:rPr>
        <w:t xml:space="preserve"> </w:t>
      </w:r>
      <w:r w:rsidRPr="006A1A4E">
        <w:t>hasta</w:t>
      </w:r>
      <w:r w:rsidRPr="006A1A4E">
        <w:rPr>
          <w:spacing w:val="-4"/>
        </w:rPr>
        <w:t xml:space="preserve"> </w:t>
      </w:r>
      <w:r w:rsidRPr="006A1A4E">
        <w:t>cinco</w:t>
      </w:r>
      <w:r w:rsidRPr="006A1A4E">
        <w:rPr>
          <w:spacing w:val="-5"/>
        </w:rPr>
        <w:t xml:space="preserve"> </w:t>
      </w:r>
      <w:r w:rsidRPr="006A1A4E">
        <w:t>(5)</w:t>
      </w:r>
      <w:r w:rsidRPr="006A1A4E">
        <w:rPr>
          <w:spacing w:val="-5"/>
        </w:rPr>
        <w:t xml:space="preserve"> </w:t>
      </w:r>
      <w:r w:rsidRPr="006A1A4E">
        <w:t>puntos</w:t>
      </w:r>
      <w:r w:rsidRPr="006A1A4E">
        <w:rPr>
          <w:spacing w:val="-6"/>
        </w:rPr>
        <w:t xml:space="preserve"> </w:t>
      </w:r>
      <w:r w:rsidRPr="006A1A4E">
        <w:t>al</w:t>
      </w:r>
      <w:r w:rsidRPr="006A1A4E">
        <w:rPr>
          <w:spacing w:val="-3"/>
        </w:rPr>
        <w:t xml:space="preserve"> </w:t>
      </w:r>
      <w:r w:rsidRPr="006A1A4E">
        <w:t>proponente</w:t>
      </w:r>
      <w:r w:rsidRPr="006A1A4E">
        <w:rPr>
          <w:spacing w:val="-6"/>
        </w:rPr>
        <w:t xml:space="preserve"> </w:t>
      </w:r>
      <w:r w:rsidRPr="006A1A4E">
        <w:t>extranjero</w:t>
      </w:r>
      <w:r w:rsidRPr="006A1A4E">
        <w:rPr>
          <w:spacing w:val="-6"/>
        </w:rPr>
        <w:t xml:space="preserve"> </w:t>
      </w:r>
      <w:r w:rsidRPr="006A1A4E">
        <w:t>sin</w:t>
      </w:r>
      <w:r w:rsidRPr="006A1A4E">
        <w:rPr>
          <w:spacing w:val="-4"/>
        </w:rPr>
        <w:t xml:space="preserve"> </w:t>
      </w:r>
      <w:r w:rsidRPr="006A1A4E">
        <w:t>derecho a trato nacional que incorpore el porcentaje de personal calificado</w:t>
      </w:r>
      <w:r w:rsidRPr="006A1A4E">
        <w:rPr>
          <w:spacing w:val="-20"/>
        </w:rPr>
        <w:t xml:space="preserve"> </w:t>
      </w:r>
      <w:r w:rsidRPr="006A1A4E">
        <w:t>colombiano.</w:t>
      </w:r>
    </w:p>
    <w:p w:rsidRPr="006A1A4E" w:rsidR="001974B4" w:rsidRDefault="001974B4" w14:paraId="5C118ABB" w14:textId="77777777">
      <w:pPr>
        <w:pStyle w:val="Textoindependiente"/>
        <w:spacing w:before="9"/>
        <w:rPr>
          <w:sz w:val="24"/>
        </w:rPr>
      </w:pPr>
    </w:p>
    <w:p w:rsidRPr="006A1A4E" w:rsidR="001974B4" w:rsidRDefault="001B68C8" w14:paraId="5C118ABC" w14:textId="77777777">
      <w:pPr>
        <w:pStyle w:val="Prrafodelista"/>
        <w:numPr>
          <w:ilvl w:val="0"/>
          <w:numId w:val="3"/>
        </w:numPr>
        <w:tabs>
          <w:tab w:val="left" w:pos="386"/>
        </w:tabs>
        <w:spacing w:line="278" w:lineRule="auto"/>
        <w:ind w:right="116" w:firstLine="0"/>
      </w:pPr>
      <w:r w:rsidRPr="006A1A4E">
        <w:t>Para que se otorgue el puntaje por incluir personal calificado colombiano se deberá tener en cuenta la siguiente tabla de la sección 4.3.2 del Documento</w:t>
      </w:r>
      <w:r w:rsidRPr="006A1A4E">
        <w:rPr>
          <w:spacing w:val="-20"/>
        </w:rPr>
        <w:t xml:space="preserve"> </w:t>
      </w:r>
      <w:r w:rsidRPr="006A1A4E">
        <w:t>Base.</w:t>
      </w:r>
    </w:p>
    <w:p w:rsidRPr="006A1A4E" w:rsidR="001974B4" w:rsidRDefault="001974B4" w14:paraId="5C118ABD" w14:textId="77777777">
      <w:pPr>
        <w:pStyle w:val="Textoindependiente"/>
        <w:spacing w:before="10"/>
        <w:rPr>
          <w:sz w:val="24"/>
        </w:rPr>
      </w:pPr>
    </w:p>
    <w:p w:rsidRPr="006A1A4E" w:rsidR="001974B4" w:rsidRDefault="001B68C8" w14:paraId="5C118ABE" w14:textId="77777777">
      <w:pPr>
        <w:pStyle w:val="Textoindependiente"/>
        <w:spacing w:line="276" w:lineRule="auto"/>
        <w:ind w:left="100" w:right="111"/>
        <w:jc w:val="both"/>
      </w:pPr>
      <w:r w:rsidRPr="006A1A4E">
        <w:t>Personal calificado se entiende aquel que requiere un título universitario otorgado por una institución de educación superior conforme a la Ley 749 de 2002, para ejercer determinada profesión.</w:t>
      </w:r>
    </w:p>
    <w:p w:rsidRPr="006A1A4E" w:rsidR="001974B4" w:rsidRDefault="001974B4" w14:paraId="5C118ABF" w14:textId="77777777">
      <w:pPr>
        <w:pStyle w:val="Textoindependiente"/>
        <w:spacing w:before="5"/>
        <w:rPr>
          <w:sz w:val="16"/>
        </w:rPr>
      </w:pPr>
    </w:p>
    <w:p w:rsidRPr="006A1A4E" w:rsidR="001974B4" w:rsidRDefault="001B68C8" w14:paraId="5C118AC0" w14:textId="77777777">
      <w:pPr>
        <w:pStyle w:val="Prrafodelista"/>
        <w:numPr>
          <w:ilvl w:val="0"/>
          <w:numId w:val="3"/>
        </w:numPr>
        <w:tabs>
          <w:tab w:val="left" w:pos="393"/>
        </w:tabs>
        <w:spacing w:before="93" w:line="276" w:lineRule="auto"/>
        <w:ind w:right="104" w:firstLine="0"/>
        <w:jc w:val="both"/>
      </w:pPr>
      <w:r w:rsidRPr="006A1A4E">
        <w:t>Para recibir el mencionado puntaje de incorporación de componente colombiano, el representante legal o apoderado del Proponente extranjero debe diligenciar el “</w:t>
      </w:r>
      <w:r w:rsidRPr="006A1A4E">
        <w:rPr>
          <w:b/>
          <w:u w:val="thick" w:color="4E4D4D"/>
        </w:rPr>
        <w:t>Formato 9- Puntaje de Industria Nacional</w:t>
      </w:r>
      <w:r w:rsidRPr="006A1A4E">
        <w:rPr>
          <w:b/>
        </w:rPr>
        <w:t xml:space="preserve">” </w:t>
      </w:r>
      <w:r w:rsidRPr="006A1A4E">
        <w:t>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“Formato 9 – Puntaje de Industria</w:t>
      </w:r>
      <w:r w:rsidRPr="006A1A4E">
        <w:rPr>
          <w:spacing w:val="-2"/>
        </w:rPr>
        <w:t xml:space="preserve"> </w:t>
      </w:r>
      <w:r w:rsidRPr="006A1A4E">
        <w:t>Nacional”.</w:t>
      </w:r>
    </w:p>
    <w:p w:rsidRPr="006A1A4E" w:rsidR="001974B4" w:rsidRDefault="001974B4" w14:paraId="5C118AC1" w14:textId="77777777">
      <w:pPr>
        <w:pStyle w:val="Textoindependiente"/>
        <w:spacing w:before="4"/>
        <w:rPr>
          <w:sz w:val="25"/>
        </w:rPr>
      </w:pPr>
    </w:p>
    <w:p w:rsidRPr="006A1A4E" w:rsidR="001974B4" w:rsidRDefault="001B68C8" w14:paraId="5C118AC2" w14:textId="77777777">
      <w:pPr>
        <w:pStyle w:val="Prrafodelista"/>
        <w:numPr>
          <w:ilvl w:val="0"/>
          <w:numId w:val="3"/>
        </w:numPr>
        <w:tabs>
          <w:tab w:val="left" w:pos="373"/>
        </w:tabs>
        <w:spacing w:line="276" w:lineRule="auto"/>
        <w:ind w:right="103" w:firstLine="0"/>
        <w:jc w:val="both"/>
      </w:pPr>
      <w:r w:rsidRPr="006A1A4E">
        <w:t>No se otorgará el puntaje de promoción de incorporación de componente nacional en dos situaciones: i) no se efectúe ningún ofrecimiento y, ii) no se presenta el Formato- 9 Puntaje de Industria Nacional acompañado de la cédula de ciudadanía y el título universitario del personal nacional calificado</w:t>
      </w:r>
      <w:r w:rsidRPr="006A1A4E">
        <w:rPr>
          <w:spacing w:val="-2"/>
        </w:rPr>
        <w:t xml:space="preserve"> </w:t>
      </w:r>
      <w:r w:rsidRPr="006A1A4E">
        <w:t>descrito.</w:t>
      </w:r>
    </w:p>
    <w:p w:rsidRPr="006A1A4E" w:rsidR="001974B4" w:rsidRDefault="001974B4" w14:paraId="5C118AC3" w14:textId="77777777">
      <w:pPr>
        <w:pStyle w:val="Textoindependiente"/>
        <w:spacing w:before="4"/>
        <w:rPr>
          <w:sz w:val="25"/>
        </w:rPr>
      </w:pPr>
    </w:p>
    <w:p w:rsidRPr="006A1A4E" w:rsidR="001974B4" w:rsidRDefault="001B68C8" w14:paraId="5C118AC4" w14:textId="77777777">
      <w:pPr>
        <w:pStyle w:val="Ttulo1"/>
        <w:numPr>
          <w:ilvl w:val="1"/>
          <w:numId w:val="8"/>
        </w:numPr>
        <w:tabs>
          <w:tab w:val="left" w:pos="668"/>
        </w:tabs>
        <w:jc w:val="both"/>
      </w:pPr>
      <w:r w:rsidRPr="006A1A4E">
        <w:t>Acreditación de</w:t>
      </w:r>
      <w:r w:rsidRPr="006A1A4E">
        <w:rPr>
          <w:spacing w:val="-3"/>
        </w:rPr>
        <w:t xml:space="preserve"> </w:t>
      </w:r>
      <w:r w:rsidRPr="006A1A4E">
        <w:t>experiencia</w:t>
      </w:r>
    </w:p>
    <w:p w:rsidRPr="006A1A4E" w:rsidR="001974B4" w:rsidRDefault="001974B4" w14:paraId="5C118AC5" w14:textId="77777777">
      <w:pPr>
        <w:pStyle w:val="Textoindependiente"/>
        <w:spacing w:before="8"/>
        <w:rPr>
          <w:b/>
          <w:sz w:val="28"/>
        </w:rPr>
      </w:pPr>
    </w:p>
    <w:p w:rsidRPr="006A1A4E" w:rsidR="001974B4" w:rsidRDefault="001B68C8" w14:paraId="5C118AC6" w14:textId="77777777">
      <w:pPr>
        <w:pStyle w:val="Textoindependiente"/>
        <w:spacing w:line="276" w:lineRule="auto"/>
        <w:ind w:left="100" w:right="108"/>
        <w:jc w:val="both"/>
      </w:pPr>
      <w:r w:rsidRPr="006A1A4E">
        <w:t>En cuanto a la acreditación de la experiencia, el numeral 3.5 del “Documento Base” señala que se deberá hacer a través de la (i) la información consignada en el RUP para aquellos que estén obligados a tenerlo y (ii) la presentación el Formato 3 – Experiencia para todos los Proponentes. Por su parte, el numeral 3.5.4 define la información que deben acreditar los proponentes a partir de los documentos establecidos en el numeral 3.5.5.</w:t>
      </w:r>
    </w:p>
    <w:p w:rsidRPr="006A1A4E" w:rsidR="001974B4" w:rsidRDefault="001974B4" w14:paraId="5C118AC7" w14:textId="77777777">
      <w:pPr>
        <w:pStyle w:val="Textoindependiente"/>
        <w:spacing w:before="3"/>
        <w:rPr>
          <w:sz w:val="25"/>
        </w:rPr>
      </w:pPr>
    </w:p>
    <w:p w:rsidRPr="006A1A4E" w:rsidR="001974B4" w:rsidRDefault="001B68C8" w14:paraId="5C118AC8" w14:textId="77777777">
      <w:pPr>
        <w:pStyle w:val="Textoindependiente"/>
        <w:spacing w:line="276" w:lineRule="auto"/>
        <w:ind w:left="100" w:right="104"/>
        <w:jc w:val="both"/>
      </w:pPr>
      <w:r w:rsidRPr="006A1A4E">
        <w:lastRenderedPageBreak/>
        <w:t>El numeral 3.5.5 señala los documentos válidos para la acreditación de la experiencia requerida en el proceso de contratación que complementen la información obtenida a partir del RUP y del Formato 3 – Experiencia. Adicionalmente, señala que cuando se acredite experiencia derivada de contratos suscritos con particulares, se debe aportar alguno de los documentos allí señalados, los cuales son:</w:t>
      </w:r>
    </w:p>
    <w:p w:rsidRPr="006A1A4E" w:rsidR="001974B4" w:rsidRDefault="001974B4" w14:paraId="5C118AC9" w14:textId="77777777">
      <w:pPr>
        <w:pStyle w:val="Textoindependiente"/>
        <w:spacing w:before="4"/>
        <w:rPr>
          <w:sz w:val="25"/>
        </w:rPr>
      </w:pPr>
    </w:p>
    <w:p w:rsidRPr="006A1A4E" w:rsidR="001974B4" w:rsidRDefault="001B68C8" w14:paraId="5C118ACA" w14:textId="77777777">
      <w:pPr>
        <w:pStyle w:val="Prrafodelista"/>
        <w:numPr>
          <w:ilvl w:val="2"/>
          <w:numId w:val="8"/>
        </w:numPr>
        <w:tabs>
          <w:tab w:val="left" w:pos="821"/>
        </w:tabs>
        <w:ind w:right="812"/>
        <w:jc w:val="both"/>
        <w:rPr>
          <w:sz w:val="20"/>
        </w:rPr>
      </w:pPr>
      <w:r w:rsidRPr="006A1A4E">
        <w:rPr>
          <w:sz w:val="20"/>
        </w:rPr>
        <w:t>Certificación de facturación expedida con posterioridad a la fecha de terminación del contrato emitida por el revisor fiscal o contador público del Proponente que acredita la experiencia, según corresponda con la copia de la tarjeta profesional del contador público o revisor fiscal (según corresponda) y certificado de antecedente disciplinarios vigente, expedido por la Junta Central de Contadores, o los documentos equivalentes que hagan sus veces en el país donde se expide el documento del</w:t>
      </w:r>
      <w:r w:rsidRPr="006A1A4E">
        <w:rPr>
          <w:spacing w:val="3"/>
          <w:sz w:val="20"/>
        </w:rPr>
        <w:t xml:space="preserve"> </w:t>
      </w:r>
      <w:r w:rsidRPr="006A1A4E">
        <w:rPr>
          <w:sz w:val="20"/>
        </w:rPr>
        <w:t>profesional.</w:t>
      </w:r>
    </w:p>
    <w:p w:rsidRPr="006A1A4E" w:rsidR="001974B4" w:rsidRDefault="001974B4" w14:paraId="5C118ACB" w14:textId="77777777">
      <w:pPr>
        <w:pStyle w:val="Textoindependiente"/>
        <w:spacing w:before="1"/>
        <w:rPr>
          <w:sz w:val="20"/>
        </w:rPr>
      </w:pPr>
    </w:p>
    <w:p w:rsidRPr="006A1A4E" w:rsidR="001974B4" w:rsidRDefault="001B68C8" w14:paraId="5C118ACC" w14:textId="77777777">
      <w:pPr>
        <w:pStyle w:val="Prrafodelista"/>
        <w:numPr>
          <w:ilvl w:val="2"/>
          <w:numId w:val="8"/>
        </w:numPr>
        <w:tabs>
          <w:tab w:val="left" w:pos="821"/>
        </w:tabs>
        <w:ind w:right="819"/>
        <w:jc w:val="both"/>
        <w:rPr>
          <w:sz w:val="20"/>
        </w:rPr>
      </w:pPr>
      <w:r w:rsidRPr="006A1A4E">
        <w:rPr>
          <w:sz w:val="20"/>
        </w:rPr>
        <w:t>Copia de la declaración del impuesto a las ventas (IVA) del Proponente o alguno de sus integrantes correspondiente al periodo de ejecución del contrato, impuesto de timbre del contrato o licencia de construcción cuando la obra fue realizada en urbanizaciones.</w:t>
      </w:r>
    </w:p>
    <w:p w:rsidRPr="006A1A4E" w:rsidR="001974B4" w:rsidRDefault="001974B4" w14:paraId="5C118ACD" w14:textId="77777777">
      <w:pPr>
        <w:pStyle w:val="Textoindependiente"/>
        <w:spacing w:before="4"/>
        <w:rPr>
          <w:sz w:val="25"/>
        </w:rPr>
      </w:pPr>
    </w:p>
    <w:p w:rsidRPr="006A1A4E" w:rsidR="001974B4" w:rsidP="002347A1" w:rsidRDefault="001B68C8" w14:paraId="5C118ACE" w14:textId="77777777">
      <w:pPr>
        <w:pStyle w:val="Textoindependiente"/>
        <w:spacing w:line="276" w:lineRule="auto"/>
        <w:ind w:left="100" w:right="112"/>
        <w:jc w:val="both"/>
      </w:pPr>
      <w:r w:rsidRPr="006A1A4E">
        <w:t>Adicionalmente, el numeral 3.5.6 señala la forma de acreditación de los subcontratos, diferenciando aquellos derivados de contratos suscritos con particulares de los suscritos</w:t>
      </w:r>
      <w:r w:rsidRPr="006A1A4E" w:rsidR="002347A1">
        <w:t xml:space="preserve"> </w:t>
      </w:r>
      <w:r w:rsidRPr="006A1A4E">
        <w:t>con entidades estatales. Para el primer evento, señala que “para la acreditación de experiencia de subcontratos cuyo contrato principal fue suscrito con particulares se aplicarán las disposiciones establecidas para la acreditación de experiencia con particulares”.</w:t>
      </w:r>
    </w:p>
    <w:p w:rsidRPr="006A1A4E" w:rsidR="001974B4" w:rsidRDefault="001974B4" w14:paraId="5C118ACF" w14:textId="77777777">
      <w:pPr>
        <w:pStyle w:val="Textoindependiente"/>
        <w:spacing w:before="4"/>
        <w:rPr>
          <w:sz w:val="25"/>
        </w:rPr>
      </w:pPr>
    </w:p>
    <w:p w:rsidRPr="006A1A4E" w:rsidR="001974B4" w:rsidRDefault="001B68C8" w14:paraId="5C118AD0" w14:textId="77777777">
      <w:pPr>
        <w:pStyle w:val="Textoindependiente"/>
        <w:spacing w:line="276" w:lineRule="auto"/>
        <w:ind w:left="100" w:right="113"/>
        <w:jc w:val="both"/>
      </w:pPr>
      <w:r w:rsidRPr="006A1A4E">
        <w:t>Para el segundo evento, la acreditación de los subcontratos derivados de contratos derivados de contratos suscritos con Entidades Estatales, el proponente debe aportar los documentos descritos en este numeral, los cuales son:</w:t>
      </w:r>
    </w:p>
    <w:p w:rsidRPr="006A1A4E" w:rsidR="001974B4" w:rsidRDefault="001974B4" w14:paraId="5C118AD1" w14:textId="77777777">
      <w:pPr>
        <w:pStyle w:val="Textoindependiente"/>
        <w:spacing w:before="1"/>
        <w:rPr>
          <w:sz w:val="20"/>
        </w:rPr>
      </w:pPr>
    </w:p>
    <w:p w:rsidRPr="006A1A4E" w:rsidR="001974B4" w:rsidRDefault="001B68C8" w14:paraId="5C118AD2" w14:textId="77777777">
      <w:pPr>
        <w:pStyle w:val="Prrafodelista"/>
        <w:numPr>
          <w:ilvl w:val="0"/>
          <w:numId w:val="2"/>
        </w:numPr>
        <w:tabs>
          <w:tab w:val="left" w:pos="821"/>
        </w:tabs>
        <w:spacing w:before="1"/>
        <w:ind w:right="1096"/>
        <w:jc w:val="both"/>
        <w:rPr>
          <w:sz w:val="20"/>
        </w:rPr>
      </w:pPr>
      <w:r w:rsidRPr="006A1A4E">
        <w:rPr>
          <w:sz w:val="20"/>
        </w:rPr>
        <w:t xml:space="preserve">Certificación del subcontrato. Certificación expedida con posterioridad a la fecha de terminación del subcontrato, la cual debe encontrarse debidamente suscrita por el representante legal del contratista del contrato principal, </w:t>
      </w:r>
      <w:r w:rsidRPr="006A1A4E">
        <w:rPr>
          <w:spacing w:val="-2"/>
          <w:sz w:val="20"/>
        </w:rPr>
        <w:t xml:space="preserve">del </w:t>
      </w:r>
      <w:r w:rsidRPr="006A1A4E">
        <w:rPr>
          <w:sz w:val="20"/>
        </w:rPr>
        <w:t>Concesionario, o del EPC o Consorcio Constructor. Así mismo, debe contener la información requerida en el presente Pliego de Condiciones para efectos de acreditación de la</w:t>
      </w:r>
      <w:r w:rsidRPr="006A1A4E">
        <w:rPr>
          <w:spacing w:val="-2"/>
          <w:sz w:val="20"/>
        </w:rPr>
        <w:t xml:space="preserve"> </w:t>
      </w:r>
      <w:r w:rsidRPr="006A1A4E">
        <w:rPr>
          <w:sz w:val="20"/>
        </w:rPr>
        <w:t>experiencia.</w:t>
      </w:r>
    </w:p>
    <w:p w:rsidRPr="006A1A4E" w:rsidR="001974B4" w:rsidRDefault="001974B4" w14:paraId="5C118AD3" w14:textId="77777777">
      <w:pPr>
        <w:pStyle w:val="Textoindependiente"/>
        <w:rPr>
          <w:sz w:val="20"/>
        </w:rPr>
      </w:pPr>
    </w:p>
    <w:p w:rsidRPr="006A1A4E" w:rsidR="001974B4" w:rsidRDefault="001B68C8" w14:paraId="5C118AD4" w14:textId="77777777">
      <w:pPr>
        <w:pStyle w:val="Prrafodelista"/>
        <w:numPr>
          <w:ilvl w:val="0"/>
          <w:numId w:val="2"/>
        </w:numPr>
        <w:tabs>
          <w:tab w:val="left" w:pos="821"/>
        </w:tabs>
        <w:ind w:right="1102"/>
        <w:jc w:val="both"/>
        <w:rPr>
          <w:sz w:val="20"/>
        </w:rPr>
      </w:pPr>
      <w:r w:rsidRPr="006A1A4E">
        <w:rPr>
          <w:sz w:val="20"/>
        </w:rPr>
        <w:t>Certificación expedida por la Entidad Estatal del contrato principal del cual se derivó el</w:t>
      </w:r>
      <w:r w:rsidRPr="006A1A4E">
        <w:rPr>
          <w:spacing w:val="-3"/>
          <w:sz w:val="20"/>
        </w:rPr>
        <w:t xml:space="preserve"> </w:t>
      </w:r>
      <w:r w:rsidRPr="006A1A4E">
        <w:rPr>
          <w:sz w:val="20"/>
        </w:rPr>
        <w:t>subcontrato.</w:t>
      </w:r>
    </w:p>
    <w:p w:rsidRPr="006A1A4E" w:rsidR="001974B4" w:rsidRDefault="001974B4" w14:paraId="5C118AD5" w14:textId="77777777">
      <w:pPr>
        <w:pStyle w:val="Textoindependiente"/>
        <w:spacing w:before="4"/>
        <w:rPr>
          <w:sz w:val="25"/>
        </w:rPr>
      </w:pPr>
    </w:p>
    <w:p w:rsidRPr="006A1A4E" w:rsidR="001974B4" w:rsidRDefault="001B68C8" w14:paraId="5C118AD6" w14:textId="77777777">
      <w:pPr>
        <w:pStyle w:val="Textoindependiente"/>
        <w:spacing w:line="276" w:lineRule="auto"/>
        <w:ind w:left="100" w:right="110"/>
        <w:jc w:val="both"/>
      </w:pPr>
      <w:r w:rsidRPr="006A1A4E">
        <w:t>Adicionalmente, esta certificación deberá contener la información señalada en los numerales I y II del numeral 3.5.6 del “Documento Base”.</w:t>
      </w:r>
    </w:p>
    <w:p w:rsidRPr="006A1A4E" w:rsidR="001974B4" w:rsidRDefault="001974B4" w14:paraId="5C118AD7" w14:textId="77777777">
      <w:pPr>
        <w:pStyle w:val="Textoindependiente"/>
        <w:spacing w:before="3"/>
        <w:rPr>
          <w:sz w:val="25"/>
        </w:rPr>
      </w:pPr>
    </w:p>
    <w:p w:rsidRPr="006A1A4E" w:rsidR="001974B4" w:rsidRDefault="001B68C8" w14:paraId="5C118AD8" w14:textId="77777777">
      <w:pPr>
        <w:pStyle w:val="Ttulo1"/>
        <w:numPr>
          <w:ilvl w:val="0"/>
          <w:numId w:val="1"/>
        </w:numPr>
        <w:tabs>
          <w:tab w:val="left" w:pos="386"/>
        </w:tabs>
        <w:ind w:hanging="286"/>
        <w:jc w:val="both"/>
      </w:pPr>
      <w:r w:rsidRPr="006A1A4E">
        <w:t>Respuesta</w:t>
      </w:r>
    </w:p>
    <w:p w:rsidRPr="006A1A4E" w:rsidR="001974B4" w:rsidRDefault="001974B4" w14:paraId="5C118AD9" w14:textId="77777777">
      <w:pPr>
        <w:pStyle w:val="Textoindependiente"/>
        <w:spacing w:before="8"/>
        <w:rPr>
          <w:b/>
          <w:sz w:val="28"/>
        </w:rPr>
      </w:pPr>
    </w:p>
    <w:p w:rsidRPr="006A1A4E" w:rsidR="001974B4" w:rsidRDefault="001B68C8" w14:paraId="5C118ADA" w14:textId="77777777">
      <w:pPr>
        <w:pStyle w:val="Prrafodelista"/>
        <w:numPr>
          <w:ilvl w:val="1"/>
          <w:numId w:val="1"/>
        </w:numPr>
        <w:tabs>
          <w:tab w:val="left" w:pos="468"/>
        </w:tabs>
        <w:spacing w:line="276" w:lineRule="auto"/>
        <w:ind w:right="109" w:firstLine="0"/>
        <w:jc w:val="both"/>
      </w:pPr>
      <w:r w:rsidRPr="006A1A4E">
        <w:t>Cuando el contrato que se pretende acreditar es directamente el contrato de concesión, se deben aportar cualquiera de los documentos señalados en el numeral 3.5.5, sin que se requiera aportar los documentos para la acreditación de experiencia entre</w:t>
      </w:r>
      <w:r w:rsidRPr="006A1A4E">
        <w:rPr>
          <w:spacing w:val="-36"/>
        </w:rPr>
        <w:t xml:space="preserve"> </w:t>
      </w:r>
      <w:r w:rsidRPr="006A1A4E">
        <w:t>particulares.</w:t>
      </w:r>
    </w:p>
    <w:p w:rsidRPr="006A1A4E" w:rsidR="001974B4" w:rsidRDefault="001974B4" w14:paraId="5C118ADB" w14:textId="77777777">
      <w:pPr>
        <w:pStyle w:val="Textoindependiente"/>
        <w:spacing w:before="2"/>
        <w:rPr>
          <w:sz w:val="25"/>
        </w:rPr>
      </w:pPr>
    </w:p>
    <w:p w:rsidRPr="006A1A4E" w:rsidR="001974B4" w:rsidRDefault="001B68C8" w14:paraId="5C118ADC" w14:textId="77777777">
      <w:pPr>
        <w:pStyle w:val="Textoindependiente"/>
        <w:spacing w:line="276" w:lineRule="auto"/>
        <w:ind w:left="100" w:right="111"/>
        <w:jc w:val="both"/>
      </w:pPr>
      <w:r w:rsidRPr="006A1A4E">
        <w:t>Si el contrato que se pretende acreditar es un subcontrato derivado de un contrato de concesión, se deben aportar los documentos establecidos en el numeral 3.5.6 del Documento base.</w:t>
      </w:r>
    </w:p>
    <w:p w:rsidRPr="006A1A4E" w:rsidR="001974B4" w:rsidRDefault="001974B4" w14:paraId="5C118ADD" w14:textId="77777777">
      <w:pPr>
        <w:pStyle w:val="Textoindependiente"/>
        <w:spacing w:before="2"/>
        <w:rPr>
          <w:sz w:val="25"/>
        </w:rPr>
      </w:pPr>
    </w:p>
    <w:p w:rsidRPr="006A1A4E" w:rsidR="001974B4" w:rsidRDefault="001B68C8" w14:paraId="5C118ADE" w14:textId="77777777">
      <w:pPr>
        <w:pStyle w:val="Prrafodelista"/>
        <w:numPr>
          <w:ilvl w:val="1"/>
          <w:numId w:val="1"/>
        </w:numPr>
        <w:tabs>
          <w:tab w:val="left" w:pos="508"/>
        </w:tabs>
        <w:spacing w:line="276" w:lineRule="auto"/>
        <w:ind w:right="113" w:firstLine="0"/>
        <w:jc w:val="both"/>
      </w:pPr>
      <w:r w:rsidRPr="006A1A4E">
        <w:t>En los procesos de licitación de obra pública de infraestructura de transporte, para obtener puntaje por promoción de servicios nacionales el proponente debe presentar en su oferta los documentos señalados en el numeral 4.3.1 del Documento Base, según corresponda, esto</w:t>
      </w:r>
      <w:r w:rsidRPr="006A1A4E">
        <w:rPr>
          <w:spacing w:val="-2"/>
        </w:rPr>
        <w:t xml:space="preserve"> </w:t>
      </w:r>
      <w:r w:rsidRPr="006A1A4E">
        <w:t>es:</w:t>
      </w:r>
    </w:p>
    <w:p w:rsidRPr="006A1A4E" w:rsidR="001974B4" w:rsidRDefault="001974B4" w14:paraId="5C118ADF" w14:textId="77777777">
      <w:pPr>
        <w:pStyle w:val="Textoindependiente"/>
        <w:spacing w:before="6"/>
        <w:rPr>
          <w:sz w:val="25"/>
        </w:rPr>
      </w:pPr>
    </w:p>
    <w:p w:rsidRPr="006A1A4E" w:rsidR="001974B4" w:rsidRDefault="001B68C8" w14:paraId="5C118AE0" w14:textId="77777777">
      <w:pPr>
        <w:pStyle w:val="Prrafodelista"/>
        <w:numPr>
          <w:ilvl w:val="2"/>
          <w:numId w:val="1"/>
        </w:numPr>
        <w:tabs>
          <w:tab w:val="left" w:pos="1181"/>
        </w:tabs>
        <w:ind w:hanging="361"/>
        <w:rPr>
          <w:sz w:val="20"/>
        </w:rPr>
      </w:pPr>
      <w:r w:rsidRPr="006A1A4E">
        <w:rPr>
          <w:sz w:val="20"/>
        </w:rPr>
        <w:t>Persona natural colombiana: La cédula de ciudadanía del</w:t>
      </w:r>
      <w:r w:rsidRPr="006A1A4E">
        <w:rPr>
          <w:spacing w:val="-8"/>
          <w:sz w:val="20"/>
        </w:rPr>
        <w:t xml:space="preserve"> </w:t>
      </w:r>
      <w:r w:rsidRPr="006A1A4E">
        <w:rPr>
          <w:sz w:val="20"/>
        </w:rPr>
        <w:t>Proponente.</w:t>
      </w:r>
    </w:p>
    <w:p w:rsidRPr="006A1A4E" w:rsidR="001974B4" w:rsidRDefault="001B68C8" w14:paraId="5C118AE1" w14:textId="77777777">
      <w:pPr>
        <w:pStyle w:val="Prrafodelista"/>
        <w:numPr>
          <w:ilvl w:val="2"/>
          <w:numId w:val="1"/>
        </w:numPr>
        <w:tabs>
          <w:tab w:val="left" w:pos="1181"/>
        </w:tabs>
        <w:spacing w:before="35" w:line="276" w:lineRule="auto"/>
        <w:ind w:right="821"/>
        <w:rPr>
          <w:sz w:val="20"/>
        </w:rPr>
      </w:pPr>
      <w:r w:rsidRPr="006A1A4E">
        <w:rPr>
          <w:sz w:val="20"/>
        </w:rPr>
        <w:t>Persona natural extranjera residente en Colombia: La visa de residencia que le permita la ejecución del objeto contractual de conformidad con la</w:t>
      </w:r>
      <w:r w:rsidRPr="006A1A4E">
        <w:rPr>
          <w:spacing w:val="-19"/>
          <w:sz w:val="20"/>
        </w:rPr>
        <w:t xml:space="preserve"> </w:t>
      </w:r>
      <w:r w:rsidRPr="006A1A4E">
        <w:rPr>
          <w:sz w:val="20"/>
        </w:rPr>
        <w:t>Ley.</w:t>
      </w:r>
    </w:p>
    <w:p w:rsidRPr="006A1A4E" w:rsidR="001974B4" w:rsidRDefault="001B68C8" w14:paraId="5C118AE2" w14:textId="77777777">
      <w:pPr>
        <w:pStyle w:val="Prrafodelista"/>
        <w:numPr>
          <w:ilvl w:val="2"/>
          <w:numId w:val="1"/>
        </w:numPr>
        <w:tabs>
          <w:tab w:val="left" w:pos="1181"/>
        </w:tabs>
        <w:spacing w:before="1" w:line="276" w:lineRule="auto"/>
        <w:ind w:right="818"/>
        <w:rPr>
          <w:sz w:val="20"/>
        </w:rPr>
      </w:pPr>
      <w:r w:rsidRPr="006A1A4E">
        <w:rPr>
          <w:sz w:val="20"/>
        </w:rPr>
        <w:t>Persona jurídica constituida en Colombia: el Certificado de existencia y representación legal emitido por las Cámaras de</w:t>
      </w:r>
      <w:r w:rsidRPr="006A1A4E">
        <w:rPr>
          <w:spacing w:val="-10"/>
          <w:sz w:val="20"/>
        </w:rPr>
        <w:t xml:space="preserve"> </w:t>
      </w:r>
      <w:r w:rsidRPr="006A1A4E">
        <w:rPr>
          <w:sz w:val="20"/>
        </w:rPr>
        <w:t>Comercio.</w:t>
      </w:r>
    </w:p>
    <w:p w:rsidRPr="006A1A4E" w:rsidR="001974B4" w:rsidRDefault="001B68C8" w14:paraId="5C118AE3" w14:textId="77777777">
      <w:pPr>
        <w:pStyle w:val="Textoindependiente"/>
        <w:spacing w:before="93" w:line="276" w:lineRule="auto"/>
        <w:ind w:left="100" w:right="106"/>
        <w:jc w:val="both"/>
      </w:pPr>
      <w:r w:rsidRPr="006A1A4E">
        <w:t>Tenga en cuenta que la propuesta es una sola y por lo tanto no se deben aportar varias veces el mismo documento. Por lo tanto, la entidad deberá evaluar tanto el requisito habilitante como de ponderación con los documentos aportados, sin que se requieran documentos o formatos adicionales a los señalados en el Documento Base.</w:t>
      </w:r>
    </w:p>
    <w:p w:rsidRPr="006A1A4E" w:rsidR="001974B4" w:rsidRDefault="001974B4" w14:paraId="5C118AE4" w14:textId="77777777">
      <w:pPr>
        <w:pStyle w:val="Textoindependiente"/>
        <w:spacing w:before="3"/>
        <w:rPr>
          <w:sz w:val="25"/>
        </w:rPr>
      </w:pPr>
    </w:p>
    <w:p w:rsidRPr="006A1A4E" w:rsidR="001974B4" w:rsidRDefault="001B68C8" w14:paraId="5C118AE5" w14:textId="77777777">
      <w:pPr>
        <w:pStyle w:val="Prrafodelista"/>
        <w:numPr>
          <w:ilvl w:val="1"/>
          <w:numId w:val="1"/>
        </w:numPr>
        <w:tabs>
          <w:tab w:val="left" w:pos="476"/>
        </w:tabs>
        <w:spacing w:line="276" w:lineRule="auto"/>
        <w:ind w:right="107" w:firstLine="0"/>
        <w:jc w:val="both"/>
      </w:pPr>
      <w:r w:rsidRPr="006A1A4E">
        <w:t>De acuerdo con la anterior respuesta, se reitera que la entidad no debe solicitar varias veces el mismo documento para la acreditación de los requisitos establecidos en el “Documento Base”. Sostener lo contrario llevaría a considerar que estos documentos se agotan en la medida que cumplen un requisito, lo cual resulta contrario a los principios que orientan la función administrativa y la contratación estatal, por cuanto lo materialmente importante para el procedimiento de contratación, es que el proponente acredite que cuenta con la capacidad jurídica, y para el caso de otorgar el puntaje por apoyo a la industria nacional, que es nacional o extranjero con trato nacional, lo cual se verifica con el mismo</w:t>
      </w:r>
      <w:r w:rsidRPr="006A1A4E">
        <w:rPr>
          <w:spacing w:val="-2"/>
        </w:rPr>
        <w:t xml:space="preserve"> </w:t>
      </w:r>
      <w:r w:rsidRPr="006A1A4E">
        <w:t>documento.</w:t>
      </w:r>
    </w:p>
    <w:p w:rsidRPr="006A1A4E" w:rsidR="001974B4" w:rsidRDefault="001974B4" w14:paraId="5C118AE6" w14:textId="77777777">
      <w:pPr>
        <w:pStyle w:val="Textoindependiente"/>
        <w:spacing w:before="2"/>
        <w:rPr>
          <w:sz w:val="25"/>
        </w:rPr>
      </w:pPr>
    </w:p>
    <w:p w:rsidRPr="006A1A4E" w:rsidR="001974B4" w:rsidRDefault="001B68C8" w14:paraId="5C118AE7" w14:textId="77777777">
      <w:pPr>
        <w:pStyle w:val="Textoindependiente"/>
        <w:spacing w:before="1" w:line="278" w:lineRule="auto"/>
        <w:ind w:left="100" w:right="112"/>
        <w:jc w:val="both"/>
      </w:pPr>
      <w:r w:rsidRPr="006A1A4E">
        <w:t>Este concepto tiene el alcance previsto en el artículo 28 del Código de Procedimiento Administrativo y de lo Contencioso Administrativo.</w:t>
      </w:r>
    </w:p>
    <w:p w:rsidRPr="006A1A4E" w:rsidR="001974B4" w:rsidRDefault="00505208" w14:paraId="5C118AE8" w14:textId="77777777">
      <w:pPr>
        <w:pStyle w:val="Textoindependiente"/>
        <w:spacing w:before="5"/>
      </w:pPr>
      <w:r w:rsidRPr="006A1A4E">
        <w:rPr>
          <w:noProof/>
          <w:lang w:val="es-CO" w:eastAsia="es-CO"/>
        </w:rPr>
        <mc:AlternateContent>
          <mc:Choice Requires="wps">
            <w:drawing>
              <wp:anchor distT="0" distB="0" distL="0" distR="0" simplePos="0" relativeHeight="487588352" behindDoc="1" locked="0" layoutInCell="1" allowOverlap="1" wp14:anchorId="5C118AEE" wp14:editId="5C118AEF">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36250E3">
              <v:shape id="Freeform 2" style="position:absolute;margin-left:119.25pt;margin-top:15.25pt;width:369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w14:anchorId="6D42E058">
                <v:path arrowok="t" o:connecttype="custom" o:connectlocs="0,0;4686300,0" o:connectangles="0,0"/>
                <w10:wrap type="topAndBottom" anchorx="page"/>
              </v:shape>
            </w:pict>
          </mc:Fallback>
        </mc:AlternateContent>
      </w:r>
    </w:p>
    <w:p w:rsidRPr="006A1A4E" w:rsidR="001974B4" w:rsidRDefault="001974B4" w14:paraId="5C118AE9" w14:textId="77777777">
      <w:pPr>
        <w:pStyle w:val="Textoindependiente"/>
        <w:spacing w:before="6"/>
        <w:rPr>
          <w:sz w:val="20"/>
        </w:rPr>
      </w:pPr>
    </w:p>
    <w:p w:rsidRPr="006A1A4E" w:rsidR="001974B4" w:rsidRDefault="001B68C8" w14:paraId="5C118AEA" w14:textId="77777777">
      <w:pPr>
        <w:pStyle w:val="Textoindependiente"/>
        <w:ind w:left="100"/>
      </w:pPr>
      <w:r w:rsidRPr="006A1A4E">
        <w:t>Atentamente,</w:t>
      </w:r>
    </w:p>
    <w:p w:rsidRPr="006A1A4E" w:rsidR="001974B4" w:rsidP="00DB013E" w:rsidRDefault="00DB013E" w14:paraId="5C118AEB" w14:textId="49D87991">
      <w:pPr>
        <w:pStyle w:val="Textoindependiente"/>
        <w:spacing w:before="4"/>
        <w:jc w:val="center"/>
        <w:rPr>
          <w:sz w:val="27"/>
        </w:rPr>
      </w:pPr>
      <w:r w:rsidR="00DB013E">
        <w:drawing>
          <wp:inline wp14:editId="21FC26D5" wp14:anchorId="10BC974E">
            <wp:extent cx="2773045" cy="988695"/>
            <wp:effectExtent l="0" t="0" r="0" b="0"/>
            <wp:docPr id="2049084480" name="Imagen 7" title=""/>
            <wp:cNvGraphicFramePr>
              <a:graphicFrameLocks/>
            </wp:cNvGraphicFramePr>
            <a:graphic>
              <a:graphicData uri="http://schemas.openxmlformats.org/drawingml/2006/picture">
                <pic:pic>
                  <pic:nvPicPr>
                    <pic:cNvPr id="0" name="Imagen 7"/>
                    <pic:cNvPicPr/>
                  </pic:nvPicPr>
                  <pic:blipFill>
                    <a:blip r:embed="R219f1fc861db48e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6A1A4E" w:rsidR="001974B4" w:rsidRDefault="001B68C8" w14:paraId="5C118AED" w14:textId="77777777">
      <w:pPr>
        <w:pStyle w:val="Textoindependiente"/>
        <w:ind w:left="100"/>
      </w:pPr>
      <w:r w:rsidRPr="006A1A4E">
        <w:t>Proyectó: Fredy Alexander Rodríguez Ardila</w:t>
      </w:r>
    </w:p>
    <w:sectPr w:rsidRPr="006A1A4E" w:rsidR="001974B4">
      <w:headerReference w:type="default" r:id="rId11"/>
      <w:footerReference w:type="default" r:id="rId12"/>
      <w:pgSz w:w="12240" w:h="15840" w:orient="portrait"/>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72F34" w:rsidRDefault="00472F34" w14:paraId="5C118AF4" w14:textId="77777777">
      <w:r>
        <w:separator/>
      </w:r>
    </w:p>
  </w:endnote>
  <w:endnote w:type="continuationSeparator" w:id="0">
    <w:p w:rsidR="00472F34" w:rsidRDefault="00472F34" w14:paraId="5C118AF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1974B4" w:rsidRDefault="001B68C8" w14:paraId="5C118AF7" w14:textId="77777777">
    <w:pPr>
      <w:pStyle w:val="Textoindependiente"/>
      <w:spacing w:line="14" w:lineRule="auto"/>
      <w:rPr>
        <w:sz w:val="20"/>
      </w:rPr>
    </w:pPr>
    <w:r>
      <w:rPr>
        <w:noProof/>
        <w:lang w:val="es-CO" w:eastAsia="es-CO"/>
      </w:rPr>
      <w:drawing>
        <wp:anchor distT="0" distB="0" distL="0" distR="0" simplePos="0" relativeHeight="487437824" behindDoc="1" locked="0" layoutInCell="1" allowOverlap="1" wp14:anchorId="5C118AFA" wp14:editId="5C118AFB">
          <wp:simplePos x="0" y="0"/>
          <wp:positionH relativeFrom="page">
            <wp:posOffset>1137919</wp:posOffset>
          </wp:positionH>
          <wp:positionV relativeFrom="page">
            <wp:posOffset>8688387</wp:posOffset>
          </wp:positionV>
          <wp:extent cx="5612130" cy="787120"/>
          <wp:effectExtent l="0" t="0" r="0" b="0"/>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7A228C40">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72F34" w:rsidRDefault="00472F34" w14:paraId="5C118AF2" w14:textId="77777777">
      <w:r>
        <w:separator/>
      </w:r>
    </w:p>
  </w:footnote>
  <w:footnote w:type="continuationSeparator" w:id="0">
    <w:p w:rsidR="00472F34" w:rsidRDefault="00472F34" w14:paraId="5C118AF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1974B4" w:rsidRDefault="001B68C8" w14:paraId="5C118AF6" w14:textId="77777777">
    <w:pPr>
      <w:pStyle w:val="Textoindependiente"/>
      <w:spacing w:line="14" w:lineRule="auto"/>
      <w:rPr>
        <w:sz w:val="20"/>
      </w:rPr>
    </w:pPr>
    <w:r>
      <w:rPr>
        <w:noProof/>
        <w:lang w:val="es-CO" w:eastAsia="es-CO"/>
      </w:rPr>
      <w:drawing>
        <wp:anchor distT="0" distB="0" distL="0" distR="0" simplePos="0" relativeHeight="487437312" behindDoc="1" locked="0" layoutInCell="1" allowOverlap="1" wp14:anchorId="5C118AF8" wp14:editId="5C118AF9">
          <wp:simplePos x="0" y="0"/>
          <wp:positionH relativeFrom="page">
            <wp:posOffset>5304473</wp:posOffset>
          </wp:positionH>
          <wp:positionV relativeFrom="page">
            <wp:posOffset>468247</wp:posOffset>
          </wp:positionV>
          <wp:extent cx="1346374" cy="521377"/>
          <wp:effectExtent l="0" t="0" r="0" b="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A228C40">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E92F90"/>
    <w:multiLevelType w:val="hybridMultilevel"/>
    <w:tmpl w:val="867A9E70"/>
    <w:lvl w:ilvl="0" w:tplc="D7EC0302">
      <w:start w:val="1"/>
      <w:numFmt w:val="decimal"/>
      <w:lvlText w:val="%1."/>
      <w:lvlJc w:val="left"/>
      <w:pPr>
        <w:ind w:left="100" w:hanging="243"/>
        <w:jc w:val="left"/>
      </w:pPr>
      <w:rPr>
        <w:rFonts w:hint="default" w:ascii="Arial" w:hAnsi="Arial" w:eastAsia="Arial" w:cs="Arial"/>
        <w:b/>
        <w:bCs/>
        <w:color w:val="auto"/>
        <w:spacing w:val="-1"/>
        <w:w w:val="100"/>
        <w:sz w:val="22"/>
        <w:szCs w:val="22"/>
        <w:lang w:val="es-ES" w:eastAsia="en-US" w:bidi="ar-SA"/>
      </w:rPr>
    </w:lvl>
    <w:lvl w:ilvl="1" w:tplc="000C4AC0">
      <w:numFmt w:val="bullet"/>
      <w:lvlText w:val="•"/>
      <w:lvlJc w:val="left"/>
      <w:pPr>
        <w:ind w:left="1004" w:hanging="243"/>
      </w:pPr>
      <w:rPr>
        <w:rFonts w:hint="default"/>
        <w:lang w:val="es-ES" w:eastAsia="en-US" w:bidi="ar-SA"/>
      </w:rPr>
    </w:lvl>
    <w:lvl w:ilvl="2" w:tplc="2E4EB2F0">
      <w:numFmt w:val="bullet"/>
      <w:lvlText w:val="•"/>
      <w:lvlJc w:val="left"/>
      <w:pPr>
        <w:ind w:left="1908" w:hanging="243"/>
      </w:pPr>
      <w:rPr>
        <w:rFonts w:hint="default"/>
        <w:lang w:val="es-ES" w:eastAsia="en-US" w:bidi="ar-SA"/>
      </w:rPr>
    </w:lvl>
    <w:lvl w:ilvl="3" w:tplc="2C74DD8A">
      <w:numFmt w:val="bullet"/>
      <w:lvlText w:val="•"/>
      <w:lvlJc w:val="left"/>
      <w:pPr>
        <w:ind w:left="2812" w:hanging="243"/>
      </w:pPr>
      <w:rPr>
        <w:rFonts w:hint="default"/>
        <w:lang w:val="es-ES" w:eastAsia="en-US" w:bidi="ar-SA"/>
      </w:rPr>
    </w:lvl>
    <w:lvl w:ilvl="4" w:tplc="849CE974">
      <w:numFmt w:val="bullet"/>
      <w:lvlText w:val="•"/>
      <w:lvlJc w:val="left"/>
      <w:pPr>
        <w:ind w:left="3716" w:hanging="243"/>
      </w:pPr>
      <w:rPr>
        <w:rFonts w:hint="default"/>
        <w:lang w:val="es-ES" w:eastAsia="en-US" w:bidi="ar-SA"/>
      </w:rPr>
    </w:lvl>
    <w:lvl w:ilvl="5" w:tplc="863E8592">
      <w:numFmt w:val="bullet"/>
      <w:lvlText w:val="•"/>
      <w:lvlJc w:val="left"/>
      <w:pPr>
        <w:ind w:left="4620" w:hanging="243"/>
      </w:pPr>
      <w:rPr>
        <w:rFonts w:hint="default"/>
        <w:lang w:val="es-ES" w:eastAsia="en-US" w:bidi="ar-SA"/>
      </w:rPr>
    </w:lvl>
    <w:lvl w:ilvl="6" w:tplc="BB2AC810">
      <w:numFmt w:val="bullet"/>
      <w:lvlText w:val="•"/>
      <w:lvlJc w:val="left"/>
      <w:pPr>
        <w:ind w:left="5524" w:hanging="243"/>
      </w:pPr>
      <w:rPr>
        <w:rFonts w:hint="default"/>
        <w:lang w:val="es-ES" w:eastAsia="en-US" w:bidi="ar-SA"/>
      </w:rPr>
    </w:lvl>
    <w:lvl w:ilvl="7" w:tplc="994468B0">
      <w:numFmt w:val="bullet"/>
      <w:lvlText w:val="•"/>
      <w:lvlJc w:val="left"/>
      <w:pPr>
        <w:ind w:left="6428" w:hanging="243"/>
      </w:pPr>
      <w:rPr>
        <w:rFonts w:hint="default"/>
        <w:lang w:val="es-ES" w:eastAsia="en-US" w:bidi="ar-SA"/>
      </w:rPr>
    </w:lvl>
    <w:lvl w:ilvl="8" w:tplc="ADCAAA90">
      <w:numFmt w:val="bullet"/>
      <w:lvlText w:val="•"/>
      <w:lvlJc w:val="left"/>
      <w:pPr>
        <w:ind w:left="7332" w:hanging="243"/>
      </w:pPr>
      <w:rPr>
        <w:rFonts w:hint="default"/>
        <w:lang w:val="es-ES" w:eastAsia="en-US" w:bidi="ar-SA"/>
      </w:rPr>
    </w:lvl>
  </w:abstractNum>
  <w:abstractNum w:abstractNumId="1" w15:restartNumberingAfterBreak="0">
    <w:nsid w:val="1AB54A7A"/>
    <w:multiLevelType w:val="hybridMultilevel"/>
    <w:tmpl w:val="A612948E"/>
    <w:lvl w:ilvl="0" w:tplc="B4FE06C4">
      <w:start w:val="1"/>
      <w:numFmt w:val="upperLetter"/>
      <w:lvlText w:val="%1)"/>
      <w:lvlJc w:val="left"/>
      <w:pPr>
        <w:ind w:left="100" w:hanging="305"/>
        <w:jc w:val="left"/>
      </w:pPr>
      <w:rPr>
        <w:rFonts w:hint="default" w:ascii="Arial" w:hAnsi="Arial" w:eastAsia="Arial" w:cs="Arial"/>
        <w:b/>
        <w:bCs/>
        <w:color w:val="auto"/>
        <w:spacing w:val="-4"/>
        <w:w w:val="100"/>
        <w:sz w:val="22"/>
        <w:szCs w:val="22"/>
        <w:lang w:val="es-ES" w:eastAsia="en-US" w:bidi="ar-SA"/>
      </w:rPr>
    </w:lvl>
    <w:lvl w:ilvl="1" w:tplc="99943418">
      <w:numFmt w:val="bullet"/>
      <w:lvlText w:val="•"/>
      <w:lvlJc w:val="left"/>
      <w:pPr>
        <w:ind w:left="1004" w:hanging="305"/>
      </w:pPr>
      <w:rPr>
        <w:rFonts w:hint="default"/>
        <w:lang w:val="es-ES" w:eastAsia="en-US" w:bidi="ar-SA"/>
      </w:rPr>
    </w:lvl>
    <w:lvl w:ilvl="2" w:tplc="D652C77E">
      <w:numFmt w:val="bullet"/>
      <w:lvlText w:val="•"/>
      <w:lvlJc w:val="left"/>
      <w:pPr>
        <w:ind w:left="1908" w:hanging="305"/>
      </w:pPr>
      <w:rPr>
        <w:rFonts w:hint="default"/>
        <w:lang w:val="es-ES" w:eastAsia="en-US" w:bidi="ar-SA"/>
      </w:rPr>
    </w:lvl>
    <w:lvl w:ilvl="3" w:tplc="AD4264F2">
      <w:numFmt w:val="bullet"/>
      <w:lvlText w:val="•"/>
      <w:lvlJc w:val="left"/>
      <w:pPr>
        <w:ind w:left="2812" w:hanging="305"/>
      </w:pPr>
      <w:rPr>
        <w:rFonts w:hint="default"/>
        <w:lang w:val="es-ES" w:eastAsia="en-US" w:bidi="ar-SA"/>
      </w:rPr>
    </w:lvl>
    <w:lvl w:ilvl="4" w:tplc="0F382B50">
      <w:numFmt w:val="bullet"/>
      <w:lvlText w:val="•"/>
      <w:lvlJc w:val="left"/>
      <w:pPr>
        <w:ind w:left="3716" w:hanging="305"/>
      </w:pPr>
      <w:rPr>
        <w:rFonts w:hint="default"/>
        <w:lang w:val="es-ES" w:eastAsia="en-US" w:bidi="ar-SA"/>
      </w:rPr>
    </w:lvl>
    <w:lvl w:ilvl="5" w:tplc="FB20AA6A">
      <w:numFmt w:val="bullet"/>
      <w:lvlText w:val="•"/>
      <w:lvlJc w:val="left"/>
      <w:pPr>
        <w:ind w:left="4620" w:hanging="305"/>
      </w:pPr>
      <w:rPr>
        <w:rFonts w:hint="default"/>
        <w:lang w:val="es-ES" w:eastAsia="en-US" w:bidi="ar-SA"/>
      </w:rPr>
    </w:lvl>
    <w:lvl w:ilvl="6" w:tplc="25F0E676">
      <w:numFmt w:val="bullet"/>
      <w:lvlText w:val="•"/>
      <w:lvlJc w:val="left"/>
      <w:pPr>
        <w:ind w:left="5524" w:hanging="305"/>
      </w:pPr>
      <w:rPr>
        <w:rFonts w:hint="default"/>
        <w:lang w:val="es-ES" w:eastAsia="en-US" w:bidi="ar-SA"/>
      </w:rPr>
    </w:lvl>
    <w:lvl w:ilvl="7" w:tplc="BB44984A">
      <w:numFmt w:val="bullet"/>
      <w:lvlText w:val="•"/>
      <w:lvlJc w:val="left"/>
      <w:pPr>
        <w:ind w:left="6428" w:hanging="305"/>
      </w:pPr>
      <w:rPr>
        <w:rFonts w:hint="default"/>
        <w:lang w:val="es-ES" w:eastAsia="en-US" w:bidi="ar-SA"/>
      </w:rPr>
    </w:lvl>
    <w:lvl w:ilvl="8" w:tplc="F894CBD4">
      <w:numFmt w:val="bullet"/>
      <w:lvlText w:val="•"/>
      <w:lvlJc w:val="left"/>
      <w:pPr>
        <w:ind w:left="7332" w:hanging="305"/>
      </w:pPr>
      <w:rPr>
        <w:rFonts w:hint="default"/>
        <w:lang w:val="es-ES" w:eastAsia="en-US" w:bidi="ar-SA"/>
      </w:rPr>
    </w:lvl>
  </w:abstractNum>
  <w:abstractNum w:abstractNumId="2" w15:restartNumberingAfterBreak="0">
    <w:nsid w:val="260D6C70"/>
    <w:multiLevelType w:val="hybridMultilevel"/>
    <w:tmpl w:val="DD500222"/>
    <w:lvl w:ilvl="0" w:tplc="52DE83C4">
      <w:start w:val="1"/>
      <w:numFmt w:val="upperLetter"/>
      <w:lvlText w:val="%1."/>
      <w:lvlJc w:val="left"/>
      <w:pPr>
        <w:ind w:left="820" w:hanging="360"/>
        <w:jc w:val="left"/>
      </w:pPr>
      <w:rPr>
        <w:rFonts w:hint="default" w:ascii="Arial" w:hAnsi="Arial" w:eastAsia="Arial" w:cs="Arial"/>
        <w:b/>
        <w:bCs/>
        <w:color w:val="auto"/>
        <w:spacing w:val="-28"/>
        <w:w w:val="100"/>
        <w:sz w:val="20"/>
        <w:szCs w:val="20"/>
        <w:lang w:val="es-ES" w:eastAsia="en-US" w:bidi="ar-SA"/>
      </w:rPr>
    </w:lvl>
    <w:lvl w:ilvl="1" w:tplc="18444BE2">
      <w:numFmt w:val="bullet"/>
      <w:lvlText w:val="•"/>
      <w:lvlJc w:val="left"/>
      <w:pPr>
        <w:ind w:left="1652" w:hanging="360"/>
      </w:pPr>
      <w:rPr>
        <w:rFonts w:hint="default"/>
        <w:lang w:val="es-ES" w:eastAsia="en-US" w:bidi="ar-SA"/>
      </w:rPr>
    </w:lvl>
    <w:lvl w:ilvl="2" w:tplc="9598618C">
      <w:numFmt w:val="bullet"/>
      <w:lvlText w:val="•"/>
      <w:lvlJc w:val="left"/>
      <w:pPr>
        <w:ind w:left="2484" w:hanging="360"/>
      </w:pPr>
      <w:rPr>
        <w:rFonts w:hint="default"/>
        <w:lang w:val="es-ES" w:eastAsia="en-US" w:bidi="ar-SA"/>
      </w:rPr>
    </w:lvl>
    <w:lvl w:ilvl="3" w:tplc="B82AB98C">
      <w:numFmt w:val="bullet"/>
      <w:lvlText w:val="•"/>
      <w:lvlJc w:val="left"/>
      <w:pPr>
        <w:ind w:left="3316" w:hanging="360"/>
      </w:pPr>
      <w:rPr>
        <w:rFonts w:hint="default"/>
        <w:lang w:val="es-ES" w:eastAsia="en-US" w:bidi="ar-SA"/>
      </w:rPr>
    </w:lvl>
    <w:lvl w:ilvl="4" w:tplc="B8148522">
      <w:numFmt w:val="bullet"/>
      <w:lvlText w:val="•"/>
      <w:lvlJc w:val="left"/>
      <w:pPr>
        <w:ind w:left="4148" w:hanging="360"/>
      </w:pPr>
      <w:rPr>
        <w:rFonts w:hint="default"/>
        <w:lang w:val="es-ES" w:eastAsia="en-US" w:bidi="ar-SA"/>
      </w:rPr>
    </w:lvl>
    <w:lvl w:ilvl="5" w:tplc="E12E548E">
      <w:numFmt w:val="bullet"/>
      <w:lvlText w:val="•"/>
      <w:lvlJc w:val="left"/>
      <w:pPr>
        <w:ind w:left="4980" w:hanging="360"/>
      </w:pPr>
      <w:rPr>
        <w:rFonts w:hint="default"/>
        <w:lang w:val="es-ES" w:eastAsia="en-US" w:bidi="ar-SA"/>
      </w:rPr>
    </w:lvl>
    <w:lvl w:ilvl="6" w:tplc="32425B58">
      <w:numFmt w:val="bullet"/>
      <w:lvlText w:val="•"/>
      <w:lvlJc w:val="left"/>
      <w:pPr>
        <w:ind w:left="5812" w:hanging="360"/>
      </w:pPr>
      <w:rPr>
        <w:rFonts w:hint="default"/>
        <w:lang w:val="es-ES" w:eastAsia="en-US" w:bidi="ar-SA"/>
      </w:rPr>
    </w:lvl>
    <w:lvl w:ilvl="7" w:tplc="B47A32C6">
      <w:numFmt w:val="bullet"/>
      <w:lvlText w:val="•"/>
      <w:lvlJc w:val="left"/>
      <w:pPr>
        <w:ind w:left="6644" w:hanging="360"/>
      </w:pPr>
      <w:rPr>
        <w:rFonts w:hint="default"/>
        <w:lang w:val="es-ES" w:eastAsia="en-US" w:bidi="ar-SA"/>
      </w:rPr>
    </w:lvl>
    <w:lvl w:ilvl="8" w:tplc="3C281724">
      <w:numFmt w:val="bullet"/>
      <w:lvlText w:val="•"/>
      <w:lvlJc w:val="left"/>
      <w:pPr>
        <w:ind w:left="7476" w:hanging="360"/>
      </w:pPr>
      <w:rPr>
        <w:rFonts w:hint="default"/>
        <w:lang w:val="es-ES" w:eastAsia="en-US" w:bidi="ar-SA"/>
      </w:rPr>
    </w:lvl>
  </w:abstractNum>
  <w:abstractNum w:abstractNumId="3" w15:restartNumberingAfterBreak="0">
    <w:nsid w:val="34CA6047"/>
    <w:multiLevelType w:val="hybridMultilevel"/>
    <w:tmpl w:val="42A040DE"/>
    <w:lvl w:ilvl="0" w:tplc="FF7A8B76">
      <w:start w:val="1"/>
      <w:numFmt w:val="decimal"/>
      <w:lvlText w:val="%1."/>
      <w:lvlJc w:val="left"/>
      <w:pPr>
        <w:ind w:left="100" w:hanging="338"/>
        <w:jc w:val="left"/>
      </w:pPr>
      <w:rPr>
        <w:rFonts w:hint="default" w:ascii="Arial" w:hAnsi="Arial" w:eastAsia="Arial" w:cs="Arial"/>
        <w:b/>
        <w:bCs/>
        <w:color w:val="auto"/>
        <w:spacing w:val="-30"/>
        <w:w w:val="100"/>
        <w:sz w:val="22"/>
        <w:szCs w:val="22"/>
        <w:lang w:val="es-ES" w:eastAsia="en-US" w:bidi="ar-SA"/>
      </w:rPr>
    </w:lvl>
    <w:lvl w:ilvl="1" w:tplc="65D2C0CA">
      <w:numFmt w:val="bullet"/>
      <w:lvlText w:val="•"/>
      <w:lvlJc w:val="left"/>
      <w:pPr>
        <w:ind w:left="1004" w:hanging="338"/>
      </w:pPr>
      <w:rPr>
        <w:rFonts w:hint="default"/>
        <w:lang w:val="es-ES" w:eastAsia="en-US" w:bidi="ar-SA"/>
      </w:rPr>
    </w:lvl>
    <w:lvl w:ilvl="2" w:tplc="98CAF8EE">
      <w:numFmt w:val="bullet"/>
      <w:lvlText w:val="•"/>
      <w:lvlJc w:val="left"/>
      <w:pPr>
        <w:ind w:left="1908" w:hanging="338"/>
      </w:pPr>
      <w:rPr>
        <w:rFonts w:hint="default"/>
        <w:lang w:val="es-ES" w:eastAsia="en-US" w:bidi="ar-SA"/>
      </w:rPr>
    </w:lvl>
    <w:lvl w:ilvl="3" w:tplc="446665C0">
      <w:numFmt w:val="bullet"/>
      <w:lvlText w:val="•"/>
      <w:lvlJc w:val="left"/>
      <w:pPr>
        <w:ind w:left="2812" w:hanging="338"/>
      </w:pPr>
      <w:rPr>
        <w:rFonts w:hint="default"/>
        <w:lang w:val="es-ES" w:eastAsia="en-US" w:bidi="ar-SA"/>
      </w:rPr>
    </w:lvl>
    <w:lvl w:ilvl="4" w:tplc="D25214A2">
      <w:numFmt w:val="bullet"/>
      <w:lvlText w:val="•"/>
      <w:lvlJc w:val="left"/>
      <w:pPr>
        <w:ind w:left="3716" w:hanging="338"/>
      </w:pPr>
      <w:rPr>
        <w:rFonts w:hint="default"/>
        <w:lang w:val="es-ES" w:eastAsia="en-US" w:bidi="ar-SA"/>
      </w:rPr>
    </w:lvl>
    <w:lvl w:ilvl="5" w:tplc="E228D650">
      <w:numFmt w:val="bullet"/>
      <w:lvlText w:val="•"/>
      <w:lvlJc w:val="left"/>
      <w:pPr>
        <w:ind w:left="4620" w:hanging="338"/>
      </w:pPr>
      <w:rPr>
        <w:rFonts w:hint="default"/>
        <w:lang w:val="es-ES" w:eastAsia="en-US" w:bidi="ar-SA"/>
      </w:rPr>
    </w:lvl>
    <w:lvl w:ilvl="6" w:tplc="4DA62FC8">
      <w:numFmt w:val="bullet"/>
      <w:lvlText w:val="•"/>
      <w:lvlJc w:val="left"/>
      <w:pPr>
        <w:ind w:left="5524" w:hanging="338"/>
      </w:pPr>
      <w:rPr>
        <w:rFonts w:hint="default"/>
        <w:lang w:val="es-ES" w:eastAsia="en-US" w:bidi="ar-SA"/>
      </w:rPr>
    </w:lvl>
    <w:lvl w:ilvl="7" w:tplc="58F2B0A8">
      <w:numFmt w:val="bullet"/>
      <w:lvlText w:val="•"/>
      <w:lvlJc w:val="left"/>
      <w:pPr>
        <w:ind w:left="6428" w:hanging="338"/>
      </w:pPr>
      <w:rPr>
        <w:rFonts w:hint="default"/>
        <w:lang w:val="es-ES" w:eastAsia="en-US" w:bidi="ar-SA"/>
      </w:rPr>
    </w:lvl>
    <w:lvl w:ilvl="8" w:tplc="B8BEEA96">
      <w:numFmt w:val="bullet"/>
      <w:lvlText w:val="•"/>
      <w:lvlJc w:val="left"/>
      <w:pPr>
        <w:ind w:left="7332" w:hanging="338"/>
      </w:pPr>
      <w:rPr>
        <w:rFonts w:hint="default"/>
        <w:lang w:val="es-ES" w:eastAsia="en-US" w:bidi="ar-SA"/>
      </w:rPr>
    </w:lvl>
  </w:abstractNum>
  <w:abstractNum w:abstractNumId="4" w15:restartNumberingAfterBreak="0">
    <w:nsid w:val="56540FCD"/>
    <w:multiLevelType w:val="multilevel"/>
    <w:tmpl w:val="23D89ED4"/>
    <w:lvl w:ilvl="0">
      <w:start w:val="3"/>
      <w:numFmt w:val="decimal"/>
      <w:lvlText w:val="%1."/>
      <w:lvlJc w:val="left"/>
      <w:pPr>
        <w:ind w:left="385" w:hanging="285"/>
        <w:jc w:val="left"/>
      </w:pPr>
      <w:rPr>
        <w:rFonts w:hint="default" w:ascii="Arial" w:hAnsi="Arial" w:eastAsia="Arial" w:cs="Arial"/>
        <w:b/>
        <w:bCs/>
        <w:color w:val="auto"/>
        <w:spacing w:val="-21"/>
        <w:w w:val="100"/>
        <w:sz w:val="22"/>
        <w:szCs w:val="22"/>
        <w:lang w:val="es-ES" w:eastAsia="en-US" w:bidi="ar-SA"/>
      </w:rPr>
    </w:lvl>
    <w:lvl w:ilvl="1">
      <w:start w:val="1"/>
      <w:numFmt w:val="decimal"/>
      <w:lvlText w:val="%1.%2"/>
      <w:lvlJc w:val="left"/>
      <w:pPr>
        <w:ind w:left="100" w:hanging="368"/>
        <w:jc w:val="left"/>
      </w:pPr>
      <w:rPr>
        <w:rFonts w:hint="default" w:ascii="Arial" w:hAnsi="Arial" w:eastAsia="Arial" w:cs="Arial"/>
        <w:b/>
        <w:bCs/>
        <w:color w:val="auto"/>
        <w:spacing w:val="-1"/>
        <w:w w:val="100"/>
        <w:sz w:val="22"/>
        <w:szCs w:val="22"/>
        <w:lang w:val="es-ES" w:eastAsia="en-US" w:bidi="ar-SA"/>
      </w:rPr>
    </w:lvl>
    <w:lvl w:ilvl="2">
      <w:start w:val="1"/>
      <w:numFmt w:val="upperLetter"/>
      <w:lvlText w:val="%3."/>
      <w:lvlJc w:val="left"/>
      <w:pPr>
        <w:ind w:left="1180" w:hanging="360"/>
        <w:jc w:val="left"/>
      </w:pPr>
      <w:rPr>
        <w:rFonts w:hint="default" w:ascii="Arial" w:hAnsi="Arial" w:eastAsia="Arial" w:cs="Arial"/>
        <w:b/>
        <w:bCs/>
        <w:color w:val="auto"/>
        <w:spacing w:val="-2"/>
        <w:w w:val="100"/>
        <w:sz w:val="20"/>
        <w:szCs w:val="20"/>
        <w:lang w:val="es-ES" w:eastAsia="en-US" w:bidi="ar-SA"/>
      </w:rPr>
    </w:lvl>
    <w:lvl w:ilvl="3">
      <w:numFmt w:val="bullet"/>
      <w:lvlText w:val="•"/>
      <w:lvlJc w:val="left"/>
      <w:pPr>
        <w:ind w:left="2175" w:hanging="360"/>
      </w:pPr>
      <w:rPr>
        <w:rFonts w:hint="default"/>
        <w:lang w:val="es-ES" w:eastAsia="en-US" w:bidi="ar-SA"/>
      </w:rPr>
    </w:lvl>
    <w:lvl w:ilvl="4">
      <w:numFmt w:val="bullet"/>
      <w:lvlText w:val="•"/>
      <w:lvlJc w:val="left"/>
      <w:pPr>
        <w:ind w:left="3170" w:hanging="360"/>
      </w:pPr>
      <w:rPr>
        <w:rFonts w:hint="default"/>
        <w:lang w:val="es-ES" w:eastAsia="en-US" w:bidi="ar-SA"/>
      </w:rPr>
    </w:lvl>
    <w:lvl w:ilvl="5">
      <w:numFmt w:val="bullet"/>
      <w:lvlText w:val="•"/>
      <w:lvlJc w:val="left"/>
      <w:pPr>
        <w:ind w:left="4165" w:hanging="360"/>
      </w:pPr>
      <w:rPr>
        <w:rFonts w:hint="default"/>
        <w:lang w:val="es-ES" w:eastAsia="en-US" w:bidi="ar-SA"/>
      </w:rPr>
    </w:lvl>
    <w:lvl w:ilvl="6">
      <w:numFmt w:val="bullet"/>
      <w:lvlText w:val="•"/>
      <w:lvlJc w:val="left"/>
      <w:pPr>
        <w:ind w:left="5160" w:hanging="360"/>
      </w:pPr>
      <w:rPr>
        <w:rFonts w:hint="default"/>
        <w:lang w:val="es-ES" w:eastAsia="en-US" w:bidi="ar-SA"/>
      </w:rPr>
    </w:lvl>
    <w:lvl w:ilvl="7">
      <w:numFmt w:val="bullet"/>
      <w:lvlText w:val="•"/>
      <w:lvlJc w:val="left"/>
      <w:pPr>
        <w:ind w:left="6155" w:hanging="360"/>
      </w:pPr>
      <w:rPr>
        <w:rFonts w:hint="default"/>
        <w:lang w:val="es-ES" w:eastAsia="en-US" w:bidi="ar-SA"/>
      </w:rPr>
    </w:lvl>
    <w:lvl w:ilvl="8">
      <w:numFmt w:val="bullet"/>
      <w:lvlText w:val="•"/>
      <w:lvlJc w:val="left"/>
      <w:pPr>
        <w:ind w:left="7150" w:hanging="360"/>
      </w:pPr>
      <w:rPr>
        <w:rFonts w:hint="default"/>
        <w:lang w:val="es-ES" w:eastAsia="en-US" w:bidi="ar-SA"/>
      </w:rPr>
    </w:lvl>
  </w:abstractNum>
  <w:abstractNum w:abstractNumId="5" w15:restartNumberingAfterBreak="0">
    <w:nsid w:val="66790082"/>
    <w:multiLevelType w:val="hybridMultilevel"/>
    <w:tmpl w:val="36C82632"/>
    <w:lvl w:ilvl="0" w:tplc="BFACCBE8">
      <w:start w:val="1"/>
      <w:numFmt w:val="upperLetter"/>
      <w:lvlText w:val="%1."/>
      <w:lvlJc w:val="left"/>
      <w:pPr>
        <w:ind w:left="525" w:hanging="360"/>
        <w:jc w:val="left"/>
      </w:pPr>
      <w:rPr>
        <w:rFonts w:hint="default" w:ascii="Arial" w:hAnsi="Arial" w:eastAsia="Arial" w:cs="Arial"/>
        <w:b/>
        <w:bCs/>
        <w:color w:val="auto"/>
        <w:spacing w:val="-4"/>
        <w:w w:val="100"/>
        <w:sz w:val="22"/>
        <w:szCs w:val="22"/>
        <w:lang w:val="es-ES" w:eastAsia="en-US" w:bidi="ar-SA"/>
      </w:rPr>
    </w:lvl>
    <w:lvl w:ilvl="1" w:tplc="4DC298D2">
      <w:numFmt w:val="bullet"/>
      <w:lvlText w:val="•"/>
      <w:lvlJc w:val="left"/>
      <w:pPr>
        <w:ind w:left="1382" w:hanging="360"/>
      </w:pPr>
      <w:rPr>
        <w:rFonts w:hint="default"/>
        <w:lang w:val="es-ES" w:eastAsia="en-US" w:bidi="ar-SA"/>
      </w:rPr>
    </w:lvl>
    <w:lvl w:ilvl="2" w:tplc="2752EB22">
      <w:numFmt w:val="bullet"/>
      <w:lvlText w:val="•"/>
      <w:lvlJc w:val="left"/>
      <w:pPr>
        <w:ind w:left="2244" w:hanging="360"/>
      </w:pPr>
      <w:rPr>
        <w:rFonts w:hint="default"/>
        <w:lang w:val="es-ES" w:eastAsia="en-US" w:bidi="ar-SA"/>
      </w:rPr>
    </w:lvl>
    <w:lvl w:ilvl="3" w:tplc="1A6E6B2A">
      <w:numFmt w:val="bullet"/>
      <w:lvlText w:val="•"/>
      <w:lvlJc w:val="left"/>
      <w:pPr>
        <w:ind w:left="3106" w:hanging="360"/>
      </w:pPr>
      <w:rPr>
        <w:rFonts w:hint="default"/>
        <w:lang w:val="es-ES" w:eastAsia="en-US" w:bidi="ar-SA"/>
      </w:rPr>
    </w:lvl>
    <w:lvl w:ilvl="4" w:tplc="A1F24BB6">
      <w:numFmt w:val="bullet"/>
      <w:lvlText w:val="•"/>
      <w:lvlJc w:val="left"/>
      <w:pPr>
        <w:ind w:left="3968" w:hanging="360"/>
      </w:pPr>
      <w:rPr>
        <w:rFonts w:hint="default"/>
        <w:lang w:val="es-ES" w:eastAsia="en-US" w:bidi="ar-SA"/>
      </w:rPr>
    </w:lvl>
    <w:lvl w:ilvl="5" w:tplc="FC90D346">
      <w:numFmt w:val="bullet"/>
      <w:lvlText w:val="•"/>
      <w:lvlJc w:val="left"/>
      <w:pPr>
        <w:ind w:left="4830" w:hanging="360"/>
      </w:pPr>
      <w:rPr>
        <w:rFonts w:hint="default"/>
        <w:lang w:val="es-ES" w:eastAsia="en-US" w:bidi="ar-SA"/>
      </w:rPr>
    </w:lvl>
    <w:lvl w:ilvl="6" w:tplc="B6E885EC">
      <w:numFmt w:val="bullet"/>
      <w:lvlText w:val="•"/>
      <w:lvlJc w:val="left"/>
      <w:pPr>
        <w:ind w:left="5692" w:hanging="360"/>
      </w:pPr>
      <w:rPr>
        <w:rFonts w:hint="default"/>
        <w:lang w:val="es-ES" w:eastAsia="en-US" w:bidi="ar-SA"/>
      </w:rPr>
    </w:lvl>
    <w:lvl w:ilvl="7" w:tplc="43326628">
      <w:numFmt w:val="bullet"/>
      <w:lvlText w:val="•"/>
      <w:lvlJc w:val="left"/>
      <w:pPr>
        <w:ind w:left="6554" w:hanging="360"/>
      </w:pPr>
      <w:rPr>
        <w:rFonts w:hint="default"/>
        <w:lang w:val="es-ES" w:eastAsia="en-US" w:bidi="ar-SA"/>
      </w:rPr>
    </w:lvl>
    <w:lvl w:ilvl="8" w:tplc="8F1824A6">
      <w:numFmt w:val="bullet"/>
      <w:lvlText w:val="•"/>
      <w:lvlJc w:val="left"/>
      <w:pPr>
        <w:ind w:left="7416" w:hanging="360"/>
      </w:pPr>
      <w:rPr>
        <w:rFonts w:hint="default"/>
        <w:lang w:val="es-ES" w:eastAsia="en-US" w:bidi="ar-SA"/>
      </w:rPr>
    </w:lvl>
  </w:abstractNum>
  <w:abstractNum w:abstractNumId="6" w15:restartNumberingAfterBreak="0">
    <w:nsid w:val="72976C40"/>
    <w:multiLevelType w:val="multilevel"/>
    <w:tmpl w:val="BED4473A"/>
    <w:lvl w:ilvl="0">
      <w:start w:val="1"/>
      <w:numFmt w:val="decimal"/>
      <w:lvlText w:val="%1."/>
      <w:lvlJc w:val="left"/>
      <w:pPr>
        <w:ind w:left="385" w:hanging="285"/>
        <w:jc w:val="left"/>
      </w:pPr>
      <w:rPr>
        <w:rFonts w:hint="default" w:ascii="Arial" w:hAnsi="Arial" w:eastAsia="Arial" w:cs="Arial"/>
        <w:b/>
        <w:bCs/>
        <w:color w:val="auto"/>
        <w:spacing w:val="-21"/>
        <w:w w:val="100"/>
        <w:sz w:val="22"/>
        <w:szCs w:val="22"/>
        <w:lang w:val="es-ES" w:eastAsia="en-US" w:bidi="ar-SA"/>
      </w:rPr>
    </w:lvl>
    <w:lvl w:ilvl="1">
      <w:start w:val="1"/>
      <w:numFmt w:val="decimal"/>
      <w:lvlText w:val="%1.%2."/>
      <w:lvlJc w:val="left"/>
      <w:pPr>
        <w:ind w:left="668" w:hanging="568"/>
        <w:jc w:val="left"/>
      </w:pPr>
      <w:rPr>
        <w:rFonts w:hint="default" w:ascii="Arial" w:hAnsi="Arial" w:eastAsia="Arial" w:cs="Arial"/>
        <w:b/>
        <w:bCs/>
        <w:color w:val="auto"/>
        <w:spacing w:val="-5"/>
        <w:w w:val="100"/>
        <w:sz w:val="22"/>
        <w:szCs w:val="22"/>
        <w:lang w:val="es-ES" w:eastAsia="en-US" w:bidi="ar-SA"/>
      </w:rPr>
    </w:lvl>
    <w:lvl w:ilvl="2">
      <w:start w:val="1"/>
      <w:numFmt w:val="upperLetter"/>
      <w:lvlText w:val="%3."/>
      <w:lvlJc w:val="left"/>
      <w:pPr>
        <w:ind w:left="820" w:hanging="360"/>
        <w:jc w:val="left"/>
      </w:pPr>
      <w:rPr>
        <w:rFonts w:hint="default" w:ascii="Arial" w:hAnsi="Arial" w:eastAsia="Arial" w:cs="Arial"/>
        <w:b/>
        <w:bCs/>
        <w:color w:val="auto"/>
        <w:spacing w:val="-11"/>
        <w:w w:val="100"/>
        <w:sz w:val="20"/>
        <w:szCs w:val="20"/>
        <w:lang w:val="es-ES" w:eastAsia="en-US" w:bidi="ar-SA"/>
      </w:rPr>
    </w:lvl>
    <w:lvl w:ilvl="3">
      <w:numFmt w:val="bullet"/>
      <w:lvlText w:val="•"/>
      <w:lvlJc w:val="left"/>
      <w:pPr>
        <w:ind w:left="1860" w:hanging="360"/>
      </w:pPr>
      <w:rPr>
        <w:rFonts w:hint="default"/>
        <w:lang w:val="es-ES" w:eastAsia="en-US" w:bidi="ar-SA"/>
      </w:rPr>
    </w:lvl>
    <w:lvl w:ilvl="4">
      <w:numFmt w:val="bullet"/>
      <w:lvlText w:val="•"/>
      <w:lvlJc w:val="left"/>
      <w:pPr>
        <w:ind w:left="2900" w:hanging="360"/>
      </w:pPr>
      <w:rPr>
        <w:rFonts w:hint="default"/>
        <w:lang w:val="es-ES" w:eastAsia="en-US" w:bidi="ar-SA"/>
      </w:rPr>
    </w:lvl>
    <w:lvl w:ilvl="5">
      <w:numFmt w:val="bullet"/>
      <w:lvlText w:val="•"/>
      <w:lvlJc w:val="left"/>
      <w:pPr>
        <w:ind w:left="3940" w:hanging="360"/>
      </w:pPr>
      <w:rPr>
        <w:rFonts w:hint="default"/>
        <w:lang w:val="es-ES" w:eastAsia="en-US" w:bidi="ar-SA"/>
      </w:rPr>
    </w:lvl>
    <w:lvl w:ilvl="6">
      <w:numFmt w:val="bullet"/>
      <w:lvlText w:val="•"/>
      <w:lvlJc w:val="left"/>
      <w:pPr>
        <w:ind w:left="4980" w:hanging="360"/>
      </w:pPr>
      <w:rPr>
        <w:rFonts w:hint="default"/>
        <w:lang w:val="es-ES" w:eastAsia="en-US" w:bidi="ar-SA"/>
      </w:rPr>
    </w:lvl>
    <w:lvl w:ilvl="7">
      <w:numFmt w:val="bullet"/>
      <w:lvlText w:val="•"/>
      <w:lvlJc w:val="left"/>
      <w:pPr>
        <w:ind w:left="6020" w:hanging="360"/>
      </w:pPr>
      <w:rPr>
        <w:rFonts w:hint="default"/>
        <w:lang w:val="es-ES" w:eastAsia="en-US" w:bidi="ar-SA"/>
      </w:rPr>
    </w:lvl>
    <w:lvl w:ilvl="8">
      <w:numFmt w:val="bullet"/>
      <w:lvlText w:val="•"/>
      <w:lvlJc w:val="left"/>
      <w:pPr>
        <w:ind w:left="7060" w:hanging="360"/>
      </w:pPr>
      <w:rPr>
        <w:rFonts w:hint="default"/>
        <w:lang w:val="es-ES" w:eastAsia="en-US" w:bidi="ar-SA"/>
      </w:rPr>
    </w:lvl>
  </w:abstractNum>
  <w:abstractNum w:abstractNumId="7" w15:restartNumberingAfterBreak="0">
    <w:nsid w:val="7E22355A"/>
    <w:multiLevelType w:val="multilevel"/>
    <w:tmpl w:val="7292D0E6"/>
    <w:lvl w:ilvl="0">
      <w:start w:val="4"/>
      <w:numFmt w:val="decimal"/>
      <w:lvlText w:val="%1"/>
      <w:lvlJc w:val="left"/>
      <w:pPr>
        <w:ind w:left="1142" w:hanging="335"/>
        <w:jc w:val="left"/>
      </w:pPr>
      <w:rPr>
        <w:rFonts w:hint="default"/>
        <w:lang w:val="es-ES" w:eastAsia="en-US" w:bidi="ar-SA"/>
      </w:rPr>
    </w:lvl>
    <w:lvl w:ilvl="1">
      <w:start w:val="3"/>
      <w:numFmt w:val="decimal"/>
      <w:lvlText w:val="%1.%2"/>
      <w:lvlJc w:val="left"/>
      <w:pPr>
        <w:ind w:left="1142" w:hanging="335"/>
        <w:jc w:val="left"/>
      </w:pPr>
      <w:rPr>
        <w:rFonts w:hint="default" w:ascii="Arial" w:hAnsi="Arial" w:eastAsia="Arial" w:cs="Arial"/>
        <w:b/>
        <w:bCs/>
        <w:color w:val="auto"/>
        <w:spacing w:val="-2"/>
        <w:w w:val="100"/>
        <w:sz w:val="20"/>
        <w:szCs w:val="20"/>
        <w:lang w:val="es-ES" w:eastAsia="en-US" w:bidi="ar-SA"/>
      </w:rPr>
    </w:lvl>
    <w:lvl w:ilvl="2">
      <w:start w:val="1"/>
      <w:numFmt w:val="decimal"/>
      <w:lvlText w:val="%1.%2.%3"/>
      <w:lvlJc w:val="left"/>
      <w:pPr>
        <w:ind w:left="1660" w:hanging="721"/>
        <w:jc w:val="right"/>
      </w:pPr>
      <w:rPr>
        <w:rFonts w:hint="default" w:ascii="Arial" w:hAnsi="Arial" w:eastAsia="Arial" w:cs="Arial"/>
        <w:b/>
        <w:bCs/>
        <w:color w:val="auto"/>
        <w:spacing w:val="-8"/>
        <w:w w:val="100"/>
        <w:sz w:val="20"/>
        <w:szCs w:val="20"/>
        <w:lang w:val="es-ES" w:eastAsia="en-US" w:bidi="ar-SA"/>
      </w:rPr>
    </w:lvl>
    <w:lvl w:ilvl="3">
      <w:start w:val="1"/>
      <w:numFmt w:val="upperLetter"/>
      <w:lvlText w:val="%4."/>
      <w:lvlJc w:val="left"/>
      <w:pPr>
        <w:ind w:left="1888" w:hanging="360"/>
        <w:jc w:val="left"/>
      </w:pPr>
      <w:rPr>
        <w:rFonts w:hint="default" w:ascii="Arial" w:hAnsi="Arial" w:eastAsia="Arial" w:cs="Arial"/>
        <w:color w:val="4E4D4D"/>
        <w:spacing w:val="-2"/>
        <w:w w:val="100"/>
        <w:sz w:val="20"/>
        <w:szCs w:val="20"/>
        <w:lang w:val="es-ES" w:eastAsia="en-US" w:bidi="ar-SA"/>
      </w:rPr>
    </w:lvl>
    <w:lvl w:ilvl="4">
      <w:numFmt w:val="bullet"/>
      <w:lvlText w:val="•"/>
      <w:lvlJc w:val="left"/>
      <w:pPr>
        <w:ind w:left="3695" w:hanging="360"/>
      </w:pPr>
      <w:rPr>
        <w:rFonts w:hint="default"/>
        <w:lang w:val="es-ES" w:eastAsia="en-US" w:bidi="ar-SA"/>
      </w:rPr>
    </w:lvl>
    <w:lvl w:ilvl="5">
      <w:numFmt w:val="bullet"/>
      <w:lvlText w:val="•"/>
      <w:lvlJc w:val="left"/>
      <w:pPr>
        <w:ind w:left="4602" w:hanging="360"/>
      </w:pPr>
      <w:rPr>
        <w:rFonts w:hint="default"/>
        <w:lang w:val="es-ES" w:eastAsia="en-US" w:bidi="ar-SA"/>
      </w:rPr>
    </w:lvl>
    <w:lvl w:ilvl="6">
      <w:numFmt w:val="bullet"/>
      <w:lvlText w:val="•"/>
      <w:lvlJc w:val="left"/>
      <w:pPr>
        <w:ind w:left="5510" w:hanging="360"/>
      </w:pPr>
      <w:rPr>
        <w:rFonts w:hint="default"/>
        <w:lang w:val="es-ES" w:eastAsia="en-US" w:bidi="ar-SA"/>
      </w:rPr>
    </w:lvl>
    <w:lvl w:ilvl="7">
      <w:numFmt w:val="bullet"/>
      <w:lvlText w:val="•"/>
      <w:lvlJc w:val="left"/>
      <w:pPr>
        <w:ind w:left="6417" w:hanging="360"/>
      </w:pPr>
      <w:rPr>
        <w:rFonts w:hint="default"/>
        <w:lang w:val="es-ES" w:eastAsia="en-US" w:bidi="ar-SA"/>
      </w:rPr>
    </w:lvl>
    <w:lvl w:ilvl="8">
      <w:numFmt w:val="bullet"/>
      <w:lvlText w:val="•"/>
      <w:lvlJc w:val="left"/>
      <w:pPr>
        <w:ind w:left="7325" w:hanging="360"/>
      </w:pPr>
      <w:rPr>
        <w:rFonts w:hint="default"/>
        <w:lang w:val="es-ES" w:eastAsia="en-US" w:bidi="ar-SA"/>
      </w:rPr>
    </w:lvl>
  </w:abstractNum>
  <w:num w:numId="1">
    <w:abstractNumId w:val="4"/>
  </w:num>
  <w:num w:numId="2">
    <w:abstractNumId w:val="2"/>
  </w:num>
  <w:num w:numId="3">
    <w:abstractNumId w:val="0"/>
  </w:num>
  <w:num w:numId="4">
    <w:abstractNumId w:val="5"/>
  </w:num>
  <w:num w:numId="5">
    <w:abstractNumId w:val="3"/>
  </w:num>
  <w:num w:numId="6">
    <w:abstractNumId w:val="1"/>
  </w:num>
  <w:num w:numId="7">
    <w:abstractNumId w:val="7"/>
  </w:num>
  <w:num w:numId="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4B4"/>
    <w:rsid w:val="000C0EB7"/>
    <w:rsid w:val="000F6A46"/>
    <w:rsid w:val="0012467F"/>
    <w:rsid w:val="001974B4"/>
    <w:rsid w:val="001B68C8"/>
    <w:rsid w:val="002347A1"/>
    <w:rsid w:val="00472F34"/>
    <w:rsid w:val="00505208"/>
    <w:rsid w:val="006A1A4E"/>
    <w:rsid w:val="00AD4389"/>
    <w:rsid w:val="00DB013E"/>
    <w:rsid w:val="00DC2277"/>
    <w:rsid w:val="00E82AD5"/>
    <w:rsid w:val="0A4E2F8E"/>
    <w:rsid w:val="1D5ED4E5"/>
    <w:rsid w:val="367755EE"/>
    <w:rsid w:val="3F438970"/>
    <w:rsid w:val="5CC7CE21"/>
    <w:rsid w:val="7A228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18A25"/>
  <w15:docId w15:val="{64449CC5-CDDA-4704-B88E-F2FF73F33A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jc w:val="both"/>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219f1fc861db48e9"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45BC2E8-3FB3-4177-BCF3-CF403239742C}"/>
</file>

<file path=customXml/itemProps2.xml><?xml version="1.0" encoding="utf-8"?>
<ds:datastoreItem xmlns:ds="http://schemas.openxmlformats.org/officeDocument/2006/customXml" ds:itemID="{62BBEF0D-0F7C-446D-A8B9-9DD8DC09BC00}">
  <ds:schemaRefs>
    <ds:schemaRef ds:uri="http://schemas.microsoft.com/sharepoint/v3/contenttype/forms"/>
  </ds:schemaRefs>
</ds:datastoreItem>
</file>

<file path=customXml/itemProps3.xml><?xml version="1.0" encoding="utf-8"?>
<ds:datastoreItem xmlns:ds="http://schemas.openxmlformats.org/officeDocument/2006/customXml" ds:itemID="{A805C57F-A818-4C63-B5BC-5FC64A9022F2}">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5</revision>
  <dcterms:created xsi:type="dcterms:W3CDTF">2020-05-21T17:11:00.0000000Z</dcterms:created>
  <dcterms:modified xsi:type="dcterms:W3CDTF">2020-07-14T13:40:16.2159006Z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2019-11-26T00:00:00Z</vt:filetime>
  </property>
  <property fmtid="{D5CDD505-2E9C-101B-9397-08002B2CF9AE}" pid="3" name="Creator">
    <vt:lpwstr>Microsoft Word</vt:lpwstr>
  </property>
  <property fmtid="{D5CDD505-2E9C-101B-9397-08002B2CF9AE}" pid="4" name="LastSaved">
    <vt:filetime>2020-03-19T00:00:00Z</vt:filetime>
  </property>
  <property fmtid="{D5CDD505-2E9C-101B-9397-08002B2CF9AE}" pid="5" name="ContentTypeId">
    <vt:lpwstr>0x010100F2E0F32964D9B84EA054B84E5D4157A0</vt:lpwstr>
  </property>
</Properties>
</file>