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5424ED"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5424ED">
        <w:rPr>
          <w:rFonts w:ascii="Arial" w:hAnsi="Arial" w:cs="Arial"/>
          <w:b/>
          <w:color w:val="000000" w:themeColor="text1"/>
          <w:sz w:val="16"/>
          <w:szCs w:val="16"/>
          <w:lang w:eastAsia="es-ES"/>
        </w:rPr>
        <w:tab/>
      </w:r>
      <w:r w:rsidR="0034177C" w:rsidRPr="005424ED">
        <w:rPr>
          <w:rFonts w:ascii="Arial" w:hAnsi="Arial" w:cs="Arial"/>
          <w:b/>
          <w:color w:val="000000" w:themeColor="text1"/>
          <w:sz w:val="16"/>
          <w:szCs w:val="16"/>
          <w:lang w:eastAsia="es-ES"/>
        </w:rPr>
        <w:t>CCE-DES-FM-17</w:t>
      </w:r>
    </w:p>
    <w:p w14:paraId="33FF83A2" w14:textId="77777777" w:rsidR="0034177C" w:rsidRPr="003F1970" w:rsidRDefault="0034177C" w:rsidP="007F6B46">
      <w:pPr>
        <w:spacing w:line="276" w:lineRule="auto"/>
        <w:jc w:val="both"/>
        <w:rPr>
          <w:rFonts w:ascii="Arial" w:eastAsia="Calibri" w:hAnsi="Arial" w:cs="Arial"/>
          <w:b/>
          <w:color w:val="000000" w:themeColor="text1"/>
          <w:sz w:val="16"/>
          <w:szCs w:val="16"/>
        </w:rPr>
      </w:pPr>
    </w:p>
    <w:bookmarkEnd w:id="0"/>
    <w:bookmarkEnd w:id="1"/>
    <w:p w14:paraId="0FCC1044" w14:textId="6C0CAE7F" w:rsidR="00B632B5" w:rsidRPr="005424ED" w:rsidRDefault="00AE6F01" w:rsidP="006F4EFD">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B632B5" w:rsidRPr="005424ED">
        <w:rPr>
          <w:rFonts w:ascii="Arial" w:eastAsia="Calibri" w:hAnsi="Arial" w:cs="Arial"/>
          <w:b/>
          <w:color w:val="000000" w:themeColor="text1"/>
          <w:sz w:val="22"/>
        </w:rPr>
        <w:t xml:space="preserve"> TIPO</w:t>
      </w:r>
      <w:r w:rsidR="00B632B5" w:rsidRPr="005424ED">
        <w:rPr>
          <w:rFonts w:ascii="Arial" w:eastAsia="Calibri" w:hAnsi="Arial" w:cs="Arial"/>
          <w:b/>
          <w:color w:val="000000" w:themeColor="text1"/>
          <w:sz w:val="22"/>
        </w:rPr>
        <w:softHyphen/>
        <w:t xml:space="preserve"> </w:t>
      </w:r>
      <w:r w:rsidR="009E18A1" w:rsidRPr="005424ED">
        <w:rPr>
          <w:rFonts w:ascii="Arial" w:eastAsia="Calibri" w:hAnsi="Arial" w:cs="Arial"/>
          <w:b/>
          <w:color w:val="000000" w:themeColor="text1"/>
          <w:sz w:val="22"/>
        </w:rPr>
        <w:t xml:space="preserve">– </w:t>
      </w:r>
      <w:r w:rsidR="00B632B5" w:rsidRPr="005424ED">
        <w:rPr>
          <w:rFonts w:ascii="Arial" w:eastAsia="Calibri" w:hAnsi="Arial" w:cs="Arial"/>
          <w:b/>
          <w:color w:val="000000" w:themeColor="text1"/>
          <w:sz w:val="22"/>
        </w:rPr>
        <w:t>Inalterabilidad de los documentos</w:t>
      </w:r>
    </w:p>
    <w:p w14:paraId="2298BBD3" w14:textId="77777777" w:rsidR="00B632B5" w:rsidRPr="005424ED" w:rsidRDefault="00B632B5" w:rsidP="006F4EFD">
      <w:pPr>
        <w:jc w:val="both"/>
        <w:rPr>
          <w:rFonts w:ascii="Arial" w:eastAsia="Calibri" w:hAnsi="Arial" w:cs="Arial"/>
          <w:color w:val="000000" w:themeColor="text1"/>
          <w:sz w:val="20"/>
          <w:szCs w:val="20"/>
        </w:rPr>
      </w:pPr>
    </w:p>
    <w:p w14:paraId="586A4D31" w14:textId="77777777" w:rsidR="00B632B5" w:rsidRPr="005424ED" w:rsidRDefault="00B632B5" w:rsidP="006F4EFD">
      <w:pPr>
        <w:jc w:val="both"/>
        <w:rPr>
          <w:rFonts w:ascii="Arial" w:eastAsia="Calibri" w:hAnsi="Arial" w:cs="Arial"/>
          <w:bCs/>
          <w:color w:val="000000" w:themeColor="text1"/>
          <w:sz w:val="20"/>
          <w:szCs w:val="20"/>
        </w:rPr>
      </w:pPr>
      <w:r w:rsidRPr="005424ED">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01202BD8" w14:textId="77777777" w:rsidR="00B632B5" w:rsidRPr="005424ED" w:rsidRDefault="00B632B5" w:rsidP="006F4EFD">
      <w:pPr>
        <w:jc w:val="both"/>
        <w:rPr>
          <w:rFonts w:ascii="Arial" w:eastAsia="Calibri" w:hAnsi="Arial" w:cs="Arial"/>
          <w:b/>
          <w:color w:val="000000" w:themeColor="text1"/>
          <w:sz w:val="20"/>
          <w:szCs w:val="20"/>
          <w:highlight w:val="yellow"/>
        </w:rPr>
      </w:pPr>
    </w:p>
    <w:p w14:paraId="4A3EA52E" w14:textId="5105D16A" w:rsidR="00B632B5" w:rsidRPr="005424ED" w:rsidRDefault="00B951D5" w:rsidP="006F4EFD">
      <w:pPr>
        <w:jc w:val="both"/>
        <w:rPr>
          <w:rFonts w:ascii="Arial" w:eastAsia="Calibri" w:hAnsi="Arial" w:cs="Arial"/>
          <w:b/>
          <w:color w:val="000000" w:themeColor="text1"/>
          <w:sz w:val="22"/>
        </w:rPr>
      </w:pPr>
      <w:r>
        <w:rPr>
          <w:rFonts w:ascii="Arial" w:eastAsia="Calibri" w:hAnsi="Arial" w:cs="Arial"/>
          <w:b/>
          <w:color w:val="000000" w:themeColor="text1"/>
          <w:sz w:val="22"/>
        </w:rPr>
        <w:t>DOCUMENTO</w:t>
      </w:r>
      <w:r w:rsidR="00B632B5" w:rsidRPr="005424ED">
        <w:rPr>
          <w:rFonts w:ascii="Arial" w:eastAsia="Calibri" w:hAnsi="Arial" w:cs="Arial"/>
          <w:b/>
          <w:color w:val="000000" w:themeColor="text1"/>
          <w:sz w:val="22"/>
        </w:rPr>
        <w:t xml:space="preserve">S TIPO </w:t>
      </w:r>
      <w:r w:rsidR="009E18A1" w:rsidRPr="005424ED">
        <w:rPr>
          <w:rFonts w:ascii="Arial" w:eastAsia="Calibri" w:hAnsi="Arial" w:cs="Arial"/>
          <w:b/>
          <w:color w:val="000000" w:themeColor="text1"/>
          <w:sz w:val="22"/>
        </w:rPr>
        <w:t>–</w:t>
      </w:r>
      <w:r w:rsidR="00B632B5" w:rsidRPr="005424ED">
        <w:rPr>
          <w:rFonts w:ascii="Arial" w:eastAsia="Calibri" w:hAnsi="Arial" w:cs="Arial"/>
          <w:b/>
          <w:color w:val="000000" w:themeColor="text1"/>
          <w:sz w:val="22"/>
        </w:rPr>
        <w:t xml:space="preserve"> Matriz 1 </w:t>
      </w:r>
      <w:r w:rsidR="009E18A1" w:rsidRPr="005424ED">
        <w:rPr>
          <w:rFonts w:ascii="Arial" w:eastAsia="Calibri" w:hAnsi="Arial" w:cs="Arial"/>
          <w:b/>
          <w:color w:val="000000" w:themeColor="text1"/>
          <w:sz w:val="22"/>
        </w:rPr>
        <w:t xml:space="preserve">– </w:t>
      </w:r>
      <w:r w:rsidR="00D23388">
        <w:rPr>
          <w:rFonts w:ascii="Arial" w:eastAsia="Calibri" w:hAnsi="Arial" w:cs="Arial"/>
          <w:b/>
          <w:color w:val="000000" w:themeColor="text1"/>
          <w:sz w:val="22"/>
        </w:rPr>
        <w:t xml:space="preserve">Experiencia general </w:t>
      </w:r>
      <w:r w:rsidR="00D23388" w:rsidRPr="005424ED">
        <w:rPr>
          <w:rFonts w:ascii="Arial" w:eastAsia="Calibri" w:hAnsi="Arial" w:cs="Arial"/>
          <w:b/>
          <w:color w:val="000000" w:themeColor="text1"/>
          <w:sz w:val="22"/>
        </w:rPr>
        <w:t xml:space="preserve">– </w:t>
      </w:r>
      <w:r w:rsidR="00D23388">
        <w:rPr>
          <w:rFonts w:ascii="Arial" w:eastAsia="Calibri" w:hAnsi="Arial" w:cs="Arial"/>
          <w:b/>
          <w:color w:val="000000" w:themeColor="text1"/>
          <w:sz w:val="22"/>
        </w:rPr>
        <w:t>Experiencia</w:t>
      </w:r>
      <w:r w:rsidR="00B632B5" w:rsidRPr="005424ED">
        <w:rPr>
          <w:rFonts w:ascii="Arial" w:eastAsia="Calibri" w:hAnsi="Arial" w:cs="Arial"/>
          <w:b/>
          <w:color w:val="000000" w:themeColor="text1"/>
          <w:sz w:val="22"/>
        </w:rPr>
        <w:t xml:space="preserve"> específica</w:t>
      </w:r>
    </w:p>
    <w:p w14:paraId="6053B9E4" w14:textId="77777777" w:rsidR="00B632B5" w:rsidRPr="005424ED" w:rsidRDefault="00B632B5" w:rsidP="006F4EFD">
      <w:pPr>
        <w:jc w:val="both"/>
        <w:rPr>
          <w:rFonts w:ascii="Arial" w:eastAsia="Calibri" w:hAnsi="Arial" w:cs="Arial"/>
          <w:b/>
          <w:color w:val="000000" w:themeColor="text1"/>
          <w:sz w:val="20"/>
          <w:szCs w:val="20"/>
        </w:rPr>
      </w:pPr>
    </w:p>
    <w:p w14:paraId="070F3F84" w14:textId="029D4707" w:rsidR="00B632B5" w:rsidRPr="005424ED" w:rsidRDefault="009E18A1" w:rsidP="006F4EFD">
      <w:pPr>
        <w:jc w:val="both"/>
        <w:rPr>
          <w:rFonts w:ascii="Arial" w:eastAsia="Calibri" w:hAnsi="Arial" w:cs="Arial"/>
          <w:color w:val="000000" w:themeColor="text1"/>
          <w:sz w:val="20"/>
          <w:szCs w:val="20"/>
        </w:rPr>
      </w:pPr>
      <w:r w:rsidRPr="005424ED">
        <w:rPr>
          <w:rFonts w:ascii="Arial" w:eastAsia="Calibri" w:hAnsi="Arial" w:cs="Arial"/>
          <w:color w:val="000000" w:themeColor="text1"/>
          <w:sz w:val="20"/>
          <w:szCs w:val="20"/>
        </w:rPr>
        <w:t xml:space="preserve">[…] </w:t>
      </w:r>
      <w:r w:rsidR="00AE6F01">
        <w:rPr>
          <w:rFonts w:ascii="Arial" w:eastAsia="Calibri" w:hAnsi="Arial" w:cs="Arial"/>
          <w:color w:val="000000" w:themeColor="text1"/>
          <w:sz w:val="20"/>
          <w:szCs w:val="20"/>
        </w:rPr>
        <w:t>l</w:t>
      </w:r>
      <w:r w:rsidR="00B632B5" w:rsidRPr="005424ED">
        <w:rPr>
          <w:rFonts w:ascii="Arial" w:eastAsia="Calibri" w:hAnsi="Arial" w:cs="Arial"/>
          <w:color w:val="000000" w:themeColor="text1"/>
          <w:sz w:val="20"/>
          <w:szCs w:val="20"/>
        </w:rPr>
        <w:t>a «experiencia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6F045CB4" w14:textId="77777777" w:rsidR="00B632B5" w:rsidRPr="005424ED" w:rsidRDefault="00B632B5" w:rsidP="006F4EFD">
      <w:pPr>
        <w:jc w:val="both"/>
        <w:rPr>
          <w:rFonts w:ascii="Arial" w:eastAsia="Calibri" w:hAnsi="Arial" w:cs="Arial"/>
          <w:color w:val="000000" w:themeColor="text1"/>
          <w:sz w:val="20"/>
          <w:szCs w:val="20"/>
        </w:rPr>
      </w:pPr>
    </w:p>
    <w:p w14:paraId="1565569C" w14:textId="675DD748" w:rsidR="00B632B5" w:rsidRPr="005424ED" w:rsidRDefault="00B951D5" w:rsidP="006F4EFD">
      <w:pPr>
        <w:jc w:val="both"/>
        <w:rPr>
          <w:rFonts w:ascii="Arial" w:eastAsia="Calibri" w:hAnsi="Arial" w:cs="Arial"/>
          <w:b/>
          <w:color w:val="000000" w:themeColor="text1"/>
          <w:sz w:val="22"/>
        </w:rPr>
      </w:pPr>
      <w:r>
        <w:rPr>
          <w:rFonts w:ascii="Arial" w:eastAsia="Calibri" w:hAnsi="Arial" w:cs="Arial"/>
          <w:b/>
          <w:color w:val="000000" w:themeColor="text1"/>
          <w:sz w:val="22"/>
        </w:rPr>
        <w:t>DOCUMENTOS</w:t>
      </w:r>
      <w:r w:rsidR="00B632B5" w:rsidRPr="005424ED">
        <w:rPr>
          <w:rFonts w:ascii="Arial" w:eastAsia="Calibri" w:hAnsi="Arial" w:cs="Arial"/>
          <w:b/>
          <w:color w:val="000000" w:themeColor="text1"/>
          <w:sz w:val="22"/>
        </w:rPr>
        <w:t xml:space="preserve"> TIPO </w:t>
      </w:r>
      <w:r w:rsidR="009E18A1" w:rsidRPr="005424ED">
        <w:rPr>
          <w:rFonts w:ascii="Arial" w:eastAsia="Calibri" w:hAnsi="Arial" w:cs="Arial"/>
          <w:b/>
          <w:color w:val="000000" w:themeColor="text1"/>
          <w:sz w:val="22"/>
        </w:rPr>
        <w:t xml:space="preserve">– </w:t>
      </w:r>
      <w:r w:rsidR="00B632B5" w:rsidRPr="005424ED">
        <w:rPr>
          <w:rFonts w:ascii="Arial" w:eastAsia="Calibri" w:hAnsi="Arial" w:cs="Arial"/>
          <w:b/>
          <w:color w:val="000000" w:themeColor="text1"/>
          <w:sz w:val="22"/>
        </w:rPr>
        <w:t xml:space="preserve">Matriz 1 </w:t>
      </w:r>
      <w:r w:rsidR="009E18A1" w:rsidRPr="005424ED">
        <w:rPr>
          <w:rFonts w:ascii="Arial" w:eastAsia="Calibri" w:hAnsi="Arial" w:cs="Arial"/>
          <w:b/>
          <w:color w:val="000000" w:themeColor="text1"/>
          <w:sz w:val="22"/>
        </w:rPr>
        <w:t xml:space="preserve">– </w:t>
      </w:r>
      <w:r w:rsidR="00C94BD6">
        <w:rPr>
          <w:rFonts w:ascii="Arial" w:eastAsia="Calibri" w:hAnsi="Arial" w:cs="Arial"/>
          <w:b/>
          <w:color w:val="000000" w:themeColor="text1"/>
          <w:sz w:val="22"/>
        </w:rPr>
        <w:t xml:space="preserve">Reglas </w:t>
      </w:r>
      <w:r w:rsidR="00C94BD6" w:rsidRPr="005424ED">
        <w:rPr>
          <w:rFonts w:ascii="Arial" w:eastAsia="Calibri" w:hAnsi="Arial" w:cs="Arial"/>
          <w:b/>
          <w:color w:val="000000" w:themeColor="text1"/>
          <w:sz w:val="22"/>
        </w:rPr>
        <w:t>–</w:t>
      </w:r>
      <w:r w:rsidR="00C94BD6">
        <w:rPr>
          <w:rFonts w:ascii="Arial" w:eastAsia="Calibri" w:hAnsi="Arial" w:cs="Arial"/>
          <w:b/>
          <w:color w:val="000000" w:themeColor="text1"/>
          <w:sz w:val="22"/>
        </w:rPr>
        <w:t xml:space="preserve"> </w:t>
      </w:r>
      <w:r w:rsidR="00D23388">
        <w:rPr>
          <w:rFonts w:ascii="Arial" w:eastAsia="Calibri" w:hAnsi="Arial" w:cs="Arial"/>
          <w:b/>
          <w:color w:val="000000" w:themeColor="text1"/>
          <w:sz w:val="22"/>
        </w:rPr>
        <w:t xml:space="preserve">Experiencia </w:t>
      </w:r>
      <w:r w:rsidR="00D23388" w:rsidRPr="005424ED">
        <w:rPr>
          <w:rFonts w:ascii="Arial" w:eastAsia="Calibri" w:hAnsi="Arial" w:cs="Arial"/>
          <w:b/>
          <w:color w:val="000000" w:themeColor="text1"/>
          <w:sz w:val="22"/>
        </w:rPr>
        <w:t xml:space="preserve">– </w:t>
      </w:r>
      <w:r w:rsidR="00D23388">
        <w:rPr>
          <w:rFonts w:ascii="Arial" w:eastAsia="Calibri" w:hAnsi="Arial" w:cs="Arial"/>
          <w:b/>
          <w:color w:val="000000" w:themeColor="text1"/>
          <w:sz w:val="22"/>
        </w:rPr>
        <w:t xml:space="preserve"> Acreditación </w:t>
      </w:r>
      <w:bookmarkStart w:id="2" w:name="_GoBack"/>
      <w:bookmarkEnd w:id="2"/>
      <w:r w:rsidR="00B632B5" w:rsidRPr="005424ED">
        <w:rPr>
          <w:rFonts w:ascii="Arial" w:eastAsia="Calibri" w:hAnsi="Arial" w:cs="Arial"/>
          <w:b/>
          <w:color w:val="000000" w:themeColor="text1"/>
          <w:sz w:val="22"/>
        </w:rPr>
        <w:t xml:space="preserve"> </w:t>
      </w:r>
    </w:p>
    <w:p w14:paraId="6BB863D4" w14:textId="77777777" w:rsidR="00B632B5" w:rsidRPr="005424ED" w:rsidRDefault="00B632B5" w:rsidP="006F4EFD">
      <w:pPr>
        <w:jc w:val="both"/>
        <w:rPr>
          <w:rFonts w:ascii="Arial" w:eastAsia="Calibri" w:hAnsi="Arial" w:cs="Arial"/>
          <w:b/>
          <w:color w:val="000000" w:themeColor="text1"/>
          <w:sz w:val="20"/>
          <w:szCs w:val="20"/>
        </w:rPr>
      </w:pPr>
    </w:p>
    <w:p w14:paraId="1BDAAEF5" w14:textId="3976C61D" w:rsidR="00B632B5" w:rsidRPr="005424ED" w:rsidRDefault="001537F8" w:rsidP="006F4EFD">
      <w:pPr>
        <w:jc w:val="both"/>
        <w:rPr>
          <w:rFonts w:ascii="Arial" w:eastAsia="Calibri" w:hAnsi="Arial" w:cs="Arial"/>
          <w:color w:val="000000" w:themeColor="text1"/>
          <w:sz w:val="20"/>
          <w:szCs w:val="20"/>
        </w:rPr>
      </w:pPr>
      <w:r w:rsidRPr="005424ED">
        <w:rPr>
          <w:rFonts w:ascii="Arial" w:eastAsia="Calibri" w:hAnsi="Arial" w:cs="Arial"/>
          <w:color w:val="000000" w:themeColor="text1"/>
          <w:sz w:val="20"/>
          <w:szCs w:val="20"/>
        </w:rPr>
        <w:t xml:space="preserve">[…] </w:t>
      </w:r>
      <w:r w:rsidR="00AE6F01">
        <w:rPr>
          <w:rFonts w:ascii="Arial" w:eastAsia="Calibri" w:hAnsi="Arial" w:cs="Arial"/>
          <w:color w:val="000000" w:themeColor="text1"/>
          <w:sz w:val="20"/>
          <w:szCs w:val="20"/>
        </w:rPr>
        <w:t>e</w:t>
      </w:r>
      <w:r w:rsidR="00B632B5" w:rsidRPr="005424ED">
        <w:rPr>
          <w:rFonts w:ascii="Arial" w:eastAsia="Calibri" w:hAnsi="Arial" w:cs="Arial"/>
          <w:color w:val="000000" w:themeColor="text1"/>
          <w:sz w:val="20"/>
          <w:szCs w:val="20"/>
        </w:rPr>
        <w:t>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2F76B90F" w14:textId="77777777" w:rsidR="00B632B5" w:rsidRPr="005424ED" w:rsidRDefault="00B632B5" w:rsidP="006F4EFD">
      <w:pPr>
        <w:jc w:val="both"/>
        <w:rPr>
          <w:rFonts w:ascii="Arial" w:eastAsia="Calibri" w:hAnsi="Arial" w:cs="Arial"/>
          <w:color w:val="000000" w:themeColor="text1"/>
          <w:sz w:val="20"/>
          <w:szCs w:val="20"/>
        </w:rPr>
      </w:pPr>
    </w:p>
    <w:p w14:paraId="78A635EF" w14:textId="3117957D" w:rsidR="00B632B5" w:rsidRPr="005424ED" w:rsidRDefault="00AE6F01" w:rsidP="006F4EFD">
      <w:pPr>
        <w:jc w:val="both"/>
        <w:rPr>
          <w:rFonts w:ascii="Arial" w:eastAsia="Calibri" w:hAnsi="Arial" w:cs="Arial"/>
          <w:b/>
          <w:bCs/>
          <w:color w:val="000000" w:themeColor="text1"/>
          <w:sz w:val="22"/>
        </w:rPr>
      </w:pPr>
      <w:r>
        <w:rPr>
          <w:rFonts w:ascii="Arial" w:eastAsia="Calibri" w:hAnsi="Arial" w:cs="Arial"/>
          <w:b/>
          <w:bCs/>
          <w:color w:val="000000" w:themeColor="text1"/>
          <w:sz w:val="22"/>
        </w:rPr>
        <w:t>DOCUMENTOS</w:t>
      </w:r>
      <w:r w:rsidR="00B632B5" w:rsidRPr="005424ED">
        <w:rPr>
          <w:rFonts w:ascii="Arial" w:eastAsia="Calibri" w:hAnsi="Arial" w:cs="Arial"/>
          <w:b/>
          <w:bCs/>
          <w:color w:val="000000" w:themeColor="text1"/>
          <w:sz w:val="22"/>
        </w:rPr>
        <w:t xml:space="preserve"> TIPO </w:t>
      </w:r>
      <w:r w:rsidR="009E18A1" w:rsidRPr="005424ED">
        <w:rPr>
          <w:rFonts w:ascii="Arial" w:eastAsia="Calibri" w:hAnsi="Arial" w:cs="Arial"/>
          <w:b/>
          <w:color w:val="000000" w:themeColor="text1"/>
          <w:sz w:val="22"/>
        </w:rPr>
        <w:t xml:space="preserve">– </w:t>
      </w:r>
      <w:r w:rsidR="009E18A1" w:rsidRPr="005424ED">
        <w:rPr>
          <w:rFonts w:ascii="Arial" w:eastAsia="Calibri" w:hAnsi="Arial" w:cs="Arial"/>
          <w:b/>
          <w:bCs/>
          <w:color w:val="000000" w:themeColor="text1"/>
          <w:sz w:val="22"/>
        </w:rPr>
        <w:t>E</w:t>
      </w:r>
      <w:r w:rsidR="00B632B5" w:rsidRPr="005424ED">
        <w:rPr>
          <w:rFonts w:ascii="Arial" w:eastAsia="Calibri" w:hAnsi="Arial" w:cs="Arial"/>
          <w:b/>
          <w:bCs/>
          <w:color w:val="000000" w:themeColor="text1"/>
          <w:sz w:val="22"/>
        </w:rPr>
        <w:t xml:space="preserve">xperiencia </w:t>
      </w:r>
      <w:r w:rsidR="009E18A1" w:rsidRPr="005424ED">
        <w:rPr>
          <w:rFonts w:ascii="Arial" w:eastAsia="Calibri" w:hAnsi="Arial" w:cs="Arial"/>
          <w:b/>
          <w:color w:val="000000" w:themeColor="text1"/>
          <w:sz w:val="22"/>
        </w:rPr>
        <w:t xml:space="preserve">– </w:t>
      </w:r>
      <w:r w:rsidR="00C94BD6">
        <w:rPr>
          <w:rFonts w:ascii="Arial" w:eastAsia="Calibri" w:hAnsi="Arial" w:cs="Arial"/>
          <w:b/>
          <w:color w:val="000000" w:themeColor="text1"/>
          <w:sz w:val="22"/>
        </w:rPr>
        <w:t>I</w:t>
      </w:r>
      <w:r w:rsidR="00B632B5" w:rsidRPr="005424ED">
        <w:rPr>
          <w:rFonts w:ascii="Arial" w:eastAsia="Calibri" w:hAnsi="Arial" w:cs="Arial"/>
          <w:b/>
          <w:bCs/>
          <w:color w:val="000000" w:themeColor="text1"/>
          <w:sz w:val="22"/>
        </w:rPr>
        <w:t xml:space="preserve">doneidad </w:t>
      </w:r>
      <w:r w:rsidR="00C94BD6" w:rsidRPr="005424ED">
        <w:rPr>
          <w:rFonts w:ascii="Arial" w:eastAsia="Calibri" w:hAnsi="Arial" w:cs="Arial"/>
          <w:b/>
          <w:color w:val="000000" w:themeColor="text1"/>
          <w:sz w:val="22"/>
        </w:rPr>
        <w:t>–</w:t>
      </w:r>
      <w:r w:rsidR="00C94BD6">
        <w:rPr>
          <w:rFonts w:ascii="Arial" w:eastAsia="Calibri" w:hAnsi="Arial" w:cs="Arial"/>
          <w:b/>
          <w:color w:val="000000" w:themeColor="text1"/>
          <w:sz w:val="22"/>
        </w:rPr>
        <w:t xml:space="preserve"> </w:t>
      </w:r>
      <w:r w:rsidR="00C94BD6">
        <w:rPr>
          <w:rFonts w:ascii="Arial" w:eastAsia="Calibri" w:hAnsi="Arial" w:cs="Arial"/>
          <w:b/>
          <w:bCs/>
          <w:color w:val="000000" w:themeColor="text1"/>
          <w:sz w:val="22"/>
        </w:rPr>
        <w:t>D</w:t>
      </w:r>
      <w:r w:rsidR="00B632B5" w:rsidRPr="005424ED">
        <w:rPr>
          <w:rFonts w:ascii="Arial" w:eastAsia="Calibri" w:hAnsi="Arial" w:cs="Arial"/>
          <w:b/>
          <w:bCs/>
          <w:color w:val="000000" w:themeColor="text1"/>
          <w:sz w:val="22"/>
        </w:rPr>
        <w:t xml:space="preserve">ocumentos aportados </w:t>
      </w:r>
    </w:p>
    <w:p w14:paraId="1B700897" w14:textId="77777777" w:rsidR="00B632B5" w:rsidRPr="005424ED" w:rsidRDefault="00B632B5" w:rsidP="006F4EFD">
      <w:pPr>
        <w:jc w:val="both"/>
        <w:rPr>
          <w:rFonts w:ascii="Arial" w:eastAsia="Calibri" w:hAnsi="Arial" w:cs="Arial"/>
          <w:color w:val="000000" w:themeColor="text1"/>
          <w:sz w:val="20"/>
          <w:szCs w:val="20"/>
        </w:rPr>
      </w:pPr>
    </w:p>
    <w:p w14:paraId="34063896" w14:textId="69DB74A3" w:rsidR="00B632B5" w:rsidRPr="005424ED" w:rsidRDefault="00B632B5" w:rsidP="006F4EFD">
      <w:pPr>
        <w:jc w:val="both"/>
        <w:rPr>
          <w:rFonts w:ascii="Arial" w:hAnsi="Arial" w:cs="Arial"/>
          <w:color w:val="000000" w:themeColor="text1"/>
          <w:sz w:val="20"/>
          <w:szCs w:val="20"/>
        </w:rPr>
      </w:pPr>
      <w:r w:rsidRPr="005424ED">
        <w:rPr>
          <w:rFonts w:ascii="Arial" w:eastAsia="Calibri" w:hAnsi="Arial" w:cs="Arial"/>
          <w:color w:val="000000" w:themeColor="text1"/>
          <w:sz w:val="20"/>
          <w:szCs w:val="20"/>
        </w:rPr>
        <w:t>De acuerdo con el numeral 3.5 del “Documento Base” la verificación del cumplimiento de la experiencia se realiza a partir del objeto o las actividades ejecutadas, siempre que correspondan a las definidas para la “Actividad a Contratar” de la “Matriz 1 – Experiencia” y siempre que los documentos aportados cumplan las exigencias del numeral 3.5.4. ibidem.</w:t>
      </w:r>
    </w:p>
    <w:p w14:paraId="284C314F" w14:textId="0E0C70CE" w:rsidR="008B5493" w:rsidRPr="005424ED" w:rsidRDefault="008B5493" w:rsidP="006F4EFD">
      <w:pPr>
        <w:jc w:val="both"/>
        <w:rPr>
          <w:rFonts w:ascii="Arial" w:eastAsia="Calibri" w:hAnsi="Arial" w:cs="Arial"/>
          <w:color w:val="000000" w:themeColor="text1"/>
          <w:sz w:val="20"/>
          <w:szCs w:val="20"/>
        </w:rPr>
      </w:pPr>
    </w:p>
    <w:p w14:paraId="77CD3E9B" w14:textId="37A362BA" w:rsidR="00026B8F" w:rsidRPr="005424ED" w:rsidRDefault="00AE6F01" w:rsidP="006F4EFD">
      <w:pPr>
        <w:jc w:val="both"/>
        <w:rPr>
          <w:rFonts w:ascii="Arial" w:eastAsia="Calibri" w:hAnsi="Arial" w:cs="Arial"/>
          <w:b/>
          <w:bCs/>
          <w:color w:val="000000" w:themeColor="text1"/>
          <w:sz w:val="22"/>
        </w:rPr>
      </w:pPr>
      <w:r>
        <w:rPr>
          <w:rFonts w:ascii="Arial" w:eastAsia="Calibri" w:hAnsi="Arial" w:cs="Arial"/>
          <w:b/>
          <w:bCs/>
          <w:color w:val="000000" w:themeColor="text1"/>
          <w:sz w:val="22"/>
        </w:rPr>
        <w:t>DOCUMENTOS</w:t>
      </w:r>
      <w:r w:rsidR="00026B8F" w:rsidRPr="005424ED">
        <w:rPr>
          <w:rFonts w:ascii="Arial" w:eastAsia="Calibri" w:hAnsi="Arial" w:cs="Arial"/>
          <w:b/>
          <w:bCs/>
          <w:color w:val="000000" w:themeColor="text1"/>
          <w:sz w:val="22"/>
        </w:rPr>
        <w:t xml:space="preserve"> TIPO </w:t>
      </w:r>
      <w:r w:rsidR="009E18A1" w:rsidRPr="005424ED">
        <w:rPr>
          <w:rFonts w:ascii="Arial" w:eastAsia="Calibri" w:hAnsi="Arial" w:cs="Arial"/>
          <w:b/>
          <w:color w:val="000000" w:themeColor="text1"/>
          <w:sz w:val="22"/>
        </w:rPr>
        <w:t xml:space="preserve">– </w:t>
      </w:r>
      <w:r w:rsidR="00026B8F" w:rsidRPr="005424ED">
        <w:rPr>
          <w:rFonts w:ascii="Arial" w:eastAsia="Calibri" w:hAnsi="Arial" w:cs="Arial"/>
          <w:b/>
          <w:bCs/>
          <w:color w:val="000000" w:themeColor="text1"/>
          <w:sz w:val="22"/>
        </w:rPr>
        <w:t xml:space="preserve">Matriz 1 – «NOTA: la ejecución de actividades se pedirá según el requerimiento de cada proceso, se pueden pedir los de cada APARTE o sus combinaciones» </w:t>
      </w:r>
      <w:r w:rsidR="009E18A1" w:rsidRPr="005424ED">
        <w:rPr>
          <w:rFonts w:ascii="Arial" w:eastAsia="Calibri" w:hAnsi="Arial" w:cs="Arial"/>
          <w:b/>
          <w:color w:val="000000" w:themeColor="text1"/>
          <w:sz w:val="22"/>
        </w:rPr>
        <w:t xml:space="preserve">– </w:t>
      </w:r>
      <w:r w:rsidR="00026B8F" w:rsidRPr="005424ED">
        <w:rPr>
          <w:rFonts w:ascii="Arial" w:eastAsia="Calibri" w:hAnsi="Arial" w:cs="Arial"/>
          <w:b/>
          <w:bCs/>
          <w:color w:val="000000" w:themeColor="text1"/>
          <w:sz w:val="22"/>
        </w:rPr>
        <w:t>Alcance</w:t>
      </w:r>
    </w:p>
    <w:p w14:paraId="17E7C070" w14:textId="77777777" w:rsidR="00026B8F" w:rsidRPr="005424ED" w:rsidRDefault="00026B8F" w:rsidP="006F4EFD">
      <w:pPr>
        <w:jc w:val="both"/>
        <w:rPr>
          <w:rFonts w:ascii="Arial" w:eastAsia="Calibri" w:hAnsi="Arial" w:cs="Arial"/>
          <w:color w:val="000000" w:themeColor="text1"/>
          <w:sz w:val="20"/>
          <w:szCs w:val="20"/>
        </w:rPr>
      </w:pPr>
    </w:p>
    <w:p w14:paraId="13F0AB5F" w14:textId="77777777" w:rsidR="009E0069" w:rsidRPr="005424ED" w:rsidRDefault="00026B8F" w:rsidP="009E0069">
      <w:pPr>
        <w:spacing w:after="120"/>
        <w:jc w:val="both"/>
        <w:rPr>
          <w:rFonts w:ascii="Arial" w:eastAsia="Calibri" w:hAnsi="Arial" w:cs="Arial"/>
          <w:color w:val="000000" w:themeColor="text1"/>
          <w:sz w:val="20"/>
          <w:szCs w:val="20"/>
        </w:rPr>
      </w:pPr>
      <w:r w:rsidRPr="005424ED">
        <w:rPr>
          <w:rFonts w:ascii="Arial" w:eastAsia="Calibri" w:hAnsi="Arial" w:cs="Arial"/>
          <w:color w:val="000000" w:themeColor="text1"/>
          <w:sz w:val="20"/>
          <w:szCs w:val="20"/>
        </w:rPr>
        <w:t>La nota aplica en aquellos procesos de contratación</w:t>
      </w:r>
      <w:r w:rsidR="0055654C" w:rsidRPr="005424ED">
        <w:rPr>
          <w:rFonts w:ascii="Arial" w:eastAsia="Calibri" w:hAnsi="Arial" w:cs="Arial"/>
          <w:color w:val="000000" w:themeColor="text1"/>
          <w:sz w:val="20"/>
          <w:szCs w:val="20"/>
        </w:rPr>
        <w:t xml:space="preserve"> en los</w:t>
      </w:r>
      <w:r w:rsidRPr="005424ED">
        <w:rPr>
          <w:rFonts w:ascii="Arial" w:eastAsia="Calibri" w:hAnsi="Arial" w:cs="Arial"/>
          <w:color w:val="000000" w:themeColor="text1"/>
          <w:sz w:val="20"/>
          <w:szCs w:val="20"/>
        </w:rPr>
        <w:t xml:space="preserve"> que, según el objeto y alcance del contrato, </w:t>
      </w:r>
      <w:r w:rsidR="00942C37" w:rsidRPr="005424ED">
        <w:rPr>
          <w:rFonts w:ascii="Arial" w:eastAsia="Calibri" w:hAnsi="Arial" w:cs="Arial"/>
          <w:color w:val="000000" w:themeColor="text1"/>
          <w:sz w:val="20"/>
          <w:szCs w:val="20"/>
        </w:rPr>
        <w:t xml:space="preserve">se </w:t>
      </w:r>
      <w:r w:rsidRPr="005424ED">
        <w:rPr>
          <w:rFonts w:ascii="Arial" w:eastAsia="Calibri" w:hAnsi="Arial" w:cs="Arial"/>
          <w:color w:val="000000" w:themeColor="text1"/>
          <w:sz w:val="20"/>
          <w:szCs w:val="20"/>
        </w:rPr>
        <w:t xml:space="preserve">involucran la ejecución de actividades que corresponden a dos o más tipos de </w:t>
      </w:r>
      <w:r w:rsidRPr="005424ED">
        <w:rPr>
          <w:rFonts w:ascii="Arial" w:eastAsia="Calibri" w:hAnsi="Arial" w:cs="Arial"/>
          <w:color w:val="000000" w:themeColor="text1"/>
          <w:sz w:val="20"/>
          <w:szCs w:val="20"/>
        </w:rPr>
        <w:lastRenderedPageBreak/>
        <w:t xml:space="preserve">actividades dentro de un mismo tipo de infraestructura, de las ocho previstas en la Matriz 1, o que involucran dos o más tipos de infraestructura. </w:t>
      </w:r>
    </w:p>
    <w:p w14:paraId="5FB065D0" w14:textId="26C65D03" w:rsidR="009E0069" w:rsidRPr="005424ED" w:rsidRDefault="00026B8F" w:rsidP="009E0069">
      <w:pPr>
        <w:spacing w:after="120"/>
        <w:jc w:val="both"/>
        <w:rPr>
          <w:rFonts w:ascii="Arial" w:eastAsia="Calibri" w:hAnsi="Arial" w:cs="Arial"/>
          <w:color w:val="000000" w:themeColor="text1"/>
          <w:sz w:val="20"/>
          <w:szCs w:val="20"/>
        </w:rPr>
      </w:pPr>
      <w:r w:rsidRPr="005424ED">
        <w:rPr>
          <w:rFonts w:ascii="Arial" w:eastAsia="Calibri" w:hAnsi="Arial" w:cs="Arial"/>
          <w:color w:val="000000" w:themeColor="text1"/>
          <w:sz w:val="20"/>
          <w:szCs w:val="20"/>
        </w:rPr>
        <w:t>La expresión «los de cada aparte» impone a la entidad el deber de solicitar la «experiencia general» y la «experiencia específica» de cada una de las actividades que se relacionan con el objeto contractual.</w:t>
      </w:r>
    </w:p>
    <w:p w14:paraId="30CE538B" w14:textId="12EB15CF" w:rsidR="00026B8F" w:rsidRPr="005424ED" w:rsidRDefault="00026B8F" w:rsidP="006F4EFD">
      <w:pPr>
        <w:jc w:val="both"/>
        <w:rPr>
          <w:rFonts w:ascii="Arial" w:eastAsia="Calibri" w:hAnsi="Arial" w:cs="Arial"/>
          <w:color w:val="000000" w:themeColor="text1"/>
          <w:sz w:val="20"/>
          <w:szCs w:val="20"/>
        </w:rPr>
      </w:pPr>
      <w:r w:rsidRPr="005424ED">
        <w:rPr>
          <w:rFonts w:ascii="Arial" w:eastAsia="Calibri" w:hAnsi="Arial" w:cs="Arial"/>
          <w:color w:val="000000" w:themeColor="text1"/>
          <w:sz w:val="20"/>
          <w:szCs w:val="20"/>
        </w:rPr>
        <w:t xml:space="preserve">La expresión «sus combinaciones» implica que la entidad estatal puede </w:t>
      </w:r>
      <w:r w:rsidR="00834D4D" w:rsidRPr="005424ED">
        <w:rPr>
          <w:rFonts w:ascii="Arial" w:eastAsia="Calibri" w:hAnsi="Arial" w:cs="Arial"/>
          <w:color w:val="000000" w:themeColor="text1"/>
          <w:sz w:val="20"/>
          <w:szCs w:val="20"/>
        </w:rPr>
        <w:t xml:space="preserve">optar por </w:t>
      </w:r>
      <w:r w:rsidRPr="005424ED">
        <w:rPr>
          <w:rFonts w:ascii="Arial" w:eastAsia="Calibri" w:hAnsi="Arial" w:cs="Arial"/>
          <w:color w:val="000000" w:themeColor="text1"/>
          <w:sz w:val="20"/>
          <w:szCs w:val="20"/>
        </w:rPr>
        <w:t>realizar combinaciones entre la «experiencia general» y la «experiencia específica» de las dos o más actividades relacionadas con el objeto del contrato, mezclándolas entre sí, pero siempre teniendo como referencia las exigencias propias del objeto del contrato.</w:t>
      </w:r>
    </w:p>
    <w:p w14:paraId="624B3ACC" w14:textId="77777777" w:rsidR="008B5493" w:rsidRPr="005424ED" w:rsidRDefault="008B5493" w:rsidP="008138A0">
      <w:pPr>
        <w:jc w:val="both"/>
        <w:rPr>
          <w:rFonts w:ascii="Arial" w:hAnsi="Arial" w:cs="Arial"/>
          <w:color w:val="000000" w:themeColor="text1"/>
          <w:sz w:val="20"/>
          <w:szCs w:val="20"/>
        </w:rPr>
      </w:pPr>
    </w:p>
    <w:p w14:paraId="72BAB6AF" w14:textId="77777777" w:rsidR="00461D14" w:rsidRPr="00461D14" w:rsidRDefault="00461D14" w:rsidP="00461D14">
      <w:pPr>
        <w:autoSpaceDE w:val="0"/>
        <w:autoSpaceDN w:val="0"/>
        <w:adjustRightInd w:val="0"/>
        <w:rPr>
          <w:rFonts w:ascii="Arial" w:hAnsi="Arial" w:cs="Arial"/>
          <w:color w:val="000000" w:themeColor="text1"/>
          <w:sz w:val="20"/>
          <w:szCs w:val="20"/>
          <w:lang w:val="es-CO"/>
        </w:rPr>
      </w:pPr>
    </w:p>
    <w:p w14:paraId="7FFF4591" w14:textId="7070BC34" w:rsidR="00461D14" w:rsidRPr="00461D14" w:rsidRDefault="00461D14" w:rsidP="00461D14">
      <w:pPr>
        <w:autoSpaceDE w:val="0"/>
        <w:autoSpaceDN w:val="0"/>
        <w:adjustRightInd w:val="0"/>
        <w:rPr>
          <w:rFonts w:ascii="Arial" w:hAnsi="Arial" w:cs="Arial"/>
          <w:color w:val="000000" w:themeColor="text1"/>
          <w:sz w:val="22"/>
          <w:lang w:val="es-CO"/>
        </w:rPr>
      </w:pPr>
      <w:r w:rsidRPr="00461D14">
        <w:rPr>
          <w:rFonts w:ascii="Arial" w:hAnsi="Arial" w:cs="Arial"/>
          <w:color w:val="000000" w:themeColor="text1"/>
          <w:sz w:val="22"/>
          <w:lang w:val="es-CO"/>
        </w:rPr>
        <w:t xml:space="preserve">Bogotá D.C., </w:t>
      </w:r>
      <w:r w:rsidRPr="00461D14">
        <w:rPr>
          <w:rFonts w:ascii="Arial" w:hAnsi="Arial" w:cs="Arial"/>
          <w:b/>
          <w:bCs/>
          <w:color w:val="000000" w:themeColor="text1"/>
          <w:sz w:val="22"/>
          <w:lang w:val="es-CO"/>
        </w:rPr>
        <w:t xml:space="preserve">03/03/2020 Hora 18:23:29s </w:t>
      </w:r>
    </w:p>
    <w:p w14:paraId="0A08AC54" w14:textId="7F1CBE63" w:rsidR="008138A0" w:rsidRPr="005424ED" w:rsidRDefault="00461D14" w:rsidP="00461D14">
      <w:pPr>
        <w:jc w:val="right"/>
        <w:rPr>
          <w:rFonts w:ascii="Arial" w:eastAsia="Calibri" w:hAnsi="Arial" w:cs="Arial"/>
          <w:color w:val="000000" w:themeColor="text1"/>
          <w:sz w:val="22"/>
        </w:rPr>
      </w:pPr>
      <w:r w:rsidRPr="005424ED">
        <w:rPr>
          <w:rFonts w:ascii="Arial" w:hAnsi="Arial" w:cs="Arial"/>
          <w:b/>
          <w:bCs/>
          <w:color w:val="000000" w:themeColor="text1"/>
          <w:sz w:val="22"/>
          <w:lang w:val="es-CO"/>
        </w:rPr>
        <w:t>N° Radicado: 2202013000001574</w:t>
      </w:r>
    </w:p>
    <w:p w14:paraId="09C7CE16" w14:textId="77777777" w:rsidR="008138A0" w:rsidRPr="005424ED" w:rsidRDefault="008138A0" w:rsidP="008138A0">
      <w:pPr>
        <w:rPr>
          <w:rFonts w:ascii="Arial" w:eastAsia="Calibri" w:hAnsi="Arial" w:cs="Arial"/>
          <w:color w:val="000000" w:themeColor="text1"/>
          <w:sz w:val="22"/>
        </w:rPr>
      </w:pPr>
      <w:r w:rsidRPr="005424ED">
        <w:rPr>
          <w:rFonts w:ascii="Arial" w:eastAsia="Calibri" w:hAnsi="Arial" w:cs="Arial"/>
          <w:color w:val="000000" w:themeColor="text1"/>
          <w:sz w:val="22"/>
        </w:rPr>
        <w:t>Señor</w:t>
      </w:r>
    </w:p>
    <w:p w14:paraId="5139E4FA" w14:textId="79D5AEE8" w:rsidR="008138A0" w:rsidRPr="005424ED" w:rsidRDefault="00A03447" w:rsidP="008138A0">
      <w:pPr>
        <w:rPr>
          <w:rFonts w:ascii="Arial" w:eastAsia="Calibri" w:hAnsi="Arial" w:cs="Arial"/>
          <w:b/>
          <w:color w:val="000000" w:themeColor="text1"/>
          <w:sz w:val="22"/>
        </w:rPr>
      </w:pPr>
      <w:r w:rsidRPr="005424ED">
        <w:rPr>
          <w:rFonts w:ascii="Arial" w:eastAsia="Calibri" w:hAnsi="Arial" w:cs="Arial"/>
          <w:b/>
          <w:color w:val="000000" w:themeColor="text1"/>
          <w:sz w:val="22"/>
        </w:rPr>
        <w:t>Carlos Andrés Melgarejo</w:t>
      </w:r>
    </w:p>
    <w:p w14:paraId="3512337F" w14:textId="79C66F6B" w:rsidR="008138A0" w:rsidRPr="005424ED" w:rsidRDefault="00A03447" w:rsidP="008138A0">
      <w:pPr>
        <w:rPr>
          <w:rFonts w:ascii="Arial" w:eastAsia="Calibri" w:hAnsi="Arial" w:cs="Arial"/>
          <w:color w:val="000000" w:themeColor="text1"/>
          <w:sz w:val="22"/>
        </w:rPr>
      </w:pPr>
      <w:r w:rsidRPr="005424ED">
        <w:rPr>
          <w:rFonts w:ascii="Arial" w:eastAsia="Calibri" w:hAnsi="Arial" w:cs="Arial"/>
          <w:color w:val="000000" w:themeColor="text1"/>
          <w:sz w:val="22"/>
        </w:rPr>
        <w:t>Bogotá</w:t>
      </w:r>
    </w:p>
    <w:p w14:paraId="164E5F76" w14:textId="435E7A0E" w:rsidR="008138A0" w:rsidRPr="005424ED" w:rsidRDefault="008138A0" w:rsidP="008138A0">
      <w:pPr>
        <w:jc w:val="center"/>
        <w:rPr>
          <w:rFonts w:ascii="Arial" w:eastAsia="Calibri" w:hAnsi="Arial" w:cs="Arial"/>
          <w:b/>
          <w:color w:val="000000" w:themeColor="text1"/>
          <w:sz w:val="22"/>
        </w:rPr>
      </w:pPr>
      <w:r w:rsidRPr="005424ED">
        <w:rPr>
          <w:rFonts w:ascii="Arial" w:eastAsia="Calibri" w:hAnsi="Arial" w:cs="Arial"/>
          <w:b/>
          <w:color w:val="000000" w:themeColor="text1"/>
          <w:sz w:val="22"/>
        </w:rPr>
        <w:t xml:space="preserve">Concepto C ─ </w:t>
      </w:r>
      <w:r w:rsidR="00225605" w:rsidRPr="005424ED">
        <w:rPr>
          <w:rFonts w:ascii="Arial" w:eastAsia="Calibri" w:hAnsi="Arial" w:cs="Arial"/>
          <w:b/>
          <w:color w:val="000000" w:themeColor="text1"/>
          <w:sz w:val="22"/>
        </w:rPr>
        <w:t>097</w:t>
      </w:r>
      <w:r w:rsidRPr="005424ED">
        <w:rPr>
          <w:rFonts w:ascii="Arial" w:eastAsia="Calibri" w:hAnsi="Arial" w:cs="Arial"/>
          <w:b/>
          <w:color w:val="000000" w:themeColor="text1"/>
          <w:sz w:val="22"/>
        </w:rPr>
        <w:t xml:space="preserve"> de 2020</w:t>
      </w:r>
    </w:p>
    <w:p w14:paraId="57B100EA" w14:textId="77777777" w:rsidR="008138A0" w:rsidRPr="005424ED" w:rsidRDefault="008138A0" w:rsidP="008138A0">
      <w:pPr>
        <w:rPr>
          <w:rFonts w:ascii="Arial" w:eastAsia="Calibri" w:hAnsi="Arial" w:cs="Arial"/>
          <w:color w:val="000000" w:themeColor="text1"/>
          <w:sz w:val="22"/>
        </w:rPr>
      </w:pPr>
    </w:p>
    <w:tbl>
      <w:tblPr>
        <w:tblStyle w:val="Tablaconcuadrcula"/>
        <w:tblW w:w="8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62"/>
        <w:gridCol w:w="6176"/>
      </w:tblGrid>
      <w:tr w:rsidR="005424ED" w:rsidRPr="005424ED" w14:paraId="023B8B56" w14:textId="77777777" w:rsidTr="00886228">
        <w:trPr>
          <w:trHeight w:val="2140"/>
        </w:trPr>
        <w:tc>
          <w:tcPr>
            <w:tcW w:w="2662" w:type="dxa"/>
            <w:hideMark/>
          </w:tcPr>
          <w:p w14:paraId="3C7D030D" w14:textId="77777777" w:rsidR="008138A0" w:rsidRPr="005424ED" w:rsidRDefault="008138A0" w:rsidP="00ED0D12">
            <w:pPr>
              <w:rPr>
                <w:rFonts w:ascii="Arial" w:eastAsia="Calibri" w:hAnsi="Arial" w:cs="Arial"/>
                <w:color w:val="000000" w:themeColor="text1"/>
                <w:sz w:val="22"/>
              </w:rPr>
            </w:pPr>
            <w:r w:rsidRPr="005424ED">
              <w:rPr>
                <w:rFonts w:ascii="Arial" w:eastAsia="Calibri" w:hAnsi="Arial" w:cs="Arial"/>
                <w:b/>
                <w:color w:val="000000" w:themeColor="text1"/>
                <w:sz w:val="22"/>
              </w:rPr>
              <w:t>Temas:</w:t>
            </w:r>
            <w:r w:rsidRPr="005424ED">
              <w:rPr>
                <w:rFonts w:ascii="Arial" w:eastAsia="Calibri" w:hAnsi="Arial" w:cs="Arial"/>
                <w:color w:val="000000" w:themeColor="text1"/>
                <w:sz w:val="22"/>
              </w:rPr>
              <w:t xml:space="preserve">           </w:t>
            </w:r>
          </w:p>
          <w:p w14:paraId="22EACEBC" w14:textId="77777777" w:rsidR="008138A0" w:rsidRPr="005424ED" w:rsidRDefault="008138A0" w:rsidP="00ED0D12">
            <w:pPr>
              <w:rPr>
                <w:rFonts w:ascii="Arial" w:eastAsia="Calibri" w:hAnsi="Arial" w:cs="Arial"/>
                <w:color w:val="000000" w:themeColor="text1"/>
                <w:sz w:val="22"/>
              </w:rPr>
            </w:pPr>
            <w:r w:rsidRPr="005424ED">
              <w:rPr>
                <w:rFonts w:ascii="Arial" w:eastAsia="Calibri" w:hAnsi="Arial" w:cs="Arial"/>
                <w:color w:val="000000" w:themeColor="text1"/>
                <w:sz w:val="22"/>
              </w:rPr>
              <w:t xml:space="preserve">                           </w:t>
            </w:r>
          </w:p>
        </w:tc>
        <w:tc>
          <w:tcPr>
            <w:tcW w:w="6176" w:type="dxa"/>
            <w:hideMark/>
          </w:tcPr>
          <w:p w14:paraId="2509C0F0" w14:textId="194EDABA" w:rsidR="008138A0" w:rsidRPr="005424ED" w:rsidRDefault="00B951D5" w:rsidP="00C94BD6">
            <w:pPr>
              <w:jc w:val="both"/>
              <w:rPr>
                <w:rFonts w:ascii="Arial" w:eastAsia="Calibri" w:hAnsi="Arial" w:cs="Arial"/>
                <w:color w:val="000000" w:themeColor="text1"/>
                <w:sz w:val="22"/>
              </w:rPr>
            </w:pPr>
            <w:r w:rsidRPr="00B951D5">
              <w:rPr>
                <w:rFonts w:ascii="Arial" w:eastAsia="Calibri" w:hAnsi="Arial" w:cs="Arial"/>
                <w:color w:val="000000" w:themeColor="text1"/>
                <w:sz w:val="22"/>
              </w:rPr>
              <w:t>DOCUMENTOS TIPO</w:t>
            </w:r>
            <w:r w:rsidRPr="00B951D5">
              <w:rPr>
                <w:rFonts w:ascii="Arial" w:eastAsia="Calibri" w:hAnsi="Arial" w:cs="Arial"/>
                <w:color w:val="000000" w:themeColor="text1"/>
                <w:sz w:val="22"/>
              </w:rPr>
              <w:softHyphen/>
              <w:t xml:space="preserve"> – Inalterabilidad de los documentos / DOCUMENTOS TIPO – Matriz 1 – Experiencia general y específica / </w:t>
            </w:r>
            <w:r w:rsidR="00C94BD6">
              <w:rPr>
                <w:rFonts w:ascii="Arial" w:eastAsia="Calibri" w:hAnsi="Arial" w:cs="Arial"/>
                <w:color w:val="000000" w:themeColor="text1"/>
                <w:sz w:val="22"/>
              </w:rPr>
              <w:t xml:space="preserve">DOCUMENTOS TIPO </w:t>
            </w:r>
            <w:r w:rsidR="00C94BD6" w:rsidRPr="00C94BD6">
              <w:rPr>
                <w:rFonts w:ascii="Arial" w:eastAsia="Calibri" w:hAnsi="Arial" w:cs="Arial"/>
                <w:color w:val="000000" w:themeColor="text1"/>
                <w:sz w:val="22"/>
              </w:rPr>
              <w:t>–</w:t>
            </w:r>
            <w:r w:rsidR="00C94BD6">
              <w:rPr>
                <w:rFonts w:ascii="Arial" w:eastAsia="Calibri" w:hAnsi="Arial" w:cs="Arial"/>
                <w:color w:val="000000" w:themeColor="text1"/>
                <w:sz w:val="22"/>
              </w:rPr>
              <w:t xml:space="preserve"> </w:t>
            </w:r>
            <w:r w:rsidR="00C94BD6" w:rsidRPr="00C94BD6">
              <w:rPr>
                <w:rFonts w:ascii="Arial" w:eastAsia="Calibri" w:hAnsi="Arial" w:cs="Arial"/>
                <w:color w:val="000000" w:themeColor="text1"/>
                <w:sz w:val="22"/>
              </w:rPr>
              <w:t xml:space="preserve">Matriz 1 – Reglas – Acreditar la experiencia </w:t>
            </w:r>
            <w:r w:rsidRPr="00B951D5">
              <w:rPr>
                <w:rFonts w:ascii="Arial" w:eastAsia="Calibri" w:hAnsi="Arial" w:cs="Arial"/>
                <w:color w:val="000000" w:themeColor="text1"/>
                <w:sz w:val="22"/>
              </w:rPr>
              <w:t>D</w:t>
            </w:r>
            <w:r w:rsidR="00C94BD6">
              <w:rPr>
                <w:rFonts w:ascii="Arial" w:eastAsia="Calibri" w:hAnsi="Arial" w:cs="Arial"/>
                <w:color w:val="000000" w:themeColor="text1"/>
                <w:sz w:val="22"/>
              </w:rPr>
              <w:t>OCUMENTOS TIPO – Experiencia – I</w:t>
            </w:r>
            <w:r w:rsidRPr="00B951D5">
              <w:rPr>
                <w:rFonts w:ascii="Arial" w:eastAsia="Calibri" w:hAnsi="Arial" w:cs="Arial"/>
                <w:color w:val="000000" w:themeColor="text1"/>
                <w:sz w:val="22"/>
              </w:rPr>
              <w:t>doneidad</w:t>
            </w:r>
            <w:r w:rsidRPr="00B951D5">
              <w:rPr>
                <w:rFonts w:ascii="Arial" w:eastAsia="Calibri" w:hAnsi="Arial" w:cs="Arial"/>
                <w:bCs/>
                <w:color w:val="000000" w:themeColor="text1"/>
                <w:sz w:val="22"/>
              </w:rPr>
              <w:t xml:space="preserve"> </w:t>
            </w:r>
            <w:r w:rsidR="00C94BD6" w:rsidRPr="00C94BD6">
              <w:rPr>
                <w:rFonts w:ascii="Arial" w:eastAsia="Calibri" w:hAnsi="Arial" w:cs="Arial"/>
                <w:color w:val="000000" w:themeColor="text1"/>
                <w:sz w:val="22"/>
              </w:rPr>
              <w:t>–</w:t>
            </w:r>
            <w:r w:rsidR="00C94BD6">
              <w:rPr>
                <w:rFonts w:ascii="Arial" w:eastAsia="Calibri" w:hAnsi="Arial" w:cs="Arial"/>
                <w:color w:val="000000" w:themeColor="text1"/>
                <w:sz w:val="22"/>
              </w:rPr>
              <w:t xml:space="preserve"> </w:t>
            </w:r>
            <w:r w:rsidR="00C94BD6">
              <w:rPr>
                <w:rFonts w:ascii="Arial" w:eastAsia="Calibri" w:hAnsi="Arial" w:cs="Arial"/>
                <w:bCs/>
                <w:color w:val="000000" w:themeColor="text1"/>
                <w:sz w:val="22"/>
              </w:rPr>
              <w:t>Documentos</w:t>
            </w:r>
            <w:r w:rsidRPr="00B951D5">
              <w:rPr>
                <w:rFonts w:ascii="Arial" w:eastAsia="Calibri" w:hAnsi="Arial" w:cs="Arial"/>
                <w:bCs/>
                <w:color w:val="000000" w:themeColor="text1"/>
                <w:sz w:val="22"/>
              </w:rPr>
              <w:t xml:space="preserve"> aportados </w:t>
            </w:r>
            <w:r>
              <w:rPr>
                <w:rFonts w:ascii="Arial" w:eastAsia="Calibri" w:hAnsi="Arial" w:cs="Arial"/>
                <w:bCs/>
                <w:color w:val="000000" w:themeColor="text1"/>
                <w:sz w:val="22"/>
              </w:rPr>
              <w:t xml:space="preserve">/ </w:t>
            </w:r>
            <w:r w:rsidR="008138A0" w:rsidRPr="005424ED">
              <w:rPr>
                <w:rFonts w:ascii="Arial" w:eastAsia="Calibri" w:hAnsi="Arial" w:cs="Arial"/>
                <w:color w:val="000000" w:themeColor="text1"/>
                <w:sz w:val="22"/>
              </w:rPr>
              <w:t xml:space="preserve"> </w:t>
            </w:r>
            <w:r w:rsidRPr="00B951D5">
              <w:rPr>
                <w:rFonts w:ascii="Arial" w:eastAsia="Calibri" w:hAnsi="Arial" w:cs="Arial"/>
                <w:color w:val="000000" w:themeColor="text1"/>
                <w:sz w:val="22"/>
              </w:rPr>
              <w:t>DOCUMENTOS TIPO – Matriz 1 – «NOTA: la ejecución de actividades se pedirá según el requerimiento de cada proceso, se pueden pedir los de cada APARTE o sus combinaciones» – Alcance</w:t>
            </w:r>
          </w:p>
        </w:tc>
      </w:tr>
      <w:tr w:rsidR="005424ED" w:rsidRPr="005424ED" w14:paraId="4CC1D054" w14:textId="77777777" w:rsidTr="00886228">
        <w:trPr>
          <w:trHeight w:val="263"/>
        </w:trPr>
        <w:tc>
          <w:tcPr>
            <w:tcW w:w="2662" w:type="dxa"/>
          </w:tcPr>
          <w:p w14:paraId="415D150B" w14:textId="77777777" w:rsidR="008138A0" w:rsidRPr="005424ED" w:rsidRDefault="008138A0" w:rsidP="00ED0D12">
            <w:pPr>
              <w:rPr>
                <w:rFonts w:ascii="Arial" w:eastAsia="Calibri" w:hAnsi="Arial" w:cs="Arial"/>
                <w:b/>
                <w:color w:val="000000" w:themeColor="text1"/>
                <w:sz w:val="22"/>
              </w:rPr>
            </w:pPr>
            <w:r w:rsidRPr="005424ED">
              <w:rPr>
                <w:rFonts w:ascii="Arial" w:eastAsia="Calibri" w:hAnsi="Arial" w:cs="Arial"/>
                <w:b/>
                <w:color w:val="000000" w:themeColor="text1"/>
                <w:sz w:val="22"/>
              </w:rPr>
              <w:t>Radicación:</w:t>
            </w:r>
            <w:r w:rsidRPr="005424ED">
              <w:rPr>
                <w:rFonts w:ascii="Arial" w:eastAsia="Calibri" w:hAnsi="Arial" w:cs="Arial"/>
                <w:color w:val="000000" w:themeColor="text1"/>
                <w:sz w:val="22"/>
              </w:rPr>
              <w:t xml:space="preserve">                              </w:t>
            </w:r>
          </w:p>
        </w:tc>
        <w:tc>
          <w:tcPr>
            <w:tcW w:w="6176" w:type="dxa"/>
          </w:tcPr>
          <w:p w14:paraId="2AFD26AF" w14:textId="438ACDC0" w:rsidR="008138A0" w:rsidRPr="005424ED" w:rsidRDefault="008138A0" w:rsidP="00ED0D12">
            <w:pPr>
              <w:jc w:val="both"/>
              <w:rPr>
                <w:rFonts w:ascii="Arial" w:eastAsia="Calibri" w:hAnsi="Arial" w:cs="Arial"/>
                <w:color w:val="000000" w:themeColor="text1"/>
                <w:sz w:val="22"/>
              </w:rPr>
            </w:pPr>
            <w:r w:rsidRPr="005424ED">
              <w:rPr>
                <w:rFonts w:ascii="Arial" w:eastAsia="Calibri" w:hAnsi="Arial" w:cs="Arial"/>
                <w:color w:val="000000" w:themeColor="text1"/>
                <w:sz w:val="22"/>
              </w:rPr>
              <w:t xml:space="preserve">Respuesta a consulta # </w:t>
            </w:r>
            <w:r w:rsidR="00E126F4" w:rsidRPr="005424ED">
              <w:rPr>
                <w:rFonts w:ascii="Arial" w:eastAsia="Calibri" w:hAnsi="Arial" w:cs="Arial"/>
                <w:color w:val="000000" w:themeColor="text1"/>
                <w:sz w:val="22"/>
              </w:rPr>
              <w:t>4202013000000828</w:t>
            </w:r>
          </w:p>
        </w:tc>
      </w:tr>
    </w:tbl>
    <w:p w14:paraId="42620EAB" w14:textId="77777777" w:rsidR="008138A0" w:rsidRPr="005424ED" w:rsidRDefault="008138A0" w:rsidP="008138A0">
      <w:pPr>
        <w:jc w:val="both"/>
        <w:rPr>
          <w:rFonts w:ascii="Arial" w:eastAsia="Calibri" w:hAnsi="Arial" w:cs="Arial"/>
          <w:color w:val="000000" w:themeColor="text1"/>
          <w:sz w:val="22"/>
        </w:rPr>
      </w:pPr>
    </w:p>
    <w:p w14:paraId="46D97C07" w14:textId="77777777" w:rsidR="008138A0" w:rsidRPr="005424ED" w:rsidRDefault="008138A0" w:rsidP="008138A0">
      <w:pPr>
        <w:jc w:val="both"/>
        <w:rPr>
          <w:rFonts w:ascii="Arial" w:eastAsia="Calibri" w:hAnsi="Arial" w:cs="Arial"/>
          <w:color w:val="000000" w:themeColor="text1"/>
          <w:sz w:val="22"/>
        </w:rPr>
      </w:pPr>
    </w:p>
    <w:p w14:paraId="20780471" w14:textId="63533C14" w:rsidR="008138A0" w:rsidRPr="005424ED" w:rsidRDefault="008138A0" w:rsidP="008138A0">
      <w:pPr>
        <w:rPr>
          <w:rFonts w:ascii="Arial" w:eastAsia="Calibri" w:hAnsi="Arial" w:cs="Arial"/>
          <w:color w:val="000000" w:themeColor="text1"/>
          <w:sz w:val="22"/>
        </w:rPr>
      </w:pPr>
      <w:r w:rsidRPr="005424ED">
        <w:rPr>
          <w:rFonts w:ascii="Arial" w:eastAsia="Calibri" w:hAnsi="Arial" w:cs="Arial"/>
          <w:color w:val="000000" w:themeColor="text1"/>
          <w:sz w:val="22"/>
        </w:rPr>
        <w:t>Estimado señor</w:t>
      </w:r>
      <w:r w:rsidR="00E126F4" w:rsidRPr="005424ED">
        <w:rPr>
          <w:rFonts w:ascii="Arial" w:eastAsia="Calibri" w:hAnsi="Arial" w:cs="Arial"/>
          <w:color w:val="000000" w:themeColor="text1"/>
          <w:sz w:val="22"/>
        </w:rPr>
        <w:t xml:space="preserve"> Melgarejo</w:t>
      </w:r>
      <w:r w:rsidRPr="005424ED">
        <w:rPr>
          <w:rFonts w:ascii="Arial" w:eastAsia="Calibri" w:hAnsi="Arial" w:cs="Arial"/>
          <w:color w:val="000000" w:themeColor="text1"/>
          <w:sz w:val="22"/>
        </w:rPr>
        <w:t>,</w:t>
      </w:r>
    </w:p>
    <w:p w14:paraId="374F2C1B" w14:textId="77777777" w:rsidR="008138A0" w:rsidRPr="005424ED" w:rsidRDefault="008138A0" w:rsidP="008138A0">
      <w:pPr>
        <w:rPr>
          <w:rFonts w:ascii="Arial" w:eastAsia="Calibri" w:hAnsi="Arial" w:cs="Arial"/>
          <w:color w:val="000000" w:themeColor="text1"/>
          <w:sz w:val="22"/>
        </w:rPr>
      </w:pPr>
    </w:p>
    <w:p w14:paraId="735BE577" w14:textId="26910F92" w:rsidR="008138A0" w:rsidRPr="005424ED" w:rsidRDefault="008138A0" w:rsidP="008138A0">
      <w:pPr>
        <w:spacing w:line="276" w:lineRule="auto"/>
        <w:jc w:val="both"/>
        <w:rPr>
          <w:rFonts w:ascii="Arial" w:eastAsia="Calibri" w:hAnsi="Arial" w:cs="Arial"/>
          <w:color w:val="000000" w:themeColor="text1"/>
          <w:sz w:val="22"/>
        </w:rPr>
      </w:pPr>
      <w:r w:rsidRPr="005424ED">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w:t>
      </w:r>
      <w:r w:rsidR="00B34A68" w:rsidRPr="005424ED">
        <w:rPr>
          <w:rFonts w:ascii="Arial" w:eastAsia="Calibri" w:hAnsi="Arial" w:cs="Arial"/>
          <w:color w:val="000000" w:themeColor="text1"/>
          <w:sz w:val="22"/>
        </w:rPr>
        <w:t>5 de febrero</w:t>
      </w:r>
      <w:r w:rsidRPr="005424ED">
        <w:rPr>
          <w:rFonts w:ascii="Arial" w:eastAsia="Calibri" w:hAnsi="Arial" w:cs="Arial"/>
          <w:color w:val="000000" w:themeColor="text1"/>
          <w:sz w:val="22"/>
        </w:rPr>
        <w:t xml:space="preserve"> de 2020. </w:t>
      </w:r>
    </w:p>
    <w:p w14:paraId="277F0862" w14:textId="77777777" w:rsidR="008138A0" w:rsidRPr="005424ED" w:rsidRDefault="008138A0" w:rsidP="008138A0">
      <w:pPr>
        <w:spacing w:line="276" w:lineRule="auto"/>
        <w:jc w:val="both"/>
        <w:rPr>
          <w:rFonts w:ascii="Arial" w:eastAsia="Calibri" w:hAnsi="Arial" w:cs="Arial"/>
          <w:color w:val="000000" w:themeColor="text1"/>
          <w:sz w:val="22"/>
        </w:rPr>
      </w:pPr>
    </w:p>
    <w:p w14:paraId="4F715EB5" w14:textId="77777777" w:rsidR="008138A0" w:rsidRPr="005424ED" w:rsidRDefault="008138A0" w:rsidP="008138A0">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5424ED">
        <w:rPr>
          <w:rFonts w:ascii="Arial" w:eastAsia="Calibri" w:hAnsi="Arial" w:cs="Arial"/>
          <w:b/>
          <w:color w:val="000000" w:themeColor="text1"/>
          <w:sz w:val="22"/>
        </w:rPr>
        <w:t xml:space="preserve">Problemas planteados </w:t>
      </w:r>
    </w:p>
    <w:p w14:paraId="4B4B2E0E" w14:textId="77777777" w:rsidR="008138A0" w:rsidRPr="005424ED" w:rsidRDefault="008138A0" w:rsidP="008138A0">
      <w:pPr>
        <w:tabs>
          <w:tab w:val="left" w:pos="426"/>
        </w:tabs>
        <w:spacing w:line="276" w:lineRule="auto"/>
        <w:jc w:val="both"/>
        <w:rPr>
          <w:rFonts w:ascii="Arial" w:eastAsia="Calibri" w:hAnsi="Arial" w:cs="Arial"/>
          <w:b/>
          <w:color w:val="000000" w:themeColor="text1"/>
          <w:sz w:val="22"/>
        </w:rPr>
      </w:pPr>
    </w:p>
    <w:p w14:paraId="4A24E093" w14:textId="1EF0402C" w:rsidR="00AD5387" w:rsidRPr="005424ED" w:rsidRDefault="001B09B2" w:rsidP="008138A0">
      <w:pPr>
        <w:tabs>
          <w:tab w:val="left" w:pos="426"/>
        </w:tabs>
        <w:spacing w:line="276" w:lineRule="auto"/>
        <w:jc w:val="both"/>
        <w:rPr>
          <w:rFonts w:ascii="Arial" w:eastAsia="Calibri" w:hAnsi="Arial" w:cs="Arial"/>
          <w:color w:val="000000" w:themeColor="text1"/>
          <w:sz w:val="22"/>
        </w:rPr>
      </w:pPr>
      <w:r w:rsidRPr="005424ED">
        <w:rPr>
          <w:rFonts w:ascii="Arial" w:eastAsia="Calibri" w:hAnsi="Arial" w:cs="Arial"/>
          <w:color w:val="000000" w:themeColor="text1"/>
          <w:sz w:val="22"/>
        </w:rPr>
        <w:t>Usted realiza la siguiente pregunta en relación con la aplicación del Pliego Tipo, específicamente, para la acreditación de la experiencia</w:t>
      </w:r>
      <w:r w:rsidR="00AD5387" w:rsidRPr="005424ED">
        <w:rPr>
          <w:rFonts w:ascii="Arial" w:eastAsia="Calibri" w:hAnsi="Arial" w:cs="Arial"/>
          <w:color w:val="000000" w:themeColor="text1"/>
          <w:sz w:val="22"/>
        </w:rPr>
        <w:t>: «[d]entro del proceso de contratación, la entidad contratante solicita cumplir un capítulo de la matriz, ¿es posible que se solicite por parte de la entidad contratante el cumplimiento de dos capítulos distintos presentes en la matriz?, es decir, que pidan dar cumplimiento a la experiencia en relación a Vías primarias, terciarias, secundarias, y al mismo tiempo solicitar información en estabilización de taludes y canales»</w:t>
      </w:r>
      <w:r w:rsidR="00853A7E" w:rsidRPr="005424ED">
        <w:rPr>
          <w:rFonts w:ascii="Arial" w:eastAsia="Calibri" w:hAnsi="Arial" w:cs="Arial"/>
          <w:color w:val="000000" w:themeColor="text1"/>
          <w:sz w:val="22"/>
        </w:rPr>
        <w:t>.</w:t>
      </w:r>
    </w:p>
    <w:p w14:paraId="17A1681E" w14:textId="77777777" w:rsidR="008138A0" w:rsidRPr="005424ED" w:rsidRDefault="008138A0" w:rsidP="008138A0">
      <w:pPr>
        <w:tabs>
          <w:tab w:val="left" w:pos="426"/>
        </w:tabs>
        <w:spacing w:line="276" w:lineRule="auto"/>
        <w:jc w:val="both"/>
        <w:rPr>
          <w:rFonts w:ascii="Arial" w:eastAsia="Calibri" w:hAnsi="Arial" w:cs="Arial"/>
          <w:color w:val="000000" w:themeColor="text1"/>
          <w:sz w:val="22"/>
        </w:rPr>
      </w:pPr>
    </w:p>
    <w:p w14:paraId="262410B4" w14:textId="77777777" w:rsidR="008138A0" w:rsidRPr="005424ED" w:rsidRDefault="008138A0" w:rsidP="008138A0">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5424ED">
        <w:rPr>
          <w:rFonts w:ascii="Arial" w:eastAsia="Calibri" w:hAnsi="Arial" w:cs="Arial"/>
          <w:b/>
          <w:color w:val="000000" w:themeColor="text1"/>
          <w:sz w:val="22"/>
        </w:rPr>
        <w:t>Consideraciones</w:t>
      </w:r>
    </w:p>
    <w:p w14:paraId="50A1A002" w14:textId="0D0F3A1B" w:rsidR="008138A0" w:rsidRPr="005424ED" w:rsidRDefault="008138A0" w:rsidP="008138A0">
      <w:pPr>
        <w:spacing w:line="276" w:lineRule="auto"/>
        <w:jc w:val="both"/>
        <w:rPr>
          <w:rFonts w:ascii="Arial" w:eastAsia="Calibri" w:hAnsi="Arial" w:cs="Arial"/>
          <w:color w:val="000000" w:themeColor="text1"/>
          <w:sz w:val="22"/>
        </w:rPr>
      </w:pPr>
    </w:p>
    <w:p w14:paraId="1C34E5AB" w14:textId="2F64857B" w:rsidR="00DE6035" w:rsidRPr="005424ED" w:rsidRDefault="00DE6035" w:rsidP="008138A0">
      <w:pPr>
        <w:spacing w:line="276" w:lineRule="auto"/>
        <w:jc w:val="both"/>
        <w:rPr>
          <w:rFonts w:ascii="Arial" w:hAnsi="Arial" w:cs="Arial"/>
          <w:color w:val="000000" w:themeColor="text1"/>
          <w:sz w:val="22"/>
        </w:rPr>
      </w:pPr>
      <w:r w:rsidRPr="005424ED">
        <w:rPr>
          <w:rFonts w:ascii="Arial" w:eastAsia="Calibri" w:hAnsi="Arial" w:cs="Arial"/>
          <w:color w:val="000000" w:themeColor="text1"/>
          <w:sz w:val="22"/>
        </w:rPr>
        <w:t xml:space="preserve">Para responder su pregunta es necesario estudiar, por una parte, los </w:t>
      </w:r>
      <w:r w:rsidRPr="005424ED">
        <w:rPr>
          <w:rFonts w:ascii="Arial" w:hAnsi="Arial" w:cs="Arial"/>
          <w:color w:val="000000" w:themeColor="text1"/>
          <w:sz w:val="22"/>
        </w:rPr>
        <w:t xml:space="preserve">supuestos que deben tener en cuenta las entidades para determinar la experiencia y, por la otra, </w:t>
      </w:r>
      <w:r w:rsidR="008E580B" w:rsidRPr="005424ED">
        <w:rPr>
          <w:rFonts w:ascii="Arial" w:hAnsi="Arial" w:cs="Arial"/>
          <w:color w:val="000000" w:themeColor="text1"/>
          <w:sz w:val="22"/>
        </w:rPr>
        <w:t xml:space="preserve">lo atinente a la combinación de la experiencia en los </w:t>
      </w:r>
      <w:r w:rsidR="00524CD8" w:rsidRPr="005424ED">
        <w:rPr>
          <w:rFonts w:ascii="Arial" w:hAnsi="Arial" w:cs="Arial"/>
          <w:color w:val="000000" w:themeColor="text1"/>
          <w:sz w:val="22"/>
        </w:rPr>
        <w:t>Pliegos Tipo.</w:t>
      </w:r>
    </w:p>
    <w:p w14:paraId="3023CE63" w14:textId="68B16E80" w:rsidR="00DE6035" w:rsidRPr="005424ED" w:rsidRDefault="00DE6035" w:rsidP="008138A0">
      <w:pPr>
        <w:spacing w:line="276" w:lineRule="auto"/>
        <w:jc w:val="both"/>
        <w:rPr>
          <w:rFonts w:ascii="Arial" w:hAnsi="Arial" w:cs="Arial"/>
          <w:color w:val="000000" w:themeColor="text1"/>
          <w:sz w:val="22"/>
        </w:rPr>
      </w:pPr>
    </w:p>
    <w:p w14:paraId="79E909BA" w14:textId="1C0185F2" w:rsidR="00DE6035" w:rsidRPr="005424ED" w:rsidRDefault="00DE6035" w:rsidP="008138A0">
      <w:pPr>
        <w:spacing w:line="276" w:lineRule="auto"/>
        <w:jc w:val="both"/>
        <w:rPr>
          <w:rFonts w:ascii="Arial" w:hAnsi="Arial" w:cs="Arial"/>
          <w:b/>
          <w:bCs/>
          <w:color w:val="000000" w:themeColor="text1"/>
          <w:sz w:val="22"/>
        </w:rPr>
      </w:pPr>
      <w:r w:rsidRPr="005424ED">
        <w:rPr>
          <w:rFonts w:ascii="Arial" w:hAnsi="Arial" w:cs="Arial"/>
          <w:b/>
          <w:bCs/>
          <w:color w:val="000000" w:themeColor="text1"/>
          <w:sz w:val="22"/>
        </w:rPr>
        <w:t xml:space="preserve">2.1. </w:t>
      </w:r>
      <w:r w:rsidR="00227E05" w:rsidRPr="005424ED">
        <w:rPr>
          <w:rFonts w:ascii="Arial" w:hAnsi="Arial" w:cs="Arial"/>
          <w:b/>
          <w:bCs/>
          <w:color w:val="000000" w:themeColor="text1"/>
          <w:sz w:val="22"/>
        </w:rPr>
        <w:t>Acreditación de experiencia en los Documentos T</w:t>
      </w:r>
      <w:r w:rsidR="00251946" w:rsidRPr="005424ED">
        <w:rPr>
          <w:rFonts w:ascii="Arial" w:hAnsi="Arial" w:cs="Arial"/>
          <w:b/>
          <w:bCs/>
          <w:color w:val="000000" w:themeColor="text1"/>
          <w:sz w:val="22"/>
        </w:rPr>
        <w:t>ipo</w:t>
      </w:r>
    </w:p>
    <w:p w14:paraId="3EE0D3D3" w14:textId="77777777" w:rsidR="00251946" w:rsidRPr="005424ED" w:rsidRDefault="00251946" w:rsidP="008138A0">
      <w:pPr>
        <w:spacing w:line="276" w:lineRule="auto"/>
        <w:jc w:val="both"/>
        <w:rPr>
          <w:rFonts w:ascii="Arial" w:eastAsia="Calibri" w:hAnsi="Arial" w:cs="Arial"/>
          <w:b/>
          <w:bCs/>
          <w:color w:val="000000" w:themeColor="text1"/>
          <w:sz w:val="22"/>
        </w:rPr>
      </w:pPr>
    </w:p>
    <w:p w14:paraId="2EDA5028" w14:textId="77777777" w:rsidR="00660F20" w:rsidRPr="005424ED" w:rsidRDefault="00660F20" w:rsidP="00660F20">
      <w:pPr>
        <w:spacing w:before="120" w:line="276" w:lineRule="auto"/>
        <w:jc w:val="both"/>
        <w:rPr>
          <w:rFonts w:ascii="Arial" w:hAnsi="Arial" w:cs="Arial"/>
          <w:color w:val="000000" w:themeColor="text1"/>
          <w:sz w:val="22"/>
        </w:rPr>
      </w:pPr>
      <w:r w:rsidRPr="005424ED">
        <w:rPr>
          <w:rFonts w:ascii="Arial" w:hAnsi="Arial" w:cs="Arial"/>
          <w:color w:val="000000" w:themeColor="text1"/>
          <w:sz w:val="22"/>
        </w:rPr>
        <w:t xml:space="preserve">La Agencia Nacional de Contratación Pública </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Colombia Compra Eficiente se ha pronunciado en diferentes conceptos sobre la forma de establecer la experiencia exigible en procesos de contratación de licitación de obra pública de infraestructura de transporte que aplican Documentos Tipo,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otras, por lo que se reiteran dichas consideraciones. </w:t>
      </w:r>
    </w:p>
    <w:p w14:paraId="0841E9A6" w14:textId="77777777" w:rsidR="00660F20" w:rsidRPr="005424ED" w:rsidRDefault="00660F20" w:rsidP="00BD3751">
      <w:pPr>
        <w:jc w:val="both"/>
        <w:rPr>
          <w:rFonts w:ascii="Arial" w:hAnsi="Arial" w:cs="Arial"/>
          <w:color w:val="000000" w:themeColor="text1"/>
          <w:sz w:val="22"/>
        </w:rPr>
      </w:pPr>
    </w:p>
    <w:p w14:paraId="63AD33FC" w14:textId="77777777" w:rsidR="00660F20" w:rsidRPr="005424ED" w:rsidRDefault="00660F20" w:rsidP="00BD3751">
      <w:pPr>
        <w:spacing w:before="120" w:line="276" w:lineRule="auto"/>
        <w:ind w:firstLine="709"/>
        <w:jc w:val="both"/>
        <w:rPr>
          <w:rFonts w:ascii="Arial" w:hAnsi="Arial" w:cs="Arial"/>
          <w:color w:val="000000" w:themeColor="text1"/>
          <w:sz w:val="22"/>
        </w:rPr>
      </w:pPr>
      <w:r w:rsidRPr="005424ED">
        <w:rPr>
          <w:rFonts w:ascii="Arial" w:hAnsi="Arial" w:cs="Arial"/>
          <w:color w:val="000000" w:themeColor="text1"/>
          <w:sz w:val="22"/>
        </w:rPr>
        <w:t>Se destacan los conceptos del 5 de septiembre de 2019, proferido dentro del radicado 2201913000006581, y del 28 de enero de 2020, dictados en los radicados Nos. 2202013000000487 y 2202013000000501, se explicaron los supuestos que deben tener en cuenta las entidades para determinar la experiencia. La tesis desarrollada se expone a continuación.</w:t>
      </w:r>
    </w:p>
    <w:p w14:paraId="06B02A9C" w14:textId="77777777" w:rsidR="00660F20" w:rsidRPr="005424ED" w:rsidRDefault="00660F20" w:rsidP="00BD3751">
      <w:pPr>
        <w:spacing w:before="120" w:line="276" w:lineRule="auto"/>
        <w:ind w:firstLine="709"/>
        <w:jc w:val="both"/>
        <w:rPr>
          <w:rFonts w:ascii="Arial" w:hAnsi="Arial" w:cs="Arial"/>
          <w:color w:val="000000" w:themeColor="text1"/>
          <w:sz w:val="22"/>
        </w:rPr>
      </w:pPr>
      <w:r w:rsidRPr="005424ED">
        <w:rPr>
          <w:rFonts w:ascii="Arial" w:hAnsi="Arial" w:cs="Arial"/>
          <w:color w:val="000000" w:themeColor="text1"/>
          <w:sz w:val="22"/>
        </w:rPr>
        <w:t>El artículo 4 de la Ley 1882 de 2018 establece que al Gobierno Nacional le corresponde adoptar los «documentos tipo para los pliegos de condiciones de los procesos de selección de obras públicas» y que estos «</w:t>
      </w:r>
      <w:r w:rsidRPr="005424ED">
        <w:rPr>
          <w:rFonts w:ascii="Arial" w:hAnsi="Arial" w:cs="Arial"/>
          <w:i/>
          <w:color w:val="000000" w:themeColor="text1"/>
          <w:sz w:val="22"/>
        </w:rPr>
        <w:t>deberán</w:t>
      </w:r>
      <w:r w:rsidRPr="005424ED">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2F5F50E7"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Adicionalmente señala, frente a su contenido, que «[d]entro de los documentos tipo el Gobierno adoptará de manera general y con </w:t>
      </w:r>
      <w:r w:rsidRPr="005424ED">
        <w:rPr>
          <w:rFonts w:ascii="Arial" w:hAnsi="Arial" w:cs="Arial"/>
          <w:i/>
          <w:color w:val="000000" w:themeColor="text1"/>
          <w:sz w:val="22"/>
        </w:rPr>
        <w:t>alcance obligatorio</w:t>
      </w:r>
      <w:r w:rsidRPr="005424ED">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6AF8A87" w14:textId="77777777" w:rsidR="00660F20" w:rsidRPr="005424ED" w:rsidRDefault="00660F20" w:rsidP="00660F20">
      <w:pPr>
        <w:spacing w:before="120" w:line="276" w:lineRule="auto"/>
        <w:ind w:firstLine="708"/>
        <w:jc w:val="both"/>
        <w:rPr>
          <w:rFonts w:ascii="Arial" w:hAnsi="Arial" w:cs="Arial"/>
          <w:color w:val="000000" w:themeColor="text1"/>
          <w:sz w:val="22"/>
          <w:shd w:val="clear" w:color="auto" w:fill="FFFFFF"/>
        </w:rPr>
      </w:pPr>
      <w:r w:rsidRPr="005424ED">
        <w:rPr>
          <w:rFonts w:ascii="Arial" w:hAnsi="Arial" w:cs="Arial"/>
          <w:color w:val="000000" w:themeColor="text1"/>
          <w:sz w:val="22"/>
        </w:rPr>
        <w:t>Conforme a lo anterior, el Gobierno Nacional adop</w:t>
      </w:r>
      <w:r w:rsidRPr="005424ED">
        <w:rPr>
          <w:rFonts w:ascii="Arial" w:hAnsi="Arial" w:cs="Arial"/>
          <w:color w:val="000000" w:themeColor="text1"/>
          <w:sz w:val="22"/>
          <w:shd w:val="clear" w:color="auto" w:fill="FFFFFF"/>
        </w:rPr>
        <w:t xml:space="preserve">tó los Documentos Tipo para los pliegos de condiciones de los procesos de selección de licitación de obra pública de </w:t>
      </w:r>
      <w:r w:rsidRPr="005424ED">
        <w:rPr>
          <w:rFonts w:ascii="Arial" w:hAnsi="Arial" w:cs="Arial"/>
          <w:color w:val="000000" w:themeColor="text1"/>
          <w:sz w:val="22"/>
          <w:shd w:val="clear" w:color="auto" w:fill="FFFFFF"/>
        </w:rPr>
        <w:lastRenderedPageBreak/>
        <w:t xml:space="preserve">infraestructura de transporte, mediante la expedición del Decreto 342 de 2018, el cual adiciona al Decreto 1082 de 2015. </w:t>
      </w:r>
    </w:p>
    <w:p w14:paraId="47624A5D" w14:textId="77777777" w:rsidR="00660F20" w:rsidRPr="005424ED" w:rsidRDefault="00660F20" w:rsidP="00660F20">
      <w:pPr>
        <w:spacing w:before="120" w:line="276" w:lineRule="auto"/>
        <w:ind w:firstLine="708"/>
        <w:jc w:val="both"/>
        <w:rPr>
          <w:rFonts w:ascii="Arial" w:hAnsi="Arial" w:cs="Arial"/>
          <w:color w:val="000000" w:themeColor="text1"/>
          <w:sz w:val="22"/>
          <w:shd w:val="clear" w:color="auto" w:fill="FFFFFF"/>
        </w:rPr>
      </w:pPr>
      <w:r w:rsidRPr="005424ED">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 </w:t>
      </w:r>
    </w:p>
    <w:p w14:paraId="20CBAC3A" w14:textId="77777777" w:rsidR="00660F20" w:rsidRPr="005424ED" w:rsidRDefault="00660F20" w:rsidP="00660F20">
      <w:pPr>
        <w:spacing w:before="120" w:line="276" w:lineRule="auto"/>
        <w:ind w:firstLine="708"/>
        <w:jc w:val="both"/>
        <w:rPr>
          <w:rFonts w:ascii="Arial" w:hAnsi="Arial" w:cs="Arial"/>
          <w:color w:val="000000" w:themeColor="text1"/>
          <w:sz w:val="22"/>
          <w:shd w:val="clear" w:color="auto" w:fill="FFFFFF"/>
        </w:rPr>
      </w:pPr>
      <w:r w:rsidRPr="005424ED">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─en adelante Matriz 1─. Por su parte, el artículo 2.2.1.2.6.1.3. </w:t>
      </w:r>
      <w:r w:rsidRPr="005424ED">
        <w:rPr>
          <w:rFonts w:ascii="Arial" w:hAnsi="Arial" w:cs="Arial"/>
          <w:i/>
          <w:iCs/>
          <w:color w:val="000000" w:themeColor="text1"/>
          <w:sz w:val="22"/>
          <w:shd w:val="clear" w:color="auto" w:fill="FFFFFF"/>
        </w:rPr>
        <w:t xml:space="preserve">ibidem </w:t>
      </w:r>
      <w:r w:rsidRPr="005424ED">
        <w:rPr>
          <w:rFonts w:ascii="Arial" w:hAnsi="Arial" w:cs="Arial"/>
          <w:color w:val="000000" w:themeColor="text1"/>
          <w:sz w:val="22"/>
          <w:shd w:val="clear" w:color="auto" w:fill="FFFFFF"/>
        </w:rPr>
        <w:t xml:space="preserve">dispone que en el desarrollo e implementación de los documentos, la Agencia Nacional de Contratación Pública – Colombia Compra Eficiente, en coordinación con el Departamento Nacional de Planeación [DNP] y el Ministerio de Transporte, debe «[s]eñalar las actividades sobre las cuales recaerá la verificación de la experiencia de los proponentes, así como los documentos y criterios de acreditación y verificación de experiencia, teniendo en cuenta la cuantía y el tipo de intervención». </w:t>
      </w:r>
    </w:p>
    <w:p w14:paraId="409AE9C3"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En cumplimiento de este mandato, la Resolución No. 1798 del 1 de abril de 2019, mediante la cual </w:t>
      </w:r>
      <w:r w:rsidRPr="005424ED">
        <w:rPr>
          <w:rFonts w:ascii="Arial" w:hAnsi="Arial" w:cs="Arial"/>
          <w:color w:val="000000" w:themeColor="text1"/>
          <w:sz w:val="22"/>
          <w:shd w:val="clear" w:color="auto" w:fill="FFFFFF"/>
        </w:rPr>
        <w:t>la Agencia Nacional de Contratación Pública – Colombia Compra Eficiente</w:t>
      </w:r>
      <w:r w:rsidRPr="005424ED">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1206BCA1"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w:t>
      </w:r>
      <w:r w:rsidRPr="005424ED">
        <w:rPr>
          <w:rFonts w:ascii="Arial" w:hAnsi="Arial" w:cs="Arial"/>
          <w:color w:val="000000" w:themeColor="text1"/>
          <w:sz w:val="22"/>
        </w:rPr>
        <w:lastRenderedPageBreak/>
        <w:t xml:space="preserve">los proponentes deben acreditar el cumplimiento de las condiciones fijadas con mínimo uno (1) y máximo seis (6)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277F1759"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ii) la actividad a contratar y iii) la cuantía del proceso de contratación.</w:t>
      </w:r>
    </w:p>
    <w:p w14:paraId="51AF8746"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Frente al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55E56F61"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Con respecto a la actividad a contratar, la Matriz 1 establece cuáles son las que corresponden a cada uno de los tipos de infraestructura mencionados, con el fin de que la entidad pueda identificar aquellas en las cuales puede encuadrarse de mejor forma el objeto que pretende ejecutar y determinar los requisitos de experiencia exigibles. Por ejemplo, para el tipo de infraestructura «Obras en vías primarias o secundarias» la entidad podrá verificar la experiencia requerida en su proceso, de acuerdo con las siguientes actividades: «1.1 Proyectos de construcción de vías», «1.2 Proyectos de mejoramiento de vías» y/o «1.3 Proyectos de rehabilitación o mantenimiento de carretera».</w:t>
      </w:r>
    </w:p>
    <w:p w14:paraId="5DEECC1B"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2D1908EB"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lastRenderedPageBreak/>
        <w:t xml:space="preserve">Estos tres factores determinan el requisito de experiencia, establecido en los documentos desarrollados por la Agencia Nacional de Contratación Pública – Colombia Compra Eficiente, e incluido en la Matriz 1, que es resultado del mandato establecido en el artículo 4 de la Ley 1882 de 2018, y por lo tanto, de obligatorio cumplimiento. Igualmente, se encuentran sometidos a la reglamentación establecida en el Decreto 342 de 2019 y no pueden ser alterados, modificados o adicionados en su contenido. </w:t>
      </w:r>
    </w:p>
    <w:p w14:paraId="3477E26F"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7636859A"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a) Identificar en la Matriz 1 el tipo de infraestructura sobre el cual recae la obra a ejecutar. Al respecto esta matriz contiene ocho (8) secciones que corresponden a los tipos de infraestructura estandarizados.</w:t>
      </w:r>
    </w:p>
    <w:p w14:paraId="24B05783"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b) Definido el tipo de infraestructura, identificar la </w:t>
      </w:r>
      <w:r w:rsidRPr="005424ED">
        <w:rPr>
          <w:rFonts w:ascii="Arial" w:eastAsia="Calibri" w:hAnsi="Arial" w:cs="Arial"/>
          <w:color w:val="000000" w:themeColor="text1"/>
          <w:sz w:val="22"/>
        </w:rPr>
        <w:t>«</w:t>
      </w:r>
      <w:r w:rsidRPr="005424ED">
        <w:rPr>
          <w:rFonts w:ascii="Arial" w:hAnsi="Arial" w:cs="Arial"/>
          <w:color w:val="000000" w:themeColor="text1"/>
          <w:sz w:val="22"/>
        </w:rPr>
        <w:t>ACTIVIDAD A CONTRATAR</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acorde con la Matriz 1. </w:t>
      </w:r>
    </w:p>
    <w:p w14:paraId="1C1A0C17"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c) Identificar el rango en el cual se encuentra el Proceso de Contratación de acuerdo con el presupuesto oficial. </w:t>
      </w:r>
    </w:p>
    <w:p w14:paraId="2E4E9D7B"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d) Identificar la </w:t>
      </w:r>
      <w:r w:rsidRPr="005424ED">
        <w:rPr>
          <w:rFonts w:ascii="Arial" w:eastAsia="Calibri" w:hAnsi="Arial" w:cs="Arial"/>
          <w:color w:val="000000" w:themeColor="text1"/>
          <w:sz w:val="22"/>
        </w:rPr>
        <w:t>«</w:t>
      </w:r>
      <w:r w:rsidRPr="005424ED">
        <w:rPr>
          <w:rFonts w:ascii="Arial" w:hAnsi="Arial" w:cs="Arial"/>
          <w:color w:val="000000" w:themeColor="text1"/>
          <w:sz w:val="22"/>
        </w:rPr>
        <w:t>experiencia general</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exigible acorde con la Matriz 1 teniendo en cuenta la actividad a contratar y el rango de la cuantía del Proceso de Contratación. </w:t>
      </w:r>
    </w:p>
    <w:p w14:paraId="18FC4A55"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e) Identificar la </w:t>
      </w:r>
      <w:r w:rsidRPr="005424ED">
        <w:rPr>
          <w:rFonts w:ascii="Arial" w:eastAsia="Calibri" w:hAnsi="Arial" w:cs="Arial"/>
          <w:color w:val="000000" w:themeColor="text1"/>
          <w:sz w:val="22"/>
        </w:rPr>
        <w:t>«</w:t>
      </w:r>
      <w:r w:rsidRPr="005424ED">
        <w:rPr>
          <w:rFonts w:ascii="Arial" w:hAnsi="Arial" w:cs="Arial"/>
          <w:color w:val="000000" w:themeColor="text1"/>
          <w:sz w:val="22"/>
        </w:rPr>
        <w:t>experiencia específica</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5424ED">
        <w:rPr>
          <w:rFonts w:ascii="Arial" w:eastAsia="Calibri" w:hAnsi="Arial" w:cs="Arial"/>
          <w:color w:val="000000" w:themeColor="text1"/>
          <w:sz w:val="22"/>
        </w:rPr>
        <w:t>«</w:t>
      </w:r>
      <w:r w:rsidRPr="005424ED">
        <w:rPr>
          <w:rFonts w:ascii="Arial" w:hAnsi="Arial" w:cs="Arial"/>
          <w:color w:val="000000" w:themeColor="text1"/>
          <w:sz w:val="22"/>
        </w:rPr>
        <w:t>experiencia específica</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se indiquen las siglas </w:t>
      </w:r>
      <w:r w:rsidRPr="005424ED">
        <w:rPr>
          <w:rFonts w:ascii="Arial" w:hAnsi="Arial" w:cs="Arial"/>
          <w:i/>
          <w:iCs/>
          <w:color w:val="000000" w:themeColor="text1"/>
          <w:sz w:val="22"/>
        </w:rPr>
        <w:t>N.A</w:t>
      </w:r>
      <w:r w:rsidRPr="005424ED">
        <w:rPr>
          <w:rFonts w:ascii="Arial" w:hAnsi="Arial" w:cs="Arial"/>
          <w:color w:val="000000" w:themeColor="text1"/>
          <w:sz w:val="22"/>
        </w:rPr>
        <w:t xml:space="preserve"> significa que la entidad estatal no puede exigir a los proponentes experiencia específica en los procesos de contratación. </w:t>
      </w:r>
    </w:p>
    <w:p w14:paraId="21BC5FC5" w14:textId="77777777" w:rsidR="00660F20" w:rsidRPr="005424ED" w:rsidRDefault="00660F20" w:rsidP="00660F20">
      <w:pPr>
        <w:spacing w:before="120" w:line="276" w:lineRule="auto"/>
        <w:jc w:val="both"/>
        <w:rPr>
          <w:rFonts w:ascii="Arial" w:hAnsi="Arial" w:cs="Arial"/>
          <w:color w:val="000000" w:themeColor="text1"/>
          <w:sz w:val="22"/>
        </w:rPr>
      </w:pPr>
      <w:r w:rsidRPr="005424ED">
        <w:rPr>
          <w:rFonts w:ascii="Arial" w:hAnsi="Arial" w:cs="Arial"/>
          <w:color w:val="000000" w:themeColor="text1"/>
          <w:sz w:val="22"/>
        </w:rPr>
        <w:tab/>
        <w:t>A continuación se identifica la experiencia general y específica que la entidad estatal solicitará, de acuerdo con las características y parámetros explicados previamente:</w:t>
      </w:r>
    </w:p>
    <w:p w14:paraId="52B2C795"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a) De acuerdo con la Matriz 1 el tipo de infraestructura que se relaciona con el objeto contractual es </w:t>
      </w:r>
      <w:r w:rsidRPr="005424ED">
        <w:rPr>
          <w:rFonts w:ascii="Arial" w:eastAsia="Calibri" w:hAnsi="Arial" w:cs="Arial"/>
          <w:color w:val="000000" w:themeColor="text1"/>
          <w:sz w:val="22"/>
        </w:rPr>
        <w:t>«</w:t>
      </w:r>
      <w:r w:rsidRPr="005424ED">
        <w:rPr>
          <w:rFonts w:ascii="Arial" w:hAnsi="Arial" w:cs="Arial"/>
          <w:color w:val="000000" w:themeColor="text1"/>
          <w:sz w:val="22"/>
        </w:rPr>
        <w:t>7. OBRAS EN PUENTES</w:t>
      </w:r>
      <w:r w:rsidRPr="005424ED">
        <w:rPr>
          <w:rFonts w:ascii="Arial" w:eastAsia="Calibri" w:hAnsi="Arial" w:cs="Arial"/>
          <w:color w:val="000000" w:themeColor="text1"/>
          <w:sz w:val="22"/>
        </w:rPr>
        <w:t>»</w:t>
      </w:r>
      <w:r w:rsidRPr="005424ED">
        <w:rPr>
          <w:rFonts w:ascii="Arial" w:hAnsi="Arial" w:cs="Arial"/>
          <w:color w:val="000000" w:themeColor="text1"/>
          <w:sz w:val="22"/>
        </w:rPr>
        <w:t>.</w:t>
      </w:r>
    </w:p>
    <w:p w14:paraId="2F9F6FC1"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b) La actividad que se relaciona es el numeral </w:t>
      </w:r>
      <w:r w:rsidRPr="005424ED">
        <w:rPr>
          <w:rFonts w:ascii="Arial" w:eastAsia="Calibri" w:hAnsi="Arial" w:cs="Arial"/>
          <w:color w:val="000000" w:themeColor="text1"/>
          <w:sz w:val="22"/>
        </w:rPr>
        <w:t>«</w:t>
      </w:r>
      <w:r w:rsidRPr="005424ED">
        <w:rPr>
          <w:rFonts w:ascii="Arial" w:hAnsi="Arial" w:cs="Arial"/>
          <w:color w:val="000000" w:themeColor="text1"/>
          <w:sz w:val="22"/>
        </w:rPr>
        <w:t>7.1 PROYECTOS DE CONSTRUCCION DE PUENTES EN ESTRUCTURA EN CONCRETO</w:t>
      </w:r>
      <w:r w:rsidRPr="005424ED">
        <w:rPr>
          <w:rFonts w:ascii="Arial" w:eastAsia="Calibri" w:hAnsi="Arial" w:cs="Arial"/>
          <w:color w:val="000000" w:themeColor="text1"/>
          <w:sz w:val="22"/>
        </w:rPr>
        <w:t>»</w:t>
      </w:r>
      <w:r w:rsidRPr="005424ED">
        <w:rPr>
          <w:rFonts w:ascii="Arial" w:hAnsi="Arial" w:cs="Arial"/>
          <w:color w:val="000000" w:themeColor="text1"/>
          <w:sz w:val="22"/>
        </w:rPr>
        <w:t>.</w:t>
      </w:r>
    </w:p>
    <w:p w14:paraId="128F03AD"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c) </w:t>
      </w:r>
      <w:r w:rsidRPr="005424ED">
        <w:rPr>
          <w:rFonts w:ascii="Arial" w:eastAsia="Calibri" w:hAnsi="Arial" w:cs="Arial"/>
          <w:color w:val="000000" w:themeColor="text1"/>
          <w:sz w:val="22"/>
        </w:rPr>
        <w:t xml:space="preserve">La experiencia general que se debe solicitar en este proceso de contratación es «CONSTRUCCIÓN DE PUENTES VEHICULARES O FERREOS, EN ESTRUCTURA EN CONCRETO» y la entidad no podrá modificarla, dado que así fue establecida en la Matriz 1 </w:t>
      </w:r>
      <w:r w:rsidRPr="005424ED">
        <w:rPr>
          <w:rFonts w:ascii="Arial" w:hAnsi="Arial" w:cs="Arial"/>
          <w:color w:val="000000" w:themeColor="text1"/>
          <w:sz w:val="22"/>
        </w:rPr>
        <w:t>–</w:t>
      </w:r>
      <w:r w:rsidRPr="005424ED">
        <w:rPr>
          <w:rFonts w:ascii="Arial" w:eastAsia="Calibri" w:hAnsi="Arial" w:cs="Arial"/>
          <w:color w:val="000000" w:themeColor="text1"/>
          <w:sz w:val="22"/>
        </w:rPr>
        <w:t xml:space="preserve"> Experiencia</w:t>
      </w:r>
    </w:p>
    <w:p w14:paraId="138CBF0B" w14:textId="77777777" w:rsidR="00660F20" w:rsidRPr="005424ED" w:rsidRDefault="00660F20" w:rsidP="00660F20">
      <w:pPr>
        <w:spacing w:before="120" w:line="276" w:lineRule="auto"/>
        <w:ind w:firstLine="708"/>
        <w:jc w:val="both"/>
        <w:rPr>
          <w:rFonts w:ascii="Arial" w:eastAsia="Calibri" w:hAnsi="Arial" w:cs="Arial"/>
          <w:color w:val="000000" w:themeColor="text1"/>
          <w:sz w:val="22"/>
        </w:rPr>
      </w:pPr>
      <w:r w:rsidRPr="005424ED">
        <w:rPr>
          <w:rFonts w:ascii="Arial" w:hAnsi="Arial" w:cs="Arial"/>
          <w:color w:val="000000" w:themeColor="text1"/>
          <w:sz w:val="22"/>
        </w:rPr>
        <w:t xml:space="preserve">d) </w:t>
      </w:r>
      <w:r w:rsidRPr="005424ED">
        <w:rPr>
          <w:rFonts w:ascii="Arial" w:eastAsia="Calibri" w:hAnsi="Arial" w:cs="Arial"/>
          <w:color w:val="000000" w:themeColor="text1"/>
          <w:sz w:val="22"/>
        </w:rPr>
        <w:t xml:space="preserve">La experiencia específica cambia dependiendo de la cuantía del proceso de contratación: i) menos de 100 SMMLV y ii) Entre 100 y 1.000 SMMLV: La entidad estatal </w:t>
      </w:r>
      <w:r w:rsidRPr="005424ED">
        <w:rPr>
          <w:rFonts w:ascii="Arial" w:eastAsia="Calibri" w:hAnsi="Arial" w:cs="Arial"/>
          <w:color w:val="000000" w:themeColor="text1"/>
          <w:sz w:val="22"/>
        </w:rPr>
        <w:lastRenderedPageBreak/>
        <w:t xml:space="preserve">no puede exigir ningún tipo de experiencia específica en sus procesos de contratación; y ii) mayores a 1.001 SMMLV, la entidad deberá exigir «por lo menos un </w:t>
      </w:r>
      <w:r w:rsidRPr="005424ED">
        <w:rPr>
          <w:rFonts w:ascii="Arial" w:hAnsi="Arial" w:cs="Arial"/>
          <w:color w:val="000000" w:themeColor="text1"/>
          <w:sz w:val="22"/>
          <w:lang w:val="es-ES"/>
        </w:rPr>
        <w:t>(</w:t>
      </w:r>
      <w:r w:rsidRPr="005424ED">
        <w:rPr>
          <w:rFonts w:ascii="Arial" w:eastAsia="Calibri" w:hAnsi="Arial" w:cs="Arial"/>
          <w:color w:val="000000" w:themeColor="text1"/>
          <w:sz w:val="22"/>
        </w:rPr>
        <w:t>1) contrato cuya longitud intervenida corresponda al 50% de la longitud de la vía a construir mediante el proceso de contratación.</w:t>
      </w:r>
    </w:p>
    <w:p w14:paraId="1989CF82"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En este sentido, la </w:t>
      </w:r>
      <w:r w:rsidRPr="005424ED">
        <w:rPr>
          <w:rFonts w:ascii="Arial" w:eastAsia="Calibri" w:hAnsi="Arial" w:cs="Arial"/>
          <w:color w:val="000000" w:themeColor="text1"/>
          <w:sz w:val="22"/>
        </w:rPr>
        <w:t>«</w:t>
      </w:r>
      <w:r w:rsidRPr="005424ED">
        <w:rPr>
          <w:rFonts w:ascii="Arial" w:hAnsi="Arial" w:cs="Arial"/>
          <w:color w:val="000000" w:themeColor="text1"/>
          <w:sz w:val="22"/>
        </w:rPr>
        <w:t>experiencia general</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y la </w:t>
      </w:r>
      <w:r w:rsidRPr="005424ED">
        <w:rPr>
          <w:rFonts w:ascii="Arial" w:eastAsia="Calibri" w:hAnsi="Arial" w:cs="Arial"/>
          <w:color w:val="000000" w:themeColor="text1"/>
          <w:sz w:val="22"/>
        </w:rPr>
        <w:t>«</w:t>
      </w:r>
      <w:r w:rsidRPr="005424ED">
        <w:rPr>
          <w:rFonts w:ascii="Arial" w:hAnsi="Arial" w:cs="Arial"/>
          <w:color w:val="000000" w:themeColor="text1"/>
          <w:sz w:val="22"/>
        </w:rPr>
        <w:t>experiencia específica</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56EA5EC7"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 xml:space="preserve">Es del caso precisar que el hecho que la entidad exija </w:t>
      </w:r>
      <w:r w:rsidRPr="005424ED">
        <w:rPr>
          <w:rFonts w:ascii="Arial" w:eastAsia="Calibri" w:hAnsi="Arial" w:cs="Arial"/>
          <w:color w:val="000000" w:themeColor="text1"/>
          <w:sz w:val="22"/>
        </w:rPr>
        <w:t>«</w:t>
      </w:r>
      <w:r w:rsidRPr="005424ED">
        <w:rPr>
          <w:rFonts w:ascii="Arial" w:hAnsi="Arial" w:cs="Arial"/>
          <w:color w:val="000000" w:themeColor="text1"/>
          <w:sz w:val="22"/>
        </w:rPr>
        <w:t>experiencia general</w:t>
      </w:r>
      <w:r w:rsidRPr="005424ED">
        <w:rPr>
          <w:rFonts w:ascii="Arial" w:eastAsia="Calibri" w:hAnsi="Arial" w:cs="Arial"/>
          <w:color w:val="000000" w:themeColor="text1"/>
          <w:sz w:val="22"/>
        </w:rPr>
        <w:t>»</w:t>
      </w:r>
      <w:r w:rsidRPr="005424ED">
        <w:rPr>
          <w:rFonts w:ascii="Arial" w:hAnsi="Arial" w:cs="Arial"/>
          <w:color w:val="000000" w:themeColor="text1"/>
          <w:sz w:val="22"/>
        </w:rPr>
        <w:t xml:space="preserve"> y </w:t>
      </w:r>
      <w:r w:rsidRPr="005424ED">
        <w:rPr>
          <w:rFonts w:ascii="Arial" w:eastAsia="Calibri" w:hAnsi="Arial" w:cs="Arial"/>
          <w:color w:val="000000" w:themeColor="text1"/>
          <w:sz w:val="22"/>
        </w:rPr>
        <w:t>«</w:t>
      </w:r>
      <w:r w:rsidRPr="005424ED">
        <w:rPr>
          <w:rFonts w:ascii="Arial" w:hAnsi="Arial" w:cs="Arial"/>
          <w:color w:val="000000" w:themeColor="text1"/>
          <w:sz w:val="22"/>
        </w:rPr>
        <w:t>experiencia específica</w:t>
      </w:r>
      <w:r w:rsidRPr="005424ED">
        <w:rPr>
          <w:rFonts w:ascii="Arial" w:eastAsia="Calibri" w:hAnsi="Arial" w:cs="Arial"/>
          <w:color w:val="000000" w:themeColor="text1"/>
          <w:sz w:val="22"/>
        </w:rPr>
        <w:t xml:space="preserve">», </w:t>
      </w:r>
      <w:r w:rsidRPr="005424ED">
        <w:rPr>
          <w:rFonts w:ascii="Arial" w:hAnsi="Arial" w:cs="Arial"/>
          <w:color w:val="000000" w:themeColor="text1"/>
          <w:sz w:val="22"/>
        </w:rPr>
        <w:t>de acuerdo con las exigencias del Documento Tipo, no implica que esté exigiendo «doble experiencia», pues se trata de dos cosas distintas. Tampoco es posible concluir que se está pidiendo «doble experiencia», porque la Matriz 1 esté dividida en «títulos y subtítulos». En estas suposiciones se funda la pregunta que aquí se resuelve.</w:t>
      </w:r>
    </w:p>
    <w:p w14:paraId="7842ED1A"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Como se señaló en el concepto correspondiente al radicado No. 4201912000006151, emitido el 25 de septiembre de 2019</w:t>
      </w:r>
      <w:r w:rsidRPr="005424ED">
        <w:rPr>
          <w:rStyle w:val="Refdenotaalpie"/>
          <w:rFonts w:ascii="Arial" w:hAnsi="Arial" w:cs="Arial"/>
          <w:color w:val="000000" w:themeColor="text1"/>
          <w:sz w:val="22"/>
        </w:rPr>
        <w:footnoteReference w:id="1"/>
      </w:r>
      <w:r w:rsidRPr="005424ED">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ii)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 </w:t>
      </w:r>
    </w:p>
    <w:p w14:paraId="3A8F0577"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lastRenderedPageBreak/>
        <w:t xml:space="preserve">El «Documento Base» y la «Matriz 1- Experiencia» permiten evaluar la experiencia a partir del objeto y las actividades ejecutadas, por ejemplo, el literal A del numeral 3.5.1 señala: </w:t>
      </w:r>
    </w:p>
    <w:p w14:paraId="1BD18C5C" w14:textId="77777777" w:rsidR="00660F20" w:rsidRPr="005424ED" w:rsidRDefault="00660F20" w:rsidP="00660F20">
      <w:pPr>
        <w:spacing w:line="276" w:lineRule="auto"/>
        <w:jc w:val="both"/>
        <w:rPr>
          <w:rFonts w:ascii="Arial" w:hAnsi="Arial" w:cs="Arial"/>
          <w:color w:val="000000" w:themeColor="text1"/>
          <w:sz w:val="22"/>
        </w:rPr>
      </w:pPr>
    </w:p>
    <w:p w14:paraId="51026F00" w14:textId="77777777" w:rsidR="00660F20" w:rsidRPr="005424ED" w:rsidRDefault="00660F20" w:rsidP="00660F20">
      <w:pPr>
        <w:pStyle w:val="InviasNormal"/>
        <w:numPr>
          <w:ilvl w:val="2"/>
          <w:numId w:val="13"/>
        </w:numPr>
        <w:spacing w:before="0" w:after="0"/>
        <w:ind w:left="709" w:right="709" w:firstLine="0"/>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 xml:space="preserve">CARACTERÍSTICAS DE LOS CONTRATOS PRESENTADOS PARA ACREDITAR LA EXPERIENCIA EXIGIDA </w:t>
      </w:r>
    </w:p>
    <w:p w14:paraId="65693B13"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p>
    <w:p w14:paraId="110C2D35"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 xml:space="preserve">Los contratos por acreditar deberán cumplir las siguientes características: </w:t>
      </w:r>
    </w:p>
    <w:p w14:paraId="1B2F13E9"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p>
    <w:p w14:paraId="781B9A52" w14:textId="77777777" w:rsidR="00660F20" w:rsidRPr="005424ED" w:rsidRDefault="00660F20" w:rsidP="00660F20">
      <w:pPr>
        <w:pStyle w:val="InviasNormal"/>
        <w:numPr>
          <w:ilvl w:val="0"/>
          <w:numId w:val="14"/>
        </w:numPr>
        <w:spacing w:before="0" w:after="0"/>
        <w:ind w:left="709" w:right="709" w:firstLine="0"/>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Que las actividades ejecutadas correspondan a [Actividad o actividades señaladas en la “Matriz 1 - Experiencia] y guarden relación directa con el objeto del contrato.</w:t>
      </w:r>
    </w:p>
    <w:p w14:paraId="55FC4355" w14:textId="77777777" w:rsidR="00660F20" w:rsidRPr="005424ED" w:rsidRDefault="00660F20" w:rsidP="00660F20">
      <w:pPr>
        <w:spacing w:line="276" w:lineRule="auto"/>
        <w:ind w:firstLine="708"/>
        <w:jc w:val="both"/>
        <w:rPr>
          <w:rFonts w:ascii="Arial" w:hAnsi="Arial" w:cs="Arial"/>
          <w:color w:val="000000" w:themeColor="text1"/>
          <w:sz w:val="22"/>
        </w:rPr>
      </w:pPr>
    </w:p>
    <w:p w14:paraId="49B00459"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Esta regla exige que los contratos aportados para acreditar la experiencia incluyan «las actividades ejecutadas» definidas en la «Matriz 1- Experiencia», lo cual no impide que se acredite a partir de las actividades ejecutadas, claro está, cuando su descripción permita identificar el alcance de dichas actividades.</w:t>
      </w:r>
    </w:p>
    <w:p w14:paraId="00A39677" w14:textId="77777777" w:rsidR="00660F20" w:rsidRPr="005424ED" w:rsidRDefault="00660F20" w:rsidP="00660F20">
      <w:pPr>
        <w:spacing w:before="120" w:line="276" w:lineRule="auto"/>
        <w:jc w:val="both"/>
        <w:rPr>
          <w:rFonts w:ascii="Arial" w:hAnsi="Arial" w:cs="Arial"/>
          <w:color w:val="000000" w:themeColor="text1"/>
          <w:sz w:val="22"/>
        </w:rPr>
      </w:pPr>
      <w:r w:rsidRPr="005424ED">
        <w:rPr>
          <w:rFonts w:ascii="Arial" w:hAnsi="Arial" w:cs="Arial"/>
          <w:color w:val="000000" w:themeColor="text1"/>
          <w:sz w:val="22"/>
        </w:rPr>
        <w:tab/>
        <w:t xml:space="preserve">El numeral 3.5.4 establece la información que se debe acreditar para cada contrato que se aporte como experiencia: </w:t>
      </w:r>
    </w:p>
    <w:p w14:paraId="1ECFF553" w14:textId="77777777" w:rsidR="00660F20" w:rsidRPr="005424ED" w:rsidRDefault="00660F20" w:rsidP="00660F20">
      <w:pPr>
        <w:jc w:val="both"/>
        <w:rPr>
          <w:rFonts w:ascii="Arial" w:hAnsi="Arial" w:cs="Arial"/>
          <w:color w:val="000000" w:themeColor="text1"/>
          <w:sz w:val="22"/>
        </w:rPr>
      </w:pPr>
    </w:p>
    <w:p w14:paraId="2B033D6F" w14:textId="77777777" w:rsidR="00660F20" w:rsidRPr="005424ED" w:rsidRDefault="00660F20" w:rsidP="00660F20">
      <w:pPr>
        <w:pStyle w:val="InviasNormal"/>
        <w:numPr>
          <w:ilvl w:val="2"/>
          <w:numId w:val="15"/>
        </w:numPr>
        <w:spacing w:after="0"/>
        <w:ind w:left="709" w:right="709" w:firstLine="0"/>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ACREDITACIÓN DE LA EXPERIENCIA REQUERIDA</w:t>
      </w:r>
    </w:p>
    <w:p w14:paraId="365886DB"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p>
    <w:p w14:paraId="7D3A523D"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4171EC0A"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p>
    <w:p w14:paraId="4A791B77" w14:textId="77777777" w:rsidR="00660F20" w:rsidRPr="005424ED" w:rsidRDefault="00660F20" w:rsidP="00660F20">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Contratante</w:t>
      </w:r>
    </w:p>
    <w:p w14:paraId="231F8A49" w14:textId="77777777" w:rsidR="00660F20" w:rsidRPr="005424ED" w:rsidRDefault="00660F20" w:rsidP="00660F20">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Objeto del contrato</w:t>
      </w:r>
    </w:p>
    <w:p w14:paraId="0C08D522" w14:textId="77777777" w:rsidR="00660F20" w:rsidRPr="005424ED" w:rsidRDefault="00660F20" w:rsidP="00660F20">
      <w:pPr>
        <w:pStyle w:val="InviasNormal"/>
        <w:numPr>
          <w:ilvl w:val="0"/>
          <w:numId w:val="16"/>
        </w:numPr>
        <w:spacing w:before="0" w:after="0"/>
        <w:ind w:left="709" w:right="709" w:firstLine="0"/>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Principales actividades ejecutadas</w:t>
      </w:r>
    </w:p>
    <w:p w14:paraId="49E53F2F" w14:textId="77777777" w:rsidR="00660F20" w:rsidRPr="005424ED" w:rsidRDefault="00660F20" w:rsidP="00660F20">
      <w:pPr>
        <w:spacing w:line="276" w:lineRule="auto"/>
        <w:jc w:val="both"/>
        <w:rPr>
          <w:rFonts w:ascii="Arial" w:hAnsi="Arial" w:cs="Arial"/>
          <w:color w:val="000000" w:themeColor="text1"/>
          <w:sz w:val="22"/>
        </w:rPr>
      </w:pPr>
    </w:p>
    <w:p w14:paraId="7AB5D300" w14:textId="77777777" w:rsidR="00660F20" w:rsidRPr="005424ED" w:rsidRDefault="00660F20" w:rsidP="00660F20">
      <w:pPr>
        <w:spacing w:line="276" w:lineRule="auto"/>
        <w:jc w:val="both"/>
        <w:rPr>
          <w:rFonts w:ascii="Arial" w:hAnsi="Arial" w:cs="Arial"/>
          <w:color w:val="000000" w:themeColor="text1"/>
          <w:sz w:val="22"/>
        </w:rPr>
      </w:pPr>
      <w:r w:rsidRPr="005424ED">
        <w:rPr>
          <w:rFonts w:ascii="Arial" w:hAnsi="Arial" w:cs="Arial"/>
          <w:color w:val="000000" w:themeColor="text1"/>
          <w:sz w:val="22"/>
        </w:rPr>
        <w:t xml:space="preserve">Por su parte la Matriz 1 establece en la Columna B del Excel la siguiente nota: </w:t>
      </w:r>
    </w:p>
    <w:p w14:paraId="2C6C9A8A" w14:textId="77777777" w:rsidR="00660F20" w:rsidRPr="005424ED" w:rsidRDefault="00660F20" w:rsidP="00660F20">
      <w:pPr>
        <w:ind w:left="709"/>
        <w:jc w:val="both"/>
        <w:rPr>
          <w:rFonts w:ascii="Arial" w:hAnsi="Arial" w:cs="Arial"/>
          <w:color w:val="000000" w:themeColor="text1"/>
          <w:sz w:val="21"/>
          <w:szCs w:val="21"/>
        </w:rPr>
      </w:pPr>
    </w:p>
    <w:p w14:paraId="5D717D91"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Que hayan contenido la ejecución de:</w:t>
      </w:r>
    </w:p>
    <w:p w14:paraId="65EB10EB" w14:textId="77777777" w:rsidR="00660F20" w:rsidRPr="005424ED" w:rsidRDefault="00660F20" w:rsidP="00660F20">
      <w:pPr>
        <w:pStyle w:val="InviasNormal"/>
        <w:spacing w:before="0" w:after="0"/>
        <w:ind w:left="709" w:right="709"/>
        <w:rPr>
          <w:rFonts w:ascii="Arial" w:eastAsia="Arial" w:hAnsi="Arial" w:cs="Arial"/>
          <w:color w:val="000000" w:themeColor="text1"/>
          <w:sz w:val="21"/>
          <w:szCs w:val="21"/>
          <w:lang w:val="es-CO"/>
        </w:rPr>
      </w:pPr>
    </w:p>
    <w:p w14:paraId="23392F33" w14:textId="3691BCC1" w:rsidR="00660F20" w:rsidRPr="005424ED" w:rsidRDefault="00660F20" w:rsidP="00935651">
      <w:pPr>
        <w:pStyle w:val="InviasNormal"/>
        <w:spacing w:before="0" w:after="0"/>
        <w:ind w:left="709" w:right="709"/>
        <w:rPr>
          <w:rFonts w:ascii="Arial" w:eastAsia="Arial" w:hAnsi="Arial" w:cs="Arial"/>
          <w:color w:val="000000" w:themeColor="text1"/>
          <w:sz w:val="21"/>
          <w:szCs w:val="21"/>
          <w:lang w:val="es-CO"/>
        </w:rPr>
      </w:pPr>
      <w:r w:rsidRPr="005424ED">
        <w:rPr>
          <w:rFonts w:ascii="Arial" w:eastAsia="Arial" w:hAnsi="Arial" w:cs="Arial"/>
          <w:color w:val="000000" w:themeColor="text1"/>
          <w:sz w:val="21"/>
          <w:szCs w:val="21"/>
          <w:lang w:val="es-CO"/>
        </w:rPr>
        <w:t>(Nota: La ejecución de actividades se pedirán según el requerimiento de cada proceso, se pueden pedir los de cada ACTIVIDAD A CONTRATAR o sus combinaciones.</w:t>
      </w:r>
    </w:p>
    <w:p w14:paraId="63D473B1" w14:textId="77777777" w:rsidR="00660F20" w:rsidRPr="005424ED" w:rsidRDefault="00660F20" w:rsidP="00660F20">
      <w:pPr>
        <w:spacing w:before="120" w:line="276" w:lineRule="auto"/>
        <w:ind w:firstLine="709"/>
        <w:jc w:val="both"/>
        <w:rPr>
          <w:rFonts w:ascii="Arial" w:hAnsi="Arial" w:cs="Arial"/>
          <w:color w:val="000000" w:themeColor="text1"/>
          <w:sz w:val="22"/>
        </w:rPr>
      </w:pPr>
      <w:r w:rsidRPr="005424ED">
        <w:rPr>
          <w:rFonts w:ascii="Arial" w:hAnsi="Arial" w:cs="Arial"/>
          <w:color w:val="000000" w:themeColor="text1"/>
          <w:sz w:val="22"/>
        </w:rPr>
        <w:t xml:space="preserve">La anterior nota también establece que la verificación de la experiencia se realizará a partir de las actividades requeridas y ejecutadas para cada «actividad a contratar». </w:t>
      </w:r>
    </w:p>
    <w:p w14:paraId="68674808" w14:textId="77777777" w:rsidR="00660F20" w:rsidRPr="005424ED" w:rsidRDefault="00660F20" w:rsidP="00660F20">
      <w:pPr>
        <w:spacing w:before="120" w:line="276" w:lineRule="auto"/>
        <w:ind w:firstLine="709"/>
        <w:jc w:val="both"/>
        <w:rPr>
          <w:rFonts w:ascii="Arial" w:hAnsi="Arial" w:cs="Arial"/>
          <w:color w:val="000000" w:themeColor="text1"/>
          <w:sz w:val="22"/>
        </w:rPr>
      </w:pPr>
      <w:r w:rsidRPr="005424ED">
        <w:rPr>
          <w:rFonts w:ascii="Arial" w:hAnsi="Arial" w:cs="Arial"/>
          <w:color w:val="000000" w:themeColor="text1"/>
          <w:sz w:val="22"/>
        </w:rPr>
        <w:t xml:space="preserve">El numeral 3.5.5 establece cuáles son los documentos válidos para acreditar la experiencia requerida: </w:t>
      </w:r>
    </w:p>
    <w:p w14:paraId="5D4348F9" w14:textId="77777777" w:rsidR="00660F20" w:rsidRPr="005424ED" w:rsidRDefault="00660F20" w:rsidP="00660F20">
      <w:pPr>
        <w:spacing w:line="276" w:lineRule="auto"/>
        <w:jc w:val="both"/>
        <w:rPr>
          <w:rFonts w:ascii="Arial" w:hAnsi="Arial" w:cs="Arial"/>
          <w:color w:val="000000" w:themeColor="text1"/>
          <w:sz w:val="22"/>
        </w:rPr>
      </w:pPr>
    </w:p>
    <w:p w14:paraId="79537223" w14:textId="77777777" w:rsidR="00660F20" w:rsidRPr="005424ED" w:rsidRDefault="00660F20" w:rsidP="00660F20">
      <w:pPr>
        <w:ind w:left="709" w:right="709"/>
        <w:jc w:val="both"/>
        <w:rPr>
          <w:rFonts w:ascii="Arial" w:hAnsi="Arial" w:cs="Arial"/>
          <w:color w:val="000000" w:themeColor="text1"/>
          <w:sz w:val="21"/>
          <w:szCs w:val="21"/>
        </w:rPr>
      </w:pPr>
      <w:r w:rsidRPr="005424ED">
        <w:rPr>
          <w:rFonts w:ascii="Arial" w:hAnsi="Arial" w:cs="Arial"/>
          <w:color w:val="000000" w:themeColor="text1"/>
          <w:sz w:val="21"/>
          <w:szCs w:val="21"/>
        </w:rPr>
        <w:lastRenderedPageBreak/>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14:paraId="114EA852" w14:textId="77777777" w:rsidR="00660F20" w:rsidRPr="005424ED" w:rsidRDefault="00660F20" w:rsidP="00660F20">
      <w:pPr>
        <w:ind w:left="709" w:right="709"/>
        <w:jc w:val="both"/>
        <w:rPr>
          <w:rFonts w:ascii="Arial" w:hAnsi="Arial" w:cs="Arial"/>
          <w:color w:val="000000" w:themeColor="text1"/>
          <w:sz w:val="21"/>
          <w:szCs w:val="21"/>
        </w:rPr>
      </w:pPr>
    </w:p>
    <w:p w14:paraId="119C1228" w14:textId="77777777" w:rsidR="00660F20" w:rsidRPr="005424ED" w:rsidRDefault="00660F20" w:rsidP="00660F20">
      <w:pPr>
        <w:ind w:left="709" w:right="709"/>
        <w:jc w:val="both"/>
        <w:rPr>
          <w:rFonts w:ascii="Arial" w:hAnsi="Arial" w:cs="Arial"/>
          <w:color w:val="000000" w:themeColor="text1"/>
          <w:sz w:val="21"/>
          <w:szCs w:val="21"/>
        </w:rPr>
      </w:pPr>
      <w:r w:rsidRPr="005424ED">
        <w:rPr>
          <w:rFonts w:ascii="Arial" w:hAnsi="Arial" w:cs="Arial"/>
          <w:color w:val="000000" w:themeColor="text1"/>
          <w:sz w:val="21"/>
          <w:szCs w:val="21"/>
        </w:rPr>
        <w:t>A.</w:t>
      </w:r>
      <w:r w:rsidRPr="005424ED">
        <w:rPr>
          <w:rFonts w:ascii="Arial" w:hAnsi="Arial" w:cs="Arial"/>
          <w:color w:val="000000" w:themeColor="text1"/>
          <w:sz w:val="21"/>
          <w:szCs w:val="21"/>
        </w:rPr>
        <w:tab/>
        <w:t>Acta de Liquidación</w:t>
      </w:r>
    </w:p>
    <w:p w14:paraId="2B713D22" w14:textId="77777777" w:rsidR="00660F20" w:rsidRPr="005424ED" w:rsidRDefault="00660F20" w:rsidP="00660F20">
      <w:pPr>
        <w:ind w:left="709" w:right="709"/>
        <w:jc w:val="both"/>
        <w:rPr>
          <w:rFonts w:ascii="Arial" w:hAnsi="Arial" w:cs="Arial"/>
          <w:color w:val="000000" w:themeColor="text1"/>
          <w:sz w:val="21"/>
          <w:szCs w:val="21"/>
        </w:rPr>
      </w:pPr>
    </w:p>
    <w:p w14:paraId="32430876" w14:textId="77777777" w:rsidR="00660F20" w:rsidRPr="005424ED" w:rsidRDefault="00660F20" w:rsidP="00660F20">
      <w:pPr>
        <w:ind w:left="709" w:right="709"/>
        <w:jc w:val="both"/>
        <w:rPr>
          <w:rFonts w:ascii="Arial" w:hAnsi="Arial" w:cs="Arial"/>
          <w:color w:val="000000" w:themeColor="text1"/>
          <w:sz w:val="21"/>
          <w:szCs w:val="21"/>
        </w:rPr>
      </w:pPr>
      <w:r w:rsidRPr="005424ED">
        <w:rPr>
          <w:rFonts w:ascii="Arial" w:hAnsi="Arial" w:cs="Arial"/>
          <w:color w:val="000000" w:themeColor="text1"/>
          <w:sz w:val="21"/>
          <w:szCs w:val="21"/>
        </w:rPr>
        <w:t>B.</w:t>
      </w:r>
      <w:r w:rsidRPr="005424ED">
        <w:rPr>
          <w:rFonts w:ascii="Arial" w:hAnsi="Arial" w:cs="Arial"/>
          <w:color w:val="000000" w:themeColor="text1"/>
          <w:sz w:val="21"/>
          <w:szCs w:val="21"/>
        </w:rPr>
        <w:tab/>
      </w:r>
      <w:r w:rsidRPr="005424ED">
        <w:rPr>
          <w:rFonts w:ascii="Arial" w:hAnsi="Arial" w:cs="Arial"/>
          <w:i/>
          <w:iCs/>
          <w:color w:val="000000" w:themeColor="text1"/>
          <w:sz w:val="21"/>
          <w:szCs w:val="21"/>
        </w:rPr>
        <w:t>Acta de entrega, terminación, final o de recibo definitivo</w:t>
      </w:r>
      <w:r w:rsidRPr="005424ED">
        <w:rPr>
          <w:rFonts w:ascii="Arial" w:hAnsi="Arial" w:cs="Arial"/>
          <w:color w:val="000000" w:themeColor="text1"/>
          <w:sz w:val="21"/>
          <w:szCs w:val="21"/>
        </w:rPr>
        <w:t xml:space="preserve">. </w:t>
      </w:r>
    </w:p>
    <w:p w14:paraId="50A858CE" w14:textId="77777777" w:rsidR="00660F20" w:rsidRPr="005424ED" w:rsidRDefault="00660F20" w:rsidP="00660F20">
      <w:pPr>
        <w:ind w:left="709" w:right="709"/>
        <w:jc w:val="both"/>
        <w:rPr>
          <w:rFonts w:ascii="Arial" w:hAnsi="Arial" w:cs="Arial"/>
          <w:color w:val="000000" w:themeColor="text1"/>
          <w:sz w:val="21"/>
          <w:szCs w:val="21"/>
        </w:rPr>
      </w:pPr>
    </w:p>
    <w:p w14:paraId="6563AAAE" w14:textId="77777777" w:rsidR="00660F20" w:rsidRPr="005424ED" w:rsidRDefault="00660F20" w:rsidP="00660F20">
      <w:pPr>
        <w:ind w:left="709" w:right="709"/>
        <w:jc w:val="both"/>
        <w:rPr>
          <w:rFonts w:ascii="Arial" w:hAnsi="Arial" w:cs="Arial"/>
          <w:color w:val="000000" w:themeColor="text1"/>
          <w:sz w:val="21"/>
          <w:szCs w:val="21"/>
        </w:rPr>
      </w:pPr>
      <w:r w:rsidRPr="005424ED">
        <w:rPr>
          <w:rFonts w:ascii="Arial" w:hAnsi="Arial" w:cs="Arial"/>
          <w:color w:val="000000" w:themeColor="text1"/>
          <w:sz w:val="21"/>
          <w:szCs w:val="21"/>
        </w:rPr>
        <w:t>C.</w:t>
      </w:r>
      <w:r w:rsidRPr="005424ED">
        <w:rPr>
          <w:rFonts w:ascii="Arial" w:hAnsi="Arial" w:cs="Arial"/>
          <w:color w:val="000000" w:themeColor="text1"/>
          <w:sz w:val="21"/>
          <w:szCs w:val="21"/>
        </w:rPr>
        <w:tab/>
      </w:r>
      <w:r w:rsidRPr="005424ED">
        <w:rPr>
          <w:rFonts w:ascii="Arial" w:hAnsi="Arial" w:cs="Arial"/>
          <w:i/>
          <w:iCs/>
          <w:color w:val="000000" w:themeColor="text1"/>
          <w:sz w:val="21"/>
          <w:szCs w:val="21"/>
        </w:rPr>
        <w:t>Certificación de experiencia</w:t>
      </w:r>
      <w:r w:rsidRPr="005424ED">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14:paraId="3B97B8DE" w14:textId="77777777" w:rsidR="00660F20" w:rsidRPr="005424ED" w:rsidRDefault="00660F20" w:rsidP="00660F20">
      <w:pPr>
        <w:ind w:left="709" w:right="709"/>
        <w:jc w:val="both"/>
        <w:rPr>
          <w:rFonts w:ascii="Arial" w:hAnsi="Arial" w:cs="Arial"/>
          <w:color w:val="000000" w:themeColor="text1"/>
          <w:sz w:val="21"/>
          <w:szCs w:val="21"/>
        </w:rPr>
      </w:pPr>
      <w:r w:rsidRPr="005424ED">
        <w:rPr>
          <w:rFonts w:ascii="Arial" w:hAnsi="Arial" w:cs="Arial"/>
          <w:color w:val="000000" w:themeColor="text1"/>
          <w:sz w:val="21"/>
          <w:szCs w:val="21"/>
        </w:rPr>
        <w:t>[…] (Cursivas propias)</w:t>
      </w:r>
    </w:p>
    <w:p w14:paraId="469BE674" w14:textId="77777777" w:rsidR="00660F20" w:rsidRPr="005424ED" w:rsidRDefault="00660F20" w:rsidP="00660F20">
      <w:pPr>
        <w:spacing w:line="276" w:lineRule="auto"/>
        <w:jc w:val="both"/>
        <w:rPr>
          <w:rFonts w:ascii="Arial" w:hAnsi="Arial" w:cs="Arial"/>
          <w:color w:val="000000" w:themeColor="text1"/>
          <w:sz w:val="22"/>
        </w:rPr>
      </w:pPr>
    </w:p>
    <w:p w14:paraId="65E4C6C1" w14:textId="77777777" w:rsidR="00660F20" w:rsidRPr="005424ED" w:rsidRDefault="00660F20" w:rsidP="00660F20">
      <w:pPr>
        <w:spacing w:before="120" w:line="276" w:lineRule="auto"/>
        <w:ind w:firstLine="708"/>
        <w:jc w:val="both"/>
        <w:rPr>
          <w:rFonts w:ascii="Arial" w:hAnsi="Arial" w:cs="Arial"/>
          <w:color w:val="000000" w:themeColor="text1"/>
          <w:sz w:val="22"/>
        </w:rPr>
      </w:pPr>
      <w:r w:rsidRPr="005424ED">
        <w:rPr>
          <w:rFonts w:ascii="Arial" w:hAnsi="Arial" w:cs="Arial"/>
          <w:color w:val="000000" w:themeColor="text1"/>
          <w:sz w:val="22"/>
        </w:rPr>
        <w:t>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se señaló en el concepto con radicado No. 4201912000005591, emitido el 16 de septiembre de 2019</w:t>
      </w:r>
      <w:r w:rsidRPr="005424ED">
        <w:rPr>
          <w:rStyle w:val="Refdenotaalpie"/>
          <w:rFonts w:ascii="Arial" w:hAnsi="Arial" w:cs="Arial"/>
          <w:color w:val="000000" w:themeColor="text1"/>
          <w:sz w:val="22"/>
        </w:rPr>
        <w:footnoteReference w:id="2"/>
      </w:r>
      <w:r w:rsidRPr="005424ED">
        <w:rPr>
          <w:rFonts w:ascii="Arial" w:hAnsi="Arial" w:cs="Arial"/>
          <w:color w:val="000000" w:themeColor="text1"/>
          <w:sz w:val="22"/>
        </w:rPr>
        <w:t>, no pueden ser modificadas por la entidad pública.</w:t>
      </w:r>
    </w:p>
    <w:p w14:paraId="0B8F11F4" w14:textId="77777777" w:rsidR="006A234D" w:rsidRPr="005424ED" w:rsidRDefault="006A234D" w:rsidP="008138A0">
      <w:pPr>
        <w:spacing w:line="276" w:lineRule="auto"/>
        <w:ind w:firstLine="708"/>
        <w:jc w:val="both"/>
        <w:rPr>
          <w:rFonts w:ascii="Arial" w:hAnsi="Arial" w:cs="Arial"/>
          <w:color w:val="000000" w:themeColor="text1"/>
          <w:sz w:val="22"/>
        </w:rPr>
      </w:pPr>
    </w:p>
    <w:p w14:paraId="6B6DB6EF" w14:textId="107C8E97" w:rsidR="008138A0" w:rsidRPr="005424ED" w:rsidRDefault="00251946" w:rsidP="00044CF2">
      <w:pPr>
        <w:spacing w:line="276" w:lineRule="auto"/>
        <w:jc w:val="both"/>
        <w:rPr>
          <w:rFonts w:ascii="Arial" w:hAnsi="Arial" w:cs="Arial"/>
          <w:b/>
          <w:bCs/>
          <w:color w:val="000000" w:themeColor="text1"/>
          <w:sz w:val="22"/>
          <w:lang w:val="es-CO"/>
        </w:rPr>
      </w:pPr>
      <w:r w:rsidRPr="005424ED">
        <w:rPr>
          <w:rFonts w:ascii="Arial" w:hAnsi="Arial" w:cs="Arial"/>
          <w:b/>
          <w:bCs/>
          <w:color w:val="000000" w:themeColor="text1"/>
          <w:sz w:val="22"/>
        </w:rPr>
        <w:t xml:space="preserve">2.2. </w:t>
      </w:r>
      <w:r w:rsidR="00044CF2" w:rsidRPr="005424ED">
        <w:rPr>
          <w:rFonts w:ascii="Arial" w:hAnsi="Arial" w:cs="Arial"/>
          <w:b/>
          <w:bCs/>
          <w:color w:val="000000" w:themeColor="text1"/>
          <w:sz w:val="22"/>
          <w:lang w:val="es-CO"/>
        </w:rPr>
        <w:t>Combinación de la experiencia en los Documentos Tipo</w:t>
      </w:r>
    </w:p>
    <w:p w14:paraId="1576EB4F" w14:textId="0E2DEEDF" w:rsidR="00044CF2" w:rsidRPr="005424ED" w:rsidRDefault="00044CF2" w:rsidP="00B92E70">
      <w:pPr>
        <w:jc w:val="both"/>
        <w:rPr>
          <w:rFonts w:ascii="Arial" w:hAnsi="Arial" w:cs="Arial"/>
          <w:b/>
          <w:bCs/>
          <w:color w:val="000000" w:themeColor="text1"/>
          <w:sz w:val="22"/>
          <w:lang w:val="es-CO"/>
        </w:rPr>
      </w:pPr>
    </w:p>
    <w:p w14:paraId="082DD944" w14:textId="517B79F4" w:rsidR="00044CF2" w:rsidRPr="005424ED" w:rsidRDefault="00044CF2" w:rsidP="00B92E70">
      <w:pPr>
        <w:spacing w:line="276" w:lineRule="auto"/>
        <w:jc w:val="both"/>
        <w:rPr>
          <w:rFonts w:ascii="Arial" w:hAnsi="Arial" w:cs="Arial"/>
          <w:color w:val="000000" w:themeColor="text1"/>
          <w:sz w:val="22"/>
        </w:rPr>
      </w:pPr>
      <w:r w:rsidRPr="005424ED">
        <w:rPr>
          <w:rFonts w:ascii="Arial" w:hAnsi="Arial" w:cs="Arial"/>
          <w:color w:val="000000" w:themeColor="text1"/>
          <w:sz w:val="22"/>
        </w:rPr>
        <w:t xml:space="preserve">Esta entidad se </w:t>
      </w:r>
      <w:r w:rsidR="001134BE" w:rsidRPr="005424ED">
        <w:rPr>
          <w:rFonts w:ascii="Arial" w:hAnsi="Arial" w:cs="Arial"/>
          <w:color w:val="000000" w:themeColor="text1"/>
          <w:sz w:val="22"/>
        </w:rPr>
        <w:t xml:space="preserve">ha </w:t>
      </w:r>
      <w:r w:rsidRPr="005424ED">
        <w:rPr>
          <w:rFonts w:ascii="Arial" w:hAnsi="Arial" w:cs="Arial"/>
          <w:color w:val="000000" w:themeColor="text1"/>
          <w:sz w:val="22"/>
        </w:rPr>
        <w:t>pronunci</w:t>
      </w:r>
      <w:r w:rsidR="001134BE" w:rsidRPr="005424ED">
        <w:rPr>
          <w:rFonts w:ascii="Arial" w:hAnsi="Arial" w:cs="Arial"/>
          <w:color w:val="000000" w:themeColor="text1"/>
          <w:sz w:val="22"/>
        </w:rPr>
        <w:t xml:space="preserve">ado </w:t>
      </w:r>
      <w:r w:rsidRPr="005424ED">
        <w:rPr>
          <w:rFonts w:ascii="Arial" w:hAnsi="Arial" w:cs="Arial"/>
          <w:color w:val="000000" w:themeColor="text1"/>
          <w:sz w:val="22"/>
        </w:rPr>
        <w:t xml:space="preserve">en relación con </w:t>
      </w:r>
      <w:r w:rsidR="00261ED7" w:rsidRPr="005424ED">
        <w:rPr>
          <w:rFonts w:ascii="Arial" w:hAnsi="Arial" w:cs="Arial"/>
          <w:color w:val="000000" w:themeColor="text1"/>
          <w:sz w:val="22"/>
        </w:rPr>
        <w:t xml:space="preserve">el alcance la </w:t>
      </w:r>
      <w:r w:rsidR="006A234D" w:rsidRPr="005424ED">
        <w:rPr>
          <w:rFonts w:ascii="Arial" w:hAnsi="Arial" w:cs="Arial"/>
          <w:color w:val="000000" w:themeColor="text1"/>
          <w:sz w:val="22"/>
        </w:rPr>
        <w:t xml:space="preserve">de la «NOTA: la ejecución de actividades se pediría según el requerimiento de cada proceso, se pueden pedir los de cada </w:t>
      </w:r>
      <w:r w:rsidR="002216A0" w:rsidRPr="005424ED">
        <w:rPr>
          <w:rFonts w:ascii="Arial" w:hAnsi="Arial" w:cs="Arial"/>
          <w:color w:val="000000" w:themeColor="text1"/>
          <w:sz w:val="22"/>
        </w:rPr>
        <w:t xml:space="preserve">APARTE </w:t>
      </w:r>
      <w:r w:rsidR="006A234D" w:rsidRPr="005424ED">
        <w:rPr>
          <w:rFonts w:ascii="Arial" w:hAnsi="Arial" w:cs="Arial"/>
          <w:color w:val="000000" w:themeColor="text1"/>
          <w:sz w:val="22"/>
        </w:rPr>
        <w:t>o sus combinaciones»</w:t>
      </w:r>
      <w:r w:rsidR="00261ED7" w:rsidRPr="005424ED">
        <w:rPr>
          <w:rFonts w:ascii="Arial" w:hAnsi="Arial" w:cs="Arial"/>
          <w:color w:val="000000" w:themeColor="text1"/>
          <w:sz w:val="22"/>
        </w:rPr>
        <w:t xml:space="preserve">. En </w:t>
      </w:r>
      <w:r w:rsidRPr="005424ED">
        <w:rPr>
          <w:rFonts w:ascii="Arial" w:hAnsi="Arial" w:cs="Arial"/>
          <w:color w:val="000000" w:themeColor="text1"/>
          <w:sz w:val="22"/>
        </w:rPr>
        <w:t>los conceptos del</w:t>
      </w:r>
      <w:r w:rsidR="009739D8" w:rsidRPr="005424ED">
        <w:rPr>
          <w:rFonts w:ascii="Arial" w:hAnsi="Arial" w:cs="Arial"/>
          <w:color w:val="000000" w:themeColor="text1"/>
          <w:sz w:val="22"/>
        </w:rPr>
        <w:t>:</w:t>
      </w:r>
      <w:r w:rsidRPr="005424ED">
        <w:rPr>
          <w:rFonts w:ascii="Arial" w:hAnsi="Arial" w:cs="Arial"/>
          <w:color w:val="000000" w:themeColor="text1"/>
          <w:sz w:val="22"/>
        </w:rPr>
        <w:t xml:space="preserve"> </w:t>
      </w:r>
      <w:r w:rsidR="00E13A73" w:rsidRPr="005424ED">
        <w:rPr>
          <w:rFonts w:ascii="Arial" w:hAnsi="Arial" w:cs="Arial"/>
          <w:color w:val="000000" w:themeColor="text1"/>
          <w:sz w:val="22"/>
        </w:rPr>
        <w:t>7 de agosto de 2019, que se produjo dentro del radicado No. 2201913000005643</w:t>
      </w:r>
      <w:r w:rsidR="00E13A73" w:rsidRPr="005424ED">
        <w:rPr>
          <w:rStyle w:val="Refdenotaalpie"/>
          <w:rFonts w:ascii="Arial" w:hAnsi="Arial" w:cs="Arial"/>
          <w:color w:val="000000" w:themeColor="text1"/>
          <w:sz w:val="22"/>
        </w:rPr>
        <w:footnoteReference w:id="3"/>
      </w:r>
      <w:r w:rsidR="00E13A73" w:rsidRPr="005424ED">
        <w:rPr>
          <w:rFonts w:ascii="Arial" w:hAnsi="Arial" w:cs="Arial"/>
          <w:color w:val="000000" w:themeColor="text1"/>
          <w:sz w:val="22"/>
        </w:rPr>
        <w:t xml:space="preserve">, </w:t>
      </w:r>
      <w:r w:rsidR="00BE37A4" w:rsidRPr="005424ED">
        <w:rPr>
          <w:rFonts w:ascii="Arial" w:hAnsi="Arial" w:cs="Arial"/>
          <w:color w:val="000000" w:themeColor="text1"/>
          <w:sz w:val="22"/>
        </w:rPr>
        <w:t>26 de agosto de 2019</w:t>
      </w:r>
      <w:r w:rsidR="004E155F" w:rsidRPr="005424ED">
        <w:rPr>
          <w:rFonts w:ascii="Arial" w:hAnsi="Arial" w:cs="Arial"/>
          <w:color w:val="000000" w:themeColor="text1"/>
          <w:sz w:val="22"/>
        </w:rPr>
        <w:t xml:space="preserve">, </w:t>
      </w:r>
      <w:r w:rsidR="004E155F" w:rsidRPr="005424ED">
        <w:rPr>
          <w:rFonts w:ascii="Arial" w:hAnsi="Arial" w:cs="Arial"/>
          <w:color w:val="000000" w:themeColor="text1"/>
          <w:sz w:val="22"/>
        </w:rPr>
        <w:lastRenderedPageBreak/>
        <w:t>correspondiente al radicado No. 2201913000006218</w:t>
      </w:r>
      <w:r w:rsidR="004E155F" w:rsidRPr="005424ED">
        <w:rPr>
          <w:rStyle w:val="Refdenotaalpie"/>
          <w:rFonts w:ascii="Arial" w:hAnsi="Arial" w:cs="Arial"/>
          <w:color w:val="000000" w:themeColor="text1"/>
          <w:sz w:val="22"/>
        </w:rPr>
        <w:footnoteReference w:id="4"/>
      </w:r>
      <w:r w:rsidR="00BE37A4" w:rsidRPr="005424ED">
        <w:rPr>
          <w:rFonts w:ascii="Arial" w:hAnsi="Arial" w:cs="Arial"/>
          <w:color w:val="000000" w:themeColor="text1"/>
          <w:sz w:val="22"/>
        </w:rPr>
        <w:t xml:space="preserve">, </w:t>
      </w:r>
      <w:r w:rsidR="0050201F" w:rsidRPr="005424ED">
        <w:rPr>
          <w:rFonts w:ascii="Arial" w:hAnsi="Arial" w:cs="Arial"/>
          <w:color w:val="000000" w:themeColor="text1"/>
          <w:sz w:val="22"/>
        </w:rPr>
        <w:t>12 de septiembre de 2019</w:t>
      </w:r>
      <w:r w:rsidRPr="005424ED">
        <w:rPr>
          <w:rFonts w:ascii="Arial" w:hAnsi="Arial" w:cs="Arial"/>
          <w:color w:val="000000" w:themeColor="text1"/>
          <w:sz w:val="22"/>
        </w:rPr>
        <w:t xml:space="preserve">, dictado en </w:t>
      </w:r>
      <w:r w:rsidR="0050201F" w:rsidRPr="005424ED">
        <w:rPr>
          <w:rFonts w:ascii="Arial" w:hAnsi="Arial" w:cs="Arial"/>
          <w:color w:val="000000" w:themeColor="text1"/>
          <w:sz w:val="22"/>
        </w:rPr>
        <w:t xml:space="preserve">el </w:t>
      </w:r>
      <w:r w:rsidRPr="005424ED">
        <w:rPr>
          <w:rFonts w:ascii="Arial" w:hAnsi="Arial" w:cs="Arial"/>
          <w:color w:val="000000" w:themeColor="text1"/>
          <w:sz w:val="22"/>
        </w:rPr>
        <w:t xml:space="preserve">radicado No. </w:t>
      </w:r>
      <w:r w:rsidR="00CE399E" w:rsidRPr="005424ED">
        <w:rPr>
          <w:rFonts w:ascii="Arial" w:hAnsi="Arial" w:cs="Arial"/>
          <w:color w:val="000000" w:themeColor="text1"/>
          <w:sz w:val="22"/>
        </w:rPr>
        <w:t>2201913000006777</w:t>
      </w:r>
      <w:r w:rsidRPr="005424ED">
        <w:rPr>
          <w:rStyle w:val="Refdenotaalpie"/>
          <w:rFonts w:ascii="Arial" w:hAnsi="Arial" w:cs="Arial"/>
          <w:color w:val="000000" w:themeColor="text1"/>
          <w:sz w:val="22"/>
        </w:rPr>
        <w:footnoteReference w:id="5"/>
      </w:r>
      <w:r w:rsidR="00DF3C4C" w:rsidRPr="005424ED">
        <w:rPr>
          <w:rFonts w:ascii="Arial" w:hAnsi="Arial" w:cs="Arial"/>
          <w:color w:val="000000" w:themeColor="text1"/>
          <w:sz w:val="22"/>
        </w:rPr>
        <w:t xml:space="preserve">, 16 de septiembre de 2019, </w:t>
      </w:r>
      <w:r w:rsidR="004F0E77" w:rsidRPr="005424ED">
        <w:rPr>
          <w:rFonts w:ascii="Arial" w:hAnsi="Arial" w:cs="Arial"/>
          <w:color w:val="000000" w:themeColor="text1"/>
          <w:sz w:val="22"/>
        </w:rPr>
        <w:t>proferid</w:t>
      </w:r>
      <w:r w:rsidR="00D91CE8" w:rsidRPr="005424ED">
        <w:rPr>
          <w:rFonts w:ascii="Arial" w:hAnsi="Arial" w:cs="Arial"/>
          <w:color w:val="000000" w:themeColor="text1"/>
          <w:sz w:val="22"/>
        </w:rPr>
        <w:t>o</w:t>
      </w:r>
      <w:r w:rsidR="004F0E77" w:rsidRPr="005424ED">
        <w:rPr>
          <w:rFonts w:ascii="Arial" w:hAnsi="Arial" w:cs="Arial"/>
          <w:color w:val="000000" w:themeColor="text1"/>
          <w:sz w:val="22"/>
        </w:rPr>
        <w:t xml:space="preserve"> dentro del radicado No. </w:t>
      </w:r>
      <w:r w:rsidR="00176066" w:rsidRPr="005424ED">
        <w:rPr>
          <w:rFonts w:ascii="Arial" w:hAnsi="Arial" w:cs="Arial"/>
          <w:color w:val="000000" w:themeColor="text1"/>
          <w:sz w:val="22"/>
        </w:rPr>
        <w:t>2201913000006878</w:t>
      </w:r>
      <w:r w:rsidRPr="005424ED">
        <w:rPr>
          <w:rStyle w:val="Refdenotaalpie"/>
          <w:rFonts w:ascii="Arial" w:hAnsi="Arial" w:cs="Arial"/>
          <w:color w:val="000000" w:themeColor="text1"/>
          <w:sz w:val="22"/>
        </w:rPr>
        <w:footnoteReference w:id="6"/>
      </w:r>
      <w:r w:rsidRPr="005424ED">
        <w:rPr>
          <w:rFonts w:ascii="Arial" w:hAnsi="Arial" w:cs="Arial"/>
          <w:color w:val="000000" w:themeColor="text1"/>
          <w:sz w:val="22"/>
        </w:rPr>
        <w:t>,</w:t>
      </w:r>
      <w:r w:rsidR="007012D4" w:rsidRPr="005424ED">
        <w:rPr>
          <w:rFonts w:ascii="Arial" w:hAnsi="Arial" w:cs="Arial"/>
          <w:color w:val="000000" w:themeColor="text1"/>
          <w:sz w:val="22"/>
        </w:rPr>
        <w:t xml:space="preserve"> y del </w:t>
      </w:r>
      <w:r w:rsidR="00DF231B" w:rsidRPr="005424ED">
        <w:rPr>
          <w:rFonts w:ascii="Arial" w:hAnsi="Arial" w:cs="Arial"/>
          <w:color w:val="000000" w:themeColor="text1"/>
          <w:sz w:val="22"/>
        </w:rPr>
        <w:t xml:space="preserve">9 de diciembre de 2019, </w:t>
      </w:r>
      <w:r w:rsidR="0069781D" w:rsidRPr="005424ED">
        <w:rPr>
          <w:rFonts w:ascii="Arial" w:hAnsi="Arial" w:cs="Arial"/>
          <w:color w:val="000000" w:themeColor="text1"/>
          <w:sz w:val="22"/>
        </w:rPr>
        <w:t>dictado al interior del radicado No. 2201913000009080</w:t>
      </w:r>
      <w:r w:rsidR="0069781D" w:rsidRPr="005424ED">
        <w:rPr>
          <w:rStyle w:val="Refdenotaalpie"/>
          <w:rFonts w:ascii="Arial" w:hAnsi="Arial" w:cs="Arial"/>
          <w:color w:val="000000" w:themeColor="text1"/>
          <w:sz w:val="22"/>
        </w:rPr>
        <w:footnoteReference w:id="7"/>
      </w:r>
      <w:r w:rsidR="00531F3C" w:rsidRPr="005424ED">
        <w:rPr>
          <w:rFonts w:ascii="Arial" w:hAnsi="Arial" w:cs="Arial"/>
          <w:color w:val="000000" w:themeColor="text1"/>
          <w:sz w:val="22"/>
        </w:rPr>
        <w:t xml:space="preserve">, </w:t>
      </w:r>
      <w:r w:rsidRPr="005424ED">
        <w:rPr>
          <w:rFonts w:ascii="Arial" w:hAnsi="Arial" w:cs="Arial"/>
          <w:color w:val="000000" w:themeColor="text1"/>
          <w:sz w:val="22"/>
        </w:rPr>
        <w:t xml:space="preserve">se </w:t>
      </w:r>
      <w:r w:rsidR="00531F3C" w:rsidRPr="005424ED">
        <w:rPr>
          <w:rFonts w:ascii="Arial" w:hAnsi="Arial" w:cs="Arial"/>
          <w:color w:val="000000" w:themeColor="text1"/>
          <w:sz w:val="22"/>
        </w:rPr>
        <w:t>explicó el alcance</w:t>
      </w:r>
      <w:r w:rsidR="006A234D" w:rsidRPr="005424ED">
        <w:rPr>
          <w:rFonts w:ascii="Arial" w:hAnsi="Arial" w:cs="Arial"/>
          <w:color w:val="000000" w:themeColor="text1"/>
          <w:sz w:val="22"/>
        </w:rPr>
        <w:t xml:space="preserve"> de</w:t>
      </w:r>
      <w:r w:rsidR="001365AA" w:rsidRPr="005424ED">
        <w:rPr>
          <w:rFonts w:ascii="Arial" w:hAnsi="Arial" w:cs="Arial"/>
          <w:color w:val="000000" w:themeColor="text1"/>
          <w:sz w:val="22"/>
        </w:rPr>
        <w:t xml:space="preserve"> las expresiones «los de cada aparte» y «sus combinaciones», contenidas en </w:t>
      </w:r>
      <w:r w:rsidR="006A234D" w:rsidRPr="005424ED">
        <w:rPr>
          <w:rFonts w:ascii="Arial" w:hAnsi="Arial" w:cs="Arial"/>
          <w:color w:val="000000" w:themeColor="text1"/>
          <w:sz w:val="22"/>
        </w:rPr>
        <w:t>dicha nota</w:t>
      </w:r>
      <w:r w:rsidRPr="005424ED">
        <w:rPr>
          <w:rFonts w:ascii="Arial" w:hAnsi="Arial" w:cs="Arial"/>
          <w:color w:val="000000" w:themeColor="text1"/>
          <w:sz w:val="22"/>
        </w:rPr>
        <w:t xml:space="preserve">. La tesis </w:t>
      </w:r>
      <w:r w:rsidR="00964B34" w:rsidRPr="005424ED">
        <w:rPr>
          <w:rFonts w:ascii="Arial" w:hAnsi="Arial" w:cs="Arial"/>
          <w:color w:val="000000" w:themeColor="text1"/>
          <w:sz w:val="22"/>
        </w:rPr>
        <w:t xml:space="preserve">allí </w:t>
      </w:r>
      <w:r w:rsidRPr="005424ED">
        <w:rPr>
          <w:rFonts w:ascii="Arial" w:hAnsi="Arial" w:cs="Arial"/>
          <w:color w:val="000000" w:themeColor="text1"/>
          <w:sz w:val="22"/>
        </w:rPr>
        <w:t>desarrollada se expone a continuación.</w:t>
      </w:r>
    </w:p>
    <w:p w14:paraId="16834565" w14:textId="4E72669B" w:rsidR="006A234D" w:rsidRPr="005424ED" w:rsidRDefault="00A35C49" w:rsidP="00D1065C">
      <w:pPr>
        <w:spacing w:before="120" w:line="276" w:lineRule="auto"/>
        <w:ind w:firstLine="708"/>
        <w:jc w:val="both"/>
        <w:rPr>
          <w:rFonts w:ascii="Arial" w:eastAsia="Calibri" w:hAnsi="Arial" w:cs="Arial"/>
          <w:color w:val="000000" w:themeColor="text1"/>
          <w:sz w:val="22"/>
        </w:rPr>
      </w:pPr>
      <w:r w:rsidRPr="005424ED">
        <w:rPr>
          <w:rFonts w:ascii="Arial" w:eastAsia="Calibri" w:hAnsi="Arial" w:cs="Arial"/>
          <w:color w:val="000000" w:themeColor="text1"/>
          <w:sz w:val="22"/>
        </w:rPr>
        <w:t>L</w:t>
      </w:r>
      <w:r w:rsidR="006A234D" w:rsidRPr="005424ED">
        <w:rPr>
          <w:rFonts w:ascii="Arial" w:eastAsia="Calibri" w:hAnsi="Arial" w:cs="Arial"/>
          <w:color w:val="000000" w:themeColor="text1"/>
          <w:sz w:val="22"/>
        </w:rPr>
        <w:t>a nota</w:t>
      </w:r>
      <w:r w:rsidRPr="005424ED">
        <w:rPr>
          <w:rFonts w:ascii="Arial" w:eastAsia="Calibri" w:hAnsi="Arial" w:cs="Arial"/>
          <w:color w:val="000000" w:themeColor="text1"/>
          <w:sz w:val="22"/>
        </w:rPr>
        <w:t xml:space="preserve"> </w:t>
      </w:r>
      <w:r w:rsidRPr="005424ED">
        <w:rPr>
          <w:rFonts w:ascii="Arial" w:eastAsia="Calibri" w:hAnsi="Arial" w:cs="Arial"/>
          <w:i/>
          <w:iCs/>
          <w:color w:val="000000" w:themeColor="text1"/>
          <w:sz w:val="22"/>
        </w:rPr>
        <w:t xml:space="preserve">sub examine </w:t>
      </w:r>
      <w:r w:rsidR="006A234D" w:rsidRPr="005424ED">
        <w:rPr>
          <w:rFonts w:ascii="Arial" w:eastAsia="Calibri" w:hAnsi="Arial" w:cs="Arial"/>
          <w:color w:val="000000" w:themeColor="text1"/>
          <w:sz w:val="22"/>
        </w:rPr>
        <w:t xml:space="preserve">aplica </w:t>
      </w:r>
      <w:r w:rsidRPr="005424ED">
        <w:rPr>
          <w:rFonts w:ascii="Arial" w:eastAsia="Calibri" w:hAnsi="Arial" w:cs="Arial"/>
          <w:color w:val="000000" w:themeColor="text1"/>
          <w:sz w:val="22"/>
        </w:rPr>
        <w:t xml:space="preserve">en </w:t>
      </w:r>
      <w:r w:rsidR="006A234D" w:rsidRPr="005424ED">
        <w:rPr>
          <w:rFonts w:ascii="Arial" w:eastAsia="Calibri" w:hAnsi="Arial" w:cs="Arial"/>
          <w:color w:val="000000" w:themeColor="text1"/>
          <w:sz w:val="22"/>
        </w:rPr>
        <w:t xml:space="preserve">aquellos procesos de contratación </w:t>
      </w:r>
      <w:r w:rsidR="002235E6" w:rsidRPr="005424ED">
        <w:rPr>
          <w:rFonts w:ascii="Arial" w:eastAsia="Calibri" w:hAnsi="Arial" w:cs="Arial"/>
          <w:color w:val="000000" w:themeColor="text1"/>
          <w:sz w:val="22"/>
        </w:rPr>
        <w:t xml:space="preserve">en los </w:t>
      </w:r>
      <w:r w:rsidR="006A234D" w:rsidRPr="005424ED">
        <w:rPr>
          <w:rFonts w:ascii="Arial" w:eastAsia="Calibri" w:hAnsi="Arial" w:cs="Arial"/>
          <w:color w:val="000000" w:themeColor="text1"/>
          <w:sz w:val="22"/>
        </w:rPr>
        <w:t>que</w:t>
      </w:r>
      <w:r w:rsidR="00CE2D35"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xml:space="preserve"> </w:t>
      </w:r>
      <w:r w:rsidR="00CE2D35" w:rsidRPr="005424ED">
        <w:rPr>
          <w:rFonts w:ascii="Arial" w:eastAsia="Calibri" w:hAnsi="Arial" w:cs="Arial"/>
          <w:color w:val="000000" w:themeColor="text1"/>
          <w:sz w:val="22"/>
        </w:rPr>
        <w:t xml:space="preserve">según </w:t>
      </w:r>
      <w:r w:rsidR="006A234D" w:rsidRPr="005424ED">
        <w:rPr>
          <w:rFonts w:ascii="Arial" w:eastAsia="Calibri" w:hAnsi="Arial" w:cs="Arial"/>
          <w:color w:val="000000" w:themeColor="text1"/>
          <w:sz w:val="22"/>
        </w:rPr>
        <w:t xml:space="preserve">el objeto y alcance </w:t>
      </w:r>
      <w:r w:rsidR="00CE2D35" w:rsidRPr="005424ED">
        <w:rPr>
          <w:rFonts w:ascii="Arial" w:eastAsia="Calibri" w:hAnsi="Arial" w:cs="Arial"/>
          <w:color w:val="000000" w:themeColor="text1"/>
          <w:sz w:val="22"/>
        </w:rPr>
        <w:t xml:space="preserve">del contrato, </w:t>
      </w:r>
      <w:r w:rsidR="002235E6" w:rsidRPr="005424ED">
        <w:rPr>
          <w:rFonts w:ascii="Arial" w:eastAsia="Calibri" w:hAnsi="Arial" w:cs="Arial"/>
          <w:color w:val="000000" w:themeColor="text1"/>
          <w:sz w:val="22"/>
        </w:rPr>
        <w:t xml:space="preserve">se </w:t>
      </w:r>
      <w:r w:rsidR="006A234D" w:rsidRPr="005424ED">
        <w:rPr>
          <w:rFonts w:ascii="Arial" w:eastAsia="Calibri" w:hAnsi="Arial" w:cs="Arial"/>
          <w:color w:val="000000" w:themeColor="text1"/>
          <w:sz w:val="22"/>
        </w:rPr>
        <w:t>involucra la ejecución de actividades que corresponden a dos o más tipos de actividades dentro de un mismo tipo de infraestructura, de las ocho previstas en la Matriz 1</w:t>
      </w:r>
      <w:r w:rsidR="00D1065C" w:rsidRPr="005424ED">
        <w:rPr>
          <w:rFonts w:ascii="Arial" w:eastAsia="Calibri" w:hAnsi="Arial" w:cs="Arial"/>
          <w:color w:val="000000" w:themeColor="text1"/>
          <w:sz w:val="22"/>
        </w:rPr>
        <w:t xml:space="preserve">, </w:t>
      </w:r>
      <w:r w:rsidR="006A234D" w:rsidRPr="005424ED">
        <w:rPr>
          <w:rFonts w:ascii="Arial" w:eastAsia="Calibri" w:hAnsi="Arial" w:cs="Arial"/>
          <w:color w:val="000000" w:themeColor="text1"/>
          <w:sz w:val="22"/>
        </w:rPr>
        <w:t>o</w:t>
      </w:r>
      <w:r w:rsidR="00D1065C" w:rsidRPr="005424ED">
        <w:rPr>
          <w:rFonts w:ascii="Arial" w:eastAsia="Calibri" w:hAnsi="Arial" w:cs="Arial"/>
          <w:color w:val="000000" w:themeColor="text1"/>
          <w:sz w:val="22"/>
        </w:rPr>
        <w:t xml:space="preserve"> </w:t>
      </w:r>
      <w:r w:rsidR="006A234D" w:rsidRPr="005424ED">
        <w:rPr>
          <w:rFonts w:ascii="Arial" w:eastAsia="Calibri" w:hAnsi="Arial" w:cs="Arial"/>
          <w:color w:val="000000" w:themeColor="text1"/>
          <w:sz w:val="22"/>
        </w:rPr>
        <w:t>que involucran dos o más tipos de infraestructura.</w:t>
      </w:r>
      <w:r w:rsidR="00D1065C" w:rsidRPr="005424ED">
        <w:rPr>
          <w:rFonts w:ascii="Arial" w:eastAsia="Calibri" w:hAnsi="Arial" w:cs="Arial"/>
          <w:color w:val="000000" w:themeColor="text1"/>
          <w:sz w:val="22"/>
        </w:rPr>
        <w:t xml:space="preserve"> </w:t>
      </w:r>
      <w:r w:rsidR="006A234D" w:rsidRPr="005424ED">
        <w:rPr>
          <w:rFonts w:ascii="Arial" w:eastAsia="Calibri" w:hAnsi="Arial" w:cs="Arial"/>
          <w:color w:val="000000" w:themeColor="text1"/>
          <w:sz w:val="22"/>
        </w:rPr>
        <w:t>Por ejemplo, cuando la obra a ejecutar incluye la construcción de vías primarias o secundarias y la construcción de puentes,</w:t>
      </w:r>
      <w:r w:rsidR="00F2317D" w:rsidRPr="005424ED">
        <w:rPr>
          <w:rFonts w:ascii="Arial" w:eastAsia="Calibri" w:hAnsi="Arial" w:cs="Arial"/>
          <w:color w:val="000000" w:themeColor="text1"/>
          <w:sz w:val="22"/>
        </w:rPr>
        <w:t xml:space="preserve"> caso en el cual </w:t>
      </w:r>
      <w:r w:rsidR="006A234D" w:rsidRPr="005424ED">
        <w:rPr>
          <w:rFonts w:ascii="Arial" w:eastAsia="Calibri" w:hAnsi="Arial" w:cs="Arial"/>
          <w:color w:val="000000" w:themeColor="text1"/>
          <w:sz w:val="22"/>
        </w:rPr>
        <w:t xml:space="preserve">la entidad estatal, al definir la experiencia, deberá identificar las actividades que se relacionan con su objeto contractual, así: </w:t>
      </w:r>
      <w:r w:rsidR="00A05EEE"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1.1 PROYECTOS DE CONSTRUCCIÓN DE VÍAS</w:t>
      </w:r>
      <w:r w:rsidR="00A05EEE"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xml:space="preserve"> y </w:t>
      </w:r>
      <w:r w:rsidR="00A05EEE"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7.1 PROYECTOS DE CONSTRUCCIÓN DE PUENTES EN ESTRUCTURA EN CONCRETO</w:t>
      </w:r>
      <w:r w:rsidR="00A05EEE" w:rsidRPr="005424ED">
        <w:rPr>
          <w:rFonts w:ascii="Arial" w:eastAsia="Calibri" w:hAnsi="Arial" w:cs="Arial"/>
          <w:color w:val="000000" w:themeColor="text1"/>
          <w:sz w:val="22"/>
        </w:rPr>
        <w:t>»</w:t>
      </w:r>
      <w:r w:rsidR="00F2317D" w:rsidRPr="005424ED">
        <w:rPr>
          <w:rFonts w:ascii="Arial" w:eastAsia="Calibri" w:hAnsi="Arial" w:cs="Arial"/>
          <w:color w:val="000000" w:themeColor="text1"/>
          <w:sz w:val="22"/>
        </w:rPr>
        <w:t xml:space="preserve">. También </w:t>
      </w:r>
      <w:r w:rsidR="006A234D" w:rsidRPr="005424ED">
        <w:rPr>
          <w:rFonts w:ascii="Arial" w:eastAsia="Calibri" w:hAnsi="Arial" w:cs="Arial"/>
          <w:color w:val="000000" w:themeColor="text1"/>
          <w:sz w:val="22"/>
        </w:rPr>
        <w:t xml:space="preserve">debe </w:t>
      </w:r>
      <w:r w:rsidR="00EE2167" w:rsidRPr="005424ED">
        <w:rPr>
          <w:rFonts w:ascii="Arial" w:eastAsia="Calibri" w:hAnsi="Arial" w:cs="Arial"/>
          <w:color w:val="000000" w:themeColor="text1"/>
          <w:sz w:val="22"/>
        </w:rPr>
        <w:t xml:space="preserve">la entidad </w:t>
      </w:r>
      <w:r w:rsidR="006A234D" w:rsidRPr="005424ED">
        <w:rPr>
          <w:rFonts w:ascii="Arial" w:eastAsia="Calibri" w:hAnsi="Arial" w:cs="Arial"/>
          <w:color w:val="000000" w:themeColor="text1"/>
          <w:sz w:val="22"/>
        </w:rPr>
        <w:t>identificar la experiencia general y especifica que corresponde a cada actividad de acuerdo con lo previsto en la Matriz 1</w:t>
      </w:r>
      <w:r w:rsidR="00F2317D" w:rsidRPr="005424ED">
        <w:rPr>
          <w:rFonts w:ascii="Arial" w:eastAsia="Calibri" w:hAnsi="Arial" w:cs="Arial"/>
          <w:color w:val="000000" w:themeColor="text1"/>
          <w:sz w:val="22"/>
        </w:rPr>
        <w:t xml:space="preserve">, según se explicó en el numeral 2.1. </w:t>
      </w:r>
      <w:r w:rsidR="00F2317D" w:rsidRPr="005424ED">
        <w:rPr>
          <w:rFonts w:ascii="Arial" w:eastAsia="Calibri" w:hAnsi="Arial" w:cs="Arial"/>
          <w:i/>
          <w:iCs/>
          <w:color w:val="000000" w:themeColor="text1"/>
          <w:sz w:val="22"/>
        </w:rPr>
        <w:t>supra</w:t>
      </w:r>
      <w:r w:rsidR="006A234D" w:rsidRPr="005424ED">
        <w:rPr>
          <w:rFonts w:ascii="Arial" w:eastAsia="Calibri" w:hAnsi="Arial" w:cs="Arial"/>
          <w:color w:val="000000" w:themeColor="text1"/>
          <w:sz w:val="22"/>
        </w:rPr>
        <w:t>.</w:t>
      </w:r>
    </w:p>
    <w:p w14:paraId="594CCA1A" w14:textId="7960F1BC" w:rsidR="00725507" w:rsidRPr="005424ED" w:rsidRDefault="00710CDA" w:rsidP="00F73738">
      <w:pPr>
        <w:spacing w:before="120" w:line="276" w:lineRule="auto"/>
        <w:ind w:firstLine="708"/>
        <w:jc w:val="both"/>
        <w:rPr>
          <w:rFonts w:ascii="Arial" w:eastAsia="Calibri" w:hAnsi="Arial" w:cs="Arial"/>
          <w:color w:val="000000" w:themeColor="text1"/>
          <w:sz w:val="22"/>
        </w:rPr>
      </w:pPr>
      <w:r w:rsidRPr="005424ED">
        <w:rPr>
          <w:rFonts w:ascii="Arial" w:eastAsia="Calibri" w:hAnsi="Arial" w:cs="Arial"/>
          <w:color w:val="000000" w:themeColor="text1"/>
          <w:sz w:val="22"/>
        </w:rPr>
        <w:lastRenderedPageBreak/>
        <w:t>D</w:t>
      </w:r>
      <w:r w:rsidR="006A234D" w:rsidRPr="005424ED">
        <w:rPr>
          <w:rFonts w:ascii="Arial" w:eastAsia="Calibri" w:hAnsi="Arial" w:cs="Arial"/>
          <w:color w:val="000000" w:themeColor="text1"/>
          <w:sz w:val="22"/>
        </w:rPr>
        <w:t>eterminadas las dos o más actividades que se van a contratar, y aplicando la nota de la Matriz 1</w:t>
      </w:r>
      <w:r w:rsidR="0044197C" w:rsidRPr="005424ED">
        <w:rPr>
          <w:rFonts w:ascii="Arial" w:eastAsia="Calibri" w:hAnsi="Arial" w:cs="Arial"/>
          <w:color w:val="000000" w:themeColor="text1"/>
          <w:sz w:val="22"/>
        </w:rPr>
        <w:t xml:space="preserve"> que se está estudiando</w:t>
      </w:r>
      <w:r w:rsidR="006A234D" w:rsidRPr="005424ED">
        <w:rPr>
          <w:rFonts w:ascii="Arial" w:eastAsia="Calibri" w:hAnsi="Arial" w:cs="Arial"/>
          <w:color w:val="000000" w:themeColor="text1"/>
          <w:sz w:val="22"/>
        </w:rPr>
        <w:t>, la entidad estatal puede pedir la experiencia</w:t>
      </w:r>
      <w:r w:rsidR="000C0BF4" w:rsidRPr="005424ED">
        <w:rPr>
          <w:rFonts w:ascii="Arial" w:eastAsia="Calibri" w:hAnsi="Arial" w:cs="Arial"/>
          <w:color w:val="000000" w:themeColor="text1"/>
          <w:sz w:val="22"/>
        </w:rPr>
        <w:t xml:space="preserve"> correspondiente</w:t>
      </w:r>
      <w:r w:rsidR="00AB0EE5" w:rsidRPr="005424ED">
        <w:rPr>
          <w:rFonts w:ascii="Arial" w:eastAsia="Calibri" w:hAnsi="Arial" w:cs="Arial"/>
          <w:color w:val="000000" w:themeColor="text1"/>
          <w:sz w:val="22"/>
        </w:rPr>
        <w:t xml:space="preserve">, bien </w:t>
      </w:r>
      <w:r w:rsidR="000812D8"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los de cada aparte</w:t>
      </w:r>
      <w:r w:rsidR="00725507" w:rsidRPr="005424ED">
        <w:rPr>
          <w:rFonts w:ascii="Arial" w:eastAsia="Calibri" w:hAnsi="Arial" w:cs="Arial"/>
          <w:color w:val="000000" w:themeColor="text1"/>
          <w:sz w:val="22"/>
        </w:rPr>
        <w:t xml:space="preserve">» </w:t>
      </w:r>
      <w:r w:rsidR="006A234D" w:rsidRPr="005424ED">
        <w:rPr>
          <w:rFonts w:ascii="Arial" w:eastAsia="Calibri" w:hAnsi="Arial" w:cs="Arial"/>
          <w:color w:val="000000" w:themeColor="text1"/>
          <w:sz w:val="22"/>
        </w:rPr>
        <w:t xml:space="preserve">o </w:t>
      </w:r>
      <w:r w:rsidR="00AB0EE5" w:rsidRPr="005424ED">
        <w:rPr>
          <w:rFonts w:ascii="Arial" w:eastAsia="Calibri" w:hAnsi="Arial" w:cs="Arial"/>
          <w:color w:val="000000" w:themeColor="text1"/>
          <w:sz w:val="22"/>
        </w:rPr>
        <w:t>bien</w:t>
      </w:r>
      <w:r w:rsidR="00C61DDC" w:rsidRPr="005424ED">
        <w:rPr>
          <w:rFonts w:ascii="Arial" w:eastAsia="Calibri" w:hAnsi="Arial" w:cs="Arial"/>
          <w:color w:val="000000" w:themeColor="text1"/>
          <w:sz w:val="22"/>
        </w:rPr>
        <w:t xml:space="preserve"> </w:t>
      </w:r>
      <w:r w:rsidR="00725507"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sus combinaciones</w:t>
      </w:r>
      <w:r w:rsidR="000812D8" w:rsidRPr="005424ED">
        <w:rPr>
          <w:rFonts w:ascii="Arial" w:eastAsia="Calibri" w:hAnsi="Arial" w:cs="Arial"/>
          <w:color w:val="000000" w:themeColor="text1"/>
          <w:sz w:val="22"/>
        </w:rPr>
        <w:t>»</w:t>
      </w:r>
      <w:r w:rsidR="00725507" w:rsidRPr="005424ED">
        <w:rPr>
          <w:rFonts w:ascii="Arial" w:eastAsia="Calibri" w:hAnsi="Arial" w:cs="Arial"/>
          <w:color w:val="000000" w:themeColor="text1"/>
          <w:sz w:val="22"/>
        </w:rPr>
        <w:t>,</w:t>
      </w:r>
      <w:r w:rsidR="00C61DDC" w:rsidRPr="005424ED">
        <w:rPr>
          <w:rFonts w:ascii="Arial" w:eastAsia="Calibri" w:hAnsi="Arial" w:cs="Arial"/>
          <w:color w:val="000000" w:themeColor="text1"/>
          <w:sz w:val="22"/>
        </w:rPr>
        <w:t xml:space="preserve"> en los siguientes términos</w:t>
      </w:r>
      <w:r w:rsidR="006A234D" w:rsidRPr="005424ED">
        <w:rPr>
          <w:rFonts w:ascii="Arial" w:eastAsia="Calibri" w:hAnsi="Arial" w:cs="Arial"/>
          <w:color w:val="000000" w:themeColor="text1"/>
          <w:sz w:val="22"/>
        </w:rPr>
        <w:t xml:space="preserve">: </w:t>
      </w:r>
    </w:p>
    <w:p w14:paraId="04800115" w14:textId="3567E683" w:rsidR="003D2279" w:rsidRPr="005424ED" w:rsidRDefault="003D2279" w:rsidP="00C61DDC">
      <w:pPr>
        <w:pStyle w:val="Default"/>
        <w:spacing w:before="120" w:line="276" w:lineRule="auto"/>
        <w:ind w:firstLine="709"/>
        <w:jc w:val="both"/>
        <w:rPr>
          <w:color w:val="000000" w:themeColor="text1"/>
          <w:sz w:val="22"/>
          <w:szCs w:val="22"/>
        </w:rPr>
      </w:pPr>
      <w:r w:rsidRPr="005424ED">
        <w:rPr>
          <w:color w:val="000000" w:themeColor="text1"/>
          <w:sz w:val="22"/>
          <w:szCs w:val="22"/>
        </w:rPr>
        <w:t xml:space="preserve">a) </w:t>
      </w:r>
      <w:r w:rsidR="00C61DDC" w:rsidRPr="005424ED">
        <w:rPr>
          <w:color w:val="000000" w:themeColor="text1"/>
          <w:sz w:val="22"/>
          <w:szCs w:val="22"/>
        </w:rPr>
        <w:t>La expresión «l</w:t>
      </w:r>
      <w:r w:rsidRPr="005424ED">
        <w:rPr>
          <w:color w:val="000000" w:themeColor="text1"/>
          <w:sz w:val="22"/>
          <w:szCs w:val="22"/>
        </w:rPr>
        <w:t>os de cada aparte</w:t>
      </w:r>
      <w:r w:rsidR="00E41AB5" w:rsidRPr="005424ED">
        <w:rPr>
          <w:color w:val="000000" w:themeColor="text1"/>
          <w:sz w:val="22"/>
          <w:szCs w:val="22"/>
        </w:rPr>
        <w:t>»</w:t>
      </w:r>
      <w:r w:rsidRPr="005424ED">
        <w:rPr>
          <w:i/>
          <w:iCs/>
          <w:color w:val="000000" w:themeColor="text1"/>
          <w:sz w:val="22"/>
          <w:szCs w:val="22"/>
        </w:rPr>
        <w:t xml:space="preserve"> </w:t>
      </w:r>
      <w:r w:rsidR="00E41AB5" w:rsidRPr="005424ED">
        <w:rPr>
          <w:color w:val="000000" w:themeColor="text1"/>
          <w:sz w:val="22"/>
          <w:szCs w:val="22"/>
        </w:rPr>
        <w:t xml:space="preserve">impone a la entidad el deber de </w:t>
      </w:r>
      <w:r w:rsidRPr="005424ED">
        <w:rPr>
          <w:color w:val="000000" w:themeColor="text1"/>
          <w:sz w:val="22"/>
          <w:szCs w:val="22"/>
        </w:rPr>
        <w:t xml:space="preserve">solicitar la </w:t>
      </w:r>
      <w:r w:rsidR="00E41AB5" w:rsidRPr="005424ED">
        <w:rPr>
          <w:color w:val="000000" w:themeColor="text1"/>
          <w:sz w:val="22"/>
          <w:szCs w:val="22"/>
        </w:rPr>
        <w:t>«</w:t>
      </w:r>
      <w:r w:rsidRPr="005424ED">
        <w:rPr>
          <w:color w:val="000000" w:themeColor="text1"/>
          <w:sz w:val="22"/>
          <w:szCs w:val="22"/>
        </w:rPr>
        <w:t>experiencia general</w:t>
      </w:r>
      <w:r w:rsidR="00E41AB5" w:rsidRPr="005424ED">
        <w:rPr>
          <w:color w:val="000000" w:themeColor="text1"/>
          <w:sz w:val="22"/>
          <w:szCs w:val="22"/>
        </w:rPr>
        <w:t>»</w:t>
      </w:r>
      <w:r w:rsidRPr="005424ED">
        <w:rPr>
          <w:color w:val="000000" w:themeColor="text1"/>
          <w:sz w:val="22"/>
          <w:szCs w:val="22"/>
        </w:rPr>
        <w:t xml:space="preserve"> y</w:t>
      </w:r>
      <w:r w:rsidR="00E41AB5" w:rsidRPr="005424ED">
        <w:rPr>
          <w:color w:val="000000" w:themeColor="text1"/>
          <w:sz w:val="22"/>
          <w:szCs w:val="22"/>
        </w:rPr>
        <w:t xml:space="preserve"> la «experiencia </w:t>
      </w:r>
      <w:r w:rsidRPr="005424ED">
        <w:rPr>
          <w:color w:val="000000" w:themeColor="text1"/>
          <w:sz w:val="22"/>
          <w:szCs w:val="22"/>
        </w:rPr>
        <w:t>espec</w:t>
      </w:r>
      <w:r w:rsidR="00E41AB5" w:rsidRPr="005424ED">
        <w:rPr>
          <w:color w:val="000000" w:themeColor="text1"/>
          <w:sz w:val="22"/>
          <w:szCs w:val="22"/>
        </w:rPr>
        <w:t>í</w:t>
      </w:r>
      <w:r w:rsidRPr="005424ED">
        <w:rPr>
          <w:color w:val="000000" w:themeColor="text1"/>
          <w:sz w:val="22"/>
          <w:szCs w:val="22"/>
        </w:rPr>
        <w:t>fica</w:t>
      </w:r>
      <w:r w:rsidR="00E41AB5" w:rsidRPr="005424ED">
        <w:rPr>
          <w:color w:val="000000" w:themeColor="text1"/>
          <w:sz w:val="22"/>
          <w:szCs w:val="22"/>
        </w:rPr>
        <w:t>»</w:t>
      </w:r>
      <w:r w:rsidRPr="005424ED">
        <w:rPr>
          <w:color w:val="000000" w:themeColor="text1"/>
          <w:sz w:val="22"/>
          <w:szCs w:val="22"/>
        </w:rPr>
        <w:t xml:space="preserve"> de cada una de las actividades que se relacionan con el objeto contractual. </w:t>
      </w:r>
      <w:r w:rsidR="00E41AB5" w:rsidRPr="005424ED">
        <w:rPr>
          <w:color w:val="000000" w:themeColor="text1"/>
          <w:sz w:val="22"/>
          <w:szCs w:val="22"/>
        </w:rPr>
        <w:t xml:space="preserve">Hay que tener en cuenta </w:t>
      </w:r>
      <w:r w:rsidRPr="005424ED">
        <w:rPr>
          <w:color w:val="000000" w:themeColor="text1"/>
          <w:sz w:val="22"/>
          <w:szCs w:val="22"/>
        </w:rPr>
        <w:t xml:space="preserve">que </w:t>
      </w:r>
      <w:r w:rsidR="00E41AB5" w:rsidRPr="005424ED">
        <w:rPr>
          <w:color w:val="000000" w:themeColor="text1"/>
          <w:sz w:val="22"/>
          <w:szCs w:val="22"/>
        </w:rPr>
        <w:t xml:space="preserve">esta última </w:t>
      </w:r>
      <w:r w:rsidRPr="005424ED">
        <w:rPr>
          <w:color w:val="000000" w:themeColor="text1"/>
          <w:sz w:val="22"/>
          <w:szCs w:val="22"/>
        </w:rPr>
        <w:t>se debe solicitar únicamente cuando lo establece la Matriz 1</w:t>
      </w:r>
      <w:r w:rsidR="00E41AB5" w:rsidRPr="005424ED">
        <w:rPr>
          <w:color w:val="000000" w:themeColor="text1"/>
          <w:sz w:val="22"/>
          <w:szCs w:val="22"/>
        </w:rPr>
        <w:t xml:space="preserve">, de acuerdo </w:t>
      </w:r>
      <w:r w:rsidRPr="005424ED">
        <w:rPr>
          <w:color w:val="000000" w:themeColor="text1"/>
          <w:sz w:val="22"/>
          <w:szCs w:val="22"/>
        </w:rPr>
        <w:t>con la actividad a contratar y la cuantía del proceso de contratación. Esto implica</w:t>
      </w:r>
      <w:r w:rsidR="00927878" w:rsidRPr="005424ED">
        <w:rPr>
          <w:color w:val="000000" w:themeColor="text1"/>
          <w:sz w:val="22"/>
          <w:szCs w:val="22"/>
        </w:rPr>
        <w:t xml:space="preserve"> que la entidad debe exigir «</w:t>
      </w:r>
      <w:r w:rsidRPr="005424ED">
        <w:rPr>
          <w:color w:val="000000" w:themeColor="text1"/>
          <w:sz w:val="22"/>
          <w:szCs w:val="22"/>
        </w:rPr>
        <w:t>la experiencia general</w:t>
      </w:r>
      <w:r w:rsidR="00927878" w:rsidRPr="005424ED">
        <w:rPr>
          <w:color w:val="000000" w:themeColor="text1"/>
          <w:sz w:val="22"/>
          <w:szCs w:val="22"/>
        </w:rPr>
        <w:t>»</w:t>
      </w:r>
      <w:r w:rsidRPr="005424ED">
        <w:rPr>
          <w:color w:val="000000" w:themeColor="text1"/>
          <w:sz w:val="22"/>
          <w:szCs w:val="22"/>
        </w:rPr>
        <w:t xml:space="preserve"> y</w:t>
      </w:r>
      <w:r w:rsidR="00927878" w:rsidRPr="005424ED">
        <w:rPr>
          <w:color w:val="000000" w:themeColor="text1"/>
          <w:sz w:val="22"/>
          <w:szCs w:val="22"/>
        </w:rPr>
        <w:t xml:space="preserve"> la «experiencia </w:t>
      </w:r>
      <w:r w:rsidRPr="005424ED">
        <w:rPr>
          <w:color w:val="000000" w:themeColor="text1"/>
          <w:sz w:val="22"/>
          <w:szCs w:val="22"/>
        </w:rPr>
        <w:t>específica</w:t>
      </w:r>
      <w:r w:rsidR="00927878" w:rsidRPr="005424ED">
        <w:rPr>
          <w:color w:val="000000" w:themeColor="text1"/>
          <w:sz w:val="22"/>
          <w:szCs w:val="22"/>
        </w:rPr>
        <w:t>»</w:t>
      </w:r>
      <w:r w:rsidRPr="005424ED">
        <w:rPr>
          <w:color w:val="000000" w:themeColor="text1"/>
          <w:sz w:val="22"/>
          <w:szCs w:val="22"/>
        </w:rPr>
        <w:t xml:space="preserve"> total indicada para cada actividad, sin la posibilidad de fraccionarla. </w:t>
      </w:r>
    </w:p>
    <w:p w14:paraId="52AE5173" w14:textId="05BB50B2" w:rsidR="006A234D" w:rsidRPr="005424ED" w:rsidRDefault="0044197C" w:rsidP="00266151">
      <w:pPr>
        <w:spacing w:before="120" w:line="276" w:lineRule="auto"/>
        <w:ind w:firstLine="709"/>
        <w:jc w:val="both"/>
        <w:rPr>
          <w:rFonts w:ascii="Arial" w:eastAsia="Calibri" w:hAnsi="Arial" w:cs="Arial"/>
          <w:color w:val="000000" w:themeColor="text1"/>
          <w:sz w:val="22"/>
        </w:rPr>
      </w:pPr>
      <w:r w:rsidRPr="005424ED">
        <w:rPr>
          <w:rFonts w:ascii="Arial" w:eastAsia="Calibri" w:hAnsi="Arial" w:cs="Arial"/>
          <w:color w:val="000000" w:themeColor="text1"/>
          <w:sz w:val="22"/>
        </w:rPr>
        <w:t>En e</w:t>
      </w:r>
      <w:r w:rsidR="006A234D" w:rsidRPr="005424ED">
        <w:rPr>
          <w:rFonts w:ascii="Arial" w:eastAsia="Calibri" w:hAnsi="Arial" w:cs="Arial"/>
          <w:color w:val="000000" w:themeColor="text1"/>
          <w:sz w:val="22"/>
        </w:rPr>
        <w:t xml:space="preserve">l ejemplo propuesto la entidad </w:t>
      </w:r>
      <w:r w:rsidRPr="005424ED">
        <w:rPr>
          <w:rFonts w:ascii="Arial" w:eastAsia="Calibri" w:hAnsi="Arial" w:cs="Arial"/>
          <w:color w:val="000000" w:themeColor="text1"/>
          <w:sz w:val="22"/>
        </w:rPr>
        <w:t xml:space="preserve">tendría </w:t>
      </w:r>
      <w:r w:rsidR="006A234D" w:rsidRPr="005424ED">
        <w:rPr>
          <w:rFonts w:ascii="Arial" w:eastAsia="Calibri" w:hAnsi="Arial" w:cs="Arial"/>
          <w:color w:val="000000" w:themeColor="text1"/>
          <w:sz w:val="22"/>
        </w:rPr>
        <w:t xml:space="preserve">que solicitar la </w:t>
      </w:r>
      <w:r w:rsidR="0021635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experiencia general</w:t>
      </w:r>
      <w:r w:rsidR="0021635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xml:space="preserve"> y</w:t>
      </w:r>
      <w:r w:rsidR="00216359" w:rsidRPr="005424ED">
        <w:rPr>
          <w:rFonts w:ascii="Arial" w:eastAsia="Calibri" w:hAnsi="Arial" w:cs="Arial"/>
          <w:color w:val="000000" w:themeColor="text1"/>
          <w:sz w:val="22"/>
        </w:rPr>
        <w:t xml:space="preserve"> la «experiencia </w:t>
      </w:r>
      <w:r w:rsidR="006A234D" w:rsidRPr="005424ED">
        <w:rPr>
          <w:rFonts w:ascii="Arial" w:eastAsia="Calibri" w:hAnsi="Arial" w:cs="Arial"/>
          <w:color w:val="000000" w:themeColor="text1"/>
          <w:sz w:val="22"/>
        </w:rPr>
        <w:t>espec</w:t>
      </w:r>
      <w:r w:rsidR="00216359" w:rsidRPr="005424ED">
        <w:rPr>
          <w:rFonts w:ascii="Arial" w:eastAsia="Calibri" w:hAnsi="Arial" w:cs="Arial"/>
          <w:color w:val="000000" w:themeColor="text1"/>
          <w:sz w:val="22"/>
        </w:rPr>
        <w:t>í</w:t>
      </w:r>
      <w:r w:rsidR="006A234D" w:rsidRPr="005424ED">
        <w:rPr>
          <w:rFonts w:ascii="Arial" w:eastAsia="Calibri" w:hAnsi="Arial" w:cs="Arial"/>
          <w:color w:val="000000" w:themeColor="text1"/>
          <w:sz w:val="22"/>
        </w:rPr>
        <w:t>fica</w:t>
      </w:r>
      <w:r w:rsidR="0021635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xml:space="preserve"> de la actividad </w:t>
      </w:r>
      <w:r w:rsidR="0021635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1.1 PROYECTOS DE CONSTRUCCIÓN DE VÍAS</w:t>
      </w:r>
      <w:r w:rsidR="0021635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xml:space="preserve">, así: </w:t>
      </w:r>
    </w:p>
    <w:p w14:paraId="047795F4" w14:textId="77777777" w:rsidR="006A234D" w:rsidRPr="005424ED" w:rsidRDefault="006A234D" w:rsidP="00266151">
      <w:pPr>
        <w:spacing w:line="276" w:lineRule="auto"/>
        <w:jc w:val="both"/>
        <w:rPr>
          <w:rFonts w:ascii="Arial" w:eastAsia="Calibri" w:hAnsi="Arial" w:cs="Arial"/>
          <w:color w:val="000000" w:themeColor="text1"/>
          <w:sz w:val="22"/>
        </w:rPr>
      </w:pPr>
    </w:p>
    <w:p w14:paraId="7AC057B3" w14:textId="77777777" w:rsidR="006A234D" w:rsidRPr="005424ED" w:rsidRDefault="006A234D" w:rsidP="00266151">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 xml:space="preserve">Experiencia general: </w:t>
      </w:r>
    </w:p>
    <w:p w14:paraId="3FF178B8" w14:textId="77777777" w:rsidR="006A234D" w:rsidRPr="005424ED" w:rsidRDefault="006A234D" w:rsidP="00216359">
      <w:pPr>
        <w:ind w:left="709" w:right="758"/>
        <w:jc w:val="both"/>
        <w:rPr>
          <w:rFonts w:ascii="Arial" w:eastAsia="Calibri" w:hAnsi="Arial" w:cs="Arial"/>
          <w:color w:val="000000" w:themeColor="text1"/>
          <w:sz w:val="21"/>
          <w:szCs w:val="21"/>
        </w:rPr>
      </w:pPr>
    </w:p>
    <w:p w14:paraId="2DB10D14" w14:textId="0593E32B" w:rsidR="006A234D" w:rsidRPr="005424ED" w:rsidRDefault="006A234D" w:rsidP="00216359">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CONSTRUCCIÓN EN PAVIMENTO ASF</w:t>
      </w:r>
      <w:r w:rsidR="00B35DC6" w:rsidRPr="005424ED">
        <w:rPr>
          <w:rFonts w:ascii="Arial" w:eastAsia="Calibri" w:hAnsi="Arial" w:cs="Arial"/>
          <w:color w:val="000000" w:themeColor="text1"/>
          <w:sz w:val="21"/>
          <w:szCs w:val="21"/>
        </w:rPr>
        <w:t>Á</w:t>
      </w:r>
      <w:r w:rsidRPr="005424ED">
        <w:rPr>
          <w:rFonts w:ascii="Arial" w:eastAsia="Calibri" w:hAnsi="Arial" w:cs="Arial"/>
          <w:color w:val="000000" w:themeColor="text1"/>
          <w:sz w:val="21"/>
          <w:szCs w:val="21"/>
        </w:rPr>
        <w:t>LTICO O CONCRETO HIDRÁULICO DE VÍAS PRIMARIAS O SECUNDARIAS O VIAS URBANAS O PISTAS DE AEROPUERTOS</w:t>
      </w:r>
    </w:p>
    <w:p w14:paraId="7C4F70C2" w14:textId="77777777" w:rsidR="006A234D" w:rsidRPr="005424ED" w:rsidRDefault="006A234D" w:rsidP="00216359">
      <w:pPr>
        <w:ind w:left="709" w:right="758"/>
        <w:jc w:val="both"/>
        <w:rPr>
          <w:rFonts w:ascii="Arial" w:eastAsia="Calibri" w:hAnsi="Arial" w:cs="Arial"/>
          <w:color w:val="000000" w:themeColor="text1"/>
          <w:sz w:val="21"/>
          <w:szCs w:val="21"/>
        </w:rPr>
      </w:pPr>
    </w:p>
    <w:p w14:paraId="0EA5C109" w14:textId="77777777" w:rsidR="006A234D" w:rsidRPr="005424ED" w:rsidRDefault="006A234D" w:rsidP="00216359">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 xml:space="preserve">Experiencia específica (Entre 1.001 y 13.000 SMMLV): </w:t>
      </w:r>
    </w:p>
    <w:p w14:paraId="07EB21CE" w14:textId="77777777" w:rsidR="006A234D" w:rsidRPr="005424ED" w:rsidRDefault="006A234D" w:rsidP="00216359">
      <w:pPr>
        <w:ind w:left="709" w:right="758"/>
        <w:jc w:val="both"/>
        <w:rPr>
          <w:rFonts w:ascii="Arial" w:eastAsia="Calibri" w:hAnsi="Arial" w:cs="Arial"/>
          <w:color w:val="000000" w:themeColor="text1"/>
          <w:sz w:val="21"/>
          <w:szCs w:val="21"/>
        </w:rPr>
      </w:pPr>
    </w:p>
    <w:p w14:paraId="627CA3C4" w14:textId="01EFC581" w:rsidR="006A234D" w:rsidRPr="005424ED" w:rsidRDefault="006A234D" w:rsidP="00216359">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 xml:space="preserve">Por lo menos uno (1) de los contratos válidos aportados además de la experiencia general debe contar con una longitud </w:t>
      </w:r>
      <w:r w:rsidR="00981CB1" w:rsidRPr="005424ED">
        <w:rPr>
          <w:rFonts w:ascii="Arial" w:eastAsia="Calibri" w:hAnsi="Arial" w:cs="Arial"/>
          <w:color w:val="000000" w:themeColor="text1"/>
          <w:sz w:val="21"/>
          <w:szCs w:val="21"/>
        </w:rPr>
        <w:t>i</w:t>
      </w:r>
      <w:r w:rsidRPr="005424ED">
        <w:rPr>
          <w:rFonts w:ascii="Arial" w:eastAsia="Calibri" w:hAnsi="Arial" w:cs="Arial"/>
          <w:color w:val="000000" w:themeColor="text1"/>
          <w:sz w:val="21"/>
          <w:szCs w:val="21"/>
        </w:rPr>
        <w:t xml:space="preserve">ntervenida correspondiente al XX% de la longitud de carretera a construir mediante el presente proceso de contratación.  -La Entidad deberá establecer la variable </w:t>
      </w:r>
      <w:r w:rsidR="00981CB1" w:rsidRPr="005424ED">
        <w:rPr>
          <w:rFonts w:ascii="Arial" w:eastAsia="Calibri" w:hAnsi="Arial" w:cs="Arial"/>
          <w:color w:val="000000" w:themeColor="text1"/>
          <w:sz w:val="21"/>
          <w:szCs w:val="21"/>
        </w:rPr>
        <w:t>«</w:t>
      </w:r>
      <w:r w:rsidRPr="005424ED">
        <w:rPr>
          <w:rFonts w:ascii="Arial" w:eastAsia="Calibri" w:hAnsi="Arial" w:cs="Arial"/>
          <w:color w:val="000000" w:themeColor="text1"/>
          <w:sz w:val="21"/>
          <w:szCs w:val="21"/>
        </w:rPr>
        <w:t>XX%</w:t>
      </w:r>
      <w:r w:rsidR="001B1B06" w:rsidRPr="005424ED">
        <w:rPr>
          <w:rFonts w:ascii="Arial" w:eastAsia="Calibri" w:hAnsi="Arial" w:cs="Arial"/>
          <w:color w:val="000000" w:themeColor="text1"/>
          <w:sz w:val="21"/>
          <w:szCs w:val="21"/>
        </w:rPr>
        <w:t>»</w:t>
      </w:r>
      <w:r w:rsidRPr="005424ED">
        <w:rPr>
          <w:rFonts w:ascii="Arial" w:eastAsia="Calibri" w:hAnsi="Arial" w:cs="Arial"/>
          <w:color w:val="000000" w:themeColor="text1"/>
          <w:sz w:val="21"/>
          <w:szCs w:val="21"/>
        </w:rPr>
        <w:t xml:space="preserve"> conforme a la relación entre longitudes y porcentajes señalada en la fila denominada </w:t>
      </w:r>
      <w:r w:rsidR="001B1B06" w:rsidRPr="005424ED">
        <w:rPr>
          <w:rFonts w:ascii="Arial" w:eastAsia="Calibri" w:hAnsi="Arial" w:cs="Arial"/>
          <w:color w:val="000000" w:themeColor="text1"/>
          <w:sz w:val="21"/>
          <w:szCs w:val="21"/>
        </w:rPr>
        <w:t>«</w:t>
      </w:r>
      <w:r w:rsidRPr="005424ED">
        <w:rPr>
          <w:rFonts w:ascii="Arial" w:eastAsia="Calibri" w:hAnsi="Arial" w:cs="Arial"/>
          <w:color w:val="000000" w:themeColor="text1"/>
          <w:sz w:val="21"/>
          <w:szCs w:val="21"/>
        </w:rPr>
        <w:t>% de dimensionamiento</w:t>
      </w:r>
      <w:r w:rsidR="001B1B06" w:rsidRPr="005424ED">
        <w:rPr>
          <w:rFonts w:ascii="Arial" w:eastAsia="Calibri" w:hAnsi="Arial" w:cs="Arial"/>
          <w:color w:val="000000" w:themeColor="text1"/>
          <w:sz w:val="21"/>
          <w:szCs w:val="21"/>
        </w:rPr>
        <w:t>»</w:t>
      </w:r>
      <w:r w:rsidRPr="005424ED">
        <w:rPr>
          <w:rFonts w:ascii="Arial" w:eastAsia="Calibri" w:hAnsi="Arial" w:cs="Arial"/>
          <w:color w:val="000000" w:themeColor="text1"/>
          <w:sz w:val="21"/>
          <w:szCs w:val="21"/>
        </w:rPr>
        <w:t>-</w:t>
      </w:r>
      <w:r w:rsidR="00185116" w:rsidRPr="005424ED">
        <w:rPr>
          <w:rFonts w:ascii="Arial" w:eastAsia="Calibri" w:hAnsi="Arial" w:cs="Arial"/>
          <w:color w:val="000000" w:themeColor="text1"/>
          <w:sz w:val="21"/>
          <w:szCs w:val="21"/>
        </w:rPr>
        <w:t>.</w:t>
      </w:r>
    </w:p>
    <w:p w14:paraId="62A37E6D" w14:textId="77777777" w:rsidR="006A234D" w:rsidRPr="005424ED" w:rsidRDefault="006A234D" w:rsidP="006A234D">
      <w:pPr>
        <w:spacing w:line="276" w:lineRule="auto"/>
        <w:jc w:val="both"/>
        <w:rPr>
          <w:rFonts w:ascii="Arial" w:eastAsia="Calibri" w:hAnsi="Arial" w:cs="Arial"/>
          <w:color w:val="000000" w:themeColor="text1"/>
          <w:sz w:val="22"/>
        </w:rPr>
      </w:pPr>
      <w:r w:rsidRPr="005424ED">
        <w:rPr>
          <w:rFonts w:ascii="Arial" w:eastAsia="Calibri" w:hAnsi="Arial" w:cs="Arial"/>
          <w:color w:val="000000" w:themeColor="text1"/>
          <w:sz w:val="22"/>
        </w:rPr>
        <w:t xml:space="preserve"> </w:t>
      </w:r>
    </w:p>
    <w:p w14:paraId="35360ED7" w14:textId="38A4D2D3" w:rsidR="006A234D" w:rsidRPr="005424ED" w:rsidRDefault="006A234D" w:rsidP="00216359">
      <w:pPr>
        <w:spacing w:line="276" w:lineRule="auto"/>
        <w:ind w:firstLine="708"/>
        <w:jc w:val="both"/>
        <w:rPr>
          <w:rFonts w:ascii="Arial" w:eastAsia="Calibri" w:hAnsi="Arial" w:cs="Arial"/>
          <w:color w:val="000000" w:themeColor="text1"/>
          <w:sz w:val="22"/>
        </w:rPr>
      </w:pPr>
      <w:r w:rsidRPr="005424ED">
        <w:rPr>
          <w:rFonts w:ascii="Arial" w:eastAsia="Calibri" w:hAnsi="Arial" w:cs="Arial"/>
          <w:color w:val="000000" w:themeColor="text1"/>
          <w:sz w:val="22"/>
        </w:rPr>
        <w:t xml:space="preserve">Además, la entidad </w:t>
      </w:r>
      <w:r w:rsidR="002525BA" w:rsidRPr="005424ED">
        <w:rPr>
          <w:rFonts w:ascii="Arial" w:eastAsia="Calibri" w:hAnsi="Arial" w:cs="Arial"/>
          <w:color w:val="000000" w:themeColor="text1"/>
          <w:sz w:val="22"/>
        </w:rPr>
        <w:t>tendría que</w:t>
      </w:r>
      <w:r w:rsidR="00216359" w:rsidRPr="005424ED">
        <w:rPr>
          <w:rFonts w:ascii="Arial" w:eastAsia="Calibri" w:hAnsi="Arial" w:cs="Arial"/>
          <w:color w:val="000000" w:themeColor="text1"/>
          <w:sz w:val="22"/>
        </w:rPr>
        <w:t xml:space="preserve"> </w:t>
      </w:r>
      <w:r w:rsidRPr="005424ED">
        <w:rPr>
          <w:rFonts w:ascii="Arial" w:eastAsia="Calibri" w:hAnsi="Arial" w:cs="Arial"/>
          <w:color w:val="000000" w:themeColor="text1"/>
          <w:sz w:val="22"/>
        </w:rPr>
        <w:t>solicita</w:t>
      </w:r>
      <w:r w:rsidR="00216359" w:rsidRPr="005424ED">
        <w:rPr>
          <w:rFonts w:ascii="Arial" w:eastAsia="Calibri" w:hAnsi="Arial" w:cs="Arial"/>
          <w:color w:val="000000" w:themeColor="text1"/>
          <w:sz w:val="22"/>
        </w:rPr>
        <w:t>r</w:t>
      </w:r>
      <w:r w:rsidRPr="005424ED">
        <w:rPr>
          <w:rFonts w:ascii="Arial" w:eastAsia="Calibri" w:hAnsi="Arial" w:cs="Arial"/>
          <w:color w:val="000000" w:themeColor="text1"/>
          <w:sz w:val="22"/>
        </w:rPr>
        <w:t xml:space="preserve"> la </w:t>
      </w:r>
      <w:r w:rsidR="00216359"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general</w:t>
      </w:r>
      <w:r w:rsidR="00216359"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y </w:t>
      </w:r>
      <w:r w:rsidR="002525BA" w:rsidRPr="005424ED">
        <w:rPr>
          <w:rFonts w:ascii="Arial" w:eastAsia="Calibri" w:hAnsi="Arial" w:cs="Arial"/>
          <w:color w:val="000000" w:themeColor="text1"/>
          <w:sz w:val="22"/>
        </w:rPr>
        <w:t xml:space="preserve">la «experiencia </w:t>
      </w:r>
      <w:r w:rsidRPr="005424ED">
        <w:rPr>
          <w:rFonts w:ascii="Arial" w:eastAsia="Calibri" w:hAnsi="Arial" w:cs="Arial"/>
          <w:color w:val="000000" w:themeColor="text1"/>
          <w:sz w:val="22"/>
        </w:rPr>
        <w:t>específica</w:t>
      </w:r>
      <w:r w:rsidR="002525BA"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la actividad </w:t>
      </w:r>
      <w:r w:rsidR="002525BA" w:rsidRPr="005424ED">
        <w:rPr>
          <w:rFonts w:ascii="Arial" w:eastAsia="Calibri" w:hAnsi="Arial" w:cs="Arial"/>
          <w:color w:val="000000" w:themeColor="text1"/>
          <w:sz w:val="22"/>
        </w:rPr>
        <w:t>«</w:t>
      </w:r>
      <w:r w:rsidRPr="005424ED">
        <w:rPr>
          <w:rFonts w:ascii="Arial" w:eastAsia="Calibri" w:hAnsi="Arial" w:cs="Arial"/>
          <w:color w:val="000000" w:themeColor="text1"/>
          <w:sz w:val="22"/>
        </w:rPr>
        <w:t>7.1 PROYECTOS DE CONSTRUCCIÓN DE PUENTES EN ESTRUCTURA EN CONCRETO</w:t>
      </w:r>
      <w:r w:rsidR="002525BA" w:rsidRPr="005424ED">
        <w:rPr>
          <w:rFonts w:ascii="Arial" w:eastAsia="Calibri" w:hAnsi="Arial" w:cs="Arial"/>
          <w:color w:val="000000" w:themeColor="text1"/>
          <w:sz w:val="22"/>
        </w:rPr>
        <w:t>»</w:t>
      </w:r>
      <w:r w:rsidRPr="005424ED">
        <w:rPr>
          <w:rFonts w:ascii="Arial" w:eastAsia="Calibri" w:hAnsi="Arial" w:cs="Arial"/>
          <w:color w:val="000000" w:themeColor="text1"/>
          <w:sz w:val="22"/>
        </w:rPr>
        <w:t>, sin posibilidad de omitir la experiencia general o específica de alguna de las dos actividades:</w:t>
      </w:r>
    </w:p>
    <w:p w14:paraId="75E40F84" w14:textId="77777777" w:rsidR="006A234D" w:rsidRPr="005424ED" w:rsidRDefault="006A234D" w:rsidP="006A234D">
      <w:pPr>
        <w:spacing w:line="276" w:lineRule="auto"/>
        <w:jc w:val="both"/>
        <w:rPr>
          <w:rFonts w:ascii="Arial" w:eastAsia="Calibri" w:hAnsi="Arial" w:cs="Arial"/>
          <w:color w:val="000000" w:themeColor="text1"/>
          <w:sz w:val="22"/>
        </w:rPr>
      </w:pPr>
    </w:p>
    <w:p w14:paraId="49342ABF" w14:textId="77777777" w:rsidR="006A234D" w:rsidRPr="005424ED" w:rsidRDefault="006A234D" w:rsidP="002525BA">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 xml:space="preserve">Experiencia general: </w:t>
      </w:r>
    </w:p>
    <w:p w14:paraId="7158BB86" w14:textId="77777777" w:rsidR="006A234D" w:rsidRPr="005424ED" w:rsidRDefault="006A234D" w:rsidP="002525BA">
      <w:pPr>
        <w:ind w:left="709" w:right="758"/>
        <w:jc w:val="both"/>
        <w:rPr>
          <w:rFonts w:ascii="Arial" w:eastAsia="Calibri" w:hAnsi="Arial" w:cs="Arial"/>
          <w:color w:val="000000" w:themeColor="text1"/>
          <w:sz w:val="21"/>
          <w:szCs w:val="21"/>
        </w:rPr>
      </w:pPr>
    </w:p>
    <w:p w14:paraId="741EF139" w14:textId="0F9CAF41" w:rsidR="006A234D" w:rsidRPr="005424ED" w:rsidRDefault="006A234D" w:rsidP="002525BA">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CONSTRUCCIÓN DE PUENTES VEHICULARES O F</w:t>
      </w:r>
      <w:r w:rsidR="00F5424F" w:rsidRPr="005424ED">
        <w:rPr>
          <w:rFonts w:ascii="Arial" w:eastAsia="Calibri" w:hAnsi="Arial" w:cs="Arial"/>
          <w:color w:val="000000" w:themeColor="text1"/>
          <w:sz w:val="21"/>
          <w:szCs w:val="21"/>
        </w:rPr>
        <w:t>É</w:t>
      </w:r>
      <w:r w:rsidRPr="005424ED">
        <w:rPr>
          <w:rFonts w:ascii="Arial" w:eastAsia="Calibri" w:hAnsi="Arial" w:cs="Arial"/>
          <w:color w:val="000000" w:themeColor="text1"/>
          <w:sz w:val="21"/>
          <w:szCs w:val="21"/>
        </w:rPr>
        <w:t>RREOS, EN ESTRUCTURA EN CONCRETO</w:t>
      </w:r>
    </w:p>
    <w:p w14:paraId="62190720" w14:textId="77777777" w:rsidR="006A234D" w:rsidRPr="005424ED" w:rsidRDefault="006A234D" w:rsidP="002525BA">
      <w:pPr>
        <w:ind w:left="709" w:right="758"/>
        <w:jc w:val="both"/>
        <w:rPr>
          <w:rFonts w:ascii="Arial" w:eastAsia="Calibri" w:hAnsi="Arial" w:cs="Arial"/>
          <w:color w:val="000000" w:themeColor="text1"/>
          <w:sz w:val="21"/>
          <w:szCs w:val="21"/>
        </w:rPr>
      </w:pPr>
    </w:p>
    <w:p w14:paraId="7533345B" w14:textId="77777777" w:rsidR="006A234D" w:rsidRPr="005424ED" w:rsidRDefault="006A234D" w:rsidP="002525BA">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 xml:space="preserve">Experiencia específica (Entre 1.001 y 13.000 SMMLV): </w:t>
      </w:r>
    </w:p>
    <w:p w14:paraId="486C902D" w14:textId="77777777" w:rsidR="006A234D" w:rsidRPr="005424ED" w:rsidRDefault="006A234D" w:rsidP="002525BA">
      <w:pPr>
        <w:ind w:left="709" w:right="758"/>
        <w:jc w:val="both"/>
        <w:rPr>
          <w:rFonts w:ascii="Arial" w:eastAsia="Calibri" w:hAnsi="Arial" w:cs="Arial"/>
          <w:color w:val="000000" w:themeColor="text1"/>
          <w:sz w:val="21"/>
          <w:szCs w:val="21"/>
        </w:rPr>
      </w:pPr>
    </w:p>
    <w:p w14:paraId="07E3F7C7" w14:textId="77777777" w:rsidR="006A234D" w:rsidRPr="005424ED" w:rsidRDefault="006A234D" w:rsidP="002525BA">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 xml:space="preserve">De los contratos acreditados, se debe presentar por lo menos un (1) contrato que corresponda a la CONSTRUCCIÓN DE PUENTES VEHICULARES O </w:t>
      </w:r>
      <w:r w:rsidRPr="005424ED">
        <w:rPr>
          <w:rFonts w:ascii="Arial" w:eastAsia="Calibri" w:hAnsi="Arial" w:cs="Arial"/>
          <w:color w:val="000000" w:themeColor="text1"/>
          <w:sz w:val="21"/>
          <w:szCs w:val="21"/>
        </w:rPr>
        <w:lastRenderedPageBreak/>
        <w:t>FERREOS, EN ESTRUCTURA EN CONCRETO cuya luz principal entre ejes de apoyos consecutivos (ESTRIBO-PILA o PILA-PILA o PILA-ESTRIBO o ESTRIBO-ESTRIBO) sea mayor o igual al 70% de la Longitud de la Luz Principal del Puente Objeto de la Presente Contratación.</w:t>
      </w:r>
    </w:p>
    <w:p w14:paraId="4FA53035" w14:textId="77777777" w:rsidR="006A234D" w:rsidRPr="005424ED" w:rsidRDefault="006A234D" w:rsidP="006A234D">
      <w:pPr>
        <w:spacing w:line="276" w:lineRule="auto"/>
        <w:jc w:val="both"/>
        <w:rPr>
          <w:rFonts w:ascii="Arial" w:eastAsia="Calibri" w:hAnsi="Arial" w:cs="Arial"/>
          <w:color w:val="000000" w:themeColor="text1"/>
          <w:sz w:val="22"/>
        </w:rPr>
      </w:pPr>
    </w:p>
    <w:p w14:paraId="0F3753D3" w14:textId="51A19BCD" w:rsidR="006A234D" w:rsidRPr="005424ED" w:rsidRDefault="002647DD" w:rsidP="00474E1B">
      <w:pPr>
        <w:spacing w:line="276" w:lineRule="auto"/>
        <w:ind w:firstLine="709"/>
        <w:jc w:val="both"/>
        <w:rPr>
          <w:rFonts w:ascii="Arial" w:eastAsia="Calibri" w:hAnsi="Arial" w:cs="Arial"/>
          <w:color w:val="000000" w:themeColor="text1"/>
          <w:sz w:val="22"/>
        </w:rPr>
      </w:pPr>
      <w:r w:rsidRPr="005424ED">
        <w:rPr>
          <w:rFonts w:ascii="Arial" w:eastAsia="Calibri" w:hAnsi="Arial" w:cs="Arial"/>
          <w:color w:val="000000" w:themeColor="text1"/>
          <w:sz w:val="22"/>
        </w:rPr>
        <w:t xml:space="preserve">b) La </w:t>
      </w:r>
      <w:r w:rsidR="006A234D" w:rsidRPr="005424ED">
        <w:rPr>
          <w:rFonts w:ascii="Arial" w:eastAsia="Calibri" w:hAnsi="Arial" w:cs="Arial"/>
          <w:color w:val="000000" w:themeColor="text1"/>
          <w:sz w:val="22"/>
        </w:rPr>
        <w:t xml:space="preserve">expresión </w:t>
      </w:r>
      <w:r w:rsidR="002D4A29" w:rsidRPr="005424ED">
        <w:rPr>
          <w:rFonts w:ascii="Arial" w:eastAsia="Calibri" w:hAnsi="Arial" w:cs="Arial"/>
          <w:color w:val="000000" w:themeColor="text1"/>
          <w:sz w:val="22"/>
        </w:rPr>
        <w:t xml:space="preserve">«sus combinaciones» </w:t>
      </w:r>
      <w:r w:rsidR="006A234D" w:rsidRPr="005424ED">
        <w:rPr>
          <w:rFonts w:ascii="Arial" w:eastAsia="Calibri" w:hAnsi="Arial" w:cs="Arial"/>
          <w:color w:val="000000" w:themeColor="text1"/>
          <w:sz w:val="22"/>
        </w:rPr>
        <w:t xml:space="preserve">implica que la entidad estatal puede realizar combinaciones entre la </w:t>
      </w:r>
      <w:r w:rsidR="002D4A2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experiencia general</w:t>
      </w:r>
      <w:r w:rsidR="002D4A2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xml:space="preserve"> y </w:t>
      </w:r>
      <w:r w:rsidR="002D4A29" w:rsidRPr="005424ED">
        <w:rPr>
          <w:rFonts w:ascii="Arial" w:eastAsia="Calibri" w:hAnsi="Arial" w:cs="Arial"/>
          <w:color w:val="000000" w:themeColor="text1"/>
          <w:sz w:val="22"/>
        </w:rPr>
        <w:t xml:space="preserve">la «experiencia </w:t>
      </w:r>
      <w:r w:rsidR="006A234D" w:rsidRPr="005424ED">
        <w:rPr>
          <w:rFonts w:ascii="Arial" w:eastAsia="Calibri" w:hAnsi="Arial" w:cs="Arial"/>
          <w:color w:val="000000" w:themeColor="text1"/>
          <w:sz w:val="22"/>
        </w:rPr>
        <w:t>específica</w:t>
      </w:r>
      <w:r w:rsidR="002D4A29"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xml:space="preserve"> de las dos o más actividades relacionadas con el objeto del contrato, mezclándolas entre sí, </w:t>
      </w:r>
      <w:r w:rsidR="002D4A29" w:rsidRPr="005424ED">
        <w:rPr>
          <w:rFonts w:ascii="Arial" w:eastAsia="Calibri" w:hAnsi="Arial" w:cs="Arial"/>
          <w:color w:val="000000" w:themeColor="text1"/>
          <w:sz w:val="22"/>
        </w:rPr>
        <w:t xml:space="preserve">pero siempre teniendo como referencia </w:t>
      </w:r>
      <w:r w:rsidR="006A234D" w:rsidRPr="005424ED">
        <w:rPr>
          <w:rFonts w:ascii="Arial" w:eastAsia="Calibri" w:hAnsi="Arial" w:cs="Arial"/>
          <w:color w:val="000000" w:themeColor="text1"/>
          <w:sz w:val="22"/>
        </w:rPr>
        <w:t>las exigencias propias del objeto</w:t>
      </w:r>
      <w:r w:rsidR="002D4A29" w:rsidRPr="005424ED">
        <w:rPr>
          <w:rFonts w:ascii="Arial" w:eastAsia="Calibri" w:hAnsi="Arial" w:cs="Arial"/>
          <w:color w:val="000000" w:themeColor="text1"/>
          <w:sz w:val="22"/>
        </w:rPr>
        <w:t xml:space="preserve"> del contrato estatal</w:t>
      </w:r>
      <w:r w:rsidR="006A234D" w:rsidRPr="005424ED">
        <w:rPr>
          <w:rFonts w:ascii="Arial" w:eastAsia="Calibri" w:hAnsi="Arial" w:cs="Arial"/>
          <w:color w:val="000000" w:themeColor="text1"/>
          <w:sz w:val="22"/>
        </w:rPr>
        <w:t xml:space="preserve">. </w:t>
      </w:r>
    </w:p>
    <w:p w14:paraId="260005E2" w14:textId="5B1621A9" w:rsidR="009D475B" w:rsidRPr="005424ED" w:rsidRDefault="006A234D" w:rsidP="00474E1B">
      <w:pPr>
        <w:spacing w:before="120" w:line="276" w:lineRule="auto"/>
        <w:ind w:firstLine="709"/>
        <w:jc w:val="both"/>
        <w:rPr>
          <w:rFonts w:ascii="Arial" w:eastAsia="Calibri" w:hAnsi="Arial" w:cs="Arial"/>
          <w:color w:val="000000" w:themeColor="text1"/>
          <w:sz w:val="22"/>
        </w:rPr>
      </w:pPr>
      <w:r w:rsidRPr="005424ED">
        <w:rPr>
          <w:rFonts w:ascii="Arial" w:eastAsia="Calibri" w:hAnsi="Arial" w:cs="Arial"/>
          <w:color w:val="000000" w:themeColor="text1"/>
          <w:sz w:val="22"/>
        </w:rPr>
        <w:t>Siguiendo con el ejemplo</w:t>
      </w:r>
      <w:r w:rsidR="00000A7C" w:rsidRPr="005424ED">
        <w:rPr>
          <w:rFonts w:ascii="Arial" w:eastAsia="Calibri" w:hAnsi="Arial" w:cs="Arial"/>
          <w:color w:val="000000" w:themeColor="text1"/>
          <w:sz w:val="22"/>
        </w:rPr>
        <w:t xml:space="preserve"> propuesto</w:t>
      </w:r>
      <w:r w:rsidRPr="005424ED">
        <w:rPr>
          <w:rFonts w:ascii="Arial" w:eastAsia="Calibri" w:hAnsi="Arial" w:cs="Arial"/>
          <w:color w:val="000000" w:themeColor="text1"/>
          <w:sz w:val="22"/>
        </w:rPr>
        <w:t>,</w:t>
      </w:r>
      <w:r w:rsidR="00000A7C" w:rsidRPr="005424ED">
        <w:rPr>
          <w:rFonts w:ascii="Arial" w:eastAsia="Calibri" w:hAnsi="Arial" w:cs="Arial"/>
          <w:color w:val="000000" w:themeColor="text1"/>
          <w:sz w:val="22"/>
        </w:rPr>
        <w:t xml:space="preserve"> la entidad podría </w:t>
      </w:r>
      <w:r w:rsidRPr="005424ED">
        <w:rPr>
          <w:rFonts w:ascii="Arial" w:eastAsia="Calibri" w:hAnsi="Arial" w:cs="Arial"/>
          <w:color w:val="000000" w:themeColor="text1"/>
          <w:sz w:val="22"/>
        </w:rPr>
        <w:t xml:space="preserve">tomar la </w:t>
      </w:r>
      <w:r w:rsidR="00000A7C"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general</w:t>
      </w:r>
      <w:r w:rsidR="00000A7C"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la actividad </w:t>
      </w:r>
      <w:r w:rsidR="00000A7C" w:rsidRPr="005424ED">
        <w:rPr>
          <w:rFonts w:ascii="Arial" w:eastAsia="Calibri" w:hAnsi="Arial" w:cs="Arial"/>
          <w:color w:val="000000" w:themeColor="text1"/>
          <w:sz w:val="22"/>
        </w:rPr>
        <w:t>«</w:t>
      </w:r>
      <w:r w:rsidRPr="005424ED">
        <w:rPr>
          <w:rFonts w:ascii="Arial" w:eastAsia="Calibri" w:hAnsi="Arial" w:cs="Arial"/>
          <w:color w:val="000000" w:themeColor="text1"/>
          <w:sz w:val="22"/>
        </w:rPr>
        <w:t>1.1 PROYECTOS DE CONSTRUCCIÓN DE VÍAS</w:t>
      </w:r>
      <w:r w:rsidR="00000A7C" w:rsidRPr="005424ED">
        <w:rPr>
          <w:rFonts w:ascii="Arial" w:eastAsia="Calibri" w:hAnsi="Arial" w:cs="Arial"/>
          <w:color w:val="000000" w:themeColor="text1"/>
          <w:sz w:val="22"/>
        </w:rPr>
        <w:t xml:space="preserve">», </w:t>
      </w:r>
      <w:r w:rsidRPr="005424ED">
        <w:rPr>
          <w:rFonts w:ascii="Arial" w:eastAsia="Calibri" w:hAnsi="Arial" w:cs="Arial"/>
          <w:color w:val="000000" w:themeColor="text1"/>
          <w:sz w:val="22"/>
        </w:rPr>
        <w:t xml:space="preserve">referida en la Matriz 1, como </w:t>
      </w:r>
      <w:r w:rsidR="00C6486F" w:rsidRPr="005424ED">
        <w:rPr>
          <w:rFonts w:ascii="Arial" w:eastAsia="Calibri" w:hAnsi="Arial" w:cs="Arial"/>
          <w:color w:val="000000" w:themeColor="text1"/>
          <w:sz w:val="22"/>
        </w:rPr>
        <w:t>«</w:t>
      </w:r>
      <w:r w:rsidRPr="005424ED">
        <w:rPr>
          <w:rFonts w:ascii="Arial" w:eastAsia="Calibri" w:hAnsi="Arial" w:cs="Arial"/>
          <w:color w:val="000000" w:themeColor="text1"/>
          <w:sz w:val="22"/>
        </w:rPr>
        <w:t>CONSTRUCCIÓN EN PAVIMENTO ASFALTICO O CONCRETO HIDRÁULICO DE VÍAS PRIMARIAS O SECUNDARIAS O VIAS URBANAS O PISTAS DE AEROPUERTOS</w:t>
      </w:r>
      <w:r w:rsidR="00C6486F"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y</w:t>
      </w:r>
      <w:r w:rsidR="00FD5740" w:rsidRPr="005424ED">
        <w:rPr>
          <w:rFonts w:ascii="Arial" w:eastAsia="Calibri" w:hAnsi="Arial" w:cs="Arial"/>
          <w:color w:val="000000" w:themeColor="text1"/>
          <w:sz w:val="22"/>
        </w:rPr>
        <w:t xml:space="preserve">, a su vez, </w:t>
      </w:r>
      <w:r w:rsidR="0090301F" w:rsidRPr="005424ED">
        <w:rPr>
          <w:rFonts w:ascii="Arial" w:eastAsia="Calibri" w:hAnsi="Arial" w:cs="Arial"/>
          <w:color w:val="000000" w:themeColor="text1"/>
          <w:sz w:val="22"/>
        </w:rPr>
        <w:t xml:space="preserve">tomar </w:t>
      </w:r>
      <w:r w:rsidRPr="005424ED">
        <w:rPr>
          <w:rFonts w:ascii="Arial" w:eastAsia="Calibri" w:hAnsi="Arial" w:cs="Arial"/>
          <w:color w:val="000000" w:themeColor="text1"/>
          <w:sz w:val="22"/>
        </w:rPr>
        <w:t xml:space="preserve">la </w:t>
      </w:r>
      <w:r w:rsidR="0090301F"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específica</w:t>
      </w:r>
      <w:r w:rsidR="0090301F"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requerida a la actividad </w:t>
      </w:r>
      <w:r w:rsidR="0090301F" w:rsidRPr="005424ED">
        <w:rPr>
          <w:rFonts w:ascii="Arial" w:eastAsia="Calibri" w:hAnsi="Arial" w:cs="Arial"/>
          <w:color w:val="000000" w:themeColor="text1"/>
          <w:sz w:val="22"/>
        </w:rPr>
        <w:t>«</w:t>
      </w:r>
      <w:r w:rsidRPr="005424ED">
        <w:rPr>
          <w:rFonts w:ascii="Arial" w:eastAsia="Calibri" w:hAnsi="Arial" w:cs="Arial"/>
          <w:color w:val="000000" w:themeColor="text1"/>
          <w:sz w:val="22"/>
        </w:rPr>
        <w:t>7.1 PROYECTOS DE CONSTRUCCIÓN DE PUENTES EN ESTRUCTURA EN CONCRETO</w:t>
      </w:r>
      <w:r w:rsidR="0090301F" w:rsidRPr="005424ED">
        <w:rPr>
          <w:rFonts w:ascii="Arial" w:eastAsia="Calibri" w:hAnsi="Arial" w:cs="Arial"/>
          <w:color w:val="000000" w:themeColor="text1"/>
          <w:sz w:val="22"/>
        </w:rPr>
        <w:t>»</w:t>
      </w:r>
      <w:r w:rsidR="009D475B" w:rsidRPr="005424ED">
        <w:rPr>
          <w:rFonts w:ascii="Arial" w:eastAsia="Calibri" w:hAnsi="Arial" w:cs="Arial"/>
          <w:color w:val="000000" w:themeColor="text1"/>
          <w:sz w:val="22"/>
        </w:rPr>
        <w:t>:</w:t>
      </w:r>
    </w:p>
    <w:p w14:paraId="3ABFD709" w14:textId="77777777" w:rsidR="00F53968" w:rsidRPr="005424ED" w:rsidRDefault="00F53968" w:rsidP="00000A7C">
      <w:pPr>
        <w:spacing w:line="276" w:lineRule="auto"/>
        <w:ind w:firstLine="708"/>
        <w:jc w:val="both"/>
        <w:rPr>
          <w:rFonts w:ascii="Arial" w:eastAsia="Calibri" w:hAnsi="Arial" w:cs="Arial"/>
          <w:color w:val="000000" w:themeColor="text1"/>
          <w:sz w:val="22"/>
        </w:rPr>
      </w:pPr>
    </w:p>
    <w:p w14:paraId="447F2AA3" w14:textId="3BF0E656" w:rsidR="006A234D" w:rsidRPr="005424ED" w:rsidRDefault="006A234D" w:rsidP="009D475B">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(Entre 1.001 y 13.000 SMMLV): De los contratos acreditados, se debe presentar por lo menos un (1) contrato que corresponda a la CONSTRUCCIÓN DE PUENTES VEHICULARES O FERREOS, EN ESTRUCTURA EN CONCRETO cuya luz principal entre ejes de apoyos consecutivos (ESTRIBO-PILA o PILA-PILA o PILA-ESTRIBO o ESTRIBO - ESTRIBO) sea mayor o igual al 70% de la Longitud de la Luz Principal del Puente Objeto de la Presente Contratación, y viceversa.</w:t>
      </w:r>
    </w:p>
    <w:p w14:paraId="5D9385FB" w14:textId="77777777" w:rsidR="006A234D" w:rsidRPr="005424ED" w:rsidRDefault="006A234D" w:rsidP="006A234D">
      <w:pPr>
        <w:spacing w:line="276" w:lineRule="auto"/>
        <w:jc w:val="both"/>
        <w:rPr>
          <w:rFonts w:ascii="Arial" w:eastAsia="Calibri" w:hAnsi="Arial" w:cs="Arial"/>
          <w:color w:val="000000" w:themeColor="text1"/>
          <w:sz w:val="22"/>
        </w:rPr>
      </w:pPr>
    </w:p>
    <w:p w14:paraId="066ED106" w14:textId="6C2C75FC" w:rsidR="006A234D" w:rsidRPr="005424ED" w:rsidRDefault="006A234D" w:rsidP="00861244">
      <w:pPr>
        <w:spacing w:line="276" w:lineRule="auto"/>
        <w:ind w:firstLine="708"/>
        <w:jc w:val="both"/>
        <w:rPr>
          <w:rFonts w:ascii="Arial" w:eastAsia="Calibri" w:hAnsi="Arial" w:cs="Arial"/>
          <w:color w:val="000000" w:themeColor="text1"/>
          <w:sz w:val="22"/>
        </w:rPr>
      </w:pPr>
      <w:r w:rsidRPr="005424ED">
        <w:rPr>
          <w:rFonts w:ascii="Arial" w:eastAsia="Calibri" w:hAnsi="Arial" w:cs="Arial"/>
          <w:color w:val="000000" w:themeColor="text1"/>
          <w:sz w:val="22"/>
        </w:rPr>
        <w:t xml:space="preserve">Para mayor claridad, </w:t>
      </w:r>
      <w:r w:rsidR="00843A9B" w:rsidRPr="005424ED">
        <w:rPr>
          <w:rFonts w:ascii="Arial" w:eastAsia="Calibri" w:hAnsi="Arial" w:cs="Arial"/>
          <w:color w:val="000000" w:themeColor="text1"/>
          <w:sz w:val="22"/>
        </w:rPr>
        <w:t xml:space="preserve">en el evento tomado para ilustración, </w:t>
      </w:r>
      <w:r w:rsidRPr="005424ED">
        <w:rPr>
          <w:rFonts w:ascii="Arial" w:eastAsia="Calibri" w:hAnsi="Arial" w:cs="Arial"/>
          <w:color w:val="000000" w:themeColor="text1"/>
          <w:sz w:val="22"/>
        </w:rPr>
        <w:t>las combinaciones posibles serían las siguientes: i)</w:t>
      </w:r>
      <w:r w:rsidR="009D475B" w:rsidRPr="005424ED">
        <w:rPr>
          <w:rFonts w:ascii="Arial" w:eastAsia="Calibri" w:hAnsi="Arial" w:cs="Arial"/>
          <w:color w:val="000000" w:themeColor="text1"/>
          <w:sz w:val="22"/>
        </w:rPr>
        <w:t xml:space="preserve"> s</w:t>
      </w:r>
      <w:r w:rsidRPr="005424ED">
        <w:rPr>
          <w:rFonts w:ascii="Arial" w:eastAsia="Calibri" w:hAnsi="Arial" w:cs="Arial"/>
          <w:color w:val="000000" w:themeColor="text1"/>
          <w:sz w:val="22"/>
        </w:rPr>
        <w:t xml:space="preserve">olicitar la </w:t>
      </w:r>
      <w:r w:rsidR="009D475B"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general</w:t>
      </w:r>
      <w:r w:rsidR="009D475B"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los dos o más tipos de actividades que se relacionan con el objeto a contratar</w:t>
      </w:r>
      <w:r w:rsidR="009D475B" w:rsidRPr="005424ED">
        <w:rPr>
          <w:rFonts w:ascii="Arial" w:eastAsia="Calibri" w:hAnsi="Arial" w:cs="Arial"/>
          <w:color w:val="000000" w:themeColor="text1"/>
          <w:sz w:val="22"/>
        </w:rPr>
        <w:t xml:space="preserve">; </w:t>
      </w:r>
      <w:r w:rsidRPr="005424ED">
        <w:rPr>
          <w:rFonts w:ascii="Arial" w:eastAsia="Calibri" w:hAnsi="Arial" w:cs="Arial"/>
          <w:color w:val="000000" w:themeColor="text1"/>
          <w:sz w:val="22"/>
        </w:rPr>
        <w:t>ii)</w:t>
      </w:r>
      <w:r w:rsidR="009D475B" w:rsidRPr="005424ED">
        <w:rPr>
          <w:rFonts w:ascii="Arial" w:eastAsia="Calibri" w:hAnsi="Arial" w:cs="Arial"/>
          <w:color w:val="000000" w:themeColor="text1"/>
          <w:sz w:val="22"/>
        </w:rPr>
        <w:t xml:space="preserve"> e</w:t>
      </w:r>
      <w:r w:rsidRPr="005424ED">
        <w:rPr>
          <w:rFonts w:ascii="Arial" w:eastAsia="Calibri" w:hAnsi="Arial" w:cs="Arial"/>
          <w:color w:val="000000" w:themeColor="text1"/>
          <w:sz w:val="22"/>
        </w:rPr>
        <w:t xml:space="preserve">xigir la </w:t>
      </w:r>
      <w:r w:rsidR="009D475B"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específica</w:t>
      </w:r>
      <w:r w:rsidR="009D475B"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las dos o más actividades</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cuando la cuantía del proceso de contratación lo permita para ambas actividades</w:t>
      </w:r>
      <w:r w:rsidR="00DB3253" w:rsidRPr="005424ED">
        <w:rPr>
          <w:rFonts w:ascii="Arial" w:eastAsia="Calibri" w:hAnsi="Arial" w:cs="Arial"/>
          <w:color w:val="000000" w:themeColor="text1"/>
          <w:sz w:val="22"/>
        </w:rPr>
        <w:t>; i</w:t>
      </w:r>
      <w:r w:rsidRPr="005424ED">
        <w:rPr>
          <w:rFonts w:ascii="Arial" w:eastAsia="Calibri" w:hAnsi="Arial" w:cs="Arial"/>
          <w:color w:val="000000" w:themeColor="text1"/>
          <w:sz w:val="22"/>
        </w:rPr>
        <w:t>ii)</w:t>
      </w:r>
      <w:r w:rsidR="00DB3253" w:rsidRPr="005424ED">
        <w:rPr>
          <w:rFonts w:ascii="Arial" w:eastAsia="Calibri" w:hAnsi="Arial" w:cs="Arial"/>
          <w:color w:val="000000" w:themeColor="text1"/>
          <w:sz w:val="22"/>
        </w:rPr>
        <w:t xml:space="preserve"> r</w:t>
      </w:r>
      <w:r w:rsidRPr="005424ED">
        <w:rPr>
          <w:rFonts w:ascii="Arial" w:eastAsia="Calibri" w:hAnsi="Arial" w:cs="Arial"/>
          <w:color w:val="000000" w:themeColor="text1"/>
          <w:sz w:val="22"/>
        </w:rPr>
        <w:t xml:space="preserve">equerir la </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general</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la actividad </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1.1 PROYECTOS DE CONSTRUCCIÓN DE VÍAS</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y</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además</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la </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específica</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la actividad </w:t>
      </w:r>
      <w:r w:rsidR="00DB3253" w:rsidRPr="005424ED">
        <w:rPr>
          <w:rFonts w:ascii="Arial" w:eastAsia="Calibri" w:hAnsi="Arial" w:cs="Arial"/>
          <w:color w:val="000000" w:themeColor="text1"/>
          <w:sz w:val="22"/>
        </w:rPr>
        <w:t>«</w:t>
      </w:r>
      <w:r w:rsidRPr="005424ED">
        <w:rPr>
          <w:rFonts w:ascii="Arial" w:eastAsia="Calibri" w:hAnsi="Arial" w:cs="Arial"/>
          <w:color w:val="000000" w:themeColor="text1"/>
          <w:sz w:val="22"/>
        </w:rPr>
        <w:t>7.1 PROYECTOS DE CONSTRUCCIÓN DE PUENTES EN ESTRUCUTRA EN CONCRETO</w:t>
      </w:r>
      <w:r w:rsidR="00DB3253" w:rsidRPr="005424ED">
        <w:rPr>
          <w:rFonts w:ascii="Arial" w:eastAsia="Calibri" w:hAnsi="Arial" w:cs="Arial"/>
          <w:color w:val="000000" w:themeColor="text1"/>
          <w:sz w:val="22"/>
        </w:rPr>
        <w:t>», e</w:t>
      </w:r>
      <w:r w:rsidRPr="005424ED">
        <w:rPr>
          <w:rFonts w:ascii="Arial" w:eastAsia="Calibri" w:hAnsi="Arial" w:cs="Arial"/>
          <w:color w:val="000000" w:themeColor="text1"/>
          <w:sz w:val="22"/>
        </w:rPr>
        <w:t>n el evento que la cuantía del proceso de contratación lo requiera</w:t>
      </w:r>
      <w:r w:rsidR="00861244" w:rsidRPr="005424ED">
        <w:rPr>
          <w:rFonts w:ascii="Arial" w:eastAsia="Calibri" w:hAnsi="Arial" w:cs="Arial"/>
          <w:color w:val="000000" w:themeColor="text1"/>
          <w:sz w:val="22"/>
        </w:rPr>
        <w:t xml:space="preserve">; </w:t>
      </w:r>
      <w:r w:rsidRPr="005424ED">
        <w:rPr>
          <w:rFonts w:ascii="Arial" w:eastAsia="Calibri" w:hAnsi="Arial" w:cs="Arial"/>
          <w:color w:val="000000" w:themeColor="text1"/>
          <w:sz w:val="22"/>
        </w:rPr>
        <w:t>iv</w:t>
      </w:r>
      <w:r w:rsidR="00861244" w:rsidRPr="005424ED">
        <w:rPr>
          <w:rFonts w:ascii="Arial" w:eastAsia="Calibri" w:hAnsi="Arial" w:cs="Arial"/>
          <w:color w:val="000000" w:themeColor="text1"/>
          <w:sz w:val="22"/>
        </w:rPr>
        <w:t>) p</w:t>
      </w:r>
      <w:r w:rsidRPr="005424ED">
        <w:rPr>
          <w:rFonts w:ascii="Arial" w:eastAsia="Calibri" w:hAnsi="Arial" w:cs="Arial"/>
          <w:color w:val="000000" w:themeColor="text1"/>
          <w:sz w:val="22"/>
        </w:rPr>
        <w:t xml:space="preserve">edir la </w:t>
      </w:r>
      <w:r w:rsidR="00861244"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específica</w:t>
      </w:r>
      <w:r w:rsidR="00861244"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la actividad </w:t>
      </w:r>
      <w:r w:rsidR="00861244" w:rsidRPr="005424ED">
        <w:rPr>
          <w:rFonts w:ascii="Arial" w:eastAsia="Calibri" w:hAnsi="Arial" w:cs="Arial"/>
          <w:color w:val="000000" w:themeColor="text1"/>
          <w:sz w:val="22"/>
        </w:rPr>
        <w:t>«</w:t>
      </w:r>
      <w:r w:rsidRPr="005424ED">
        <w:rPr>
          <w:rFonts w:ascii="Arial" w:eastAsia="Calibri" w:hAnsi="Arial" w:cs="Arial"/>
          <w:color w:val="000000" w:themeColor="text1"/>
          <w:sz w:val="22"/>
        </w:rPr>
        <w:t>1.1 PROYECTOS DE CONSTRUCCIÓN DE VÍAS</w:t>
      </w:r>
      <w:r w:rsidR="00861244"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si la cuantía del proceso de contratación así lo demanda, y, </w:t>
      </w:r>
      <w:r w:rsidR="00861244" w:rsidRPr="005424ED">
        <w:rPr>
          <w:rFonts w:ascii="Arial" w:eastAsia="Calibri" w:hAnsi="Arial" w:cs="Arial"/>
          <w:color w:val="000000" w:themeColor="text1"/>
          <w:sz w:val="22"/>
        </w:rPr>
        <w:t>adicionalmente</w:t>
      </w:r>
      <w:r w:rsidRPr="005424ED">
        <w:rPr>
          <w:rFonts w:ascii="Arial" w:eastAsia="Calibri" w:hAnsi="Arial" w:cs="Arial"/>
          <w:color w:val="000000" w:themeColor="text1"/>
          <w:sz w:val="22"/>
        </w:rPr>
        <w:t xml:space="preserve">, la </w:t>
      </w:r>
      <w:r w:rsidR="004116BA" w:rsidRPr="005424ED">
        <w:rPr>
          <w:rFonts w:ascii="Arial" w:eastAsia="Calibri" w:hAnsi="Arial" w:cs="Arial"/>
          <w:color w:val="000000" w:themeColor="text1"/>
          <w:sz w:val="22"/>
        </w:rPr>
        <w:t>«</w:t>
      </w:r>
      <w:r w:rsidRPr="005424ED">
        <w:rPr>
          <w:rFonts w:ascii="Arial" w:eastAsia="Calibri" w:hAnsi="Arial" w:cs="Arial"/>
          <w:color w:val="000000" w:themeColor="text1"/>
          <w:sz w:val="22"/>
        </w:rPr>
        <w:t>experiencia general</w:t>
      </w:r>
      <w:r w:rsidR="004116BA"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de la actividad </w:t>
      </w:r>
      <w:r w:rsidR="004116BA" w:rsidRPr="005424ED">
        <w:rPr>
          <w:rFonts w:ascii="Arial" w:eastAsia="Calibri" w:hAnsi="Arial" w:cs="Arial"/>
          <w:color w:val="000000" w:themeColor="text1"/>
          <w:sz w:val="22"/>
        </w:rPr>
        <w:t>«</w:t>
      </w:r>
      <w:r w:rsidRPr="005424ED">
        <w:rPr>
          <w:rFonts w:ascii="Arial" w:eastAsia="Calibri" w:hAnsi="Arial" w:cs="Arial"/>
          <w:color w:val="000000" w:themeColor="text1"/>
          <w:sz w:val="22"/>
        </w:rPr>
        <w:t>7.1 PROYECTOS DE CONSTRUCCIÓN EN PUENTES EN ESTRUCTURA EN CONCRETO</w:t>
      </w:r>
      <w:r w:rsidR="004116BA" w:rsidRPr="005424ED">
        <w:rPr>
          <w:rFonts w:ascii="Arial" w:eastAsia="Calibri" w:hAnsi="Arial" w:cs="Arial"/>
          <w:color w:val="000000" w:themeColor="text1"/>
          <w:sz w:val="22"/>
        </w:rPr>
        <w:t>»</w:t>
      </w:r>
      <w:r w:rsidRPr="005424ED">
        <w:rPr>
          <w:rFonts w:ascii="Arial" w:eastAsia="Calibri" w:hAnsi="Arial" w:cs="Arial"/>
          <w:color w:val="000000" w:themeColor="text1"/>
          <w:sz w:val="22"/>
        </w:rPr>
        <w:t xml:space="preserve">. </w:t>
      </w:r>
    </w:p>
    <w:p w14:paraId="00B732D8" w14:textId="3F464A2F" w:rsidR="009056C7" w:rsidRPr="005424ED" w:rsidRDefault="009056C7" w:rsidP="005242F5">
      <w:pPr>
        <w:spacing w:before="120" w:line="276" w:lineRule="auto"/>
        <w:ind w:firstLine="709"/>
        <w:jc w:val="both"/>
        <w:rPr>
          <w:rFonts w:ascii="Arial" w:eastAsia="Calibri" w:hAnsi="Arial" w:cs="Arial"/>
          <w:color w:val="000000" w:themeColor="text1"/>
          <w:sz w:val="22"/>
        </w:rPr>
      </w:pPr>
      <w:r w:rsidRPr="005424ED">
        <w:rPr>
          <w:rFonts w:ascii="Arial" w:eastAsia="Calibri" w:hAnsi="Arial" w:cs="Arial"/>
          <w:color w:val="000000" w:themeColor="text1"/>
          <w:sz w:val="22"/>
        </w:rPr>
        <w:t xml:space="preserve">La expresión «sus combinaciones» también se encuentra en la </w:t>
      </w:r>
      <w:r w:rsidR="002068E9" w:rsidRPr="005424ED">
        <w:rPr>
          <w:rFonts w:ascii="Arial" w:eastAsia="Calibri" w:hAnsi="Arial" w:cs="Arial"/>
          <w:color w:val="000000" w:themeColor="text1"/>
          <w:sz w:val="22"/>
        </w:rPr>
        <w:t xml:space="preserve">«Nota: La ejecución de actividades se pedirán según el requerimiento de cada proceso, se pueden pedir los de cada ACTIVIDAD A CONTRATAR o sus combinaciones», igualmente </w:t>
      </w:r>
      <w:r w:rsidR="002068E9" w:rsidRPr="005424ED">
        <w:rPr>
          <w:rFonts w:ascii="Arial" w:eastAsia="Calibri" w:hAnsi="Arial" w:cs="Arial"/>
          <w:color w:val="000000" w:themeColor="text1"/>
          <w:sz w:val="22"/>
        </w:rPr>
        <w:lastRenderedPageBreak/>
        <w:t>contenida en la Matriz 1</w:t>
      </w:r>
      <w:r w:rsidRPr="005424ED">
        <w:rPr>
          <w:rFonts w:ascii="Arial" w:eastAsia="Calibri" w:hAnsi="Arial" w:cs="Arial"/>
          <w:color w:val="000000" w:themeColor="text1"/>
          <w:sz w:val="22"/>
        </w:rPr>
        <w:t>. Las consideraciones anteriores deben hacerse extensivas a dicha nota</w:t>
      </w:r>
      <w:r w:rsidR="00346D4F" w:rsidRPr="005424ED">
        <w:rPr>
          <w:rFonts w:ascii="Arial" w:eastAsia="Calibri" w:hAnsi="Arial" w:cs="Arial"/>
          <w:color w:val="000000" w:themeColor="text1"/>
          <w:sz w:val="22"/>
        </w:rPr>
        <w:t xml:space="preserve">, claro está, en lo relacionado con la </w:t>
      </w:r>
      <w:r w:rsidR="00780517" w:rsidRPr="005424ED">
        <w:rPr>
          <w:rFonts w:ascii="Arial" w:eastAsia="Calibri" w:hAnsi="Arial" w:cs="Arial"/>
          <w:color w:val="000000" w:themeColor="text1"/>
          <w:sz w:val="22"/>
        </w:rPr>
        <w:t>acreditación de la experiencia</w:t>
      </w:r>
      <w:r w:rsidR="002068E9" w:rsidRPr="005424ED">
        <w:rPr>
          <w:rFonts w:ascii="Arial" w:eastAsia="Calibri" w:hAnsi="Arial" w:cs="Arial"/>
          <w:color w:val="000000" w:themeColor="text1"/>
          <w:sz w:val="22"/>
        </w:rPr>
        <w:t xml:space="preserve"> únicamente</w:t>
      </w:r>
      <w:r w:rsidR="00780517" w:rsidRPr="005424ED">
        <w:rPr>
          <w:rFonts w:ascii="Arial" w:eastAsia="Calibri" w:hAnsi="Arial" w:cs="Arial"/>
          <w:color w:val="000000" w:themeColor="text1"/>
          <w:sz w:val="22"/>
        </w:rPr>
        <w:t>.</w:t>
      </w:r>
    </w:p>
    <w:p w14:paraId="40A8865E" w14:textId="35317E2D" w:rsidR="006A234D" w:rsidRPr="005424ED" w:rsidRDefault="00C9589B" w:rsidP="005242F5">
      <w:pPr>
        <w:spacing w:before="120" w:line="276" w:lineRule="auto"/>
        <w:ind w:firstLine="709"/>
        <w:jc w:val="both"/>
        <w:rPr>
          <w:rFonts w:ascii="Arial" w:eastAsia="Calibri" w:hAnsi="Arial" w:cs="Arial"/>
          <w:color w:val="000000" w:themeColor="text1"/>
          <w:sz w:val="22"/>
        </w:rPr>
      </w:pPr>
      <w:r w:rsidRPr="005424ED">
        <w:rPr>
          <w:rFonts w:ascii="Arial" w:eastAsia="Calibri" w:hAnsi="Arial" w:cs="Arial"/>
          <w:color w:val="000000" w:themeColor="text1"/>
          <w:sz w:val="22"/>
        </w:rPr>
        <w:t>En suma</w:t>
      </w:r>
      <w:r w:rsidR="006A234D" w:rsidRPr="005424ED">
        <w:rPr>
          <w:rFonts w:ascii="Arial" w:eastAsia="Calibri" w:hAnsi="Arial" w:cs="Arial"/>
          <w:color w:val="000000" w:themeColor="text1"/>
          <w:sz w:val="22"/>
        </w:rPr>
        <w:t xml:space="preserve">, cuando el proceso de contratación incluya dos o más actividades en el objeto, la entidad estatal podrá exigir la experiencia así: i) </w:t>
      </w:r>
      <w:r w:rsidR="004D5E56"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los de cada aparte</w:t>
      </w:r>
      <w:r w:rsidR="00843A9B"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caso en el cual solicitará la experiencia general y específica, cuando est</w:t>
      </w:r>
      <w:r w:rsidR="00BD3751" w:rsidRPr="005424ED">
        <w:rPr>
          <w:rFonts w:ascii="Arial" w:eastAsia="Calibri" w:hAnsi="Arial" w:cs="Arial"/>
          <w:color w:val="000000" w:themeColor="text1"/>
          <w:sz w:val="22"/>
        </w:rPr>
        <w:t>a</w:t>
      </w:r>
      <w:r w:rsidR="006A234D" w:rsidRPr="005424ED">
        <w:rPr>
          <w:rFonts w:ascii="Arial" w:eastAsia="Calibri" w:hAnsi="Arial" w:cs="Arial"/>
          <w:color w:val="000000" w:themeColor="text1"/>
          <w:sz w:val="22"/>
        </w:rPr>
        <w:t xml:space="preserve"> aplique, de cada una de las actividades a contratar o, ii) </w:t>
      </w:r>
      <w:r w:rsidR="004D5E56"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sus combinaciones</w:t>
      </w:r>
      <w:r w:rsidR="004D5E56" w:rsidRPr="005424ED">
        <w:rPr>
          <w:rFonts w:ascii="Arial" w:eastAsia="Calibri" w:hAnsi="Arial" w:cs="Arial"/>
          <w:color w:val="000000" w:themeColor="text1"/>
          <w:sz w:val="22"/>
        </w:rPr>
        <w:t>»</w:t>
      </w:r>
      <w:r w:rsidR="006A234D" w:rsidRPr="005424ED">
        <w:rPr>
          <w:rFonts w:ascii="Arial" w:eastAsia="Calibri" w:hAnsi="Arial" w:cs="Arial"/>
          <w:color w:val="000000" w:themeColor="text1"/>
          <w:sz w:val="22"/>
        </w:rPr>
        <w:t>, con las implicaciones antes señaladas</w:t>
      </w:r>
      <w:r w:rsidR="009B4797" w:rsidRPr="005424ED">
        <w:rPr>
          <w:rFonts w:ascii="Arial" w:eastAsia="Calibri" w:hAnsi="Arial" w:cs="Arial"/>
          <w:color w:val="000000" w:themeColor="text1"/>
          <w:sz w:val="22"/>
        </w:rPr>
        <w:t xml:space="preserve">, claro está, </w:t>
      </w:r>
      <w:r w:rsidR="00EC56BD" w:rsidRPr="005424ED">
        <w:rPr>
          <w:rFonts w:ascii="Arial" w:eastAsia="Calibri" w:hAnsi="Arial" w:cs="Arial"/>
          <w:color w:val="000000" w:themeColor="text1"/>
          <w:sz w:val="22"/>
        </w:rPr>
        <w:t>aplicándolas a cada caso concreto y particular</w:t>
      </w:r>
      <w:r w:rsidR="006A234D" w:rsidRPr="005424ED">
        <w:rPr>
          <w:rFonts w:ascii="Arial" w:eastAsia="Calibri" w:hAnsi="Arial" w:cs="Arial"/>
          <w:color w:val="000000" w:themeColor="text1"/>
          <w:sz w:val="22"/>
        </w:rPr>
        <w:t xml:space="preserve">. </w:t>
      </w:r>
    </w:p>
    <w:p w14:paraId="1B1F76D2" w14:textId="5DA0602A" w:rsidR="006A234D" w:rsidRPr="005424ED" w:rsidRDefault="006A234D" w:rsidP="005242F5">
      <w:pPr>
        <w:spacing w:before="120" w:line="276" w:lineRule="auto"/>
        <w:ind w:firstLine="709"/>
        <w:jc w:val="both"/>
        <w:rPr>
          <w:rFonts w:ascii="Arial" w:eastAsia="Calibri" w:hAnsi="Arial" w:cs="Arial"/>
          <w:color w:val="000000" w:themeColor="text1"/>
          <w:sz w:val="22"/>
        </w:rPr>
      </w:pPr>
      <w:r w:rsidRPr="005424ED">
        <w:rPr>
          <w:rFonts w:ascii="Arial" w:eastAsia="Calibri" w:hAnsi="Arial" w:cs="Arial"/>
          <w:color w:val="000000" w:themeColor="text1"/>
          <w:sz w:val="22"/>
        </w:rPr>
        <w:t>En cualquiera de los dos eventos, a la entidad estatal le corresponde determinar cuál de las opciones se adecúa al proceso de contratación, teniendo en cuenta el objeto</w:t>
      </w:r>
      <w:r w:rsidR="004D1EDC" w:rsidRPr="005424ED">
        <w:rPr>
          <w:rFonts w:ascii="Arial" w:eastAsia="Calibri" w:hAnsi="Arial" w:cs="Arial"/>
          <w:color w:val="000000" w:themeColor="text1"/>
          <w:sz w:val="22"/>
        </w:rPr>
        <w:t xml:space="preserve"> del contrato</w:t>
      </w:r>
      <w:r w:rsidRPr="005424ED">
        <w:rPr>
          <w:rFonts w:ascii="Arial" w:eastAsia="Calibri" w:hAnsi="Arial" w:cs="Arial"/>
          <w:color w:val="000000" w:themeColor="text1"/>
          <w:sz w:val="22"/>
        </w:rPr>
        <w:t>, su alcance y el estudio de sector, de manera que permita garantizar la pluralidad y libre concurrencia en el proceso de contratación y la idoneidad adjudicatario.</w:t>
      </w:r>
    </w:p>
    <w:p w14:paraId="6A80AD01" w14:textId="77777777" w:rsidR="00320DE3" w:rsidRPr="005424ED" w:rsidRDefault="00320DE3" w:rsidP="00044CF2">
      <w:pPr>
        <w:spacing w:line="276" w:lineRule="auto"/>
        <w:jc w:val="both"/>
        <w:rPr>
          <w:rFonts w:ascii="Arial" w:hAnsi="Arial" w:cs="Arial"/>
          <w:b/>
          <w:bCs/>
          <w:color w:val="000000" w:themeColor="text1"/>
          <w:sz w:val="22"/>
        </w:rPr>
      </w:pPr>
    </w:p>
    <w:p w14:paraId="6B0FEA3B" w14:textId="77777777" w:rsidR="008138A0" w:rsidRPr="005424ED" w:rsidRDefault="008138A0" w:rsidP="008138A0">
      <w:pPr>
        <w:pStyle w:val="Prrafodelista"/>
        <w:numPr>
          <w:ilvl w:val="0"/>
          <w:numId w:val="6"/>
        </w:numPr>
        <w:tabs>
          <w:tab w:val="left" w:pos="284"/>
        </w:tabs>
        <w:spacing w:line="360" w:lineRule="auto"/>
        <w:ind w:left="0" w:firstLine="0"/>
        <w:rPr>
          <w:rFonts w:ascii="Arial" w:hAnsi="Arial" w:cs="Arial"/>
          <w:b/>
          <w:bCs/>
          <w:color w:val="000000" w:themeColor="text1"/>
          <w:sz w:val="22"/>
          <w:lang w:val="es-CO"/>
        </w:rPr>
      </w:pPr>
      <w:r w:rsidRPr="005424ED">
        <w:rPr>
          <w:rFonts w:ascii="Arial" w:hAnsi="Arial" w:cs="Arial"/>
          <w:b/>
          <w:bCs/>
          <w:color w:val="000000" w:themeColor="text1"/>
          <w:sz w:val="22"/>
          <w:lang w:val="es-CO"/>
        </w:rPr>
        <w:t xml:space="preserve">Respuesta </w:t>
      </w:r>
    </w:p>
    <w:p w14:paraId="5C99B991" w14:textId="77777777" w:rsidR="008138A0" w:rsidRPr="005424ED" w:rsidRDefault="008138A0" w:rsidP="008138A0">
      <w:pPr>
        <w:spacing w:line="276" w:lineRule="auto"/>
        <w:jc w:val="both"/>
        <w:rPr>
          <w:rFonts w:ascii="Arial" w:hAnsi="Arial" w:cs="Arial"/>
          <w:color w:val="000000" w:themeColor="text1"/>
          <w:sz w:val="22"/>
          <w:lang w:val="es-CO"/>
        </w:rPr>
      </w:pPr>
    </w:p>
    <w:p w14:paraId="52349B85" w14:textId="14526DEA" w:rsidR="008138A0" w:rsidRPr="005424ED" w:rsidRDefault="00A23EB2" w:rsidP="00A23EB2">
      <w:pPr>
        <w:ind w:left="709" w:right="758"/>
        <w:jc w:val="both"/>
        <w:rPr>
          <w:rFonts w:ascii="Arial" w:eastAsia="Calibri" w:hAnsi="Arial" w:cs="Arial"/>
          <w:color w:val="000000" w:themeColor="text1"/>
          <w:sz w:val="21"/>
          <w:szCs w:val="21"/>
        </w:rPr>
      </w:pPr>
      <w:r w:rsidRPr="005424ED">
        <w:rPr>
          <w:rFonts w:ascii="Arial" w:eastAsia="Calibri" w:hAnsi="Arial" w:cs="Arial"/>
          <w:color w:val="000000" w:themeColor="text1"/>
          <w:sz w:val="21"/>
          <w:szCs w:val="21"/>
        </w:rPr>
        <w:t>«</w:t>
      </w:r>
      <w:r w:rsidR="00157A9B" w:rsidRPr="005424ED">
        <w:rPr>
          <w:rFonts w:ascii="Arial" w:eastAsia="Calibri" w:hAnsi="Arial" w:cs="Arial"/>
          <w:color w:val="000000" w:themeColor="text1"/>
          <w:sz w:val="21"/>
          <w:szCs w:val="21"/>
        </w:rPr>
        <w:t>D</w:t>
      </w:r>
      <w:r w:rsidRPr="005424ED">
        <w:rPr>
          <w:rFonts w:ascii="Arial" w:eastAsia="Calibri" w:hAnsi="Arial" w:cs="Arial"/>
          <w:color w:val="000000" w:themeColor="text1"/>
          <w:sz w:val="21"/>
          <w:szCs w:val="21"/>
        </w:rPr>
        <w:t>entro del proceso de contratación, la entidad contratante solicita cumplir un capítulo de la matriz, ¿es posible que se solicite por parte de la entidad contratante el cumplimiento de dos capítulos distintos presentes en la matriz?, es decir, que pidan dar cumplimiento a la experiencia en relación a Vías primarias, terciarias, secundarias, y al mismo tiempo solicitar información en estabilización de taludes y canales».</w:t>
      </w:r>
    </w:p>
    <w:p w14:paraId="5F75F773" w14:textId="77777777" w:rsidR="00A23EB2" w:rsidRPr="005424ED" w:rsidRDefault="00A23EB2" w:rsidP="008138A0">
      <w:pPr>
        <w:spacing w:line="276" w:lineRule="auto"/>
        <w:ind w:firstLine="708"/>
        <w:jc w:val="both"/>
        <w:rPr>
          <w:rFonts w:ascii="Arial" w:hAnsi="Arial" w:cs="Arial"/>
          <w:color w:val="000000" w:themeColor="text1"/>
          <w:sz w:val="22"/>
          <w:lang w:val="es-CO"/>
        </w:rPr>
      </w:pPr>
    </w:p>
    <w:p w14:paraId="02264225" w14:textId="4F592C91" w:rsidR="00D8799F" w:rsidRPr="005424ED" w:rsidRDefault="00F45D17" w:rsidP="0058447F">
      <w:pPr>
        <w:spacing w:before="120" w:line="276" w:lineRule="auto"/>
        <w:jc w:val="both"/>
        <w:rPr>
          <w:rFonts w:ascii="Arial" w:hAnsi="Arial" w:cs="Arial"/>
          <w:color w:val="000000" w:themeColor="text1"/>
          <w:sz w:val="22"/>
          <w:lang w:val="es-CO"/>
        </w:rPr>
      </w:pPr>
      <w:r w:rsidRPr="005424ED">
        <w:rPr>
          <w:rFonts w:ascii="Arial" w:hAnsi="Arial" w:cs="Arial"/>
          <w:color w:val="000000" w:themeColor="text1"/>
          <w:sz w:val="22"/>
          <w:lang w:val="es-CO"/>
        </w:rPr>
        <w:t xml:space="preserve">Su </w:t>
      </w:r>
      <w:r w:rsidR="00607D9A" w:rsidRPr="005424ED">
        <w:rPr>
          <w:rFonts w:ascii="Arial" w:hAnsi="Arial" w:cs="Arial"/>
          <w:color w:val="000000" w:themeColor="text1"/>
          <w:sz w:val="22"/>
          <w:lang w:val="es-CO"/>
        </w:rPr>
        <w:t xml:space="preserve">duda </w:t>
      </w:r>
      <w:r w:rsidRPr="005424ED">
        <w:rPr>
          <w:rFonts w:ascii="Arial" w:hAnsi="Arial" w:cs="Arial"/>
          <w:color w:val="000000" w:themeColor="text1"/>
          <w:sz w:val="22"/>
          <w:lang w:val="es-CO"/>
        </w:rPr>
        <w:t>supone</w:t>
      </w:r>
      <w:r w:rsidR="00607D9A" w:rsidRPr="005424ED">
        <w:rPr>
          <w:rFonts w:ascii="Arial" w:hAnsi="Arial" w:cs="Arial"/>
          <w:color w:val="000000" w:themeColor="text1"/>
          <w:sz w:val="22"/>
          <w:lang w:val="es-CO"/>
        </w:rPr>
        <w:t xml:space="preserve"> dos preguntas. En relación con la primera de ellas, e</w:t>
      </w:r>
      <w:r w:rsidR="00C27B1D" w:rsidRPr="005424ED">
        <w:rPr>
          <w:rFonts w:ascii="Arial" w:hAnsi="Arial" w:cs="Arial"/>
          <w:color w:val="000000" w:themeColor="text1"/>
          <w:sz w:val="22"/>
          <w:lang w:val="es-CO"/>
        </w:rPr>
        <w:t>n los procesos de licitación de obra pública de infraestructura de transporte la entidad debe identificar en la «Matriz 1–Experiencia», la «actividad a contratar» que corresponda al objeto del proceso de contratación y solicitar la experiencia general y espec</w:t>
      </w:r>
      <w:r w:rsidR="00ED4297" w:rsidRPr="005424ED">
        <w:rPr>
          <w:rFonts w:ascii="Arial" w:hAnsi="Arial" w:cs="Arial"/>
          <w:color w:val="000000" w:themeColor="text1"/>
          <w:sz w:val="22"/>
          <w:lang w:val="es-CO"/>
        </w:rPr>
        <w:t>í</w:t>
      </w:r>
      <w:r w:rsidR="00C27B1D" w:rsidRPr="005424ED">
        <w:rPr>
          <w:rFonts w:ascii="Arial" w:hAnsi="Arial" w:cs="Arial"/>
          <w:color w:val="000000" w:themeColor="text1"/>
          <w:sz w:val="22"/>
          <w:lang w:val="es-CO"/>
        </w:rPr>
        <w:t xml:space="preserve">fica del proceso de contratación y sus combinaciones, de acuerdo con la metodología expuesta previamente. </w:t>
      </w:r>
    </w:p>
    <w:p w14:paraId="6C85E22C" w14:textId="265370C5" w:rsidR="00D8799F" w:rsidRPr="005424ED" w:rsidRDefault="00D8799F" w:rsidP="0058447F">
      <w:pPr>
        <w:spacing w:before="120" w:line="276" w:lineRule="auto"/>
        <w:ind w:firstLine="708"/>
        <w:jc w:val="both"/>
        <w:rPr>
          <w:rFonts w:ascii="Arial" w:hAnsi="Arial" w:cs="Arial"/>
          <w:color w:val="000000" w:themeColor="text1"/>
          <w:sz w:val="22"/>
          <w:lang w:val="es-CO"/>
        </w:rPr>
      </w:pPr>
      <w:r w:rsidRPr="005424ED">
        <w:rPr>
          <w:rFonts w:ascii="Arial" w:hAnsi="Arial" w:cs="Arial"/>
          <w:color w:val="000000" w:themeColor="text1"/>
          <w:sz w:val="22"/>
          <w:lang w:val="es-CO"/>
        </w:rPr>
        <w:t xml:space="preserve">En ese sentido, cuando el proceso de contratación incluya dos o más actividades en el objeto, la entidad estatal podrá exigir la experiencia así: i) </w:t>
      </w:r>
      <w:r w:rsidR="00F60C66" w:rsidRPr="005424ED">
        <w:rPr>
          <w:rFonts w:ascii="Arial" w:hAnsi="Arial" w:cs="Arial"/>
          <w:color w:val="000000" w:themeColor="text1"/>
          <w:sz w:val="22"/>
          <w:lang w:val="es-CO"/>
        </w:rPr>
        <w:t>«</w:t>
      </w:r>
      <w:r w:rsidRPr="005424ED">
        <w:rPr>
          <w:rFonts w:ascii="Arial" w:hAnsi="Arial" w:cs="Arial"/>
          <w:color w:val="000000" w:themeColor="text1"/>
          <w:sz w:val="22"/>
          <w:lang w:val="es-CO"/>
        </w:rPr>
        <w:t>los de cada aparte</w:t>
      </w:r>
      <w:r w:rsidR="00F60C66" w:rsidRPr="005424ED">
        <w:rPr>
          <w:rFonts w:ascii="Arial" w:hAnsi="Arial" w:cs="Arial"/>
          <w:color w:val="000000" w:themeColor="text1"/>
          <w:sz w:val="22"/>
          <w:lang w:val="es-CO"/>
        </w:rPr>
        <w:t>»</w:t>
      </w:r>
      <w:r w:rsidRPr="005424ED">
        <w:rPr>
          <w:rFonts w:ascii="Arial" w:hAnsi="Arial" w:cs="Arial"/>
          <w:color w:val="000000" w:themeColor="text1"/>
          <w:sz w:val="22"/>
          <w:lang w:val="es-CO"/>
        </w:rPr>
        <w:t>, caso en el cual solicitará la experiencia general y específica, cuando este aplique, de cada una de las actividades a contratar o</w:t>
      </w:r>
      <w:r w:rsidR="00680FAB" w:rsidRPr="005424ED">
        <w:rPr>
          <w:rFonts w:ascii="Arial" w:hAnsi="Arial" w:cs="Arial"/>
          <w:color w:val="000000" w:themeColor="text1"/>
          <w:sz w:val="22"/>
          <w:lang w:val="es-CO"/>
        </w:rPr>
        <w:t xml:space="preserve"> </w:t>
      </w:r>
      <w:r w:rsidRPr="005424ED">
        <w:rPr>
          <w:rFonts w:ascii="Arial" w:hAnsi="Arial" w:cs="Arial"/>
          <w:color w:val="000000" w:themeColor="text1"/>
          <w:sz w:val="22"/>
          <w:lang w:val="es-CO"/>
        </w:rPr>
        <w:t xml:space="preserve">ii) </w:t>
      </w:r>
      <w:r w:rsidR="00F60C66" w:rsidRPr="005424ED">
        <w:rPr>
          <w:rFonts w:ascii="Arial" w:hAnsi="Arial" w:cs="Arial"/>
          <w:color w:val="000000" w:themeColor="text1"/>
          <w:sz w:val="22"/>
          <w:lang w:val="es-CO"/>
        </w:rPr>
        <w:t>«</w:t>
      </w:r>
      <w:r w:rsidRPr="005424ED">
        <w:rPr>
          <w:rFonts w:ascii="Arial" w:hAnsi="Arial" w:cs="Arial"/>
          <w:color w:val="000000" w:themeColor="text1"/>
          <w:sz w:val="22"/>
          <w:lang w:val="es-CO"/>
        </w:rPr>
        <w:t>sus combinaciones</w:t>
      </w:r>
      <w:r w:rsidR="00F60C66" w:rsidRPr="005424ED">
        <w:rPr>
          <w:rFonts w:ascii="Arial" w:hAnsi="Arial" w:cs="Arial"/>
          <w:color w:val="000000" w:themeColor="text1"/>
          <w:sz w:val="22"/>
          <w:lang w:val="es-CO"/>
        </w:rPr>
        <w:t>»</w:t>
      </w:r>
      <w:r w:rsidRPr="005424ED">
        <w:rPr>
          <w:rFonts w:ascii="Arial" w:hAnsi="Arial" w:cs="Arial"/>
          <w:color w:val="000000" w:themeColor="text1"/>
          <w:sz w:val="22"/>
          <w:lang w:val="es-CO"/>
        </w:rPr>
        <w:t>, con las implicaciones antes señaladas.</w:t>
      </w:r>
      <w:r w:rsidR="00F60C66" w:rsidRPr="005424ED">
        <w:rPr>
          <w:rFonts w:ascii="Arial" w:hAnsi="Arial" w:cs="Arial"/>
          <w:color w:val="000000" w:themeColor="text1"/>
          <w:sz w:val="22"/>
          <w:lang w:val="es-CO"/>
        </w:rPr>
        <w:t xml:space="preserve"> </w:t>
      </w:r>
      <w:r w:rsidR="00F33500" w:rsidRPr="005424ED">
        <w:rPr>
          <w:rFonts w:ascii="Arial" w:hAnsi="Arial" w:cs="Arial"/>
          <w:color w:val="000000" w:themeColor="text1"/>
          <w:sz w:val="22"/>
          <w:lang w:val="es-CO"/>
        </w:rPr>
        <w:t>En todo caso</w:t>
      </w:r>
      <w:r w:rsidR="001D5FDD" w:rsidRPr="005424ED">
        <w:rPr>
          <w:rFonts w:ascii="Arial" w:hAnsi="Arial" w:cs="Arial"/>
          <w:color w:val="000000" w:themeColor="text1"/>
          <w:sz w:val="22"/>
          <w:lang w:val="es-CO"/>
        </w:rPr>
        <w:t xml:space="preserve">, se trata de una decisión autónoma de </w:t>
      </w:r>
      <w:r w:rsidR="00B50303" w:rsidRPr="005424ED">
        <w:rPr>
          <w:rFonts w:ascii="Arial" w:hAnsi="Arial" w:cs="Arial"/>
          <w:color w:val="000000" w:themeColor="text1"/>
          <w:sz w:val="22"/>
          <w:lang w:val="es-CO"/>
        </w:rPr>
        <w:t xml:space="preserve">la </w:t>
      </w:r>
      <w:r w:rsidR="001D5FDD" w:rsidRPr="005424ED">
        <w:rPr>
          <w:rFonts w:ascii="Arial" w:hAnsi="Arial" w:cs="Arial"/>
          <w:color w:val="000000" w:themeColor="text1"/>
          <w:sz w:val="22"/>
          <w:lang w:val="es-CO"/>
        </w:rPr>
        <w:t>entidad</w:t>
      </w:r>
      <w:r w:rsidR="00BF5C56" w:rsidRPr="005424ED">
        <w:rPr>
          <w:rFonts w:ascii="Arial" w:hAnsi="Arial" w:cs="Arial"/>
          <w:color w:val="000000" w:themeColor="text1"/>
          <w:sz w:val="22"/>
          <w:lang w:val="es-CO"/>
        </w:rPr>
        <w:t xml:space="preserve"> contratante</w:t>
      </w:r>
      <w:r w:rsidR="00F33500" w:rsidRPr="005424ED">
        <w:rPr>
          <w:rFonts w:ascii="Arial" w:hAnsi="Arial" w:cs="Arial"/>
          <w:color w:val="000000" w:themeColor="text1"/>
          <w:sz w:val="22"/>
          <w:lang w:val="es-CO"/>
        </w:rPr>
        <w:t>.</w:t>
      </w:r>
    </w:p>
    <w:p w14:paraId="7EB399E7" w14:textId="37EF219C" w:rsidR="00D8799F" w:rsidRPr="005424ED" w:rsidRDefault="00D8799F" w:rsidP="00D8799F">
      <w:pPr>
        <w:spacing w:line="276" w:lineRule="auto"/>
        <w:ind w:firstLine="708"/>
        <w:jc w:val="both"/>
        <w:rPr>
          <w:rFonts w:ascii="Arial" w:hAnsi="Arial" w:cs="Arial"/>
          <w:color w:val="000000" w:themeColor="text1"/>
          <w:sz w:val="22"/>
          <w:lang w:val="es-CO"/>
        </w:rPr>
      </w:pPr>
      <w:r w:rsidRPr="005424ED">
        <w:rPr>
          <w:rFonts w:ascii="Arial" w:hAnsi="Arial" w:cs="Arial"/>
          <w:color w:val="000000" w:themeColor="text1"/>
          <w:sz w:val="22"/>
          <w:lang w:val="es-CO"/>
        </w:rPr>
        <w:t>Así, para el primer caso, si</w:t>
      </w:r>
      <w:r w:rsidR="00773A32" w:rsidRPr="005424ED">
        <w:rPr>
          <w:rFonts w:ascii="Arial" w:hAnsi="Arial" w:cs="Arial"/>
          <w:color w:val="000000" w:themeColor="text1"/>
          <w:sz w:val="22"/>
          <w:lang w:val="es-CO"/>
        </w:rPr>
        <w:t xml:space="preserve">, por ejemplo, </w:t>
      </w:r>
      <w:r w:rsidRPr="005424ED">
        <w:rPr>
          <w:rFonts w:ascii="Arial" w:hAnsi="Arial" w:cs="Arial"/>
          <w:color w:val="000000" w:themeColor="text1"/>
          <w:sz w:val="22"/>
          <w:lang w:val="es-CO"/>
        </w:rPr>
        <w:t>el proceso de contratación incluye las tres actividades a contratar de obras en vías terciarias, de acuerdo con la Matriz 1– Experiencia</w:t>
      </w:r>
      <w:r w:rsidR="00773A32" w:rsidRPr="005424ED">
        <w:rPr>
          <w:rFonts w:ascii="Arial" w:hAnsi="Arial" w:cs="Arial"/>
          <w:color w:val="000000" w:themeColor="text1"/>
          <w:sz w:val="22"/>
          <w:lang w:val="es-CO"/>
        </w:rPr>
        <w:t>»</w:t>
      </w:r>
      <w:r w:rsidR="00BC2A36" w:rsidRPr="005424ED">
        <w:rPr>
          <w:rFonts w:ascii="Arial" w:hAnsi="Arial" w:cs="Arial"/>
          <w:color w:val="000000" w:themeColor="text1"/>
          <w:sz w:val="22"/>
          <w:lang w:val="es-CO"/>
        </w:rPr>
        <w:t>,</w:t>
      </w:r>
      <w:r w:rsidRPr="005424ED">
        <w:rPr>
          <w:rFonts w:ascii="Arial" w:hAnsi="Arial" w:cs="Arial"/>
          <w:color w:val="000000" w:themeColor="text1"/>
          <w:sz w:val="22"/>
          <w:lang w:val="es-CO"/>
        </w:rPr>
        <w:t xml:space="preserve"> podrá solicitar la experiencia general y espec</w:t>
      </w:r>
      <w:r w:rsidR="0058447F" w:rsidRPr="005424ED">
        <w:rPr>
          <w:rFonts w:ascii="Arial" w:hAnsi="Arial" w:cs="Arial"/>
          <w:color w:val="000000" w:themeColor="text1"/>
          <w:sz w:val="22"/>
          <w:lang w:val="es-CO"/>
        </w:rPr>
        <w:t>í</w:t>
      </w:r>
      <w:r w:rsidRPr="005424ED">
        <w:rPr>
          <w:rFonts w:ascii="Arial" w:hAnsi="Arial" w:cs="Arial"/>
          <w:color w:val="000000" w:themeColor="text1"/>
          <w:sz w:val="22"/>
          <w:lang w:val="es-CO"/>
        </w:rPr>
        <w:t>fica de las actividades a contratar 2.1, 2.2 y 2.3.</w:t>
      </w:r>
      <w:r w:rsidR="0008280E" w:rsidRPr="005424ED">
        <w:rPr>
          <w:rFonts w:ascii="Arial" w:hAnsi="Arial" w:cs="Arial"/>
          <w:color w:val="000000" w:themeColor="text1"/>
          <w:sz w:val="22"/>
          <w:lang w:val="es-CO"/>
        </w:rPr>
        <w:t xml:space="preserve"> En el segundo evento, </w:t>
      </w:r>
      <w:r w:rsidRPr="005424ED">
        <w:rPr>
          <w:rFonts w:ascii="Arial" w:hAnsi="Arial" w:cs="Arial"/>
          <w:color w:val="000000" w:themeColor="text1"/>
          <w:sz w:val="22"/>
          <w:lang w:val="es-CO"/>
        </w:rPr>
        <w:t>si la entidad estatal</w:t>
      </w:r>
      <w:r w:rsidR="00437F4B" w:rsidRPr="005424ED">
        <w:rPr>
          <w:rFonts w:ascii="Arial" w:hAnsi="Arial" w:cs="Arial"/>
          <w:color w:val="000000" w:themeColor="text1"/>
          <w:sz w:val="22"/>
          <w:lang w:val="es-CO"/>
        </w:rPr>
        <w:t xml:space="preserve"> lo considera </w:t>
      </w:r>
      <w:r w:rsidR="00C90631" w:rsidRPr="005424ED">
        <w:rPr>
          <w:rFonts w:ascii="Arial" w:hAnsi="Arial" w:cs="Arial"/>
          <w:color w:val="000000" w:themeColor="text1"/>
          <w:sz w:val="22"/>
          <w:lang w:val="es-CO"/>
        </w:rPr>
        <w:t>necesario</w:t>
      </w:r>
      <w:r w:rsidRPr="005424ED">
        <w:rPr>
          <w:rFonts w:ascii="Arial" w:hAnsi="Arial" w:cs="Arial"/>
          <w:color w:val="000000" w:themeColor="text1"/>
          <w:sz w:val="22"/>
          <w:lang w:val="es-CO"/>
        </w:rPr>
        <w:t>, podrá efectuar combinaciones, caso en el cual</w:t>
      </w:r>
      <w:r w:rsidR="00C90631" w:rsidRPr="005424ED">
        <w:rPr>
          <w:rFonts w:ascii="Arial" w:hAnsi="Arial" w:cs="Arial"/>
          <w:color w:val="000000" w:themeColor="text1"/>
          <w:sz w:val="22"/>
          <w:lang w:val="es-CO"/>
        </w:rPr>
        <w:t>, en el ejemplo señalado,</w:t>
      </w:r>
      <w:r w:rsidRPr="005424ED">
        <w:rPr>
          <w:rFonts w:ascii="Arial" w:hAnsi="Arial" w:cs="Arial"/>
          <w:color w:val="000000" w:themeColor="text1"/>
          <w:sz w:val="22"/>
          <w:lang w:val="es-CO"/>
        </w:rPr>
        <w:t xml:space="preserve"> puede pedir la experiencia general de las actividades 2.1, 2.2, y 2.3 o las experiencias específicas de las tres actividades, o la experiencia general de algunas, con la experiencia espec</w:t>
      </w:r>
      <w:r w:rsidR="00A337D3" w:rsidRPr="005424ED">
        <w:rPr>
          <w:rFonts w:ascii="Arial" w:hAnsi="Arial" w:cs="Arial"/>
          <w:color w:val="000000" w:themeColor="text1"/>
          <w:sz w:val="22"/>
          <w:lang w:val="es-CO"/>
        </w:rPr>
        <w:t>í</w:t>
      </w:r>
      <w:r w:rsidRPr="005424ED">
        <w:rPr>
          <w:rFonts w:ascii="Arial" w:hAnsi="Arial" w:cs="Arial"/>
          <w:color w:val="000000" w:themeColor="text1"/>
          <w:sz w:val="22"/>
          <w:lang w:val="es-CO"/>
        </w:rPr>
        <w:t>fica de otras</w:t>
      </w:r>
      <w:r w:rsidR="007831FF" w:rsidRPr="005424ED">
        <w:rPr>
          <w:rFonts w:ascii="Arial" w:hAnsi="Arial" w:cs="Arial"/>
          <w:color w:val="000000" w:themeColor="text1"/>
          <w:sz w:val="22"/>
          <w:lang w:val="es-CO"/>
        </w:rPr>
        <w:t>, como se explicó</w:t>
      </w:r>
      <w:r w:rsidR="00936478" w:rsidRPr="005424ED">
        <w:rPr>
          <w:rFonts w:ascii="Arial" w:hAnsi="Arial" w:cs="Arial"/>
          <w:color w:val="000000" w:themeColor="text1"/>
          <w:sz w:val="22"/>
          <w:lang w:val="es-CO"/>
        </w:rPr>
        <w:t xml:space="preserve"> en el presente concepto</w:t>
      </w:r>
      <w:r w:rsidRPr="005424ED">
        <w:rPr>
          <w:rFonts w:ascii="Arial" w:hAnsi="Arial" w:cs="Arial"/>
          <w:color w:val="000000" w:themeColor="text1"/>
          <w:sz w:val="22"/>
          <w:lang w:val="es-CO"/>
        </w:rPr>
        <w:t>.</w:t>
      </w:r>
    </w:p>
    <w:p w14:paraId="0DC0CD6B" w14:textId="4F26C4CC" w:rsidR="0090345B" w:rsidRPr="005424ED" w:rsidRDefault="00D920A3" w:rsidP="00D920A3">
      <w:pPr>
        <w:spacing w:before="120" w:line="276" w:lineRule="auto"/>
        <w:ind w:firstLine="709"/>
        <w:jc w:val="both"/>
        <w:rPr>
          <w:rFonts w:ascii="Arial" w:hAnsi="Arial" w:cs="Arial"/>
          <w:color w:val="000000" w:themeColor="text1"/>
          <w:sz w:val="22"/>
          <w:lang w:val="es-CO"/>
        </w:rPr>
      </w:pPr>
      <w:r w:rsidRPr="005424ED">
        <w:rPr>
          <w:rFonts w:ascii="Arial" w:hAnsi="Arial" w:cs="Arial"/>
          <w:color w:val="000000" w:themeColor="text1"/>
          <w:sz w:val="22"/>
          <w:lang w:val="es-CO"/>
        </w:rPr>
        <w:lastRenderedPageBreak/>
        <w:t xml:space="preserve">Frente a la segunda parte de la pregunta, entendemos que cuando usted dice «solicitar información» se está refiriendo a </w:t>
      </w:r>
      <w:r w:rsidR="00775632" w:rsidRPr="005424ED">
        <w:rPr>
          <w:rFonts w:ascii="Arial" w:hAnsi="Arial" w:cs="Arial"/>
          <w:color w:val="000000" w:themeColor="text1"/>
          <w:sz w:val="22"/>
          <w:lang w:val="es-CO"/>
        </w:rPr>
        <w:t xml:space="preserve">que lo solicitado es que se acredite experiencia. </w:t>
      </w:r>
      <w:r w:rsidR="00A63ECE" w:rsidRPr="005424ED">
        <w:rPr>
          <w:rFonts w:ascii="Arial" w:hAnsi="Arial" w:cs="Arial"/>
          <w:color w:val="000000" w:themeColor="text1"/>
          <w:sz w:val="22"/>
          <w:lang w:val="es-CO"/>
        </w:rPr>
        <w:t xml:space="preserve">Así entendida su pregunta, </w:t>
      </w:r>
      <w:r w:rsidR="006A367D" w:rsidRPr="005424ED">
        <w:rPr>
          <w:rFonts w:ascii="Arial" w:hAnsi="Arial" w:cs="Arial"/>
          <w:color w:val="000000" w:themeColor="text1"/>
          <w:sz w:val="22"/>
          <w:lang w:val="es-CO"/>
        </w:rPr>
        <w:t xml:space="preserve">se debe </w:t>
      </w:r>
      <w:r w:rsidR="0010460F" w:rsidRPr="005424ED">
        <w:rPr>
          <w:rFonts w:ascii="Arial" w:hAnsi="Arial" w:cs="Arial"/>
          <w:color w:val="000000" w:themeColor="text1"/>
          <w:sz w:val="22"/>
          <w:lang w:val="es-CO"/>
        </w:rPr>
        <w:t>analizar</w:t>
      </w:r>
      <w:r w:rsidR="003556D9" w:rsidRPr="005424ED">
        <w:rPr>
          <w:rFonts w:ascii="Arial" w:hAnsi="Arial" w:cs="Arial"/>
          <w:color w:val="000000" w:themeColor="text1"/>
          <w:sz w:val="22"/>
          <w:lang w:val="es-CO"/>
        </w:rPr>
        <w:t xml:space="preserve"> </w:t>
      </w:r>
      <w:r w:rsidR="005F611B" w:rsidRPr="005424ED">
        <w:rPr>
          <w:rFonts w:ascii="Arial" w:hAnsi="Arial" w:cs="Arial"/>
          <w:color w:val="000000" w:themeColor="text1"/>
          <w:sz w:val="22"/>
          <w:lang w:val="es-CO"/>
        </w:rPr>
        <w:t xml:space="preserve">«la estabilización de taludes» y otra para </w:t>
      </w:r>
      <w:r w:rsidR="0090345B" w:rsidRPr="005424ED">
        <w:rPr>
          <w:rFonts w:ascii="Arial" w:hAnsi="Arial" w:cs="Arial"/>
          <w:color w:val="000000" w:themeColor="text1"/>
          <w:sz w:val="22"/>
          <w:lang w:val="es-CO"/>
        </w:rPr>
        <w:t>los «canales»</w:t>
      </w:r>
      <w:r w:rsidR="006A367D" w:rsidRPr="005424ED">
        <w:rPr>
          <w:rFonts w:ascii="Arial" w:hAnsi="Arial" w:cs="Arial"/>
          <w:color w:val="000000" w:themeColor="text1"/>
          <w:sz w:val="22"/>
          <w:lang w:val="es-CO"/>
        </w:rPr>
        <w:t xml:space="preserve"> por separado</w:t>
      </w:r>
      <w:r w:rsidR="003F2F8A" w:rsidRPr="005424ED">
        <w:rPr>
          <w:rFonts w:ascii="Arial" w:hAnsi="Arial" w:cs="Arial"/>
          <w:color w:val="000000" w:themeColor="text1"/>
          <w:sz w:val="22"/>
          <w:lang w:val="es-CO"/>
        </w:rPr>
        <w:t>, para</w:t>
      </w:r>
      <w:r w:rsidR="006A367D" w:rsidRPr="005424ED">
        <w:rPr>
          <w:rFonts w:ascii="Arial" w:hAnsi="Arial" w:cs="Arial"/>
          <w:color w:val="000000" w:themeColor="text1"/>
          <w:sz w:val="22"/>
          <w:lang w:val="es-CO"/>
        </w:rPr>
        <w:t>, posteriormente, estudiarlas de forma conjunta</w:t>
      </w:r>
      <w:r w:rsidR="0090345B" w:rsidRPr="005424ED">
        <w:rPr>
          <w:rFonts w:ascii="Arial" w:hAnsi="Arial" w:cs="Arial"/>
          <w:color w:val="000000" w:themeColor="text1"/>
          <w:sz w:val="22"/>
          <w:lang w:val="es-CO"/>
        </w:rPr>
        <w:t xml:space="preserve">. </w:t>
      </w:r>
    </w:p>
    <w:p w14:paraId="1CCD9142" w14:textId="288D45EF" w:rsidR="00D920A3" w:rsidRPr="005424ED" w:rsidRDefault="00ED003C" w:rsidP="00D920A3">
      <w:pPr>
        <w:spacing w:before="120" w:line="276" w:lineRule="auto"/>
        <w:ind w:firstLine="709"/>
        <w:jc w:val="both"/>
        <w:rPr>
          <w:rFonts w:ascii="Arial" w:hAnsi="Arial" w:cs="Arial"/>
          <w:color w:val="000000" w:themeColor="text1"/>
          <w:sz w:val="22"/>
          <w:lang w:val="es-CO"/>
        </w:rPr>
      </w:pPr>
      <w:r w:rsidRPr="005424ED">
        <w:rPr>
          <w:rFonts w:ascii="Arial" w:hAnsi="Arial" w:cs="Arial"/>
          <w:color w:val="000000" w:themeColor="text1"/>
          <w:sz w:val="22"/>
          <w:lang w:val="es-CO"/>
        </w:rPr>
        <w:t>En relación con los «canales», l</w:t>
      </w:r>
      <w:r w:rsidR="0090345B" w:rsidRPr="005424ED">
        <w:rPr>
          <w:rFonts w:ascii="Arial" w:hAnsi="Arial" w:cs="Arial"/>
          <w:color w:val="000000" w:themeColor="text1"/>
          <w:sz w:val="22"/>
          <w:lang w:val="es-CO"/>
        </w:rPr>
        <w:t xml:space="preserve">a entidad podrá exigir </w:t>
      </w:r>
      <w:r w:rsidR="00BB403F" w:rsidRPr="005424ED">
        <w:rPr>
          <w:rFonts w:ascii="Arial" w:hAnsi="Arial" w:cs="Arial"/>
          <w:color w:val="000000" w:themeColor="text1"/>
          <w:sz w:val="22"/>
          <w:lang w:val="es-CO"/>
        </w:rPr>
        <w:t xml:space="preserve">la </w:t>
      </w:r>
      <w:r w:rsidR="0090345B" w:rsidRPr="005424ED">
        <w:rPr>
          <w:rFonts w:ascii="Arial" w:hAnsi="Arial" w:cs="Arial"/>
          <w:color w:val="000000" w:themeColor="text1"/>
          <w:sz w:val="22"/>
          <w:lang w:val="es-CO"/>
        </w:rPr>
        <w:t>experiencia</w:t>
      </w:r>
      <w:r w:rsidR="00BB403F" w:rsidRPr="005424ED">
        <w:rPr>
          <w:rFonts w:ascii="Arial" w:hAnsi="Arial" w:cs="Arial"/>
          <w:color w:val="000000" w:themeColor="text1"/>
          <w:sz w:val="22"/>
          <w:lang w:val="es-CO"/>
        </w:rPr>
        <w:t xml:space="preserve"> que establece la Matriz 1</w:t>
      </w:r>
      <w:r w:rsidR="0090345B" w:rsidRPr="005424ED">
        <w:rPr>
          <w:rFonts w:ascii="Arial" w:hAnsi="Arial" w:cs="Arial"/>
          <w:color w:val="000000" w:themeColor="text1"/>
          <w:sz w:val="22"/>
          <w:lang w:val="es-CO"/>
        </w:rPr>
        <w:t xml:space="preserve"> en relación con la actividad a contratar </w:t>
      </w:r>
      <w:r w:rsidR="00480571" w:rsidRPr="005424ED">
        <w:rPr>
          <w:rFonts w:ascii="Arial" w:hAnsi="Arial" w:cs="Arial"/>
          <w:color w:val="000000" w:themeColor="text1"/>
          <w:sz w:val="22"/>
          <w:lang w:val="es-CO"/>
        </w:rPr>
        <w:t>«3.3 OBRAS COMPLEMENTARIAS A CANALES DE ACCESO MAR</w:t>
      </w:r>
      <w:r w:rsidR="00C75CCC" w:rsidRPr="005424ED">
        <w:rPr>
          <w:rFonts w:ascii="Arial" w:hAnsi="Arial" w:cs="Arial"/>
          <w:color w:val="000000" w:themeColor="text1"/>
          <w:sz w:val="22"/>
          <w:lang w:val="es-CO"/>
        </w:rPr>
        <w:t>Í</w:t>
      </w:r>
      <w:r w:rsidR="00480571" w:rsidRPr="005424ED">
        <w:rPr>
          <w:rFonts w:ascii="Arial" w:hAnsi="Arial" w:cs="Arial"/>
          <w:color w:val="000000" w:themeColor="text1"/>
          <w:sz w:val="22"/>
          <w:lang w:val="es-CO"/>
        </w:rPr>
        <w:t>TIMO, A CANALES NAVEGABLES FLUVIALES, OBRAS DE PROTECCI</w:t>
      </w:r>
      <w:r w:rsidR="00C75CCC" w:rsidRPr="005424ED">
        <w:rPr>
          <w:rFonts w:ascii="Arial" w:hAnsi="Arial" w:cs="Arial"/>
          <w:color w:val="000000" w:themeColor="text1"/>
          <w:sz w:val="22"/>
          <w:lang w:val="es-CO"/>
        </w:rPr>
        <w:t>Ó</w:t>
      </w:r>
      <w:r w:rsidR="00480571" w:rsidRPr="005424ED">
        <w:rPr>
          <w:rFonts w:ascii="Arial" w:hAnsi="Arial" w:cs="Arial"/>
          <w:color w:val="000000" w:themeColor="text1"/>
          <w:sz w:val="22"/>
          <w:lang w:val="es-CO"/>
        </w:rPr>
        <w:t>N O DE ENCAUZAMIENTO EN ROCA U OBRAS DE CONSTRUCCIÓN O REHABILITACION, O MEJORAMIENTO O MANTENIMIENTO DE ESTRUCTURAS HIDR</w:t>
      </w:r>
      <w:r w:rsidR="00C75CCC" w:rsidRPr="005424ED">
        <w:rPr>
          <w:rFonts w:ascii="Arial" w:hAnsi="Arial" w:cs="Arial"/>
          <w:color w:val="000000" w:themeColor="text1"/>
          <w:sz w:val="22"/>
          <w:lang w:val="es-CO"/>
        </w:rPr>
        <w:t>Á</w:t>
      </w:r>
      <w:r w:rsidR="00480571" w:rsidRPr="005424ED">
        <w:rPr>
          <w:rFonts w:ascii="Arial" w:hAnsi="Arial" w:cs="Arial"/>
          <w:color w:val="000000" w:themeColor="text1"/>
          <w:sz w:val="22"/>
          <w:lang w:val="es-CO"/>
        </w:rPr>
        <w:t xml:space="preserve">ULICAS EN ROCA», perteneciente a las </w:t>
      </w:r>
      <w:r w:rsidR="00DD32E5" w:rsidRPr="005424ED">
        <w:rPr>
          <w:rFonts w:ascii="Arial" w:hAnsi="Arial" w:cs="Arial"/>
          <w:color w:val="000000" w:themeColor="text1"/>
          <w:sz w:val="22"/>
          <w:lang w:val="es-CO"/>
        </w:rPr>
        <w:t>«3. OBRAS MAR</w:t>
      </w:r>
      <w:r w:rsidR="007362E0" w:rsidRPr="005424ED">
        <w:rPr>
          <w:rFonts w:ascii="Arial" w:hAnsi="Arial" w:cs="Arial"/>
          <w:color w:val="000000" w:themeColor="text1"/>
          <w:sz w:val="22"/>
          <w:lang w:val="es-CO"/>
        </w:rPr>
        <w:t>Í</w:t>
      </w:r>
      <w:r w:rsidR="00DD32E5" w:rsidRPr="005424ED">
        <w:rPr>
          <w:rFonts w:ascii="Arial" w:hAnsi="Arial" w:cs="Arial"/>
          <w:color w:val="000000" w:themeColor="text1"/>
          <w:sz w:val="22"/>
          <w:lang w:val="es-CO"/>
        </w:rPr>
        <w:t>TIMAS Y FLUVIALES»</w:t>
      </w:r>
      <w:r w:rsidR="0090345B" w:rsidRPr="005424ED">
        <w:rPr>
          <w:rFonts w:ascii="Arial" w:hAnsi="Arial" w:cs="Arial"/>
          <w:color w:val="000000" w:themeColor="text1"/>
          <w:sz w:val="22"/>
          <w:lang w:val="es-CO"/>
        </w:rPr>
        <w:t xml:space="preserve">. Excepcionalmente, </w:t>
      </w:r>
      <w:r w:rsidR="006A4683" w:rsidRPr="005424ED">
        <w:rPr>
          <w:rFonts w:ascii="Arial" w:hAnsi="Arial" w:cs="Arial"/>
          <w:color w:val="000000" w:themeColor="text1"/>
          <w:sz w:val="22"/>
          <w:lang w:val="es-CO"/>
        </w:rPr>
        <w:t xml:space="preserve">la entidad </w:t>
      </w:r>
      <w:r w:rsidR="009E3619" w:rsidRPr="005424ED">
        <w:rPr>
          <w:rFonts w:ascii="Arial" w:hAnsi="Arial" w:cs="Arial"/>
          <w:color w:val="000000" w:themeColor="text1"/>
          <w:sz w:val="22"/>
          <w:lang w:val="es-CO"/>
        </w:rPr>
        <w:t xml:space="preserve">puede pedir </w:t>
      </w:r>
      <w:r w:rsidR="006A0E30" w:rsidRPr="005424ED">
        <w:rPr>
          <w:rFonts w:ascii="Arial" w:hAnsi="Arial" w:cs="Arial"/>
          <w:color w:val="000000" w:themeColor="text1"/>
          <w:sz w:val="22"/>
          <w:lang w:val="es-CO"/>
        </w:rPr>
        <w:t>experiencia adicional</w:t>
      </w:r>
      <w:r w:rsidR="0046600C" w:rsidRPr="005424ED">
        <w:rPr>
          <w:rFonts w:ascii="Arial" w:hAnsi="Arial" w:cs="Arial"/>
          <w:color w:val="000000" w:themeColor="text1"/>
          <w:sz w:val="22"/>
          <w:lang w:val="es-CO"/>
        </w:rPr>
        <w:t xml:space="preserve"> en relación con</w:t>
      </w:r>
      <w:r w:rsidR="006A4683" w:rsidRPr="005424ED">
        <w:rPr>
          <w:rFonts w:ascii="Arial" w:hAnsi="Arial" w:cs="Arial"/>
          <w:color w:val="000000" w:themeColor="text1"/>
          <w:sz w:val="22"/>
          <w:lang w:val="es-CO"/>
        </w:rPr>
        <w:t xml:space="preserve"> la obra a contratar, en los términos del artículo</w:t>
      </w:r>
      <w:r w:rsidR="0010460F" w:rsidRPr="005424ED">
        <w:rPr>
          <w:rFonts w:ascii="Arial" w:hAnsi="Arial" w:cs="Arial"/>
          <w:color w:val="000000" w:themeColor="text1"/>
          <w:sz w:val="22"/>
          <w:lang w:val="es-CO"/>
        </w:rPr>
        <w:t xml:space="preserve"> 2.2.1.2.6.1.5. del Decreto 342 de 2019, que establece lo siguiente:</w:t>
      </w:r>
      <w:r w:rsidR="006A4683" w:rsidRPr="005424ED">
        <w:rPr>
          <w:rFonts w:ascii="Arial" w:hAnsi="Arial" w:cs="Arial"/>
          <w:color w:val="000000" w:themeColor="text1"/>
          <w:sz w:val="22"/>
          <w:lang w:val="es-CO"/>
        </w:rPr>
        <w:t xml:space="preserve"> </w:t>
      </w:r>
    </w:p>
    <w:p w14:paraId="7341F024" w14:textId="43A6786F" w:rsidR="005B27BE" w:rsidRPr="005424ED" w:rsidRDefault="005B27BE" w:rsidP="00D920A3">
      <w:pPr>
        <w:spacing w:before="120" w:line="276" w:lineRule="auto"/>
        <w:ind w:firstLine="709"/>
        <w:jc w:val="both"/>
        <w:rPr>
          <w:rFonts w:ascii="Arial" w:hAnsi="Arial" w:cs="Arial"/>
          <w:color w:val="000000" w:themeColor="text1"/>
          <w:sz w:val="22"/>
          <w:lang w:val="es-CO"/>
        </w:rPr>
      </w:pPr>
    </w:p>
    <w:p w14:paraId="0EA24758" w14:textId="77777777" w:rsidR="0010460F" w:rsidRPr="005424ED" w:rsidRDefault="0010460F" w:rsidP="0010460F">
      <w:pPr>
        <w:ind w:left="709" w:right="760"/>
        <w:jc w:val="both"/>
        <w:rPr>
          <w:rFonts w:ascii="Arial" w:hAnsi="Arial" w:cs="Arial"/>
          <w:color w:val="000000" w:themeColor="text1"/>
          <w:sz w:val="21"/>
          <w:szCs w:val="21"/>
          <w:lang w:val="es-CO"/>
        </w:rPr>
      </w:pPr>
      <w:r w:rsidRPr="005424ED">
        <w:rPr>
          <w:rFonts w:ascii="Arial" w:hAnsi="Arial" w:cs="Arial"/>
          <w:color w:val="000000" w:themeColor="text1"/>
          <w:sz w:val="21"/>
          <w:szCs w:val="21"/>
          <w:lang w:val="es-CO"/>
        </w:rPr>
        <w:t xml:space="preserve">ARTÍCULO 2.2.1.2.6.1.5. Bienes o servicios adicionales a la obra pública. Cuando el objeto contractual incluya bienes o servicios ajenos a la obra pública de infraestructura de transporte, la entidad estatal deberá aplicar los Documentos Tipo. </w:t>
      </w:r>
      <w:r w:rsidRPr="005424ED">
        <w:rPr>
          <w:rFonts w:ascii="Arial" w:hAnsi="Arial" w:cs="Arial"/>
          <w:i/>
          <w:iCs/>
          <w:color w:val="000000" w:themeColor="text1"/>
          <w:sz w:val="21"/>
          <w:szCs w:val="21"/>
          <w:lang w:val="es-CO"/>
        </w:rPr>
        <w:t>Si de manera excepcional requiere incluir experiencia adicional para evaluar la idoneidad respecto de los bienes o servicios ajenos a la obra pública, deberá seguir los siguientes parámetros</w:t>
      </w:r>
      <w:r w:rsidRPr="005424ED">
        <w:rPr>
          <w:rFonts w:ascii="Arial" w:hAnsi="Arial" w:cs="Arial"/>
          <w:color w:val="000000" w:themeColor="text1"/>
          <w:sz w:val="21"/>
          <w:szCs w:val="21"/>
          <w:lang w:val="es-CO"/>
        </w:rPr>
        <w:t>:</w:t>
      </w:r>
    </w:p>
    <w:p w14:paraId="0CC90CAE" w14:textId="77777777" w:rsidR="0010460F" w:rsidRPr="005424ED" w:rsidRDefault="0010460F" w:rsidP="0010460F">
      <w:pPr>
        <w:ind w:left="709" w:right="760"/>
        <w:jc w:val="both"/>
        <w:rPr>
          <w:rFonts w:ascii="Arial" w:hAnsi="Arial" w:cs="Arial"/>
          <w:color w:val="000000" w:themeColor="text1"/>
          <w:sz w:val="21"/>
          <w:szCs w:val="21"/>
          <w:lang w:val="es-CO"/>
        </w:rPr>
      </w:pPr>
    </w:p>
    <w:p w14:paraId="17F81C9F" w14:textId="77777777" w:rsidR="0010460F" w:rsidRPr="005424ED" w:rsidRDefault="0010460F" w:rsidP="0010460F">
      <w:pPr>
        <w:ind w:left="709" w:right="760"/>
        <w:jc w:val="both"/>
        <w:rPr>
          <w:rFonts w:ascii="Arial" w:hAnsi="Arial" w:cs="Arial"/>
          <w:color w:val="000000" w:themeColor="text1"/>
          <w:sz w:val="21"/>
          <w:szCs w:val="21"/>
          <w:lang w:val="es-CO"/>
        </w:rPr>
      </w:pPr>
      <w:r w:rsidRPr="005424ED">
        <w:rPr>
          <w:rFonts w:ascii="Arial" w:hAnsi="Arial" w:cs="Arial"/>
          <w:color w:val="000000" w:themeColor="text1"/>
          <w:sz w:val="21"/>
          <w:szCs w:val="21"/>
          <w:lang w:val="es-CO"/>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5A7B724D" w14:textId="77777777" w:rsidR="0010460F" w:rsidRPr="005424ED" w:rsidRDefault="0010460F" w:rsidP="0010460F">
      <w:pPr>
        <w:ind w:left="709" w:right="760"/>
        <w:jc w:val="both"/>
        <w:rPr>
          <w:rFonts w:ascii="Arial" w:hAnsi="Arial" w:cs="Arial"/>
          <w:color w:val="000000" w:themeColor="text1"/>
          <w:sz w:val="21"/>
          <w:szCs w:val="21"/>
          <w:lang w:val="es-CO"/>
        </w:rPr>
      </w:pPr>
    </w:p>
    <w:p w14:paraId="1CF94B80" w14:textId="61B43C55" w:rsidR="0010460F" w:rsidRPr="005424ED" w:rsidRDefault="0010460F" w:rsidP="0010460F">
      <w:pPr>
        <w:ind w:left="709" w:right="760"/>
        <w:jc w:val="both"/>
        <w:rPr>
          <w:rFonts w:ascii="Arial" w:hAnsi="Arial" w:cs="Arial"/>
          <w:color w:val="000000" w:themeColor="text1"/>
          <w:sz w:val="21"/>
          <w:szCs w:val="21"/>
          <w:lang w:val="es-CO"/>
        </w:rPr>
      </w:pPr>
      <w:r w:rsidRPr="005424ED">
        <w:rPr>
          <w:rFonts w:ascii="Arial" w:hAnsi="Arial" w:cs="Arial"/>
          <w:color w:val="000000" w:themeColor="text1"/>
          <w:sz w:val="21"/>
          <w:szCs w:val="21"/>
          <w:lang w:val="es-CO"/>
        </w:rPr>
        <w:t>2. Conservar los requisitos exigidos en los Documentos Tipo.</w:t>
      </w:r>
    </w:p>
    <w:p w14:paraId="089672DB" w14:textId="77777777" w:rsidR="0010460F" w:rsidRPr="005424ED" w:rsidRDefault="0010460F" w:rsidP="0010460F">
      <w:pPr>
        <w:ind w:left="709" w:right="760"/>
        <w:jc w:val="both"/>
        <w:rPr>
          <w:rFonts w:ascii="Arial" w:hAnsi="Arial" w:cs="Arial"/>
          <w:color w:val="000000" w:themeColor="text1"/>
          <w:sz w:val="21"/>
          <w:szCs w:val="21"/>
          <w:lang w:val="es-CO"/>
        </w:rPr>
      </w:pPr>
    </w:p>
    <w:p w14:paraId="347ABC9A" w14:textId="36EECD30" w:rsidR="0010460F" w:rsidRPr="005424ED" w:rsidRDefault="0010460F" w:rsidP="0010460F">
      <w:pPr>
        <w:ind w:left="709" w:right="760"/>
        <w:jc w:val="both"/>
        <w:rPr>
          <w:rFonts w:ascii="Arial" w:hAnsi="Arial" w:cs="Arial"/>
          <w:color w:val="000000" w:themeColor="text1"/>
          <w:sz w:val="21"/>
          <w:szCs w:val="21"/>
          <w:lang w:val="es-CO"/>
        </w:rPr>
      </w:pPr>
      <w:r w:rsidRPr="005424ED">
        <w:rPr>
          <w:rFonts w:ascii="Arial" w:hAnsi="Arial" w:cs="Arial"/>
          <w:color w:val="000000" w:themeColor="text1"/>
          <w:sz w:val="21"/>
          <w:szCs w:val="21"/>
          <w:lang w:val="es-CO"/>
        </w:rPr>
        <w:t>3. Abstenerse de pedir experiencia exclusiva con entidades estatales, experiencia previa en un territorio específico, limitada en el tiempo o que incluya volúmenes o cantidades de obra específica.</w:t>
      </w:r>
    </w:p>
    <w:p w14:paraId="024282B5" w14:textId="77777777" w:rsidR="0010460F" w:rsidRPr="005424ED" w:rsidRDefault="0010460F" w:rsidP="0010460F">
      <w:pPr>
        <w:ind w:left="709" w:right="760"/>
        <w:jc w:val="both"/>
        <w:rPr>
          <w:rFonts w:ascii="Arial" w:hAnsi="Arial" w:cs="Arial"/>
          <w:color w:val="000000" w:themeColor="text1"/>
          <w:sz w:val="21"/>
          <w:szCs w:val="21"/>
          <w:lang w:val="es-CO"/>
        </w:rPr>
      </w:pPr>
    </w:p>
    <w:p w14:paraId="64670EC4" w14:textId="062E8587" w:rsidR="005B27BE" w:rsidRPr="005424ED" w:rsidRDefault="0010460F" w:rsidP="0010460F">
      <w:pPr>
        <w:ind w:left="709" w:right="760"/>
        <w:jc w:val="both"/>
        <w:rPr>
          <w:rFonts w:ascii="Arial" w:hAnsi="Arial" w:cs="Arial"/>
          <w:color w:val="000000" w:themeColor="text1"/>
          <w:sz w:val="21"/>
          <w:szCs w:val="21"/>
          <w:lang w:val="es-CO"/>
        </w:rPr>
      </w:pPr>
      <w:r w:rsidRPr="005424ED">
        <w:rPr>
          <w:rFonts w:ascii="Arial" w:hAnsi="Arial" w:cs="Arial"/>
          <w:color w:val="000000" w:themeColor="text1"/>
          <w:sz w:val="21"/>
          <w:szCs w:val="21"/>
          <w:lang w:val="es-CO"/>
        </w:rPr>
        <w:t>4. Clasificar la experiencia requerida solo hasta el tercer nivel del Clasificador de Bienes y Servicios e incluir exclusivamente los códigos que estén relacionados directamente con el objeto a contratar.</w:t>
      </w:r>
      <w:r w:rsidR="008657ED" w:rsidRPr="005424ED">
        <w:rPr>
          <w:rFonts w:ascii="Arial" w:hAnsi="Arial" w:cs="Arial"/>
          <w:color w:val="000000" w:themeColor="text1"/>
          <w:sz w:val="21"/>
          <w:szCs w:val="21"/>
          <w:lang w:val="es-CO"/>
        </w:rPr>
        <w:t xml:space="preserve"> (Cursiva propia)</w:t>
      </w:r>
    </w:p>
    <w:p w14:paraId="314D7F6C" w14:textId="098490A8" w:rsidR="0010460F" w:rsidRPr="005424ED" w:rsidRDefault="0010460F" w:rsidP="0010460F">
      <w:pPr>
        <w:ind w:left="709" w:right="760"/>
        <w:jc w:val="both"/>
        <w:rPr>
          <w:rFonts w:ascii="Arial" w:hAnsi="Arial" w:cs="Arial"/>
          <w:color w:val="000000" w:themeColor="text1"/>
          <w:sz w:val="21"/>
          <w:szCs w:val="21"/>
          <w:lang w:val="es-CO"/>
        </w:rPr>
      </w:pPr>
    </w:p>
    <w:p w14:paraId="7E044563" w14:textId="36806FBB" w:rsidR="003D6181" w:rsidRPr="005424ED" w:rsidRDefault="006146EA" w:rsidP="00D920A3">
      <w:pPr>
        <w:spacing w:before="120" w:line="276" w:lineRule="auto"/>
        <w:ind w:firstLine="709"/>
        <w:jc w:val="both"/>
        <w:rPr>
          <w:rFonts w:ascii="Arial" w:hAnsi="Arial" w:cs="Arial"/>
          <w:color w:val="000000" w:themeColor="text1"/>
          <w:sz w:val="22"/>
          <w:lang w:val="es-CO"/>
        </w:rPr>
      </w:pPr>
      <w:r w:rsidRPr="005424ED">
        <w:rPr>
          <w:rFonts w:ascii="Arial" w:hAnsi="Arial" w:cs="Arial"/>
          <w:color w:val="000000" w:themeColor="text1"/>
          <w:sz w:val="22"/>
          <w:lang w:val="es-CO"/>
        </w:rPr>
        <w:t>Frente a «la estabilización de taludes», la entidad podrá exigir la experiencia que establece la Matriz 1 en relación con la actividad a contratar «</w:t>
      </w:r>
      <w:r w:rsidR="007547F1" w:rsidRPr="005424ED">
        <w:rPr>
          <w:rFonts w:ascii="Arial" w:hAnsi="Arial" w:cs="Arial"/>
          <w:color w:val="000000" w:themeColor="text1"/>
          <w:sz w:val="22"/>
          <w:lang w:val="es-CO"/>
        </w:rPr>
        <w:t>4.2 PROYECTOS ATENCI</w:t>
      </w:r>
      <w:r w:rsidR="00196633" w:rsidRPr="005424ED">
        <w:rPr>
          <w:rFonts w:ascii="Arial" w:hAnsi="Arial" w:cs="Arial"/>
          <w:color w:val="000000" w:themeColor="text1"/>
          <w:sz w:val="22"/>
          <w:lang w:val="es-CO"/>
        </w:rPr>
        <w:t>Ó</w:t>
      </w:r>
      <w:r w:rsidR="007547F1" w:rsidRPr="005424ED">
        <w:rPr>
          <w:rFonts w:ascii="Arial" w:hAnsi="Arial" w:cs="Arial"/>
          <w:color w:val="000000" w:themeColor="text1"/>
          <w:sz w:val="22"/>
          <w:lang w:val="es-CO"/>
        </w:rPr>
        <w:t>N OBRAS DE EMERGENCIAS MEDIANTE OBRAS DE ESTABILIZACI</w:t>
      </w:r>
      <w:r w:rsidR="00196633" w:rsidRPr="005424ED">
        <w:rPr>
          <w:rFonts w:ascii="Arial" w:hAnsi="Arial" w:cs="Arial"/>
          <w:color w:val="000000" w:themeColor="text1"/>
          <w:sz w:val="22"/>
          <w:lang w:val="es-CO"/>
        </w:rPr>
        <w:t>Ó</w:t>
      </w:r>
      <w:r w:rsidR="007547F1" w:rsidRPr="005424ED">
        <w:rPr>
          <w:rFonts w:ascii="Arial" w:hAnsi="Arial" w:cs="Arial"/>
          <w:color w:val="000000" w:themeColor="text1"/>
          <w:sz w:val="22"/>
          <w:lang w:val="es-CO"/>
        </w:rPr>
        <w:t>N DE TALUDES O RECUPERACION DE BANCA</w:t>
      </w:r>
      <w:r w:rsidRPr="005424ED">
        <w:rPr>
          <w:rFonts w:ascii="Arial" w:hAnsi="Arial" w:cs="Arial"/>
          <w:color w:val="000000" w:themeColor="text1"/>
          <w:sz w:val="22"/>
          <w:lang w:val="es-CO"/>
        </w:rPr>
        <w:t>», perteneciente a las «</w:t>
      </w:r>
      <w:r w:rsidR="007B396F" w:rsidRPr="005424ED">
        <w:rPr>
          <w:rFonts w:ascii="Arial" w:hAnsi="Arial" w:cs="Arial"/>
          <w:color w:val="000000" w:themeColor="text1"/>
          <w:sz w:val="22"/>
          <w:lang w:val="es-CO"/>
        </w:rPr>
        <w:t xml:space="preserve">4. OBRAS EN VIAS PRIMARIAS O SECUNDARIAS O TERCIARIAS PARA ATENCIÓN DE EMERGENCIAS </w:t>
      </w:r>
      <w:r w:rsidR="007B396F" w:rsidRPr="005424ED">
        <w:rPr>
          <w:rFonts w:ascii="Arial" w:hAnsi="Arial" w:cs="Arial"/>
          <w:color w:val="000000" w:themeColor="text1"/>
          <w:sz w:val="22"/>
          <w:lang w:val="es-CO"/>
        </w:rPr>
        <w:lastRenderedPageBreak/>
        <w:t>DIFERENTES A CONTRATACIÓN DIRECTA</w:t>
      </w:r>
      <w:r w:rsidRPr="005424ED">
        <w:rPr>
          <w:rFonts w:ascii="Arial" w:hAnsi="Arial" w:cs="Arial"/>
          <w:color w:val="000000" w:themeColor="text1"/>
          <w:sz w:val="22"/>
          <w:lang w:val="es-CO"/>
        </w:rPr>
        <w:t xml:space="preserve">». </w:t>
      </w:r>
      <w:r w:rsidR="007B396F" w:rsidRPr="005424ED">
        <w:rPr>
          <w:rFonts w:ascii="Arial" w:hAnsi="Arial" w:cs="Arial"/>
          <w:color w:val="000000" w:themeColor="text1"/>
          <w:sz w:val="22"/>
          <w:lang w:val="es-CO"/>
        </w:rPr>
        <w:t>También podría solicitar</w:t>
      </w:r>
      <w:r w:rsidR="00010175" w:rsidRPr="005424ED">
        <w:rPr>
          <w:rFonts w:ascii="Arial" w:hAnsi="Arial" w:cs="Arial"/>
          <w:color w:val="000000" w:themeColor="text1"/>
          <w:sz w:val="22"/>
          <w:lang w:val="es-CO"/>
        </w:rPr>
        <w:t xml:space="preserve"> experiencia si la actividad a contratar </w:t>
      </w:r>
      <w:r w:rsidR="00BC6790" w:rsidRPr="005424ED">
        <w:rPr>
          <w:rFonts w:ascii="Arial" w:hAnsi="Arial" w:cs="Arial"/>
          <w:color w:val="000000" w:themeColor="text1"/>
          <w:sz w:val="22"/>
          <w:lang w:val="es-CO"/>
        </w:rPr>
        <w:t>se relaciona</w:t>
      </w:r>
      <w:r w:rsidR="00DA153B" w:rsidRPr="005424ED">
        <w:rPr>
          <w:rFonts w:ascii="Arial" w:hAnsi="Arial" w:cs="Arial"/>
          <w:color w:val="000000" w:themeColor="text1"/>
          <w:sz w:val="22"/>
          <w:lang w:val="es-CO"/>
        </w:rPr>
        <w:t xml:space="preserve"> con el mejoramiento </w:t>
      </w:r>
      <w:r w:rsidR="00296F4D" w:rsidRPr="005424ED">
        <w:rPr>
          <w:rFonts w:ascii="Arial" w:hAnsi="Arial" w:cs="Arial"/>
          <w:color w:val="000000" w:themeColor="text1"/>
          <w:sz w:val="22"/>
          <w:lang w:val="es-CO"/>
        </w:rPr>
        <w:t>en proyectos de infraestructura de transporte, como por ejemplo los «</w:t>
      </w:r>
      <w:r w:rsidR="00261F87" w:rsidRPr="005424ED">
        <w:rPr>
          <w:rFonts w:ascii="Arial" w:hAnsi="Arial" w:cs="Arial"/>
          <w:color w:val="000000" w:themeColor="text1"/>
          <w:sz w:val="22"/>
          <w:lang w:val="es-CO"/>
        </w:rPr>
        <w:t>1.2 PROYECTOS DE MEJORAMIENTO DE VÍAS»</w:t>
      </w:r>
      <w:r w:rsidR="00296F4D" w:rsidRPr="005424ED">
        <w:rPr>
          <w:rFonts w:ascii="Arial" w:hAnsi="Arial" w:cs="Arial"/>
          <w:color w:val="000000" w:themeColor="text1"/>
          <w:sz w:val="22"/>
          <w:lang w:val="es-CO"/>
        </w:rPr>
        <w:t>, pertenecientes</w:t>
      </w:r>
      <w:r w:rsidR="00205456" w:rsidRPr="005424ED">
        <w:rPr>
          <w:rFonts w:ascii="Arial" w:hAnsi="Arial" w:cs="Arial"/>
          <w:color w:val="000000" w:themeColor="text1"/>
          <w:sz w:val="22"/>
          <w:lang w:val="es-CO"/>
        </w:rPr>
        <w:t xml:space="preserve"> a las «1. OBRAS EN VÍAS PRIMARIAS O SECUNDARIAS». Esto es así porque, de acuerdo con lo establecido en </w:t>
      </w:r>
      <w:r w:rsidR="00F13DFC" w:rsidRPr="005424ED">
        <w:rPr>
          <w:rFonts w:ascii="Arial" w:hAnsi="Arial" w:cs="Arial"/>
          <w:color w:val="000000" w:themeColor="text1"/>
          <w:sz w:val="22"/>
          <w:lang w:val="es-CO"/>
        </w:rPr>
        <w:t>el</w:t>
      </w:r>
      <w:r w:rsidR="00205456" w:rsidRPr="005424ED">
        <w:rPr>
          <w:rFonts w:ascii="Arial" w:hAnsi="Arial" w:cs="Arial"/>
          <w:color w:val="000000" w:themeColor="text1"/>
          <w:sz w:val="22"/>
          <w:lang w:val="es-CO"/>
        </w:rPr>
        <w:t xml:space="preserve"> artículo </w:t>
      </w:r>
      <w:r w:rsidR="00F13DFC" w:rsidRPr="005424ED">
        <w:rPr>
          <w:rFonts w:ascii="Arial" w:hAnsi="Arial" w:cs="Arial"/>
          <w:color w:val="000000" w:themeColor="text1"/>
          <w:sz w:val="22"/>
          <w:lang w:val="es-CO"/>
        </w:rPr>
        <w:t>1, numeral</w:t>
      </w:r>
      <w:r w:rsidR="00B20A61" w:rsidRPr="005424ED">
        <w:rPr>
          <w:rFonts w:ascii="Arial" w:hAnsi="Arial" w:cs="Arial"/>
          <w:color w:val="000000" w:themeColor="text1"/>
          <w:sz w:val="22"/>
          <w:lang w:val="es-CO"/>
        </w:rPr>
        <w:t>es</w:t>
      </w:r>
      <w:r w:rsidR="00F13DFC" w:rsidRPr="005424ED">
        <w:rPr>
          <w:rFonts w:ascii="Arial" w:hAnsi="Arial" w:cs="Arial"/>
          <w:color w:val="000000" w:themeColor="text1"/>
          <w:sz w:val="22"/>
          <w:lang w:val="es-CO"/>
        </w:rPr>
        <w:t xml:space="preserve"> 11</w:t>
      </w:r>
      <w:r w:rsidR="00B20A61" w:rsidRPr="005424ED">
        <w:rPr>
          <w:rFonts w:ascii="Arial" w:hAnsi="Arial" w:cs="Arial"/>
          <w:color w:val="000000" w:themeColor="text1"/>
          <w:sz w:val="22"/>
          <w:lang w:val="es-CO"/>
        </w:rPr>
        <w:t xml:space="preserve"> de los literales A</w:t>
      </w:r>
      <w:r w:rsidR="00F13DFC" w:rsidRPr="005424ED">
        <w:rPr>
          <w:rFonts w:ascii="Arial" w:hAnsi="Arial" w:cs="Arial"/>
          <w:color w:val="000000" w:themeColor="text1"/>
          <w:sz w:val="22"/>
          <w:lang w:val="es-CO"/>
        </w:rPr>
        <w:t xml:space="preserve"> y B, </w:t>
      </w:r>
      <w:r w:rsidR="00C0714C" w:rsidRPr="005424ED">
        <w:rPr>
          <w:rFonts w:ascii="Arial" w:hAnsi="Arial" w:cs="Arial"/>
          <w:color w:val="000000" w:themeColor="text1"/>
          <w:sz w:val="22"/>
          <w:lang w:val="es-CO"/>
        </w:rPr>
        <w:t>del Decreto 769 de 2014</w:t>
      </w:r>
      <w:r w:rsidR="00C0714C" w:rsidRPr="005424ED">
        <w:rPr>
          <w:rStyle w:val="Refdenotaalpie"/>
          <w:rFonts w:ascii="Arial" w:hAnsi="Arial" w:cs="Arial"/>
          <w:color w:val="000000" w:themeColor="text1"/>
          <w:sz w:val="22"/>
          <w:lang w:val="es-CO"/>
        </w:rPr>
        <w:footnoteReference w:id="8"/>
      </w:r>
      <w:r w:rsidR="00C0714C" w:rsidRPr="005424ED">
        <w:rPr>
          <w:rFonts w:ascii="Arial" w:hAnsi="Arial" w:cs="Arial"/>
          <w:color w:val="000000" w:themeColor="text1"/>
          <w:sz w:val="22"/>
          <w:lang w:val="es-CO"/>
        </w:rPr>
        <w:t>,</w:t>
      </w:r>
      <w:r w:rsidR="009140E7" w:rsidRPr="005424ED">
        <w:rPr>
          <w:rFonts w:ascii="Arial" w:hAnsi="Arial" w:cs="Arial"/>
          <w:color w:val="000000" w:themeColor="text1"/>
          <w:sz w:val="22"/>
          <w:lang w:val="es-CO"/>
        </w:rPr>
        <w:t xml:space="preserve"> </w:t>
      </w:r>
      <w:r w:rsidR="007B2E4A" w:rsidRPr="005424ED">
        <w:rPr>
          <w:rFonts w:ascii="Arial" w:hAnsi="Arial" w:cs="Arial"/>
          <w:color w:val="000000" w:themeColor="text1"/>
          <w:sz w:val="22"/>
          <w:lang w:val="es-CO"/>
        </w:rPr>
        <w:t xml:space="preserve">la construcción de taludes </w:t>
      </w:r>
      <w:r w:rsidR="00B20A61" w:rsidRPr="005424ED">
        <w:rPr>
          <w:rFonts w:ascii="Arial" w:hAnsi="Arial" w:cs="Arial"/>
          <w:color w:val="000000" w:themeColor="text1"/>
          <w:sz w:val="22"/>
          <w:lang w:val="es-CO"/>
        </w:rPr>
        <w:t xml:space="preserve">puede llegar a estar </w:t>
      </w:r>
      <w:r w:rsidR="007B2E4A" w:rsidRPr="005424ED">
        <w:rPr>
          <w:rFonts w:ascii="Arial" w:hAnsi="Arial" w:cs="Arial"/>
          <w:color w:val="000000" w:themeColor="text1"/>
          <w:sz w:val="22"/>
          <w:lang w:val="es-CO"/>
        </w:rPr>
        <w:t>rela</w:t>
      </w:r>
      <w:r w:rsidR="00B20A61" w:rsidRPr="005424ED">
        <w:rPr>
          <w:rFonts w:ascii="Arial" w:hAnsi="Arial" w:cs="Arial"/>
          <w:color w:val="000000" w:themeColor="text1"/>
          <w:sz w:val="22"/>
          <w:lang w:val="es-CO"/>
        </w:rPr>
        <w:t>cionado</w:t>
      </w:r>
      <w:r w:rsidR="007B2E4A" w:rsidRPr="005424ED">
        <w:rPr>
          <w:rFonts w:ascii="Arial" w:hAnsi="Arial" w:cs="Arial"/>
          <w:color w:val="000000" w:themeColor="text1"/>
          <w:sz w:val="22"/>
          <w:lang w:val="es-CO"/>
        </w:rPr>
        <w:t xml:space="preserve"> con </w:t>
      </w:r>
      <w:r w:rsidR="00C0714C" w:rsidRPr="005424ED">
        <w:rPr>
          <w:rFonts w:ascii="Arial" w:hAnsi="Arial" w:cs="Arial"/>
          <w:color w:val="000000" w:themeColor="text1"/>
          <w:sz w:val="22"/>
          <w:lang w:val="es-CO"/>
        </w:rPr>
        <w:t>las actividades de mejoramiento en proyectos de infraestructura de transporte,</w:t>
      </w:r>
      <w:r w:rsidR="00FE6CFF" w:rsidRPr="005424ED">
        <w:rPr>
          <w:rFonts w:ascii="Arial" w:hAnsi="Arial" w:cs="Arial"/>
          <w:color w:val="000000" w:themeColor="text1"/>
          <w:sz w:val="22"/>
          <w:lang w:val="es-CO"/>
        </w:rPr>
        <w:t xml:space="preserve"> particularmente con </w:t>
      </w:r>
      <w:r w:rsidR="00E25DB9" w:rsidRPr="005424ED">
        <w:rPr>
          <w:rFonts w:ascii="Arial" w:hAnsi="Arial" w:cs="Arial"/>
          <w:color w:val="000000" w:themeColor="text1"/>
          <w:sz w:val="22"/>
          <w:lang w:val="es-CO"/>
        </w:rPr>
        <w:t xml:space="preserve">las actividades del «Modo terrestre-carretero» y </w:t>
      </w:r>
      <w:r w:rsidR="00C559E5" w:rsidRPr="005424ED">
        <w:rPr>
          <w:rFonts w:ascii="Arial" w:hAnsi="Arial" w:cs="Arial"/>
          <w:color w:val="000000" w:themeColor="text1"/>
          <w:sz w:val="22"/>
          <w:lang w:val="es-CO"/>
        </w:rPr>
        <w:t>el «Modo terrestre-férreo».</w:t>
      </w:r>
    </w:p>
    <w:p w14:paraId="48D43F62" w14:textId="173BFF8C" w:rsidR="006146EA" w:rsidRPr="005424ED" w:rsidRDefault="006146EA" w:rsidP="00D920A3">
      <w:pPr>
        <w:spacing w:before="120" w:line="276" w:lineRule="auto"/>
        <w:ind w:firstLine="709"/>
        <w:jc w:val="both"/>
        <w:rPr>
          <w:rFonts w:ascii="Arial" w:eastAsia="Calibri" w:hAnsi="Arial" w:cs="Arial"/>
          <w:color w:val="000000" w:themeColor="text1"/>
          <w:sz w:val="22"/>
        </w:rPr>
      </w:pPr>
      <w:r w:rsidRPr="005424ED">
        <w:rPr>
          <w:rFonts w:ascii="Arial" w:hAnsi="Arial" w:cs="Arial"/>
          <w:color w:val="000000" w:themeColor="text1"/>
          <w:sz w:val="22"/>
          <w:lang w:val="es-CO"/>
        </w:rPr>
        <w:t xml:space="preserve">Excepcionalmente, la entidad puede pedir experiencia adicional en relación con la </w:t>
      </w:r>
      <w:r w:rsidR="00B20A61" w:rsidRPr="005424ED">
        <w:rPr>
          <w:rFonts w:ascii="Arial" w:hAnsi="Arial" w:cs="Arial"/>
          <w:color w:val="000000" w:themeColor="text1"/>
          <w:sz w:val="22"/>
          <w:lang w:val="es-CO"/>
        </w:rPr>
        <w:t>«la estabilización de taludes»</w:t>
      </w:r>
      <w:r w:rsidRPr="005424ED">
        <w:rPr>
          <w:rFonts w:ascii="Arial" w:hAnsi="Arial" w:cs="Arial"/>
          <w:color w:val="000000" w:themeColor="text1"/>
          <w:sz w:val="22"/>
          <w:lang w:val="es-CO"/>
        </w:rPr>
        <w:t>, en los términos del artículo 2.2.1.2.6.1.5. del Decreto 342 de 2019</w:t>
      </w:r>
      <w:r w:rsidR="00FF5E30" w:rsidRPr="005424ED">
        <w:rPr>
          <w:rFonts w:ascii="Arial" w:hAnsi="Arial" w:cs="Arial"/>
          <w:color w:val="000000" w:themeColor="text1"/>
          <w:sz w:val="22"/>
          <w:lang w:val="es-CO"/>
        </w:rPr>
        <w:t xml:space="preserve">, según la explicación que se hizo al </w:t>
      </w:r>
      <w:r w:rsidR="00D316F2" w:rsidRPr="005424ED">
        <w:rPr>
          <w:rFonts w:ascii="Arial" w:hAnsi="Arial" w:cs="Arial"/>
          <w:color w:val="000000" w:themeColor="text1"/>
          <w:sz w:val="22"/>
          <w:lang w:val="es-CO"/>
        </w:rPr>
        <w:t>hacer referencia a la construcción de los «canales».</w:t>
      </w:r>
    </w:p>
    <w:p w14:paraId="4A6315F8" w14:textId="2B5FE374" w:rsidR="00911926" w:rsidRPr="005424ED" w:rsidRDefault="005B27BE" w:rsidP="00D920A3">
      <w:pPr>
        <w:spacing w:before="120" w:line="276" w:lineRule="auto"/>
        <w:ind w:firstLine="709"/>
        <w:jc w:val="both"/>
        <w:rPr>
          <w:rFonts w:ascii="Arial" w:hAnsi="Arial" w:cs="Arial"/>
          <w:color w:val="000000" w:themeColor="text1"/>
          <w:sz w:val="22"/>
          <w:lang w:val="es-CO"/>
        </w:rPr>
      </w:pPr>
      <w:r w:rsidRPr="005424ED">
        <w:rPr>
          <w:rFonts w:ascii="Arial" w:eastAsia="Calibri" w:hAnsi="Arial" w:cs="Arial"/>
          <w:color w:val="000000" w:themeColor="text1"/>
          <w:sz w:val="22"/>
        </w:rPr>
        <w:t xml:space="preserve">Por último, </w:t>
      </w:r>
      <w:r w:rsidR="00911926" w:rsidRPr="005424ED">
        <w:rPr>
          <w:rFonts w:ascii="Arial" w:eastAsia="Calibri" w:hAnsi="Arial" w:cs="Arial"/>
          <w:color w:val="000000" w:themeColor="text1"/>
          <w:sz w:val="22"/>
        </w:rPr>
        <w:t xml:space="preserve">la entidad </w:t>
      </w:r>
      <w:r w:rsidRPr="005424ED">
        <w:rPr>
          <w:rFonts w:ascii="Arial" w:eastAsia="Calibri" w:hAnsi="Arial" w:cs="Arial"/>
          <w:color w:val="000000" w:themeColor="text1"/>
          <w:sz w:val="22"/>
        </w:rPr>
        <w:t xml:space="preserve">puede pedir que </w:t>
      </w:r>
      <w:r w:rsidR="00911926" w:rsidRPr="005424ED">
        <w:rPr>
          <w:rFonts w:ascii="Arial" w:eastAsia="Calibri" w:hAnsi="Arial" w:cs="Arial"/>
          <w:color w:val="000000" w:themeColor="text1"/>
          <w:sz w:val="22"/>
        </w:rPr>
        <w:t xml:space="preserve">se </w:t>
      </w:r>
      <w:r w:rsidRPr="005424ED">
        <w:rPr>
          <w:rFonts w:ascii="Arial" w:eastAsia="Calibri" w:hAnsi="Arial" w:cs="Arial"/>
          <w:color w:val="000000" w:themeColor="text1"/>
          <w:sz w:val="22"/>
        </w:rPr>
        <w:t xml:space="preserve">acredite experiencia </w:t>
      </w:r>
      <w:r w:rsidR="00911926" w:rsidRPr="005424ED">
        <w:rPr>
          <w:rFonts w:ascii="Arial" w:eastAsia="Calibri" w:hAnsi="Arial" w:cs="Arial"/>
          <w:color w:val="000000" w:themeColor="text1"/>
          <w:sz w:val="22"/>
        </w:rPr>
        <w:t xml:space="preserve">de </w:t>
      </w:r>
      <w:r w:rsidR="00911926" w:rsidRPr="005424ED">
        <w:rPr>
          <w:rFonts w:ascii="Arial" w:hAnsi="Arial" w:cs="Arial"/>
          <w:color w:val="000000" w:themeColor="text1"/>
          <w:sz w:val="22"/>
          <w:lang w:val="es-CO"/>
        </w:rPr>
        <w:t xml:space="preserve">«estabilización de taludes y «canales», </w:t>
      </w:r>
      <w:r w:rsidR="00F913F2" w:rsidRPr="005424ED">
        <w:rPr>
          <w:rFonts w:ascii="Arial" w:eastAsia="Calibri" w:hAnsi="Arial" w:cs="Arial"/>
          <w:color w:val="000000" w:themeColor="text1"/>
          <w:sz w:val="22"/>
        </w:rPr>
        <w:t xml:space="preserve">si </w:t>
      </w:r>
      <w:r w:rsidR="00911926" w:rsidRPr="005424ED">
        <w:rPr>
          <w:rFonts w:ascii="Arial" w:eastAsia="Calibri" w:hAnsi="Arial" w:cs="Arial"/>
          <w:color w:val="000000" w:themeColor="text1"/>
          <w:sz w:val="22"/>
        </w:rPr>
        <w:t>el contrato a celebrar guarda relación con</w:t>
      </w:r>
      <w:r w:rsidR="00505884" w:rsidRPr="005424ED">
        <w:rPr>
          <w:rFonts w:ascii="Arial" w:eastAsia="Calibri" w:hAnsi="Arial" w:cs="Arial"/>
          <w:color w:val="000000" w:themeColor="text1"/>
          <w:sz w:val="22"/>
        </w:rPr>
        <w:t xml:space="preserve"> dos o más de </w:t>
      </w:r>
      <w:r w:rsidR="00E0384A" w:rsidRPr="005424ED">
        <w:rPr>
          <w:rFonts w:ascii="Arial" w:eastAsia="Calibri" w:hAnsi="Arial" w:cs="Arial"/>
          <w:color w:val="000000" w:themeColor="text1"/>
          <w:sz w:val="22"/>
        </w:rPr>
        <w:t>la</w:t>
      </w:r>
      <w:r w:rsidR="00911926" w:rsidRPr="005424ED">
        <w:rPr>
          <w:rFonts w:ascii="Arial" w:eastAsia="Calibri" w:hAnsi="Arial" w:cs="Arial"/>
          <w:color w:val="000000" w:themeColor="text1"/>
          <w:sz w:val="22"/>
        </w:rPr>
        <w:t>s</w:t>
      </w:r>
      <w:r w:rsidR="00E0384A" w:rsidRPr="005424ED">
        <w:rPr>
          <w:rFonts w:ascii="Arial" w:eastAsia="Calibri" w:hAnsi="Arial" w:cs="Arial"/>
          <w:color w:val="000000" w:themeColor="text1"/>
          <w:sz w:val="22"/>
        </w:rPr>
        <w:t xml:space="preserve"> actividad</w:t>
      </w:r>
      <w:r w:rsidR="00911926" w:rsidRPr="005424ED">
        <w:rPr>
          <w:rFonts w:ascii="Arial" w:eastAsia="Calibri" w:hAnsi="Arial" w:cs="Arial"/>
          <w:color w:val="000000" w:themeColor="text1"/>
          <w:sz w:val="22"/>
        </w:rPr>
        <w:t>es</w:t>
      </w:r>
      <w:r w:rsidR="00E0384A" w:rsidRPr="005424ED">
        <w:rPr>
          <w:rFonts w:ascii="Arial" w:eastAsia="Calibri" w:hAnsi="Arial" w:cs="Arial"/>
          <w:color w:val="000000" w:themeColor="text1"/>
          <w:sz w:val="22"/>
        </w:rPr>
        <w:t xml:space="preserve"> </w:t>
      </w:r>
      <w:r w:rsidR="00911926" w:rsidRPr="005424ED">
        <w:rPr>
          <w:rFonts w:ascii="Arial" w:eastAsia="Calibri" w:hAnsi="Arial" w:cs="Arial"/>
          <w:color w:val="000000" w:themeColor="text1"/>
          <w:sz w:val="22"/>
        </w:rPr>
        <w:t>referidas en los párrafos precedentes</w:t>
      </w:r>
      <w:r w:rsidR="00E0384A" w:rsidRPr="005424ED">
        <w:rPr>
          <w:rFonts w:ascii="Arial" w:eastAsia="Calibri" w:hAnsi="Arial" w:cs="Arial"/>
          <w:color w:val="000000" w:themeColor="text1"/>
          <w:sz w:val="22"/>
        </w:rPr>
        <w:t>. Excepcionalmente, podrá solicitar</w:t>
      </w:r>
      <w:r w:rsidR="00911926" w:rsidRPr="005424ED">
        <w:rPr>
          <w:rFonts w:ascii="Arial" w:eastAsia="Calibri" w:hAnsi="Arial" w:cs="Arial"/>
          <w:color w:val="000000" w:themeColor="text1"/>
          <w:sz w:val="22"/>
        </w:rPr>
        <w:t>la</w:t>
      </w:r>
      <w:r w:rsidR="00E0384A" w:rsidRPr="005424ED">
        <w:rPr>
          <w:rFonts w:ascii="Arial" w:eastAsia="Calibri" w:hAnsi="Arial" w:cs="Arial"/>
          <w:color w:val="000000" w:themeColor="text1"/>
          <w:sz w:val="22"/>
        </w:rPr>
        <w:t xml:space="preserve">, </w:t>
      </w:r>
      <w:r w:rsidR="00911926" w:rsidRPr="005424ED">
        <w:rPr>
          <w:rFonts w:ascii="Arial" w:eastAsia="Calibri" w:hAnsi="Arial" w:cs="Arial"/>
          <w:color w:val="000000" w:themeColor="text1"/>
          <w:sz w:val="22"/>
        </w:rPr>
        <w:t xml:space="preserve">si se cumplen los supuestos </w:t>
      </w:r>
      <w:r w:rsidR="00911926" w:rsidRPr="005424ED">
        <w:rPr>
          <w:rFonts w:ascii="Arial" w:hAnsi="Arial" w:cs="Arial"/>
          <w:color w:val="000000" w:themeColor="text1"/>
          <w:sz w:val="22"/>
          <w:lang w:val="es-CO"/>
        </w:rPr>
        <w:t>del artículo 2.2.1.2.6.1.5. del Decreto 342 de 2019, esto es, si se consideran obras adicionales en los términos de dicho artículo.</w:t>
      </w:r>
    </w:p>
    <w:p w14:paraId="18A5AFAF" w14:textId="77777777" w:rsidR="005424ED" w:rsidRPr="005424ED" w:rsidRDefault="005424ED" w:rsidP="00D920A3">
      <w:pPr>
        <w:spacing w:before="120" w:line="276" w:lineRule="auto"/>
        <w:ind w:firstLine="709"/>
        <w:jc w:val="both"/>
        <w:rPr>
          <w:rFonts w:ascii="Arial" w:eastAsia="Calibri" w:hAnsi="Arial" w:cs="Arial"/>
          <w:color w:val="000000" w:themeColor="text1"/>
          <w:sz w:val="22"/>
        </w:rPr>
      </w:pPr>
    </w:p>
    <w:p w14:paraId="429A6B97" w14:textId="41554604" w:rsidR="008138A0" w:rsidRPr="005424ED" w:rsidRDefault="008138A0" w:rsidP="008138A0">
      <w:pPr>
        <w:spacing w:line="276" w:lineRule="auto"/>
        <w:ind w:firstLine="708"/>
        <w:jc w:val="both"/>
        <w:rPr>
          <w:rFonts w:ascii="Arial" w:eastAsia="Calibri" w:hAnsi="Arial" w:cs="Arial"/>
          <w:color w:val="000000" w:themeColor="text1"/>
          <w:sz w:val="22"/>
        </w:rPr>
      </w:pPr>
      <w:r w:rsidRPr="005424ED">
        <w:rPr>
          <w:rFonts w:ascii="Arial" w:eastAsia="Calibri" w:hAnsi="Arial" w:cs="Arial"/>
          <w:color w:val="000000" w:themeColor="text1"/>
          <w:sz w:val="22"/>
        </w:rPr>
        <w:t>Este concepto tiene el alcance previsto en el artículo 28 del Código de Procedimiento Administrativo y de lo Contencioso Administrativo.</w:t>
      </w:r>
    </w:p>
    <w:p w14:paraId="391E459D" w14:textId="77777777" w:rsidR="008138A0" w:rsidRPr="005424ED" w:rsidRDefault="008138A0" w:rsidP="008138A0">
      <w:pPr>
        <w:spacing w:line="276" w:lineRule="auto"/>
        <w:ind w:firstLine="708"/>
        <w:jc w:val="both"/>
        <w:rPr>
          <w:rFonts w:ascii="Arial" w:eastAsia="Calibri" w:hAnsi="Arial" w:cs="Arial"/>
          <w:color w:val="000000" w:themeColor="text1"/>
          <w:sz w:val="22"/>
        </w:rPr>
      </w:pPr>
    </w:p>
    <w:p w14:paraId="596175FE" w14:textId="77777777" w:rsidR="008138A0" w:rsidRPr="005424ED" w:rsidRDefault="008138A0" w:rsidP="008138A0">
      <w:pPr>
        <w:spacing w:line="276" w:lineRule="auto"/>
        <w:jc w:val="both"/>
        <w:rPr>
          <w:rFonts w:ascii="Arial" w:eastAsia="Times New Roman" w:hAnsi="Arial" w:cs="Arial"/>
          <w:color w:val="000000" w:themeColor="text1"/>
          <w:sz w:val="22"/>
          <w:lang w:eastAsia="es-CO"/>
        </w:rPr>
      </w:pPr>
      <w:r w:rsidRPr="005424ED">
        <w:rPr>
          <w:rFonts w:ascii="Arial" w:eastAsia="Times New Roman" w:hAnsi="Arial" w:cs="Arial"/>
          <w:color w:val="000000" w:themeColor="text1"/>
          <w:sz w:val="22"/>
          <w:lang w:eastAsia="es-CO"/>
        </w:rPr>
        <w:t>Atentamente,</w:t>
      </w:r>
    </w:p>
    <w:p w14:paraId="0AF888F0" w14:textId="40827508" w:rsidR="008138A0" w:rsidRPr="005424ED" w:rsidRDefault="00574C61" w:rsidP="008138A0">
      <w:pPr>
        <w:jc w:val="center"/>
        <w:rPr>
          <w:rFonts w:ascii="Arial" w:eastAsia="Times New Roman" w:hAnsi="Arial" w:cs="Arial"/>
          <w:color w:val="000000" w:themeColor="text1"/>
          <w:sz w:val="18"/>
          <w:szCs w:val="20"/>
          <w:lang w:eastAsia="es-CO"/>
        </w:rPr>
      </w:pPr>
      <w:r>
        <w:rPr>
          <w:noProof/>
          <w:lang w:val="en-US"/>
        </w:rPr>
        <w:drawing>
          <wp:inline distT="0" distB="0" distL="0" distR="0" wp14:anchorId="67D07CE2" wp14:editId="4453E72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580AE46" w14:textId="2E39B211" w:rsidR="008217B7" w:rsidRPr="005424ED" w:rsidRDefault="008217B7" w:rsidP="00D01760">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424ED" w:rsidRPr="005424ED" w14:paraId="29396663" w14:textId="77777777" w:rsidTr="00FE42ED">
        <w:trPr>
          <w:trHeight w:val="315"/>
        </w:trPr>
        <w:tc>
          <w:tcPr>
            <w:tcW w:w="812" w:type="dxa"/>
            <w:vAlign w:val="center"/>
          </w:tcPr>
          <w:p w14:paraId="6F0CAE6B" w14:textId="77777777" w:rsidR="00FE42ED" w:rsidRPr="005424ED" w:rsidRDefault="00FE42ED"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48C2F6A" w14:textId="31DD9BF9" w:rsidR="00FE42ED" w:rsidRPr="005424ED" w:rsidRDefault="00AA3342"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David Castellanos Carreño</w:t>
            </w:r>
          </w:p>
          <w:p w14:paraId="2103C8C1" w14:textId="35B79596" w:rsidR="00FE42ED" w:rsidRPr="005424ED" w:rsidRDefault="00AA3342"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Contratista</w:t>
            </w:r>
          </w:p>
        </w:tc>
      </w:tr>
      <w:tr w:rsidR="005424ED" w:rsidRPr="005424ED" w14:paraId="5E7F46A1" w14:textId="77777777" w:rsidTr="00FE42ED">
        <w:trPr>
          <w:trHeight w:val="330"/>
        </w:trPr>
        <w:tc>
          <w:tcPr>
            <w:tcW w:w="812" w:type="dxa"/>
            <w:vAlign w:val="center"/>
          </w:tcPr>
          <w:p w14:paraId="1A19A861" w14:textId="77777777" w:rsidR="00FE42ED" w:rsidRPr="005424ED" w:rsidRDefault="00FE42ED"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3BEB48F1" w14:textId="77777777" w:rsidR="00FE42ED" w:rsidRPr="005424ED" w:rsidRDefault="00226747"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Sebastián Ramírez Grisales</w:t>
            </w:r>
          </w:p>
          <w:p w14:paraId="45335CE3" w14:textId="7CF0BA90" w:rsidR="00226747" w:rsidRPr="005424ED" w:rsidRDefault="00226747"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Contratista</w:t>
            </w:r>
          </w:p>
        </w:tc>
      </w:tr>
      <w:tr w:rsidR="008217B7" w:rsidRPr="005424ED" w14:paraId="791C214B" w14:textId="77777777" w:rsidTr="00FE42ED">
        <w:trPr>
          <w:trHeight w:val="300"/>
        </w:trPr>
        <w:tc>
          <w:tcPr>
            <w:tcW w:w="812" w:type="dxa"/>
            <w:vAlign w:val="center"/>
          </w:tcPr>
          <w:p w14:paraId="53C58A58" w14:textId="77777777" w:rsidR="00FE42ED" w:rsidRPr="005424ED" w:rsidRDefault="00FE42ED"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C593579" w14:textId="79F5CC3B" w:rsidR="00FE42ED" w:rsidRPr="005424ED" w:rsidRDefault="00FE42ED"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Fabián Gonzalo Marín Cortés</w:t>
            </w:r>
          </w:p>
          <w:p w14:paraId="65654530" w14:textId="12CFE913" w:rsidR="00FE42ED" w:rsidRPr="005424ED" w:rsidRDefault="00FE42ED" w:rsidP="00D01760">
            <w:pPr>
              <w:rPr>
                <w:rFonts w:ascii="Arial" w:eastAsia="Times New Roman" w:hAnsi="Arial" w:cs="Arial"/>
                <w:color w:val="000000" w:themeColor="text1"/>
                <w:sz w:val="16"/>
                <w:szCs w:val="16"/>
                <w:lang w:eastAsia="es-ES"/>
              </w:rPr>
            </w:pPr>
            <w:r w:rsidRPr="005424ED">
              <w:rPr>
                <w:rFonts w:ascii="Arial" w:eastAsia="Times New Roman" w:hAnsi="Arial" w:cs="Arial"/>
                <w:color w:val="000000" w:themeColor="text1"/>
                <w:sz w:val="16"/>
                <w:szCs w:val="16"/>
                <w:lang w:eastAsia="es-ES"/>
              </w:rPr>
              <w:t>Subdirector de Gestión Contractual</w:t>
            </w:r>
          </w:p>
        </w:tc>
      </w:tr>
    </w:tbl>
    <w:p w14:paraId="7EBF297E" w14:textId="5790A9B7" w:rsidR="007B0854" w:rsidRPr="005424ED" w:rsidRDefault="007B0854" w:rsidP="00D01760">
      <w:pPr>
        <w:spacing w:line="276" w:lineRule="auto"/>
        <w:jc w:val="both"/>
        <w:rPr>
          <w:rFonts w:ascii="Arial" w:eastAsia="Times New Roman" w:hAnsi="Arial" w:cs="Arial"/>
          <w:color w:val="000000" w:themeColor="text1"/>
          <w:sz w:val="18"/>
          <w:szCs w:val="18"/>
          <w:lang w:val="es-ES_tradnl" w:eastAsia="es-CO"/>
        </w:rPr>
      </w:pPr>
    </w:p>
    <w:sectPr w:rsidR="007B0854" w:rsidRPr="005424ED"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8202A8" w14:textId="77777777" w:rsidR="00334519" w:rsidRDefault="00334519">
      <w:r>
        <w:separator/>
      </w:r>
    </w:p>
  </w:endnote>
  <w:endnote w:type="continuationSeparator" w:id="0">
    <w:p w14:paraId="02450A23" w14:textId="77777777" w:rsidR="00334519" w:rsidRDefault="003345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32ABBDC0" w:rsidR="008217B7" w:rsidRDefault="008217B7" w:rsidP="00320DE3">
    <w:pPr>
      <w:pStyle w:val="Sinespaciado"/>
      <w:jc w:val="center"/>
      <w:rPr>
        <w:rFonts w:ascii="Arial" w:hAnsi="Arial" w:cs="Arial"/>
        <w:sz w:val="18"/>
        <w:szCs w:val="18"/>
      </w:rPr>
    </w:pPr>
  </w:p>
  <w:p w14:paraId="7A3785F3" w14:textId="667C3359"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D23388">
      <w:rPr>
        <w:rFonts w:ascii="Arial" w:hAnsi="Arial" w:cs="Arial"/>
        <w:b/>
        <w:bCs/>
        <w:noProof/>
        <w:color w:val="7F7F7F" w:themeColor="text1" w:themeTint="80"/>
        <w:sz w:val="16"/>
        <w:szCs w:val="16"/>
      </w:rPr>
      <w:t>2</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D23388">
      <w:rPr>
        <w:rFonts w:ascii="Arial" w:hAnsi="Arial" w:cs="Arial"/>
        <w:b/>
        <w:bCs/>
        <w:noProof/>
        <w:color w:val="7F7F7F" w:themeColor="text1" w:themeTint="80"/>
        <w:sz w:val="16"/>
        <w:szCs w:val="16"/>
      </w:rPr>
      <w:t>15</w:t>
    </w:r>
    <w:r w:rsidR="00FE42ED" w:rsidRPr="00084B97">
      <w:rPr>
        <w:rFonts w:ascii="Arial" w:hAnsi="Arial" w:cs="Arial"/>
        <w:b/>
        <w:bCs/>
        <w:color w:val="7F7F7F" w:themeColor="text1" w:themeTint="80"/>
        <w:sz w:val="16"/>
        <w:szCs w:val="16"/>
      </w:rPr>
      <w:fldChar w:fldCharType="end"/>
    </w:r>
  </w:p>
  <w:p w14:paraId="48FC6A04" w14:textId="5FD1A7C9" w:rsidR="009047C5" w:rsidRDefault="007B0854"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36DB2BFF" w14:textId="77777777" w:rsidR="00320DE3" w:rsidRDefault="00320DE3" w:rsidP="00320DE3">
    <w:pPr>
      <w:pStyle w:val="Sinespaciado"/>
      <w:jc w:val="center"/>
      <w:rPr>
        <w:rFonts w:ascii="Arial" w:hAnsi="Arial" w:cs="Arial"/>
        <w:sz w:val="18"/>
        <w:szCs w:val="18"/>
      </w:rPr>
    </w:pPr>
  </w:p>
  <w:p w14:paraId="1133ADFB" w14:textId="77777777" w:rsidR="00320DE3" w:rsidRDefault="00320DE3" w:rsidP="00320DE3">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A571B" w14:textId="77777777" w:rsidR="00334519" w:rsidRDefault="00334519">
      <w:r>
        <w:separator/>
      </w:r>
    </w:p>
  </w:footnote>
  <w:footnote w:type="continuationSeparator" w:id="0">
    <w:p w14:paraId="35B63A16" w14:textId="77777777" w:rsidR="00334519" w:rsidRDefault="00334519">
      <w:r>
        <w:continuationSeparator/>
      </w:r>
    </w:p>
  </w:footnote>
  <w:footnote w:id="1">
    <w:p w14:paraId="14A9D96B" w14:textId="77777777" w:rsidR="00660F20" w:rsidRPr="005424ED" w:rsidRDefault="00660F20" w:rsidP="00660F20">
      <w:pPr>
        <w:pStyle w:val="Textonotapie"/>
        <w:ind w:firstLine="709"/>
        <w:jc w:val="both"/>
        <w:rPr>
          <w:rFonts w:ascii="Arial" w:hAnsi="Arial" w:cs="Arial"/>
          <w:color w:val="000000" w:themeColor="text1"/>
          <w:sz w:val="19"/>
          <w:szCs w:val="19"/>
          <w:lang w:val="es-ES"/>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2">
    <w:p w14:paraId="5306A8A6" w14:textId="77777777" w:rsidR="00660F20" w:rsidRPr="005424ED" w:rsidRDefault="00660F20" w:rsidP="00660F20">
      <w:pPr>
        <w:pStyle w:val="Textonotapie"/>
        <w:ind w:firstLine="708"/>
        <w:jc w:val="both"/>
        <w:rPr>
          <w:rFonts w:ascii="Arial" w:hAnsi="Arial" w:cs="Arial"/>
          <w:color w:val="000000" w:themeColor="text1"/>
          <w:sz w:val="19"/>
          <w:szCs w:val="19"/>
          <w:lang w:val="es-ES"/>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w:t>
      </w:r>
      <w:r w:rsidRPr="005424ED">
        <w:rPr>
          <w:rFonts w:ascii="Arial" w:hAnsi="Arial" w:cs="Arial"/>
          <w:color w:val="000000" w:themeColor="text1"/>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 w:id="3">
    <w:p w14:paraId="58015F8C" w14:textId="43AF78E9" w:rsidR="00914A8A" w:rsidRPr="005424ED" w:rsidRDefault="00E13A73" w:rsidP="008E62E9">
      <w:pPr>
        <w:pStyle w:val="Textonotapie"/>
        <w:ind w:firstLine="708"/>
        <w:jc w:val="both"/>
        <w:rPr>
          <w:rFonts w:ascii="Arial" w:hAnsi="Arial" w:cs="Arial"/>
          <w:color w:val="000000" w:themeColor="text1"/>
          <w:sz w:val="19"/>
          <w:szCs w:val="19"/>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w:t>
      </w:r>
      <w:r w:rsidR="00914A8A" w:rsidRPr="005424ED">
        <w:rPr>
          <w:rFonts w:ascii="Arial" w:hAnsi="Arial" w:cs="Arial"/>
          <w:color w:val="000000" w:themeColor="text1"/>
          <w:sz w:val="19"/>
          <w:szCs w:val="19"/>
        </w:rPr>
        <w:t>Allí se preguntó: «¿Cuál es el alcance de la nota contenida en la Matriz No. 1- Experiencia de los Documentos Tipo para licitación de obra de infraestructura de transporte que establece: “Nota: La ejecución de actividades se pedirán según el requerimiento de cada proceso, se pueden pedir los de cada APARTE o sus combinaciones”. En virtud de esta nota, la entidad estatal puede solicitar experiencia en actividades y volúmenes de obra específicos o sólo puede exigir lo solicitado de manera explícita en la matriz referida?».</w:t>
      </w:r>
    </w:p>
    <w:p w14:paraId="2195824F" w14:textId="77777777" w:rsidR="00914A8A" w:rsidRPr="005424ED" w:rsidRDefault="00914A8A" w:rsidP="008E62E9">
      <w:pPr>
        <w:pStyle w:val="Textonotapie"/>
        <w:jc w:val="both"/>
        <w:rPr>
          <w:rFonts w:ascii="Arial" w:hAnsi="Arial" w:cs="Arial"/>
          <w:color w:val="000000" w:themeColor="text1"/>
          <w:sz w:val="19"/>
          <w:szCs w:val="19"/>
          <w:lang w:val="es-ES"/>
        </w:rPr>
      </w:pPr>
    </w:p>
  </w:footnote>
  <w:footnote w:id="4">
    <w:p w14:paraId="6A7C692C" w14:textId="292E565D" w:rsidR="004E155F" w:rsidRPr="005424ED" w:rsidRDefault="004E155F" w:rsidP="008E62E9">
      <w:pPr>
        <w:pStyle w:val="Textonotapie"/>
        <w:ind w:firstLine="708"/>
        <w:jc w:val="both"/>
        <w:rPr>
          <w:rFonts w:ascii="Arial" w:hAnsi="Arial" w:cs="Arial"/>
          <w:color w:val="000000" w:themeColor="text1"/>
          <w:sz w:val="19"/>
          <w:szCs w:val="19"/>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w:t>
      </w:r>
      <w:r w:rsidR="00914A8A" w:rsidRPr="005424ED">
        <w:rPr>
          <w:rFonts w:ascii="Arial" w:hAnsi="Arial" w:cs="Arial"/>
          <w:color w:val="000000" w:themeColor="text1"/>
          <w:sz w:val="19"/>
          <w:szCs w:val="19"/>
        </w:rPr>
        <w:t>En esa ocasión s</w:t>
      </w:r>
      <w:r w:rsidRPr="005424ED">
        <w:rPr>
          <w:rFonts w:ascii="Arial" w:hAnsi="Arial" w:cs="Arial"/>
          <w:color w:val="000000" w:themeColor="text1"/>
          <w:sz w:val="19"/>
          <w:szCs w:val="19"/>
        </w:rPr>
        <w:t xml:space="preserve">e preguntó: </w:t>
      </w:r>
      <w:r w:rsidR="006057EE" w:rsidRPr="005424ED">
        <w:rPr>
          <w:rFonts w:ascii="Arial" w:hAnsi="Arial" w:cs="Arial"/>
          <w:color w:val="000000" w:themeColor="text1"/>
          <w:sz w:val="19"/>
          <w:szCs w:val="19"/>
        </w:rPr>
        <w:t>«[…] El resto de la nota ‘Se pueden pedir los de cada APARTE o sus combinaciones’. Cada APARTE es el requisito correspondiente a (GENERAL y ESPECIFICA) en 2.1 o 2.2 o 2.3? y ‘o sus combinaciones’ significa que se pueden pedir los requisitos de 2.1 y 2.2 o 2.1 y 2.3 o 2.1 y 2.2 y 2.3 al mismo tiempo?</w:t>
      </w:r>
      <w:r w:rsidR="001D021D" w:rsidRPr="005424ED">
        <w:rPr>
          <w:rFonts w:ascii="Arial" w:hAnsi="Arial" w:cs="Arial"/>
          <w:color w:val="000000" w:themeColor="text1"/>
          <w:sz w:val="19"/>
          <w:szCs w:val="19"/>
        </w:rPr>
        <w:t>».</w:t>
      </w:r>
    </w:p>
    <w:p w14:paraId="2FFF05F3" w14:textId="77777777" w:rsidR="001D021D" w:rsidRPr="005424ED" w:rsidRDefault="001D021D" w:rsidP="008E62E9">
      <w:pPr>
        <w:pStyle w:val="Textonotapie"/>
        <w:ind w:firstLine="708"/>
        <w:jc w:val="both"/>
        <w:rPr>
          <w:rFonts w:ascii="Arial" w:hAnsi="Arial" w:cs="Arial"/>
          <w:color w:val="000000" w:themeColor="text1"/>
          <w:sz w:val="19"/>
          <w:szCs w:val="19"/>
          <w:lang w:val="es-ES"/>
        </w:rPr>
      </w:pPr>
    </w:p>
  </w:footnote>
  <w:footnote w:id="5">
    <w:p w14:paraId="092CF031" w14:textId="30CE9389" w:rsidR="00044CF2" w:rsidRPr="005424ED" w:rsidRDefault="00044CF2" w:rsidP="008E62E9">
      <w:pPr>
        <w:pStyle w:val="Textonotapie"/>
        <w:ind w:firstLine="708"/>
        <w:jc w:val="both"/>
        <w:rPr>
          <w:rFonts w:ascii="Arial" w:hAnsi="Arial" w:cs="Arial"/>
          <w:color w:val="000000" w:themeColor="text1"/>
          <w:sz w:val="19"/>
          <w:szCs w:val="19"/>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Allí se preguntó: «</w:t>
      </w:r>
      <w:r w:rsidR="003302E7" w:rsidRPr="005424ED">
        <w:rPr>
          <w:rFonts w:ascii="Arial" w:hAnsi="Arial" w:cs="Arial"/>
          <w:color w:val="000000" w:themeColor="text1"/>
          <w:sz w:val="19"/>
          <w:szCs w:val="19"/>
        </w:rPr>
        <w:t>¿Un proceso de selección, cuyo objeto corresponde a la construcción de una vía urbana, pero tiene actividades de urbanismo y construcción de redes de servicios públicos, es pertinente combinar actividades dentro de la exigencia de experiencia, es decir, incluir varias experiencias conforme a las distintas actividades o debo elegir la más representativa?</w:t>
      </w:r>
      <w:r w:rsidRPr="005424ED">
        <w:rPr>
          <w:rFonts w:ascii="Arial" w:hAnsi="Arial" w:cs="Arial"/>
          <w:color w:val="000000" w:themeColor="text1"/>
          <w:sz w:val="19"/>
          <w:szCs w:val="19"/>
        </w:rPr>
        <w:t>».</w:t>
      </w:r>
    </w:p>
    <w:p w14:paraId="1C073058" w14:textId="77777777" w:rsidR="00044CF2" w:rsidRPr="005424ED" w:rsidRDefault="00044CF2" w:rsidP="008E62E9">
      <w:pPr>
        <w:pStyle w:val="Textonotapie"/>
        <w:ind w:firstLine="708"/>
        <w:jc w:val="both"/>
        <w:rPr>
          <w:rFonts w:ascii="Arial" w:hAnsi="Arial" w:cs="Arial"/>
          <w:color w:val="000000" w:themeColor="text1"/>
          <w:sz w:val="19"/>
          <w:szCs w:val="19"/>
          <w:lang w:val="es-ES"/>
        </w:rPr>
      </w:pPr>
    </w:p>
  </w:footnote>
  <w:footnote w:id="6">
    <w:p w14:paraId="5AD64E57" w14:textId="4C2FD35B" w:rsidR="00044CF2" w:rsidRPr="005424ED" w:rsidRDefault="00044CF2" w:rsidP="008E62E9">
      <w:pPr>
        <w:pStyle w:val="Textonotapie"/>
        <w:ind w:firstLine="708"/>
        <w:jc w:val="both"/>
        <w:rPr>
          <w:rFonts w:ascii="Arial" w:hAnsi="Arial" w:cs="Arial"/>
          <w:color w:val="000000" w:themeColor="text1"/>
          <w:sz w:val="19"/>
          <w:szCs w:val="19"/>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w:t>
      </w:r>
      <w:r w:rsidR="00914A8A" w:rsidRPr="005424ED">
        <w:rPr>
          <w:rFonts w:ascii="Arial" w:hAnsi="Arial" w:cs="Arial"/>
          <w:color w:val="000000" w:themeColor="text1"/>
          <w:sz w:val="19"/>
          <w:szCs w:val="19"/>
        </w:rPr>
        <w:t xml:space="preserve">En esa ocasión </w:t>
      </w:r>
      <w:r w:rsidRPr="005424ED">
        <w:rPr>
          <w:rFonts w:ascii="Arial" w:hAnsi="Arial" w:cs="Arial"/>
          <w:color w:val="000000" w:themeColor="text1"/>
          <w:sz w:val="19"/>
          <w:szCs w:val="19"/>
        </w:rPr>
        <w:t xml:space="preserve">se preguntó: </w:t>
      </w:r>
      <w:r w:rsidR="00265F3B" w:rsidRPr="005424ED">
        <w:rPr>
          <w:rFonts w:ascii="Arial" w:hAnsi="Arial" w:cs="Arial"/>
          <w:color w:val="000000" w:themeColor="text1"/>
          <w:sz w:val="19"/>
          <w:szCs w:val="19"/>
        </w:rPr>
        <w:t>«Revisados los documentos de los pliegos tipo se encuentra que en la matriz de experiencia para los segmentos 1, 2, 3, 5, 6, 7 y 8 para la acreditación de experiencia, ésta indica que se puede solicitar que los contratos hayan contenido la ejecución de las actividades (según el requerimiento de cada proceso) y que se pueden pedir los de cada aparte o actividades a contratar o las combinaciones que se deriven de éstas. De lo anterior, se puede colegir entonces que,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w:t>
      </w:r>
      <w:r w:rsidRPr="005424ED">
        <w:rPr>
          <w:rFonts w:ascii="Arial" w:hAnsi="Arial" w:cs="Arial"/>
          <w:color w:val="000000" w:themeColor="text1"/>
          <w:sz w:val="19"/>
          <w:szCs w:val="19"/>
        </w:rPr>
        <w:t>».</w:t>
      </w:r>
    </w:p>
    <w:p w14:paraId="3AD2D812" w14:textId="77777777" w:rsidR="00265F3B" w:rsidRPr="005424ED" w:rsidRDefault="00265F3B" w:rsidP="008E62E9">
      <w:pPr>
        <w:pStyle w:val="Textonotapie"/>
        <w:ind w:firstLine="708"/>
        <w:jc w:val="both"/>
        <w:rPr>
          <w:rFonts w:ascii="Arial" w:hAnsi="Arial" w:cs="Arial"/>
          <w:color w:val="000000" w:themeColor="text1"/>
          <w:sz w:val="19"/>
          <w:szCs w:val="19"/>
          <w:lang w:val="es-ES"/>
        </w:rPr>
      </w:pPr>
    </w:p>
  </w:footnote>
  <w:footnote w:id="7">
    <w:p w14:paraId="6DE23C47" w14:textId="131CD2D3" w:rsidR="00531F3C" w:rsidRPr="005424ED" w:rsidRDefault="0069781D" w:rsidP="008E62E9">
      <w:pPr>
        <w:pStyle w:val="Textonotapie"/>
        <w:ind w:firstLine="708"/>
        <w:jc w:val="both"/>
        <w:rPr>
          <w:rFonts w:ascii="Arial" w:hAnsi="Arial" w:cs="Arial"/>
          <w:color w:val="000000" w:themeColor="text1"/>
          <w:sz w:val="19"/>
          <w:szCs w:val="19"/>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w:t>
      </w:r>
      <w:r w:rsidR="00531F3C" w:rsidRPr="005424ED">
        <w:rPr>
          <w:rFonts w:ascii="Arial" w:hAnsi="Arial" w:cs="Arial"/>
          <w:color w:val="000000" w:themeColor="text1"/>
          <w:sz w:val="19"/>
          <w:szCs w:val="19"/>
        </w:rPr>
        <w:t>Allí se preguntó: «¿</w:t>
      </w:r>
      <w:r w:rsidR="007F1AC5" w:rsidRPr="005424ED">
        <w:rPr>
          <w:rFonts w:ascii="Arial" w:hAnsi="Arial" w:cs="Arial"/>
          <w:color w:val="000000" w:themeColor="text1"/>
          <w:sz w:val="19"/>
          <w:szCs w:val="19"/>
        </w:rPr>
        <w:t>[p]</w:t>
      </w:r>
      <w:r w:rsidR="005962C7" w:rsidRPr="005424ED">
        <w:rPr>
          <w:rFonts w:ascii="Arial" w:hAnsi="Arial" w:cs="Arial"/>
          <w:color w:val="000000" w:themeColor="text1"/>
          <w:sz w:val="19"/>
          <w:szCs w:val="19"/>
        </w:rPr>
        <w:t xml:space="preserve">uede una entidad pedir como requisito de experiencia actividades en la matriz 1? Según veo algunas entidades se amparan en la columna de "acreditación de experiencia" </w:t>
      </w:r>
      <w:r w:rsidR="008E62E9" w:rsidRPr="005424ED">
        <w:rPr>
          <w:rFonts w:ascii="Arial" w:hAnsi="Arial" w:cs="Arial"/>
          <w:color w:val="000000" w:themeColor="text1"/>
          <w:sz w:val="19"/>
          <w:szCs w:val="19"/>
        </w:rPr>
        <w:t>–</w:t>
      </w:r>
      <w:r w:rsidR="005962C7" w:rsidRPr="005424ED">
        <w:rPr>
          <w:rFonts w:ascii="Arial" w:hAnsi="Arial" w:cs="Arial"/>
          <w:color w:val="000000" w:themeColor="text1"/>
          <w:sz w:val="19"/>
          <w:szCs w:val="19"/>
        </w:rPr>
        <w:t xml:space="preserve"> </w:t>
      </w:r>
      <w:r w:rsidR="00236805" w:rsidRPr="005424ED">
        <w:rPr>
          <w:rFonts w:ascii="Arial" w:hAnsi="Arial" w:cs="Arial"/>
          <w:color w:val="000000" w:themeColor="text1"/>
          <w:sz w:val="19"/>
          <w:szCs w:val="19"/>
        </w:rPr>
        <w:t>“</w:t>
      </w:r>
      <w:r w:rsidR="005962C7" w:rsidRPr="005424ED">
        <w:rPr>
          <w:rFonts w:ascii="Arial" w:hAnsi="Arial" w:cs="Arial"/>
          <w:color w:val="000000" w:themeColor="text1"/>
          <w:sz w:val="19"/>
          <w:szCs w:val="19"/>
        </w:rPr>
        <w:t>que haya contenido la ejecución de</w:t>
      </w:r>
      <w:r w:rsidR="00391097" w:rsidRPr="005424ED">
        <w:rPr>
          <w:rFonts w:ascii="Arial" w:hAnsi="Arial" w:cs="Arial"/>
          <w:color w:val="000000" w:themeColor="text1"/>
          <w:sz w:val="19"/>
          <w:szCs w:val="19"/>
        </w:rPr>
        <w:t>”</w:t>
      </w:r>
      <w:r w:rsidR="005962C7" w:rsidRPr="005424ED">
        <w:rPr>
          <w:rFonts w:ascii="Arial" w:hAnsi="Arial" w:cs="Arial"/>
          <w:color w:val="000000" w:themeColor="text1"/>
          <w:sz w:val="19"/>
          <w:szCs w:val="19"/>
        </w:rPr>
        <w:t xml:space="preserve"> </w:t>
      </w:r>
      <w:r w:rsidR="004B0F88" w:rsidRPr="005424ED">
        <w:rPr>
          <w:rFonts w:ascii="Arial" w:hAnsi="Arial" w:cs="Arial"/>
          <w:color w:val="000000" w:themeColor="text1"/>
          <w:sz w:val="19"/>
          <w:szCs w:val="19"/>
        </w:rPr>
        <w:t>–</w:t>
      </w:r>
      <w:r w:rsidR="005962C7" w:rsidRPr="005424ED">
        <w:rPr>
          <w:rFonts w:ascii="Arial" w:hAnsi="Arial" w:cs="Arial"/>
          <w:color w:val="000000" w:themeColor="text1"/>
          <w:sz w:val="19"/>
          <w:szCs w:val="19"/>
        </w:rPr>
        <w:t xml:space="preserve"> </w:t>
      </w:r>
      <w:r w:rsidR="00391097" w:rsidRPr="005424ED">
        <w:rPr>
          <w:rFonts w:ascii="Arial" w:hAnsi="Arial" w:cs="Arial"/>
          <w:color w:val="000000" w:themeColor="text1"/>
          <w:sz w:val="19"/>
          <w:szCs w:val="19"/>
        </w:rPr>
        <w:t>“</w:t>
      </w:r>
      <w:r w:rsidR="005962C7" w:rsidRPr="005424ED">
        <w:rPr>
          <w:rFonts w:ascii="Arial" w:hAnsi="Arial" w:cs="Arial"/>
          <w:color w:val="000000" w:themeColor="text1"/>
          <w:sz w:val="19"/>
          <w:szCs w:val="19"/>
        </w:rPr>
        <w:t>NOTA: la ejecución de actividades se pediría según el requerimiento de cada proceso, se pueden pedir los de cada ACTIVIDADES A CONTRATAR o sus combinaciones)". Se observa que algunas entidades amparándose en lo estipulado en dicha matriz 1, piden actividades que solamente cumplen proponentes específicos. Si de poder la entidad pedir cualquier tipo de actividad, se estarían dando vía libre para que limiten los procesos a un participante en particular</w:t>
      </w:r>
      <w:r w:rsidR="00A34521" w:rsidRPr="005424ED">
        <w:rPr>
          <w:rFonts w:ascii="Arial" w:hAnsi="Arial" w:cs="Arial"/>
          <w:color w:val="000000" w:themeColor="text1"/>
          <w:sz w:val="19"/>
          <w:szCs w:val="19"/>
        </w:rPr>
        <w:t>”</w:t>
      </w:r>
      <w:r w:rsidR="00531F3C" w:rsidRPr="005424ED">
        <w:rPr>
          <w:rFonts w:ascii="Arial" w:hAnsi="Arial" w:cs="Arial"/>
          <w:color w:val="000000" w:themeColor="text1"/>
          <w:sz w:val="19"/>
          <w:szCs w:val="19"/>
        </w:rPr>
        <w:t>».</w:t>
      </w:r>
    </w:p>
    <w:p w14:paraId="3D949FAC" w14:textId="1B2F54F3" w:rsidR="0069781D" w:rsidRPr="005424ED" w:rsidRDefault="0069781D" w:rsidP="008E62E9">
      <w:pPr>
        <w:pStyle w:val="Textonotapie"/>
        <w:ind w:firstLine="708"/>
        <w:jc w:val="both"/>
        <w:rPr>
          <w:rFonts w:ascii="Arial" w:hAnsi="Arial" w:cs="Arial"/>
          <w:color w:val="000000" w:themeColor="text1"/>
          <w:sz w:val="19"/>
          <w:szCs w:val="19"/>
          <w:lang w:val="es-ES"/>
        </w:rPr>
      </w:pPr>
    </w:p>
  </w:footnote>
  <w:footnote w:id="8">
    <w:p w14:paraId="5F209A92" w14:textId="280F9CBF" w:rsidR="00C0714C" w:rsidRPr="005424ED" w:rsidRDefault="00C0714C" w:rsidP="006C04A6">
      <w:pPr>
        <w:pStyle w:val="Textonotapie"/>
        <w:ind w:firstLine="708"/>
        <w:jc w:val="both"/>
        <w:rPr>
          <w:rFonts w:ascii="Arial" w:hAnsi="Arial" w:cs="Arial"/>
          <w:color w:val="000000" w:themeColor="text1"/>
          <w:sz w:val="19"/>
          <w:szCs w:val="19"/>
          <w:lang w:val="es-ES"/>
        </w:rPr>
      </w:pPr>
      <w:r w:rsidRPr="005424ED">
        <w:rPr>
          <w:rStyle w:val="Refdenotaalpie"/>
          <w:rFonts w:ascii="Arial" w:hAnsi="Arial" w:cs="Arial"/>
          <w:color w:val="000000" w:themeColor="text1"/>
          <w:sz w:val="19"/>
          <w:szCs w:val="19"/>
        </w:rPr>
        <w:footnoteRef/>
      </w:r>
      <w:r w:rsidRPr="005424ED">
        <w:rPr>
          <w:rFonts w:ascii="Arial" w:hAnsi="Arial" w:cs="Arial"/>
          <w:color w:val="000000" w:themeColor="text1"/>
          <w:sz w:val="19"/>
          <w:szCs w:val="19"/>
        </w:rPr>
        <w:t xml:space="preserve"> Por </w:t>
      </w:r>
      <w:r w:rsidR="006C04A6" w:rsidRPr="005424ED">
        <w:rPr>
          <w:rFonts w:ascii="Arial" w:hAnsi="Arial" w:cs="Arial"/>
          <w:color w:val="000000" w:themeColor="text1"/>
          <w:sz w:val="19"/>
          <w:szCs w:val="19"/>
        </w:rPr>
        <w:t>el cual se listan las actividades de mejoramiento en proyectos de infraestructura de transporte.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8598BB9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8570829"/>
    <w:multiLevelType w:val="hybridMultilevel"/>
    <w:tmpl w:val="477A903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1"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4"/>
  </w:num>
  <w:num w:numId="2">
    <w:abstractNumId w:val="3"/>
  </w:num>
  <w:num w:numId="3">
    <w:abstractNumId w:val="6"/>
  </w:num>
  <w:num w:numId="4">
    <w:abstractNumId w:val="7"/>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5"/>
  </w:num>
  <w:num w:numId="9">
    <w:abstractNumId w:val="9"/>
  </w:num>
  <w:num w:numId="10">
    <w:abstractNumId w:val="2"/>
  </w:num>
  <w:num w:numId="11">
    <w:abstractNumId w:val="11"/>
  </w:num>
  <w:num w:numId="12">
    <w:abstractNumId w:val="1"/>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A7C"/>
    <w:rsid w:val="00010175"/>
    <w:rsid w:val="00026B8F"/>
    <w:rsid w:val="00044CF2"/>
    <w:rsid w:val="0005532C"/>
    <w:rsid w:val="000812D8"/>
    <w:rsid w:val="0008280E"/>
    <w:rsid w:val="00084B97"/>
    <w:rsid w:val="000942EB"/>
    <w:rsid w:val="000B103F"/>
    <w:rsid w:val="000B6260"/>
    <w:rsid w:val="000C0BF4"/>
    <w:rsid w:val="000F100E"/>
    <w:rsid w:val="000F14E8"/>
    <w:rsid w:val="00103915"/>
    <w:rsid w:val="0010460F"/>
    <w:rsid w:val="001134BE"/>
    <w:rsid w:val="00122B23"/>
    <w:rsid w:val="001365AA"/>
    <w:rsid w:val="00137FFA"/>
    <w:rsid w:val="001537F8"/>
    <w:rsid w:val="00157A9B"/>
    <w:rsid w:val="00176066"/>
    <w:rsid w:val="00185116"/>
    <w:rsid w:val="00196633"/>
    <w:rsid w:val="001B0444"/>
    <w:rsid w:val="001B09B2"/>
    <w:rsid w:val="001B1B06"/>
    <w:rsid w:val="001D021D"/>
    <w:rsid w:val="001D195A"/>
    <w:rsid w:val="001D5FDD"/>
    <w:rsid w:val="00205456"/>
    <w:rsid w:val="0020632A"/>
    <w:rsid w:val="002063DE"/>
    <w:rsid w:val="002068E9"/>
    <w:rsid w:val="002110EB"/>
    <w:rsid w:val="00211338"/>
    <w:rsid w:val="00216359"/>
    <w:rsid w:val="002216A0"/>
    <w:rsid w:val="002235E6"/>
    <w:rsid w:val="00225605"/>
    <w:rsid w:val="00226747"/>
    <w:rsid w:val="00227E05"/>
    <w:rsid w:val="00234B84"/>
    <w:rsid w:val="00236805"/>
    <w:rsid w:val="00251946"/>
    <w:rsid w:val="00251F97"/>
    <w:rsid w:val="002525BA"/>
    <w:rsid w:val="00261ED7"/>
    <w:rsid w:val="00261F87"/>
    <w:rsid w:val="002647DD"/>
    <w:rsid w:val="00265F3B"/>
    <w:rsid w:val="00266151"/>
    <w:rsid w:val="00296F4D"/>
    <w:rsid w:val="002C440B"/>
    <w:rsid w:val="002C4C0C"/>
    <w:rsid w:val="002D3714"/>
    <w:rsid w:val="002D4A29"/>
    <w:rsid w:val="002E040C"/>
    <w:rsid w:val="003033BA"/>
    <w:rsid w:val="00320DE3"/>
    <w:rsid w:val="00322937"/>
    <w:rsid w:val="003302E7"/>
    <w:rsid w:val="00334519"/>
    <w:rsid w:val="0034177C"/>
    <w:rsid w:val="0034680A"/>
    <w:rsid w:val="00346D4F"/>
    <w:rsid w:val="0035354C"/>
    <w:rsid w:val="00353DD5"/>
    <w:rsid w:val="003556D9"/>
    <w:rsid w:val="003849D1"/>
    <w:rsid w:val="00386456"/>
    <w:rsid w:val="00391097"/>
    <w:rsid w:val="003917F3"/>
    <w:rsid w:val="00392EFD"/>
    <w:rsid w:val="003A0878"/>
    <w:rsid w:val="003A1B4E"/>
    <w:rsid w:val="003A581E"/>
    <w:rsid w:val="003D2279"/>
    <w:rsid w:val="003D6181"/>
    <w:rsid w:val="003F1970"/>
    <w:rsid w:val="003F2F8A"/>
    <w:rsid w:val="003F5990"/>
    <w:rsid w:val="004116BA"/>
    <w:rsid w:val="00423F9F"/>
    <w:rsid w:val="00437F4B"/>
    <w:rsid w:val="0044197C"/>
    <w:rsid w:val="004422D6"/>
    <w:rsid w:val="00461D14"/>
    <w:rsid w:val="0046600C"/>
    <w:rsid w:val="00473F3A"/>
    <w:rsid w:val="00474E1B"/>
    <w:rsid w:val="00476FB3"/>
    <w:rsid w:val="00480571"/>
    <w:rsid w:val="0048068E"/>
    <w:rsid w:val="0049241A"/>
    <w:rsid w:val="004A34D2"/>
    <w:rsid w:val="004A39F5"/>
    <w:rsid w:val="004A7360"/>
    <w:rsid w:val="004B0F88"/>
    <w:rsid w:val="004C2980"/>
    <w:rsid w:val="004D1EDC"/>
    <w:rsid w:val="004D5E56"/>
    <w:rsid w:val="004E155F"/>
    <w:rsid w:val="004E2C52"/>
    <w:rsid w:val="004F0E77"/>
    <w:rsid w:val="004F51F1"/>
    <w:rsid w:val="0050201F"/>
    <w:rsid w:val="00505884"/>
    <w:rsid w:val="0051074C"/>
    <w:rsid w:val="00513AF2"/>
    <w:rsid w:val="005242F5"/>
    <w:rsid w:val="00524CD8"/>
    <w:rsid w:val="00531F3C"/>
    <w:rsid w:val="005424ED"/>
    <w:rsid w:val="0054413A"/>
    <w:rsid w:val="005524EE"/>
    <w:rsid w:val="005564CA"/>
    <w:rsid w:val="0055654C"/>
    <w:rsid w:val="0056182B"/>
    <w:rsid w:val="00570E49"/>
    <w:rsid w:val="00574C61"/>
    <w:rsid w:val="005756AA"/>
    <w:rsid w:val="0058447F"/>
    <w:rsid w:val="005962C7"/>
    <w:rsid w:val="005B27BE"/>
    <w:rsid w:val="005D51FA"/>
    <w:rsid w:val="005D791B"/>
    <w:rsid w:val="005F4906"/>
    <w:rsid w:val="005F611B"/>
    <w:rsid w:val="006057EE"/>
    <w:rsid w:val="00607D9A"/>
    <w:rsid w:val="006146EA"/>
    <w:rsid w:val="00614817"/>
    <w:rsid w:val="00633DBF"/>
    <w:rsid w:val="00655371"/>
    <w:rsid w:val="00660F20"/>
    <w:rsid w:val="0067015F"/>
    <w:rsid w:val="00680FAB"/>
    <w:rsid w:val="00697665"/>
    <w:rsid w:val="0069781D"/>
    <w:rsid w:val="00697EDA"/>
    <w:rsid w:val="006A0E30"/>
    <w:rsid w:val="006A234D"/>
    <w:rsid w:val="006A367D"/>
    <w:rsid w:val="006A3A17"/>
    <w:rsid w:val="006A4683"/>
    <w:rsid w:val="006A7CB5"/>
    <w:rsid w:val="006A7FD0"/>
    <w:rsid w:val="006C04A6"/>
    <w:rsid w:val="006D7687"/>
    <w:rsid w:val="006E0572"/>
    <w:rsid w:val="006F4EFD"/>
    <w:rsid w:val="007012D4"/>
    <w:rsid w:val="007051A9"/>
    <w:rsid w:val="00705631"/>
    <w:rsid w:val="00710CDA"/>
    <w:rsid w:val="00710E01"/>
    <w:rsid w:val="00715EAA"/>
    <w:rsid w:val="00725507"/>
    <w:rsid w:val="007362E0"/>
    <w:rsid w:val="007408BC"/>
    <w:rsid w:val="00742DD2"/>
    <w:rsid w:val="00747C96"/>
    <w:rsid w:val="0075094E"/>
    <w:rsid w:val="007522E8"/>
    <w:rsid w:val="007547F1"/>
    <w:rsid w:val="0075647A"/>
    <w:rsid w:val="007634AD"/>
    <w:rsid w:val="00773A32"/>
    <w:rsid w:val="00775632"/>
    <w:rsid w:val="00780517"/>
    <w:rsid w:val="0078122E"/>
    <w:rsid w:val="007831FF"/>
    <w:rsid w:val="00790F46"/>
    <w:rsid w:val="00795647"/>
    <w:rsid w:val="007A056E"/>
    <w:rsid w:val="007B0854"/>
    <w:rsid w:val="007B2E4A"/>
    <w:rsid w:val="007B396F"/>
    <w:rsid w:val="007F1AC5"/>
    <w:rsid w:val="007F6B46"/>
    <w:rsid w:val="007F72CB"/>
    <w:rsid w:val="007F7A95"/>
    <w:rsid w:val="008138A0"/>
    <w:rsid w:val="008217B7"/>
    <w:rsid w:val="0083119B"/>
    <w:rsid w:val="00834D4D"/>
    <w:rsid w:val="00836EAB"/>
    <w:rsid w:val="00843A9B"/>
    <w:rsid w:val="0085092D"/>
    <w:rsid w:val="00850F79"/>
    <w:rsid w:val="00853A7E"/>
    <w:rsid w:val="00861244"/>
    <w:rsid w:val="008657ED"/>
    <w:rsid w:val="00886228"/>
    <w:rsid w:val="0089774F"/>
    <w:rsid w:val="008B4420"/>
    <w:rsid w:val="008B5493"/>
    <w:rsid w:val="008B5AFD"/>
    <w:rsid w:val="008E1C15"/>
    <w:rsid w:val="008E580B"/>
    <w:rsid w:val="008E62E9"/>
    <w:rsid w:val="008F538E"/>
    <w:rsid w:val="0090301F"/>
    <w:rsid w:val="0090345B"/>
    <w:rsid w:val="009047C5"/>
    <w:rsid w:val="009056C7"/>
    <w:rsid w:val="00911926"/>
    <w:rsid w:val="009140E7"/>
    <w:rsid w:val="00914A8A"/>
    <w:rsid w:val="00916D98"/>
    <w:rsid w:val="00927878"/>
    <w:rsid w:val="00934C1C"/>
    <w:rsid w:val="00935651"/>
    <w:rsid w:val="00936478"/>
    <w:rsid w:val="00942C37"/>
    <w:rsid w:val="00944C42"/>
    <w:rsid w:val="0095385A"/>
    <w:rsid w:val="00964B34"/>
    <w:rsid w:val="009739D8"/>
    <w:rsid w:val="00981CB1"/>
    <w:rsid w:val="009A51B0"/>
    <w:rsid w:val="009B4797"/>
    <w:rsid w:val="009D475B"/>
    <w:rsid w:val="009E0069"/>
    <w:rsid w:val="009E18A1"/>
    <w:rsid w:val="009E3619"/>
    <w:rsid w:val="009F4241"/>
    <w:rsid w:val="009F59C2"/>
    <w:rsid w:val="00A03447"/>
    <w:rsid w:val="00A05EEE"/>
    <w:rsid w:val="00A23EB2"/>
    <w:rsid w:val="00A24560"/>
    <w:rsid w:val="00A337D3"/>
    <w:rsid w:val="00A34521"/>
    <w:rsid w:val="00A34538"/>
    <w:rsid w:val="00A35C49"/>
    <w:rsid w:val="00A37FB6"/>
    <w:rsid w:val="00A63ECE"/>
    <w:rsid w:val="00AA08E7"/>
    <w:rsid w:val="00AA3342"/>
    <w:rsid w:val="00AA442B"/>
    <w:rsid w:val="00AA669D"/>
    <w:rsid w:val="00AB0EE5"/>
    <w:rsid w:val="00AC3ED6"/>
    <w:rsid w:val="00AC66F8"/>
    <w:rsid w:val="00AD5387"/>
    <w:rsid w:val="00AE6F01"/>
    <w:rsid w:val="00B01112"/>
    <w:rsid w:val="00B13EC0"/>
    <w:rsid w:val="00B20A61"/>
    <w:rsid w:val="00B22E22"/>
    <w:rsid w:val="00B34A68"/>
    <w:rsid w:val="00B35DC6"/>
    <w:rsid w:val="00B50303"/>
    <w:rsid w:val="00B525CB"/>
    <w:rsid w:val="00B54733"/>
    <w:rsid w:val="00B632B5"/>
    <w:rsid w:val="00B63872"/>
    <w:rsid w:val="00B63CB2"/>
    <w:rsid w:val="00B64EDB"/>
    <w:rsid w:val="00B91B8E"/>
    <w:rsid w:val="00B92E70"/>
    <w:rsid w:val="00B9337B"/>
    <w:rsid w:val="00B951D5"/>
    <w:rsid w:val="00BB403F"/>
    <w:rsid w:val="00BB702E"/>
    <w:rsid w:val="00BC2A36"/>
    <w:rsid w:val="00BC6790"/>
    <w:rsid w:val="00BD3751"/>
    <w:rsid w:val="00BD78FE"/>
    <w:rsid w:val="00BE37A4"/>
    <w:rsid w:val="00BF5C56"/>
    <w:rsid w:val="00C0714C"/>
    <w:rsid w:val="00C14D4E"/>
    <w:rsid w:val="00C27B1D"/>
    <w:rsid w:val="00C559E5"/>
    <w:rsid w:val="00C61DDC"/>
    <w:rsid w:val="00C6486F"/>
    <w:rsid w:val="00C75CCC"/>
    <w:rsid w:val="00C90631"/>
    <w:rsid w:val="00C94BD6"/>
    <w:rsid w:val="00C9589B"/>
    <w:rsid w:val="00CB1FEE"/>
    <w:rsid w:val="00CC00CD"/>
    <w:rsid w:val="00CE2D35"/>
    <w:rsid w:val="00CE399E"/>
    <w:rsid w:val="00CE67A7"/>
    <w:rsid w:val="00D01760"/>
    <w:rsid w:val="00D1065C"/>
    <w:rsid w:val="00D16E39"/>
    <w:rsid w:val="00D223B6"/>
    <w:rsid w:val="00D23388"/>
    <w:rsid w:val="00D316F2"/>
    <w:rsid w:val="00D60327"/>
    <w:rsid w:val="00D72E9D"/>
    <w:rsid w:val="00D8010E"/>
    <w:rsid w:val="00D82CE5"/>
    <w:rsid w:val="00D8799F"/>
    <w:rsid w:val="00D91CE8"/>
    <w:rsid w:val="00D920A3"/>
    <w:rsid w:val="00DA153B"/>
    <w:rsid w:val="00DA5AB1"/>
    <w:rsid w:val="00DB3253"/>
    <w:rsid w:val="00DC62E5"/>
    <w:rsid w:val="00DD32E5"/>
    <w:rsid w:val="00DD735D"/>
    <w:rsid w:val="00DE3119"/>
    <w:rsid w:val="00DE6035"/>
    <w:rsid w:val="00DF231B"/>
    <w:rsid w:val="00DF236B"/>
    <w:rsid w:val="00DF3C4C"/>
    <w:rsid w:val="00E0384A"/>
    <w:rsid w:val="00E126F4"/>
    <w:rsid w:val="00E13A73"/>
    <w:rsid w:val="00E13AB8"/>
    <w:rsid w:val="00E2173C"/>
    <w:rsid w:val="00E25CB3"/>
    <w:rsid w:val="00E25DB9"/>
    <w:rsid w:val="00E25E87"/>
    <w:rsid w:val="00E33B62"/>
    <w:rsid w:val="00E4143A"/>
    <w:rsid w:val="00E41AB5"/>
    <w:rsid w:val="00E5054C"/>
    <w:rsid w:val="00EC15C7"/>
    <w:rsid w:val="00EC56BD"/>
    <w:rsid w:val="00ED003C"/>
    <w:rsid w:val="00ED4297"/>
    <w:rsid w:val="00EE2167"/>
    <w:rsid w:val="00EE59B5"/>
    <w:rsid w:val="00F13DFC"/>
    <w:rsid w:val="00F2317D"/>
    <w:rsid w:val="00F31B03"/>
    <w:rsid w:val="00F33500"/>
    <w:rsid w:val="00F45D17"/>
    <w:rsid w:val="00F53968"/>
    <w:rsid w:val="00F5424F"/>
    <w:rsid w:val="00F60C66"/>
    <w:rsid w:val="00F73738"/>
    <w:rsid w:val="00F821CC"/>
    <w:rsid w:val="00F84899"/>
    <w:rsid w:val="00F859F0"/>
    <w:rsid w:val="00F913F2"/>
    <w:rsid w:val="00FD5740"/>
    <w:rsid w:val="00FD57E1"/>
    <w:rsid w:val="00FE141E"/>
    <w:rsid w:val="00FE42ED"/>
    <w:rsid w:val="00FE6CFF"/>
    <w:rsid w:val="00FF5E30"/>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51D5"/>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viasNormal">
    <w:name w:val="Invias Normal"/>
    <w:basedOn w:val="Normal"/>
    <w:link w:val="InviasNormalCar"/>
    <w:qFormat/>
    <w:rsid w:val="008138A0"/>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8138A0"/>
    <w:rPr>
      <w:rFonts w:ascii="Arial Narrow" w:eastAsia="Times New Roman" w:hAnsi="Arial Narrow" w:cs="Times New Roman"/>
      <w:color w:val="3C3C3C" w:themeColor="background2" w:themeShade="40"/>
      <w:sz w:val="24"/>
      <w:szCs w:val="24"/>
      <w:lang w:val="x-none" w:eastAsia="es-ES"/>
    </w:rPr>
  </w:style>
  <w:style w:type="paragraph" w:customStyle="1" w:styleId="Default">
    <w:name w:val="Default"/>
    <w:rsid w:val="003D227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3761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DA105E-B6A5-426E-AECD-29A6B52AF6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83E0804-B47B-4445-97DF-8F57F9C47D2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6123E25A-2CC7-4FCA-8E91-33F1DD3DC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5414</Words>
  <Characters>30866</Characters>
  <Application>Microsoft Office Word</Application>
  <DocSecurity>0</DocSecurity>
  <Lines>257</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2020-03-03T23:20:00Z</cp:lastPrinted>
  <dcterms:created xsi:type="dcterms:W3CDTF">2020-08-12T20:02:00Z</dcterms:created>
  <dcterms:modified xsi:type="dcterms:W3CDTF">2020-08-12T20:02:00Z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