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DE316" w14:textId="72055C50" w:rsidR="003F334F" w:rsidRPr="003F334F" w:rsidRDefault="003F334F" w:rsidP="003F334F">
      <w:pPr>
        <w:spacing w:after="0"/>
        <w:jc w:val="both"/>
        <w:rPr>
          <w:rFonts w:ascii="Verdana" w:hAnsi="Verdana"/>
        </w:rPr>
      </w:pPr>
      <w:bookmarkStart w:id="0" w:name="_Hlk143780582"/>
      <w:r w:rsidRPr="003F334F">
        <w:rPr>
          <w:rFonts w:ascii="Verdana" w:eastAsia="Calibri" w:hAnsi="Verdana" w:cs="Arial"/>
          <w:b/>
          <w:lang w:val="es-ES"/>
        </w:rPr>
        <w:t xml:space="preserve">DOCUMENTOS TIPO – Experiencia </w:t>
      </w:r>
      <w:r w:rsidRPr="003F334F">
        <w:rPr>
          <w:rFonts w:ascii="Verdana" w:eastAsia="Arial" w:hAnsi="Verdana" w:cs="Arial"/>
          <w:b/>
          <w:lang w:val="es-ES"/>
        </w:rPr>
        <w:t>– Acreditación</w:t>
      </w:r>
    </w:p>
    <w:p w14:paraId="07BDA274" w14:textId="77777777" w:rsidR="003F334F" w:rsidRPr="003F334F" w:rsidRDefault="003F334F" w:rsidP="003F334F">
      <w:pPr>
        <w:spacing w:after="0" w:line="276" w:lineRule="auto"/>
        <w:jc w:val="both"/>
        <w:rPr>
          <w:rFonts w:ascii="Verdana" w:eastAsia="Calibri" w:hAnsi="Verdana" w:cs="Arial"/>
          <w:b/>
          <w:lang w:val="es-ES"/>
        </w:rPr>
      </w:pPr>
    </w:p>
    <w:p w14:paraId="110DFF5B" w14:textId="5CFD6821" w:rsidR="003F334F" w:rsidRPr="003F334F" w:rsidRDefault="008D6691" w:rsidP="003F334F">
      <w:pPr>
        <w:spacing w:after="0" w:line="240" w:lineRule="auto"/>
        <w:contextualSpacing/>
        <w:jc w:val="both"/>
        <w:rPr>
          <w:rFonts w:ascii="Verdana" w:eastAsia="Calibri" w:hAnsi="Verdana" w:cs="Arial"/>
          <w:sz w:val="20"/>
          <w:szCs w:val="20"/>
        </w:rPr>
      </w:pPr>
      <w:r w:rsidRPr="008D6691">
        <w:rPr>
          <w:rFonts w:ascii="Verdana" w:eastAsia="Calibri" w:hAnsi="Verdana" w:cs="Arial"/>
          <w:sz w:val="20"/>
          <w:szCs w:val="20"/>
        </w:rPr>
        <w:t>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6109F6E9" w14:textId="77777777" w:rsidR="003F334F" w:rsidRPr="003F334F" w:rsidRDefault="003F334F" w:rsidP="003F334F">
      <w:pPr>
        <w:spacing w:after="0" w:line="240" w:lineRule="auto"/>
        <w:jc w:val="both"/>
        <w:rPr>
          <w:rFonts w:ascii="Verdana" w:eastAsia="Calibri" w:hAnsi="Verdana" w:cs="Arial"/>
          <w:sz w:val="20"/>
          <w:szCs w:val="20"/>
          <w:lang w:val="es-ES"/>
        </w:rPr>
      </w:pPr>
      <w:r w:rsidRPr="003F334F">
        <w:rPr>
          <w:rFonts w:ascii="Verdana" w:eastAsia="Calibri" w:hAnsi="Verdana" w:cs="Arial"/>
          <w:sz w:val="20"/>
          <w:szCs w:val="20"/>
          <w:lang w:val="es-ES"/>
        </w:rPr>
        <w:t>[…]</w:t>
      </w:r>
    </w:p>
    <w:p w14:paraId="565232F7" w14:textId="04210673" w:rsidR="003F334F" w:rsidRPr="003F334F" w:rsidRDefault="008D6691" w:rsidP="003F334F">
      <w:pPr>
        <w:snapToGrid w:val="0"/>
        <w:spacing w:after="0" w:line="240" w:lineRule="auto"/>
        <w:jc w:val="both"/>
        <w:rPr>
          <w:rFonts w:ascii="Verdana" w:eastAsia="Aptos" w:hAnsi="Verdana" w:cs="Arial"/>
          <w:sz w:val="20"/>
          <w:szCs w:val="20"/>
          <w:shd w:val="clear" w:color="auto" w:fill="FFFFFF"/>
        </w:rPr>
      </w:pPr>
      <w:r w:rsidRPr="008D6691">
        <w:rPr>
          <w:rFonts w:ascii="Verdana" w:eastAsia="Aptos" w:hAnsi="Verdana" w:cs="Arial"/>
          <w:sz w:val="20"/>
          <w:szCs w:val="20"/>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8D6691">
        <w:rPr>
          <w:rFonts w:ascii="Verdana" w:eastAsia="Aptos" w:hAnsi="Verdana" w:cs="Arial"/>
          <w:sz w:val="20"/>
          <w:szCs w:val="20"/>
          <w:shd w:val="clear" w:color="auto" w:fill="FFFFFF"/>
        </w:rPr>
        <w:t>ii</w:t>
      </w:r>
      <w:proofErr w:type="spellEnd"/>
      <w:r w:rsidRPr="008D6691">
        <w:rPr>
          <w:rFonts w:ascii="Verdana" w:eastAsia="Aptos" w:hAnsi="Verdana" w:cs="Arial"/>
          <w:sz w:val="20"/>
          <w:szCs w:val="20"/>
          <w:shd w:val="clear" w:color="auto" w:fill="FFFFFF"/>
        </w:rPr>
        <w:t xml:space="preserve">) los demás integrantes deben acreditar al menos el cinco por ciento (5%) y, sin perjuicio de la exigencia anterior, </w:t>
      </w:r>
      <w:proofErr w:type="spellStart"/>
      <w:r w:rsidRPr="008D6691">
        <w:rPr>
          <w:rFonts w:ascii="Verdana" w:eastAsia="Aptos" w:hAnsi="Verdana" w:cs="Arial"/>
          <w:sz w:val="20"/>
          <w:szCs w:val="20"/>
          <w:shd w:val="clear" w:color="auto" w:fill="FFFFFF"/>
        </w:rPr>
        <w:t>iii</w:t>
      </w:r>
      <w:proofErr w:type="spellEnd"/>
      <w:r w:rsidRPr="008D6691">
        <w:rPr>
          <w:rFonts w:ascii="Verdana" w:eastAsia="Aptos" w:hAnsi="Verdana" w:cs="Arial"/>
          <w:sz w:val="20"/>
          <w:szCs w:val="20"/>
          <w:shd w:val="clear" w:color="auto" w:fill="FFFFFF"/>
        </w:rPr>
        <w:t>) solo uno de los integrantes, si así lo considera pertinente, podrá no aportar experiencia. Esto significa que, a partir de los “Documentos Tipo – Versión 3” adoptados mediante la Resolución No. 240 del 27 de noviembre de 2020, modificados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2A7A2445" w14:textId="77777777" w:rsidR="003F334F" w:rsidRPr="003F334F" w:rsidRDefault="003F334F" w:rsidP="003F334F">
      <w:pPr>
        <w:spacing w:after="0" w:line="276" w:lineRule="auto"/>
        <w:jc w:val="both"/>
        <w:rPr>
          <w:rFonts w:ascii="Verdana" w:eastAsia="Calibri" w:hAnsi="Verdana" w:cs="Arial"/>
          <w:lang w:val="es-ES"/>
        </w:rPr>
      </w:pPr>
    </w:p>
    <w:p w14:paraId="2ACE2C2E" w14:textId="77777777" w:rsidR="003F334F" w:rsidRPr="003F334F" w:rsidRDefault="003F334F" w:rsidP="003F334F">
      <w:pPr>
        <w:spacing w:after="0" w:line="276" w:lineRule="auto"/>
        <w:jc w:val="both"/>
        <w:rPr>
          <w:rFonts w:ascii="Verdana" w:eastAsia="Calibri" w:hAnsi="Verdana" w:cs="Arial"/>
          <w:b/>
          <w:lang w:val="es-ES"/>
        </w:rPr>
      </w:pPr>
      <w:r w:rsidRPr="003F334F">
        <w:rPr>
          <w:rFonts w:ascii="Verdana" w:eastAsia="Calibri" w:hAnsi="Verdana" w:cs="Arial"/>
          <w:b/>
          <w:lang w:val="es-ES"/>
        </w:rPr>
        <w:t>DOCUMENTOS TIPO – Experiencia – Excepción – Integrante de proponente plural</w:t>
      </w:r>
    </w:p>
    <w:p w14:paraId="4281B4A1" w14:textId="77777777" w:rsidR="003F334F" w:rsidRPr="003F334F" w:rsidRDefault="003F334F" w:rsidP="003F334F">
      <w:pPr>
        <w:spacing w:after="0" w:line="240" w:lineRule="auto"/>
        <w:jc w:val="both"/>
        <w:rPr>
          <w:rFonts w:ascii="Verdana" w:eastAsia="Calibri" w:hAnsi="Verdana" w:cs="Arial"/>
          <w:b/>
          <w:lang w:val="es-ES"/>
        </w:rPr>
      </w:pPr>
    </w:p>
    <w:p w14:paraId="2C63F14C" w14:textId="3DC32A5A" w:rsidR="008D6691" w:rsidRDefault="003F334F" w:rsidP="008D6691">
      <w:pPr>
        <w:snapToGrid w:val="0"/>
        <w:spacing w:after="0" w:line="240" w:lineRule="auto"/>
        <w:jc w:val="both"/>
        <w:rPr>
          <w:rFonts w:ascii="Verdana" w:eastAsia="Calibri" w:hAnsi="Verdana" w:cs="Arial"/>
          <w:sz w:val="20"/>
          <w:szCs w:val="20"/>
          <w:lang w:val="es-ES"/>
        </w:rPr>
      </w:pPr>
      <w:r w:rsidRPr="003F334F">
        <w:rPr>
          <w:rFonts w:ascii="Verdana" w:eastAsia="Calibri" w:hAnsi="Verdana" w:cs="Arial"/>
          <w:sz w:val="20"/>
          <w:szCs w:val="20"/>
          <w:lang w:val="es-ES"/>
        </w:rPr>
        <w:t>[…]</w:t>
      </w:r>
      <w:r w:rsidR="008D6691">
        <w:rPr>
          <w:rFonts w:ascii="Verdana" w:eastAsia="Calibri" w:hAnsi="Verdana" w:cs="Arial"/>
          <w:sz w:val="20"/>
          <w:szCs w:val="20"/>
          <w:lang w:val="es-ES"/>
        </w:rPr>
        <w:t xml:space="preserve"> </w:t>
      </w:r>
      <w:r w:rsidR="008D6691" w:rsidRPr="008D6691">
        <w:rPr>
          <w:rFonts w:ascii="Verdana" w:eastAsia="Calibri" w:hAnsi="Verdana" w:cs="Arial"/>
          <w:sz w:val="20"/>
          <w:szCs w:val="20"/>
          <w:lang w:val="es-ES"/>
        </w:rPr>
        <w:t>Naturalmente, en el contexto del numeral 3.5.3, literal D, del Documento Base de los referidos Documentos Tipo, resulta a bien preguntarse lo siguiente: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46DCCFA1" w14:textId="77777777" w:rsidR="008D6691" w:rsidRPr="008D6691" w:rsidRDefault="008D6691" w:rsidP="008D6691">
      <w:pPr>
        <w:snapToGrid w:val="0"/>
        <w:spacing w:after="0" w:line="240" w:lineRule="auto"/>
        <w:jc w:val="both"/>
        <w:rPr>
          <w:rFonts w:ascii="Verdana" w:eastAsia="Calibri" w:hAnsi="Verdana" w:cs="Arial"/>
          <w:sz w:val="20"/>
          <w:szCs w:val="20"/>
          <w:lang w:val="es-ES"/>
        </w:rPr>
      </w:pPr>
    </w:p>
    <w:p w14:paraId="561E4856" w14:textId="06A06CF7" w:rsidR="003F334F" w:rsidRPr="008D6691" w:rsidRDefault="008D6691" w:rsidP="003F334F">
      <w:pPr>
        <w:snapToGrid w:val="0"/>
        <w:spacing w:after="0" w:line="240" w:lineRule="auto"/>
        <w:jc w:val="both"/>
        <w:rPr>
          <w:rFonts w:ascii="Verdana" w:eastAsia="Aptos" w:hAnsi="Verdana" w:cs="Arial"/>
          <w:color w:val="000000"/>
          <w:sz w:val="20"/>
          <w:szCs w:val="20"/>
          <w:lang w:val="es-ES"/>
        </w:rPr>
      </w:pPr>
      <w:r w:rsidRPr="008D6691">
        <w:rPr>
          <w:rFonts w:ascii="Verdana" w:eastAsia="Calibri" w:hAnsi="Verdana" w:cs="Arial"/>
          <w:sz w:val="20"/>
          <w:szCs w:val="2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8D6691">
        <w:rPr>
          <w:rFonts w:ascii="Verdana" w:eastAsia="Calibri" w:hAnsi="Verdana" w:cs="Arial"/>
          <w:sz w:val="20"/>
          <w:szCs w:val="20"/>
          <w:lang w:val="es-ES"/>
        </w:rPr>
        <w:t>ii</w:t>
      </w:r>
      <w:proofErr w:type="spellEnd"/>
      <w:r w:rsidRPr="008D6691">
        <w:rPr>
          <w:rFonts w:ascii="Verdana" w:eastAsia="Calibri" w:hAnsi="Verdana" w:cs="Arial"/>
          <w:sz w:val="20"/>
          <w:szCs w:val="20"/>
          <w:lang w:val="es-ES"/>
        </w:rPr>
        <w:t xml:space="preserve">) permitir que al menos uno de los integrantes que no tiene experiencia participe en el proceso de contratación y, de </w:t>
      </w:r>
      <w:r w:rsidRPr="008D6691">
        <w:rPr>
          <w:rFonts w:ascii="Verdana" w:eastAsia="Calibri" w:hAnsi="Verdana" w:cs="Arial"/>
          <w:sz w:val="20"/>
          <w:szCs w:val="20"/>
          <w:lang w:val="es-ES"/>
        </w:rPr>
        <w:lastRenderedPageBreak/>
        <w:t>este modo, permitirle que la adquiera como integrante del proponente plural, pero participando hasta en máximo el 10% en la conformación del consorcio o unión temporal</w:t>
      </w:r>
      <w:r w:rsidR="003F334F" w:rsidRPr="003F334F">
        <w:rPr>
          <w:rFonts w:ascii="Verdana" w:eastAsia="Aptos" w:hAnsi="Verdana" w:cs="Arial"/>
          <w:color w:val="000000"/>
          <w:sz w:val="20"/>
          <w:szCs w:val="20"/>
          <w:lang w:val="es-ES"/>
        </w:rPr>
        <w:t>.</w:t>
      </w:r>
    </w:p>
    <w:p w14:paraId="62C9E0A9" w14:textId="77777777" w:rsidR="003F334F" w:rsidRPr="003F334F" w:rsidRDefault="003F334F" w:rsidP="003F334F">
      <w:pPr>
        <w:spacing w:after="0" w:line="276" w:lineRule="auto"/>
        <w:jc w:val="both"/>
        <w:rPr>
          <w:rFonts w:ascii="Verdana" w:eastAsia="Aptos" w:hAnsi="Verdana" w:cs="Arial"/>
          <w:b/>
          <w:lang w:val="es-ES"/>
        </w:rPr>
      </w:pPr>
    </w:p>
    <w:p w14:paraId="75BC8FEE" w14:textId="77777777" w:rsidR="003F334F" w:rsidRPr="003F334F" w:rsidRDefault="003F334F" w:rsidP="003F334F">
      <w:pPr>
        <w:spacing w:after="0" w:line="276" w:lineRule="auto"/>
        <w:jc w:val="both"/>
        <w:rPr>
          <w:rFonts w:ascii="Verdana" w:eastAsia="Aptos" w:hAnsi="Verdana" w:cs="Arial"/>
          <w:b/>
          <w:lang w:val="es-ES"/>
        </w:rPr>
      </w:pPr>
      <w:r w:rsidRPr="003F334F">
        <w:rPr>
          <w:rFonts w:ascii="Verdana" w:eastAsia="Aptos" w:hAnsi="Verdana" w:cs="Arial"/>
          <w:b/>
          <w:lang w:val="es-ES"/>
        </w:rPr>
        <w:t>DOCUMENTOS TIPO – Experiencia – Proponentes plurales – Porcentajes mínimos – Licitación de obra pública V4 – Aplicación del literal D del numeral 3.5.3</w:t>
      </w:r>
    </w:p>
    <w:p w14:paraId="5DEA83D0" w14:textId="77777777" w:rsidR="003F334F" w:rsidRPr="003F334F" w:rsidRDefault="003F334F" w:rsidP="003F334F">
      <w:pPr>
        <w:spacing w:after="0" w:line="276" w:lineRule="auto"/>
        <w:jc w:val="both"/>
        <w:rPr>
          <w:rFonts w:ascii="Verdana" w:eastAsia="Aptos" w:hAnsi="Verdana" w:cs="Arial"/>
          <w:lang w:val="es-ES"/>
        </w:rPr>
      </w:pPr>
    </w:p>
    <w:p w14:paraId="31FD66D4" w14:textId="77777777" w:rsidR="008D6691" w:rsidRDefault="003F334F" w:rsidP="008D6691">
      <w:pPr>
        <w:tabs>
          <w:tab w:val="left" w:pos="709"/>
        </w:tabs>
        <w:snapToGrid w:val="0"/>
        <w:spacing w:after="0" w:line="240" w:lineRule="auto"/>
        <w:jc w:val="both"/>
        <w:rPr>
          <w:rFonts w:ascii="Verdana" w:eastAsia="Aptos" w:hAnsi="Verdana" w:cs="Arial"/>
          <w:sz w:val="20"/>
          <w:szCs w:val="20"/>
          <w:lang w:val="es-ES"/>
        </w:rPr>
      </w:pPr>
      <w:r w:rsidRPr="003F334F">
        <w:rPr>
          <w:rFonts w:ascii="Verdana" w:eastAsia="Aptos" w:hAnsi="Verdana" w:cs="Arial"/>
          <w:sz w:val="20"/>
          <w:szCs w:val="20"/>
          <w:lang w:val="es-ES"/>
        </w:rPr>
        <w:t xml:space="preserve">[…] </w:t>
      </w:r>
      <w:r w:rsidR="008D6691" w:rsidRPr="008D6691">
        <w:rPr>
          <w:rFonts w:ascii="Verdana" w:eastAsia="Aptos" w:hAnsi="Verdana" w:cs="Arial"/>
          <w:sz w:val="20"/>
          <w:szCs w:val="20"/>
          <w:lang w:val="es-ES"/>
        </w:rPr>
        <w:t>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0562D649" w14:textId="77777777" w:rsidR="008D6691" w:rsidRPr="008D6691" w:rsidRDefault="008D6691" w:rsidP="008D6691">
      <w:pPr>
        <w:tabs>
          <w:tab w:val="left" w:pos="709"/>
        </w:tabs>
        <w:snapToGrid w:val="0"/>
        <w:spacing w:after="0" w:line="240" w:lineRule="auto"/>
        <w:jc w:val="both"/>
        <w:rPr>
          <w:rFonts w:ascii="Verdana" w:eastAsia="Aptos" w:hAnsi="Verdana" w:cs="Arial"/>
          <w:sz w:val="20"/>
          <w:szCs w:val="20"/>
          <w:lang w:val="es-ES"/>
        </w:rPr>
      </w:pPr>
    </w:p>
    <w:p w14:paraId="4CC1DDBF" w14:textId="615E90E8" w:rsidR="003F334F" w:rsidRPr="003F334F" w:rsidRDefault="008D6691" w:rsidP="008D6691">
      <w:pPr>
        <w:tabs>
          <w:tab w:val="left" w:pos="709"/>
        </w:tabs>
        <w:snapToGrid w:val="0"/>
        <w:spacing w:after="0" w:line="240" w:lineRule="auto"/>
        <w:jc w:val="both"/>
        <w:rPr>
          <w:rFonts w:ascii="Verdana" w:eastAsia="Aptos" w:hAnsi="Verdana" w:cs="Arial"/>
          <w:sz w:val="20"/>
          <w:szCs w:val="20"/>
          <w:shd w:val="clear" w:color="auto" w:fill="FFFFFF"/>
        </w:rPr>
      </w:pPr>
      <w:r w:rsidRPr="008D6691">
        <w:rPr>
          <w:rFonts w:ascii="Verdana" w:eastAsia="Aptos" w:hAnsi="Verdana" w:cs="Arial"/>
          <w:sz w:val="20"/>
          <w:szCs w:val="20"/>
          <w:lang w:val="es-ES"/>
        </w:rPr>
        <w:t>De esta manera, el documento base de los Documentos Tipo 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4464CE97" w14:textId="77777777" w:rsidR="003F334F" w:rsidRPr="003F334F" w:rsidRDefault="003F334F" w:rsidP="003F334F">
      <w:pPr>
        <w:autoSpaceDE w:val="0"/>
        <w:autoSpaceDN w:val="0"/>
        <w:adjustRightInd w:val="0"/>
        <w:spacing w:after="0" w:line="240" w:lineRule="auto"/>
        <w:jc w:val="both"/>
        <w:rPr>
          <w:rFonts w:ascii="Verdana" w:eastAsia="Aptos" w:hAnsi="Verdana" w:cs="Arial"/>
          <w:sz w:val="20"/>
          <w:szCs w:val="20"/>
          <w:lang w:val="es-ES"/>
        </w:rPr>
      </w:pPr>
    </w:p>
    <w:p w14:paraId="6A564767" w14:textId="77777777" w:rsidR="003F334F" w:rsidRPr="003F334F" w:rsidRDefault="003F334F" w:rsidP="003F334F">
      <w:pPr>
        <w:autoSpaceDE w:val="0"/>
        <w:autoSpaceDN w:val="0"/>
        <w:adjustRightInd w:val="0"/>
        <w:spacing w:after="0" w:line="240" w:lineRule="auto"/>
        <w:jc w:val="both"/>
        <w:rPr>
          <w:rFonts w:ascii="Century Gothic" w:eastAsia="Aptos" w:hAnsi="Century Gothic" w:cs="Arial"/>
          <w:lang w:val="es-ES"/>
        </w:rPr>
      </w:pPr>
    </w:p>
    <w:p w14:paraId="0AFE1E60" w14:textId="77777777" w:rsidR="003F334F" w:rsidRPr="003F334F" w:rsidRDefault="003F334F" w:rsidP="003F334F">
      <w:pPr>
        <w:spacing w:after="0" w:line="240" w:lineRule="auto"/>
        <w:rPr>
          <w:rFonts w:ascii="Century Gothic" w:eastAsia="Calibri" w:hAnsi="Century Gothic" w:cs="Arial"/>
          <w:b/>
          <w:sz w:val="20"/>
          <w:szCs w:val="20"/>
          <w:lang w:val="es-ES"/>
        </w:rPr>
      </w:pPr>
    </w:p>
    <w:p w14:paraId="51E00830" w14:textId="77777777" w:rsidR="003F334F" w:rsidRPr="003F334F" w:rsidRDefault="003F334F" w:rsidP="003F334F">
      <w:pPr>
        <w:spacing w:after="0" w:line="240" w:lineRule="auto"/>
        <w:rPr>
          <w:rFonts w:ascii="Verdana" w:eastAsia="Aptos" w:hAnsi="Verdana" w:cs="Times New Roman"/>
          <w:sz w:val="20"/>
          <w:szCs w:val="20"/>
        </w:rPr>
      </w:pPr>
    </w:p>
    <w:p w14:paraId="1AA705F0" w14:textId="77777777" w:rsidR="003F334F" w:rsidRPr="003F334F" w:rsidRDefault="003F334F" w:rsidP="003F334F">
      <w:pPr>
        <w:spacing w:after="0" w:line="240" w:lineRule="auto"/>
        <w:rPr>
          <w:rFonts w:ascii="Verdana" w:eastAsia="Aptos" w:hAnsi="Verdana" w:cs="Times New Roman"/>
          <w:sz w:val="20"/>
          <w:szCs w:val="20"/>
        </w:rPr>
      </w:pPr>
    </w:p>
    <w:p w14:paraId="149B7C44" w14:textId="77777777" w:rsidR="003F334F" w:rsidRPr="003F334F" w:rsidRDefault="003F334F" w:rsidP="003F334F">
      <w:pPr>
        <w:spacing w:after="0" w:line="240" w:lineRule="auto"/>
        <w:rPr>
          <w:rFonts w:ascii="Verdana" w:eastAsia="Aptos" w:hAnsi="Verdana" w:cs="Times New Roman"/>
          <w:sz w:val="20"/>
          <w:szCs w:val="20"/>
        </w:rPr>
      </w:pPr>
    </w:p>
    <w:p w14:paraId="2BFAF966" w14:textId="77777777" w:rsidR="003F334F" w:rsidRPr="003F334F" w:rsidRDefault="003F334F" w:rsidP="003F334F">
      <w:pPr>
        <w:spacing w:after="0" w:line="240" w:lineRule="auto"/>
        <w:rPr>
          <w:rFonts w:ascii="Verdana" w:eastAsia="Aptos" w:hAnsi="Verdana" w:cs="Times New Roman"/>
          <w:sz w:val="20"/>
          <w:szCs w:val="20"/>
        </w:rPr>
      </w:pPr>
    </w:p>
    <w:p w14:paraId="563E767A" w14:textId="77777777" w:rsidR="003F334F" w:rsidRPr="003F334F" w:rsidRDefault="003F334F" w:rsidP="003F334F">
      <w:pPr>
        <w:spacing w:after="0" w:line="240" w:lineRule="auto"/>
        <w:rPr>
          <w:rFonts w:ascii="Verdana" w:eastAsia="Aptos" w:hAnsi="Verdana" w:cs="Times New Roman"/>
          <w:sz w:val="20"/>
          <w:szCs w:val="20"/>
        </w:rPr>
      </w:pPr>
    </w:p>
    <w:p w14:paraId="3553F78B" w14:textId="77777777" w:rsidR="003F334F" w:rsidRPr="003F334F" w:rsidRDefault="003F334F" w:rsidP="003F334F">
      <w:pPr>
        <w:spacing w:after="0" w:line="240" w:lineRule="auto"/>
        <w:rPr>
          <w:rFonts w:ascii="Verdana" w:eastAsia="Aptos" w:hAnsi="Verdana" w:cs="Times New Roman"/>
          <w:sz w:val="20"/>
          <w:szCs w:val="20"/>
        </w:rPr>
      </w:pPr>
    </w:p>
    <w:p w14:paraId="714C6570" w14:textId="77777777" w:rsidR="003F334F" w:rsidRPr="003F334F" w:rsidRDefault="003F334F" w:rsidP="003F334F">
      <w:pPr>
        <w:spacing w:after="0" w:line="240" w:lineRule="auto"/>
        <w:rPr>
          <w:rFonts w:ascii="Verdana" w:eastAsia="Aptos" w:hAnsi="Verdana" w:cs="Times New Roman"/>
          <w:sz w:val="20"/>
          <w:szCs w:val="20"/>
        </w:rPr>
      </w:pPr>
    </w:p>
    <w:p w14:paraId="1ADC60A4" w14:textId="77777777" w:rsidR="003F334F" w:rsidRPr="003F334F" w:rsidRDefault="003F334F" w:rsidP="003F334F">
      <w:pPr>
        <w:spacing w:after="0" w:line="240" w:lineRule="auto"/>
        <w:rPr>
          <w:rFonts w:ascii="Verdana" w:eastAsia="Aptos" w:hAnsi="Verdana" w:cs="Times New Roman"/>
          <w:sz w:val="20"/>
          <w:szCs w:val="20"/>
        </w:rPr>
      </w:pPr>
    </w:p>
    <w:p w14:paraId="13743D3C" w14:textId="77777777" w:rsidR="003F334F" w:rsidRPr="003F334F" w:rsidRDefault="003F334F" w:rsidP="003F334F">
      <w:pPr>
        <w:spacing w:after="0" w:line="240" w:lineRule="auto"/>
        <w:rPr>
          <w:rFonts w:ascii="Verdana" w:eastAsia="Aptos" w:hAnsi="Verdana" w:cs="Times New Roman"/>
          <w:sz w:val="20"/>
          <w:szCs w:val="20"/>
        </w:rPr>
      </w:pPr>
    </w:p>
    <w:p w14:paraId="6D5DEF7A" w14:textId="77777777" w:rsidR="003F334F" w:rsidRPr="003F334F" w:rsidRDefault="003F334F" w:rsidP="003F334F">
      <w:pPr>
        <w:spacing w:after="0" w:line="240" w:lineRule="auto"/>
        <w:rPr>
          <w:rFonts w:ascii="Verdana" w:eastAsia="Aptos" w:hAnsi="Verdana" w:cs="Times New Roman"/>
          <w:sz w:val="20"/>
          <w:szCs w:val="20"/>
        </w:rPr>
      </w:pPr>
    </w:p>
    <w:p w14:paraId="47B8FC81" w14:textId="77777777" w:rsidR="003F334F" w:rsidRPr="003F334F" w:rsidRDefault="003F334F" w:rsidP="003F334F">
      <w:pPr>
        <w:spacing w:after="0" w:line="240" w:lineRule="auto"/>
        <w:rPr>
          <w:rFonts w:ascii="Verdana" w:eastAsia="Aptos" w:hAnsi="Verdana" w:cs="Times New Roman"/>
          <w:sz w:val="20"/>
          <w:szCs w:val="20"/>
        </w:rPr>
      </w:pPr>
    </w:p>
    <w:p w14:paraId="1EBBAAF8" w14:textId="77777777" w:rsidR="003F334F" w:rsidRPr="003F334F" w:rsidRDefault="003F334F" w:rsidP="003F334F">
      <w:pPr>
        <w:spacing w:after="0" w:line="240" w:lineRule="auto"/>
        <w:rPr>
          <w:rFonts w:ascii="Verdana" w:eastAsia="Aptos" w:hAnsi="Verdana" w:cs="Times New Roman"/>
          <w:sz w:val="20"/>
          <w:szCs w:val="20"/>
        </w:rPr>
      </w:pPr>
    </w:p>
    <w:p w14:paraId="209AB839" w14:textId="77777777" w:rsidR="003F334F" w:rsidRPr="003F334F" w:rsidRDefault="003F334F" w:rsidP="003F334F">
      <w:pPr>
        <w:spacing w:after="0" w:line="240" w:lineRule="auto"/>
        <w:rPr>
          <w:rFonts w:ascii="Verdana" w:eastAsia="Aptos" w:hAnsi="Verdana" w:cs="Times New Roman"/>
          <w:sz w:val="20"/>
          <w:szCs w:val="20"/>
        </w:rPr>
      </w:pPr>
    </w:p>
    <w:p w14:paraId="6A9A2B29" w14:textId="77777777" w:rsidR="003F334F" w:rsidRPr="003F334F" w:rsidRDefault="003F334F" w:rsidP="003F334F">
      <w:pPr>
        <w:spacing w:after="0" w:line="240" w:lineRule="auto"/>
        <w:rPr>
          <w:rFonts w:ascii="Verdana" w:eastAsia="Aptos" w:hAnsi="Verdana" w:cs="Times New Roman"/>
          <w:sz w:val="20"/>
          <w:szCs w:val="20"/>
        </w:rPr>
      </w:pPr>
    </w:p>
    <w:p w14:paraId="3776B689" w14:textId="77777777" w:rsidR="003F334F" w:rsidRPr="003F334F" w:rsidRDefault="003F334F" w:rsidP="003F334F">
      <w:pPr>
        <w:spacing w:after="0" w:line="240" w:lineRule="auto"/>
        <w:rPr>
          <w:rFonts w:ascii="Verdana" w:eastAsia="Aptos" w:hAnsi="Verdana" w:cs="Times New Roman"/>
          <w:sz w:val="20"/>
          <w:szCs w:val="20"/>
        </w:rPr>
      </w:pPr>
    </w:p>
    <w:p w14:paraId="60457C29" w14:textId="77777777" w:rsidR="003F334F" w:rsidRPr="003F334F" w:rsidRDefault="003F334F" w:rsidP="003F334F">
      <w:pPr>
        <w:spacing w:after="0" w:line="240" w:lineRule="auto"/>
        <w:rPr>
          <w:rFonts w:ascii="Verdana" w:eastAsia="Aptos" w:hAnsi="Verdana" w:cs="Times New Roman"/>
          <w:sz w:val="20"/>
          <w:szCs w:val="20"/>
        </w:rPr>
      </w:pPr>
    </w:p>
    <w:p w14:paraId="64B91B4A" w14:textId="77777777" w:rsidR="003F334F" w:rsidRDefault="003F334F" w:rsidP="003F334F">
      <w:pPr>
        <w:spacing w:after="0" w:line="240" w:lineRule="auto"/>
        <w:rPr>
          <w:rFonts w:ascii="Verdana" w:eastAsia="Aptos" w:hAnsi="Verdana" w:cs="Times New Roman"/>
          <w:sz w:val="20"/>
          <w:szCs w:val="20"/>
        </w:rPr>
      </w:pPr>
    </w:p>
    <w:p w14:paraId="2C58E364" w14:textId="77777777" w:rsidR="003F334F" w:rsidRPr="003F334F" w:rsidRDefault="003F334F" w:rsidP="003F334F">
      <w:pPr>
        <w:spacing w:after="0" w:line="240" w:lineRule="auto"/>
        <w:rPr>
          <w:rFonts w:ascii="Verdana" w:eastAsia="Aptos" w:hAnsi="Verdana" w:cs="Times New Roman"/>
          <w:sz w:val="20"/>
          <w:szCs w:val="20"/>
        </w:rPr>
      </w:pPr>
    </w:p>
    <w:p w14:paraId="089CB761" w14:textId="7BCE1174" w:rsidR="003F334F" w:rsidRPr="003F334F" w:rsidRDefault="003F334F" w:rsidP="003F334F">
      <w:pPr>
        <w:spacing w:after="0" w:line="240" w:lineRule="auto"/>
        <w:rPr>
          <w:rFonts w:ascii="Verdana" w:eastAsia="Calibri" w:hAnsi="Verdana" w:cs="Arial"/>
          <w:lang w:val="es-ES"/>
        </w:rPr>
      </w:pPr>
      <w:r w:rsidRPr="0044528D">
        <w:rPr>
          <w:rFonts w:ascii="Verdana" w:hAnsi="Verdana"/>
        </w:rPr>
        <w:lastRenderedPageBreak/>
        <w:t xml:space="preserve">Bogotá D.C., </w:t>
      </w:r>
      <w:r w:rsidR="00FA4489">
        <w:rPr>
          <w:rFonts w:ascii="Verdana" w:hAnsi="Verdana"/>
        </w:rPr>
        <w:t>11 Septiembre 2025</w:t>
      </w:r>
    </w:p>
    <w:p w14:paraId="7F33B6BD" w14:textId="77777777" w:rsidR="003F334F" w:rsidRDefault="003F334F" w:rsidP="003F334F">
      <w:pPr>
        <w:spacing w:after="0" w:line="240" w:lineRule="auto"/>
        <w:jc w:val="right"/>
        <w:rPr>
          <w:rFonts w:ascii="Verdana" w:eastAsia="Calibri" w:hAnsi="Verdana" w:cs="Arial"/>
          <w:lang w:val="es-ES"/>
        </w:rPr>
      </w:pPr>
    </w:p>
    <w:p w14:paraId="7A889FA8" w14:textId="7DB27F50" w:rsidR="003F334F" w:rsidRPr="003F334F" w:rsidRDefault="00FA4489" w:rsidP="003F334F">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43CB2476" wp14:editId="01447EBC">
            <wp:extent cx="2654048" cy="754102"/>
            <wp:effectExtent l="0" t="0" r="635" b="0"/>
            <wp:docPr id="13885898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89879" name="Imagen 1388589879"/>
                    <pic:cNvPicPr/>
                  </pic:nvPicPr>
                  <pic:blipFill>
                    <a:blip r:embed="rId10">
                      <a:extLst>
                        <a:ext uri="{28A0092B-C50C-407E-A947-70E740481C1C}">
                          <a14:useLocalDpi xmlns:a14="http://schemas.microsoft.com/office/drawing/2010/main" val="0"/>
                        </a:ext>
                      </a:extLst>
                    </a:blip>
                    <a:stretch>
                      <a:fillRect/>
                    </a:stretch>
                  </pic:blipFill>
                  <pic:spPr>
                    <a:xfrm>
                      <a:off x="0" y="0"/>
                      <a:ext cx="2673569" cy="759649"/>
                    </a:xfrm>
                    <a:prstGeom prst="rect">
                      <a:avLst/>
                    </a:prstGeom>
                  </pic:spPr>
                </pic:pic>
              </a:graphicData>
            </a:graphic>
          </wp:inline>
        </w:drawing>
      </w:r>
    </w:p>
    <w:p w14:paraId="7DF65AD5" w14:textId="77777777" w:rsidR="003F334F" w:rsidRPr="003F334F" w:rsidRDefault="003F334F" w:rsidP="003F334F">
      <w:pPr>
        <w:spacing w:after="0" w:line="240" w:lineRule="auto"/>
        <w:jc w:val="both"/>
        <w:rPr>
          <w:rFonts w:ascii="Verdana" w:eastAsia="Calibri" w:hAnsi="Verdana" w:cs="Arial"/>
          <w:lang w:val="es-ES" w:eastAsia="es-ES"/>
        </w:rPr>
      </w:pPr>
      <w:r w:rsidRPr="003F334F">
        <w:rPr>
          <w:rFonts w:ascii="Verdana" w:eastAsia="Calibri" w:hAnsi="Verdana" w:cs="Arial"/>
          <w:lang w:val="es-ES" w:eastAsia="es-ES"/>
        </w:rPr>
        <w:t>Señor</w:t>
      </w:r>
    </w:p>
    <w:p w14:paraId="6F07860D" w14:textId="77777777" w:rsidR="003F334F" w:rsidRPr="003F334F" w:rsidRDefault="003F334F" w:rsidP="003F334F">
      <w:pPr>
        <w:spacing w:after="0" w:line="240" w:lineRule="auto"/>
        <w:rPr>
          <w:rFonts w:ascii="Verdana" w:eastAsia="Calibri" w:hAnsi="Verdana" w:cs="Arial"/>
          <w:b/>
          <w:lang w:val="es-ES_tradnl" w:eastAsia="es-ES_tradnl"/>
        </w:rPr>
      </w:pPr>
      <w:proofErr w:type="spellStart"/>
      <w:r w:rsidRPr="003F334F">
        <w:rPr>
          <w:rFonts w:ascii="Verdana" w:eastAsia="Calibri" w:hAnsi="Verdana" w:cs="Arial"/>
          <w:b/>
          <w:lang w:val="es-ES_tradnl" w:eastAsia="es-ES_tradnl"/>
        </w:rPr>
        <w:t>Piter</w:t>
      </w:r>
      <w:proofErr w:type="spellEnd"/>
      <w:r w:rsidRPr="003F334F">
        <w:rPr>
          <w:rFonts w:ascii="Verdana" w:eastAsia="Calibri" w:hAnsi="Verdana" w:cs="Arial"/>
          <w:b/>
          <w:lang w:val="es-ES_tradnl" w:eastAsia="es-ES_tradnl"/>
        </w:rPr>
        <w:t xml:space="preserve"> Basto Porras</w:t>
      </w:r>
    </w:p>
    <w:p w14:paraId="0EAE977D" w14:textId="77777777" w:rsidR="003F334F" w:rsidRPr="003F334F" w:rsidRDefault="003F334F" w:rsidP="003F334F">
      <w:pPr>
        <w:spacing w:after="0" w:line="240" w:lineRule="auto"/>
        <w:rPr>
          <w:rFonts w:ascii="Verdana" w:eastAsia="Calibri" w:hAnsi="Verdana" w:cs="Arial"/>
          <w:b/>
          <w:bCs/>
          <w:lang w:val="es-ES" w:eastAsia="es-ES"/>
        </w:rPr>
      </w:pPr>
      <w:r w:rsidRPr="003F334F">
        <w:rPr>
          <w:rFonts w:ascii="Verdana" w:eastAsia="Calibri" w:hAnsi="Verdana" w:cs="Arial"/>
          <w:lang w:val="es-ES" w:eastAsia="es-ES"/>
        </w:rPr>
        <w:t>Cali, Valle del Cauca</w:t>
      </w:r>
    </w:p>
    <w:p w14:paraId="5AF64623" w14:textId="77777777" w:rsidR="003F334F" w:rsidRPr="003F334F" w:rsidRDefault="003F334F" w:rsidP="003F334F">
      <w:pPr>
        <w:spacing w:after="0" w:line="240" w:lineRule="auto"/>
        <w:rPr>
          <w:rFonts w:ascii="Verdana" w:eastAsia="Calibri" w:hAnsi="Verdana" w:cs="Arial"/>
          <w:b/>
          <w:bCs/>
          <w:lang w:val="es-ES_tradnl" w:eastAsia="es-ES_tradnl"/>
        </w:rPr>
      </w:pPr>
    </w:p>
    <w:p w14:paraId="34EDA19B" w14:textId="77777777" w:rsidR="003F334F" w:rsidRPr="003F334F" w:rsidRDefault="003F334F" w:rsidP="003F334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F334F" w:rsidRPr="003F334F" w14:paraId="2596E593" w14:textId="77777777" w:rsidTr="00C233A9">
        <w:trPr>
          <w:trHeight w:val="884"/>
        </w:trPr>
        <w:tc>
          <w:tcPr>
            <w:tcW w:w="2689" w:type="dxa"/>
          </w:tcPr>
          <w:p w14:paraId="1B5D7893" w14:textId="77777777" w:rsidR="003F334F" w:rsidRPr="003F334F" w:rsidRDefault="003F334F" w:rsidP="003F334F">
            <w:pPr>
              <w:jc w:val="both"/>
              <w:rPr>
                <w:rFonts w:ascii="Verdana" w:eastAsia="Calibri" w:hAnsi="Verdana" w:cs="Arial"/>
                <w:b/>
                <w:bCs/>
                <w:lang w:val="es-ES_tradnl" w:eastAsia="es-ES_tradnl"/>
              </w:rPr>
            </w:pPr>
          </w:p>
        </w:tc>
        <w:tc>
          <w:tcPr>
            <w:tcW w:w="6100" w:type="dxa"/>
          </w:tcPr>
          <w:p w14:paraId="6BE75AE5" w14:textId="77777777" w:rsidR="003F334F" w:rsidRPr="003F334F" w:rsidRDefault="003F334F" w:rsidP="003F334F">
            <w:pPr>
              <w:jc w:val="both"/>
              <w:rPr>
                <w:rFonts w:ascii="Verdana" w:eastAsia="Calibri" w:hAnsi="Verdana" w:cs="Arial"/>
                <w:b/>
                <w:bCs/>
                <w:lang w:val="es-ES" w:eastAsia="es-ES"/>
              </w:rPr>
            </w:pPr>
            <w:r w:rsidRPr="003F334F">
              <w:rPr>
                <w:rFonts w:ascii="Verdana" w:eastAsia="Calibri" w:hAnsi="Verdana" w:cs="Arial"/>
                <w:b/>
                <w:bCs/>
                <w:lang w:val="es-ES" w:eastAsia="es-ES"/>
              </w:rPr>
              <w:t>Concepto C – 1077 de 2025</w:t>
            </w:r>
          </w:p>
        </w:tc>
      </w:tr>
      <w:tr w:rsidR="003F334F" w:rsidRPr="003F334F" w14:paraId="5F59327F" w14:textId="77777777" w:rsidTr="00C233A9">
        <w:trPr>
          <w:trHeight w:val="884"/>
        </w:trPr>
        <w:tc>
          <w:tcPr>
            <w:tcW w:w="2689" w:type="dxa"/>
          </w:tcPr>
          <w:p w14:paraId="28F1FEE9" w14:textId="77777777" w:rsidR="003F334F" w:rsidRPr="003F334F" w:rsidRDefault="003F334F" w:rsidP="003F334F">
            <w:pPr>
              <w:jc w:val="both"/>
              <w:rPr>
                <w:rFonts w:ascii="Verdana" w:eastAsia="Calibri" w:hAnsi="Verdana" w:cs="Arial"/>
                <w:lang w:val="es-ES_tradnl" w:eastAsia="es-ES_tradnl"/>
              </w:rPr>
            </w:pPr>
            <w:r w:rsidRPr="003F334F">
              <w:rPr>
                <w:rFonts w:ascii="Verdana" w:eastAsia="Calibri" w:hAnsi="Verdana" w:cs="Arial"/>
                <w:b/>
                <w:lang w:val="es-ES_tradnl" w:eastAsia="es-ES_tradnl"/>
              </w:rPr>
              <w:t>Temas:</w:t>
            </w:r>
            <w:r w:rsidRPr="003F334F">
              <w:rPr>
                <w:rFonts w:ascii="Verdana" w:eastAsia="Calibri" w:hAnsi="Verdana" w:cs="Arial"/>
                <w:lang w:val="es-ES_tradnl" w:eastAsia="es-ES_tradnl"/>
              </w:rPr>
              <w:t xml:space="preserve">                   </w:t>
            </w:r>
          </w:p>
        </w:tc>
        <w:tc>
          <w:tcPr>
            <w:tcW w:w="6100" w:type="dxa"/>
          </w:tcPr>
          <w:p w14:paraId="66CD078F" w14:textId="77777777" w:rsidR="003F334F" w:rsidRPr="003F334F" w:rsidRDefault="003F334F" w:rsidP="003F334F">
            <w:pPr>
              <w:spacing w:line="276" w:lineRule="auto"/>
              <w:jc w:val="both"/>
              <w:rPr>
                <w:rFonts w:ascii="Verdana" w:eastAsia="Calibri" w:hAnsi="Verdana" w:cs="Arial"/>
                <w:lang w:val="es-ES" w:eastAsia="es-ES"/>
              </w:rPr>
            </w:pPr>
            <w:r w:rsidRPr="003F334F">
              <w:rPr>
                <w:rFonts w:ascii="Verdana" w:eastAsia="Calibri" w:hAnsi="Verdana" w:cs="Arial"/>
                <w:lang w:val="es-ES" w:eastAsia="es-ES"/>
              </w:rPr>
              <w:t>DOCUMENTOS TIPO – Experiencia – Acreditación / DOCUMENTOS TIPO – Experiencia – Excepción – Integrante de proponente plural / DOCUMENTOS TIPO – Experiencia – Proponentes plurales – Porcentajes mínimos – Licitación de obra pública V4 – Aplicación del literal D del numeral 3.5.3</w:t>
            </w:r>
          </w:p>
          <w:p w14:paraId="62A7EDC3" w14:textId="77777777" w:rsidR="003F334F" w:rsidRPr="003F334F" w:rsidRDefault="003F334F" w:rsidP="003F334F">
            <w:pPr>
              <w:spacing w:line="276" w:lineRule="auto"/>
              <w:jc w:val="both"/>
              <w:rPr>
                <w:rFonts w:ascii="Verdana" w:eastAsia="Calibri" w:hAnsi="Verdana" w:cs="Arial"/>
                <w:highlight w:val="yellow"/>
                <w:lang w:val="es-ES" w:eastAsia="es-ES"/>
              </w:rPr>
            </w:pPr>
          </w:p>
        </w:tc>
      </w:tr>
      <w:tr w:rsidR="003F334F" w:rsidRPr="003F334F" w14:paraId="31958874" w14:textId="77777777" w:rsidTr="00C233A9">
        <w:tc>
          <w:tcPr>
            <w:tcW w:w="2689" w:type="dxa"/>
          </w:tcPr>
          <w:p w14:paraId="7BF3181C" w14:textId="77777777" w:rsidR="003F334F" w:rsidRPr="003F334F" w:rsidRDefault="003F334F" w:rsidP="003F334F">
            <w:pPr>
              <w:jc w:val="both"/>
              <w:rPr>
                <w:rFonts w:ascii="Verdana" w:eastAsia="Calibri" w:hAnsi="Verdana" w:cs="Arial"/>
                <w:b/>
                <w:lang w:val="es-ES_tradnl" w:eastAsia="es-ES_tradnl"/>
              </w:rPr>
            </w:pPr>
            <w:r w:rsidRPr="003F334F">
              <w:rPr>
                <w:rFonts w:ascii="Verdana" w:eastAsia="Calibri" w:hAnsi="Verdana" w:cs="Arial"/>
                <w:b/>
                <w:lang w:val="es-ES_tradnl" w:eastAsia="es-ES_tradnl"/>
              </w:rPr>
              <w:t>Radicación:</w:t>
            </w:r>
            <w:r w:rsidRPr="003F334F">
              <w:rPr>
                <w:rFonts w:ascii="Verdana" w:eastAsia="Calibri" w:hAnsi="Verdana" w:cs="Arial"/>
                <w:lang w:val="es-ES_tradnl" w:eastAsia="es-ES_tradnl"/>
              </w:rPr>
              <w:t xml:space="preserve">               </w:t>
            </w:r>
          </w:p>
        </w:tc>
        <w:tc>
          <w:tcPr>
            <w:tcW w:w="6100" w:type="dxa"/>
          </w:tcPr>
          <w:p w14:paraId="37F0F28B" w14:textId="7D83FE8B" w:rsidR="003F334F" w:rsidRPr="003F334F" w:rsidRDefault="003F334F" w:rsidP="003F334F">
            <w:pPr>
              <w:jc w:val="both"/>
              <w:rPr>
                <w:rFonts w:ascii="Verdana" w:eastAsia="Calibri" w:hAnsi="Verdana" w:cs="Arial"/>
                <w:lang w:val="es-ES_tradnl" w:eastAsia="es-ES_tradnl"/>
              </w:rPr>
            </w:pPr>
            <w:r w:rsidRPr="003F334F">
              <w:rPr>
                <w:rFonts w:ascii="Verdana" w:eastAsia="Calibri" w:hAnsi="Verdana" w:cs="Arial"/>
                <w:lang w:val="es-ES_tradnl" w:eastAsia="es-ES_tradnl"/>
              </w:rPr>
              <w:t>Respuesta a consulta</w:t>
            </w:r>
            <w:r w:rsidR="00B82886">
              <w:rPr>
                <w:rFonts w:ascii="Verdana" w:eastAsia="Calibri" w:hAnsi="Verdana" w:cs="Arial"/>
                <w:lang w:val="es-ES_tradnl" w:eastAsia="es-ES_tradnl"/>
              </w:rPr>
              <w:t>s acumuladas</w:t>
            </w:r>
            <w:r w:rsidRPr="003F334F">
              <w:rPr>
                <w:rFonts w:ascii="Verdana" w:eastAsia="Calibri" w:hAnsi="Verdana" w:cs="Arial"/>
                <w:lang w:val="es-ES_tradnl" w:eastAsia="es-ES_tradnl"/>
              </w:rPr>
              <w:t xml:space="preserve"> con radicado</w:t>
            </w:r>
            <w:r w:rsidR="00B82886">
              <w:rPr>
                <w:rFonts w:ascii="Verdana" w:eastAsia="Calibri" w:hAnsi="Verdana" w:cs="Arial"/>
                <w:lang w:val="es-ES_tradnl" w:eastAsia="es-ES_tradnl"/>
              </w:rPr>
              <w:t>s</w:t>
            </w:r>
            <w:r w:rsidRPr="003F334F">
              <w:rPr>
                <w:rFonts w:ascii="Verdana" w:eastAsia="Calibri" w:hAnsi="Verdana" w:cs="Arial"/>
                <w:lang w:val="es-ES_tradnl" w:eastAsia="es-ES_tradnl"/>
              </w:rPr>
              <w:t xml:space="preserve"> No. 1_2025_08_01_008048</w:t>
            </w:r>
            <w:r w:rsidR="00B82886">
              <w:rPr>
                <w:rFonts w:ascii="Verdana" w:eastAsia="Calibri" w:hAnsi="Verdana" w:cs="Arial"/>
                <w:lang w:val="es-ES_tradnl" w:eastAsia="es-ES_tradnl"/>
              </w:rPr>
              <w:t xml:space="preserve"> y </w:t>
            </w:r>
            <w:r w:rsidR="00B82886" w:rsidRPr="00B82886">
              <w:rPr>
                <w:rFonts w:ascii="Verdana" w:eastAsia="Calibri" w:hAnsi="Verdana" w:cs="Arial"/>
                <w:lang w:val="es-ES_tradnl" w:eastAsia="es-ES_tradnl"/>
              </w:rPr>
              <w:t>1_2025_08_05_008185</w:t>
            </w:r>
          </w:p>
        </w:tc>
      </w:tr>
    </w:tbl>
    <w:p w14:paraId="50A08855" w14:textId="77777777" w:rsidR="003F334F" w:rsidRPr="003F334F" w:rsidRDefault="003F334F" w:rsidP="003F334F">
      <w:pPr>
        <w:spacing w:after="0" w:line="240" w:lineRule="auto"/>
        <w:jc w:val="both"/>
        <w:rPr>
          <w:rFonts w:ascii="Verdana" w:eastAsia="Calibri" w:hAnsi="Verdana" w:cs="Arial"/>
          <w:lang w:val="es-ES_tradnl" w:eastAsia="es-ES_tradnl"/>
        </w:rPr>
      </w:pPr>
    </w:p>
    <w:p w14:paraId="399AF594" w14:textId="77777777" w:rsidR="003F334F" w:rsidRPr="003F334F" w:rsidRDefault="003F334F" w:rsidP="003F334F">
      <w:pPr>
        <w:spacing w:after="0" w:line="240" w:lineRule="auto"/>
        <w:jc w:val="both"/>
        <w:rPr>
          <w:rFonts w:ascii="Verdana" w:eastAsia="Calibri" w:hAnsi="Verdana" w:cs="Arial"/>
          <w:lang w:val="es-ES_tradnl" w:eastAsia="es-ES_tradnl"/>
        </w:rPr>
      </w:pPr>
    </w:p>
    <w:p w14:paraId="08CBFA4C" w14:textId="77777777" w:rsidR="003F334F" w:rsidRPr="003F334F" w:rsidRDefault="003F334F" w:rsidP="003F334F">
      <w:pPr>
        <w:spacing w:after="0" w:line="276" w:lineRule="auto"/>
        <w:jc w:val="both"/>
        <w:rPr>
          <w:rFonts w:ascii="Verdana" w:eastAsia="Calibri" w:hAnsi="Verdana" w:cs="Arial"/>
          <w:lang w:val="es-ES" w:eastAsia="es-ES"/>
        </w:rPr>
      </w:pPr>
      <w:r w:rsidRPr="003F334F">
        <w:rPr>
          <w:rFonts w:ascii="Verdana" w:eastAsia="Calibri" w:hAnsi="Verdana" w:cs="Arial"/>
          <w:lang w:val="es-ES" w:eastAsia="es-ES"/>
        </w:rPr>
        <w:t xml:space="preserve">Estimado señor Basto Porras: </w:t>
      </w:r>
    </w:p>
    <w:p w14:paraId="144DECAF" w14:textId="77777777" w:rsidR="003F334F" w:rsidRPr="003F334F" w:rsidRDefault="003F334F" w:rsidP="003F334F">
      <w:pPr>
        <w:tabs>
          <w:tab w:val="left" w:pos="3768"/>
        </w:tabs>
        <w:spacing w:after="0" w:line="276" w:lineRule="auto"/>
        <w:jc w:val="both"/>
        <w:rPr>
          <w:rFonts w:ascii="Verdana" w:eastAsia="Calibri" w:hAnsi="Verdana" w:cs="Arial"/>
          <w:lang w:val="es-ES" w:eastAsia="es-ES"/>
        </w:rPr>
      </w:pPr>
    </w:p>
    <w:p w14:paraId="0C7DBC76" w14:textId="7356383B" w:rsidR="003F334F" w:rsidRPr="003F334F" w:rsidRDefault="003F334F" w:rsidP="003F334F">
      <w:pPr>
        <w:spacing w:after="0" w:line="276" w:lineRule="auto"/>
        <w:jc w:val="both"/>
        <w:rPr>
          <w:rFonts w:ascii="Verdana" w:eastAsia="Calibri" w:hAnsi="Verdana" w:cs="Arial"/>
          <w:lang w:val="es-ES" w:eastAsia="es-ES"/>
        </w:rPr>
      </w:pPr>
      <w:r w:rsidRPr="003F334F">
        <w:rPr>
          <w:rFonts w:ascii="Verdana" w:eastAsia="Calibri" w:hAnsi="Verdana" w:cs="Arial"/>
          <w:lang w:val="es-ES" w:eastAsia="es-ES"/>
        </w:rPr>
        <w:t>En ejercicio de la competencia otorgada por los artículos 3, numeral 5º, y 11, numeral 8º, del Decreto Ley 4170 de 2011,</w:t>
      </w:r>
      <w:r w:rsidRPr="003F334F">
        <w:rPr>
          <w:rFonts w:ascii="Verdana" w:eastAsia="Arial MT" w:hAnsi="Verdana" w:cs="Arial MT"/>
          <w:lang w:val="es-ES" w:eastAsia="es-ES"/>
        </w:rPr>
        <w:t xml:space="preserve"> </w:t>
      </w:r>
      <w:r w:rsidRPr="003F334F">
        <w:rPr>
          <w:rFonts w:ascii="Verdana" w:eastAsia="Aptos" w:hAnsi="Verdana" w:cs="Arial"/>
        </w:rPr>
        <w:t xml:space="preserve">así como lo establecido en el artículo 4 de la Resolución 1707 de 2018 expedida por esta Entidad, </w:t>
      </w:r>
      <w:r w:rsidRPr="003F334F">
        <w:rPr>
          <w:rFonts w:ascii="Verdana" w:eastAsia="Calibri" w:hAnsi="Verdana" w:cs="Arial"/>
          <w:lang w:val="es-ES" w:eastAsia="es-ES"/>
        </w:rPr>
        <w:t>la Agencia Nacional de Contratación Pública –Colombia Compra Eficiente– responde su</w:t>
      </w:r>
      <w:r w:rsidR="00AF5988">
        <w:rPr>
          <w:rFonts w:ascii="Verdana" w:eastAsia="Calibri" w:hAnsi="Verdana" w:cs="Arial"/>
          <w:lang w:val="es-ES" w:eastAsia="es-ES"/>
        </w:rPr>
        <w:t>s</w:t>
      </w:r>
      <w:r w:rsidRPr="003F334F">
        <w:rPr>
          <w:rFonts w:ascii="Verdana" w:eastAsia="Calibri" w:hAnsi="Verdana" w:cs="Arial"/>
          <w:lang w:val="es-ES" w:eastAsia="es-ES"/>
        </w:rPr>
        <w:t xml:space="preserve"> solicitud</w:t>
      </w:r>
      <w:r w:rsidR="00AF5988">
        <w:rPr>
          <w:rFonts w:ascii="Verdana" w:eastAsia="Calibri" w:hAnsi="Verdana" w:cs="Arial"/>
          <w:lang w:val="es-ES" w:eastAsia="es-ES"/>
        </w:rPr>
        <w:t xml:space="preserve">es </w:t>
      </w:r>
      <w:r w:rsidRPr="003F334F">
        <w:rPr>
          <w:rFonts w:ascii="Verdana" w:eastAsia="Calibri" w:hAnsi="Verdana" w:cs="Arial"/>
          <w:lang w:val="es-ES" w:eastAsia="es-ES"/>
        </w:rPr>
        <w:t>de petici</w:t>
      </w:r>
      <w:r w:rsidR="00AF5988">
        <w:rPr>
          <w:rFonts w:ascii="Verdana" w:eastAsia="Calibri" w:hAnsi="Verdana" w:cs="Arial"/>
          <w:lang w:val="es-ES" w:eastAsia="es-ES"/>
        </w:rPr>
        <w:t>ones</w:t>
      </w:r>
      <w:r w:rsidR="006F736D">
        <w:rPr>
          <w:rFonts w:ascii="Verdana" w:eastAsia="Calibri" w:hAnsi="Verdana" w:cs="Arial"/>
          <w:lang w:val="es-ES" w:eastAsia="es-ES"/>
        </w:rPr>
        <w:t xml:space="preserve"> acumuladas</w:t>
      </w:r>
      <w:r w:rsidRPr="003F334F">
        <w:rPr>
          <w:rFonts w:ascii="Verdana" w:eastAsia="Calibri" w:hAnsi="Verdana" w:cs="Arial"/>
          <w:lang w:val="es-ES" w:eastAsia="es-ES"/>
        </w:rPr>
        <w:t xml:space="preserve"> de fecha</w:t>
      </w:r>
      <w:r w:rsidR="00AF5988">
        <w:rPr>
          <w:rFonts w:ascii="Verdana" w:eastAsia="Calibri" w:hAnsi="Verdana" w:cs="Arial"/>
          <w:lang w:val="es-ES" w:eastAsia="es-ES"/>
        </w:rPr>
        <w:t>s</w:t>
      </w:r>
      <w:r w:rsidRPr="003F334F">
        <w:rPr>
          <w:rFonts w:ascii="Verdana" w:eastAsia="Calibri" w:hAnsi="Verdana" w:cs="Arial"/>
          <w:lang w:val="es-ES" w:eastAsia="es-ES"/>
        </w:rPr>
        <w:t xml:space="preserve"> del 1 </w:t>
      </w:r>
      <w:r w:rsidR="00AF5988">
        <w:rPr>
          <w:rFonts w:ascii="Verdana" w:eastAsia="Calibri" w:hAnsi="Verdana" w:cs="Arial"/>
          <w:lang w:val="es-ES" w:eastAsia="es-ES"/>
        </w:rPr>
        <w:t xml:space="preserve">y 5 </w:t>
      </w:r>
      <w:r w:rsidRPr="003F334F">
        <w:rPr>
          <w:rFonts w:ascii="Verdana" w:eastAsia="Calibri" w:hAnsi="Verdana" w:cs="Arial"/>
          <w:lang w:val="es-ES" w:eastAsia="es-ES"/>
        </w:rPr>
        <w:t>de agosto de 2025</w:t>
      </w:r>
      <w:r w:rsidR="00AF5988">
        <w:rPr>
          <w:rFonts w:ascii="Verdana" w:eastAsia="Calibri" w:hAnsi="Verdana" w:cs="Arial"/>
          <w:lang w:val="es-ES" w:eastAsia="es-ES"/>
        </w:rPr>
        <w:t>, respectivamente</w:t>
      </w:r>
      <w:r w:rsidRPr="003F334F">
        <w:rPr>
          <w:rFonts w:ascii="Verdana" w:eastAsia="Calibri" w:hAnsi="Verdana" w:cs="Arial"/>
          <w:lang w:val="es-ES" w:eastAsia="es-ES"/>
        </w:rPr>
        <w:t>. En relación con la acreditación de la experiencia por parte de proponentes plurales en los documentos tipo de licitación de obra pública de infraestructura de transporte –versión 4–, usted pregunta lo siguiente:</w:t>
      </w:r>
    </w:p>
    <w:p w14:paraId="4EB3A7E6" w14:textId="77777777" w:rsidR="003F334F" w:rsidRPr="003F334F" w:rsidRDefault="003F334F" w:rsidP="003F334F">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5D3D02C3" w14:textId="77777777" w:rsidR="003F334F" w:rsidRPr="003F334F" w:rsidRDefault="003F334F" w:rsidP="003F334F">
      <w:pPr>
        <w:tabs>
          <w:tab w:val="left" w:pos="709"/>
        </w:tabs>
        <w:spacing w:after="0" w:line="240" w:lineRule="auto"/>
        <w:ind w:left="709" w:right="709"/>
        <w:jc w:val="both"/>
        <w:rPr>
          <w:rFonts w:ascii="Verdana" w:eastAsia="Calibri" w:hAnsi="Verdana" w:cs="Arial"/>
          <w:sz w:val="21"/>
          <w:szCs w:val="21"/>
          <w:lang w:val="es-MX"/>
        </w:rPr>
      </w:pPr>
      <w:r w:rsidRPr="003F334F">
        <w:rPr>
          <w:rFonts w:ascii="Verdana" w:eastAsia="Calibri" w:hAnsi="Verdana" w:cs="Arial"/>
          <w:sz w:val="21"/>
          <w:szCs w:val="21"/>
          <w:lang w:val="es-MX"/>
        </w:rPr>
        <w:t xml:space="preserve">“1. ¿Es procedente que la entidad exija a un integrante cuya participación es del 10% acreditar el 5% de la experiencia mínima solicitada en el literal ii), con el argumento de que este integrante anexó documentos de experiencia específica, desconociendo la </w:t>
      </w:r>
      <w:r w:rsidRPr="003F334F">
        <w:rPr>
          <w:rFonts w:ascii="Verdana" w:eastAsia="Calibri" w:hAnsi="Verdana" w:cs="Arial"/>
          <w:sz w:val="21"/>
          <w:szCs w:val="21"/>
          <w:lang w:val="es-MX"/>
        </w:rPr>
        <w:lastRenderedPageBreak/>
        <w:t>excepción expresa prevista en el apartado iii) del numeral D del capítulo 3.5.3 de los Documentos Tipo?</w:t>
      </w:r>
    </w:p>
    <w:p w14:paraId="089FD560" w14:textId="77777777" w:rsidR="003F334F" w:rsidRPr="003F334F" w:rsidRDefault="003F334F" w:rsidP="003F334F">
      <w:pPr>
        <w:tabs>
          <w:tab w:val="left" w:pos="709"/>
        </w:tabs>
        <w:spacing w:after="0" w:line="240" w:lineRule="auto"/>
        <w:ind w:left="709" w:right="709"/>
        <w:jc w:val="both"/>
        <w:rPr>
          <w:rFonts w:ascii="Verdana" w:eastAsia="Calibri" w:hAnsi="Verdana" w:cs="Arial"/>
          <w:sz w:val="21"/>
          <w:szCs w:val="21"/>
          <w:lang w:val="es-MX"/>
        </w:rPr>
      </w:pPr>
    </w:p>
    <w:p w14:paraId="76C971E1" w14:textId="77777777" w:rsidR="003F334F" w:rsidRPr="003F334F" w:rsidRDefault="003F334F" w:rsidP="003F334F">
      <w:pPr>
        <w:tabs>
          <w:tab w:val="left" w:pos="709"/>
        </w:tabs>
        <w:spacing w:after="0" w:line="240" w:lineRule="auto"/>
        <w:ind w:left="709" w:right="709"/>
        <w:jc w:val="both"/>
        <w:rPr>
          <w:rFonts w:ascii="Verdana" w:eastAsia="Calibri" w:hAnsi="Verdana" w:cs="Arial"/>
          <w:sz w:val="21"/>
          <w:szCs w:val="21"/>
          <w:lang w:val="es-MX"/>
        </w:rPr>
      </w:pPr>
      <w:r w:rsidRPr="003F334F">
        <w:rPr>
          <w:rFonts w:ascii="Verdana" w:eastAsia="Calibri" w:hAnsi="Verdana" w:cs="Arial"/>
          <w:sz w:val="21"/>
          <w:szCs w:val="21"/>
          <w:lang w:val="es-MX"/>
        </w:rPr>
        <w:t>2. ¿Puede una entidad considerar que, por el solo hecho de anexar experiencia específica como parte de la propuesta, se pierde el derecho a acogerse a la excepción del apartado iii), aun cuando se cumple el límite del 10% de participación?</w:t>
      </w:r>
    </w:p>
    <w:p w14:paraId="2922B2CF" w14:textId="77777777" w:rsidR="003F334F" w:rsidRPr="003F334F" w:rsidRDefault="003F334F" w:rsidP="003F334F">
      <w:pPr>
        <w:tabs>
          <w:tab w:val="left" w:pos="709"/>
        </w:tabs>
        <w:spacing w:after="0" w:line="240" w:lineRule="auto"/>
        <w:ind w:left="709" w:right="709"/>
        <w:jc w:val="both"/>
        <w:rPr>
          <w:rFonts w:ascii="Verdana" w:eastAsia="Calibri" w:hAnsi="Verdana" w:cs="Arial"/>
          <w:sz w:val="21"/>
          <w:szCs w:val="21"/>
          <w:lang w:val="es-MX"/>
        </w:rPr>
      </w:pPr>
    </w:p>
    <w:p w14:paraId="33328298" w14:textId="77777777" w:rsidR="003F334F" w:rsidRPr="003F334F" w:rsidRDefault="003F334F" w:rsidP="003F334F">
      <w:pPr>
        <w:tabs>
          <w:tab w:val="left" w:pos="709"/>
        </w:tabs>
        <w:spacing w:after="0" w:line="240" w:lineRule="auto"/>
        <w:ind w:left="709" w:right="709"/>
        <w:jc w:val="both"/>
        <w:rPr>
          <w:rFonts w:ascii="Verdana" w:eastAsia="Calibri" w:hAnsi="Verdana" w:cs="Arial"/>
          <w:sz w:val="21"/>
          <w:szCs w:val="21"/>
          <w:lang w:val="es-MX"/>
        </w:rPr>
      </w:pPr>
      <w:r w:rsidRPr="003F334F">
        <w:rPr>
          <w:rFonts w:ascii="Verdana" w:eastAsia="Calibri" w:hAnsi="Verdana" w:cs="Arial"/>
          <w:sz w:val="21"/>
          <w:szCs w:val="21"/>
          <w:lang w:val="es-MX"/>
        </w:rPr>
        <w:t>3. ¿Se estaría configurando una restricción indebida y una interpretación contraria al texto de los Documentos Tipo al imponer la obligación de acreditar experiencia en estas condiciones, afectando así los principios de selección objetiva, transparencia y libre concurrencia de oferentes consagrados en los artículos 24 y 29 de la Ley 80 de 1993, el artículo 5 de la Ley 1150 de 2007 y el Decreto 1082 de 2015?”</w:t>
      </w:r>
    </w:p>
    <w:p w14:paraId="33C8E16E" w14:textId="77777777" w:rsidR="003F334F" w:rsidRPr="003F334F" w:rsidRDefault="003F334F" w:rsidP="003F334F">
      <w:pPr>
        <w:tabs>
          <w:tab w:val="left" w:pos="142"/>
          <w:tab w:val="left" w:pos="284"/>
        </w:tabs>
        <w:spacing w:line="276" w:lineRule="auto"/>
        <w:contextualSpacing/>
        <w:jc w:val="both"/>
        <w:rPr>
          <w:rFonts w:ascii="Verdana" w:eastAsia="Century Gothic" w:hAnsi="Verdana" w:cs="Century Gothic"/>
          <w:b/>
          <w:bCs/>
          <w:lang w:val="es-ES"/>
        </w:rPr>
      </w:pPr>
    </w:p>
    <w:p w14:paraId="3C7CF521" w14:textId="77777777" w:rsidR="003F334F" w:rsidRPr="003F334F" w:rsidRDefault="003F334F" w:rsidP="003F334F">
      <w:pPr>
        <w:spacing w:after="120" w:line="276" w:lineRule="auto"/>
        <w:ind w:firstLine="709"/>
        <w:jc w:val="both"/>
        <w:rPr>
          <w:rFonts w:ascii="Verdana" w:eastAsia="Calibri" w:hAnsi="Verdana" w:cs="Arial"/>
          <w:szCs w:val="24"/>
          <w:lang w:val="es-ES_tradnl" w:eastAsia="es-ES_tradnl"/>
        </w:rPr>
      </w:pPr>
      <w:r w:rsidRPr="003F334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0D4C75C" w14:textId="77777777" w:rsidR="003F334F" w:rsidRPr="003F334F" w:rsidRDefault="003F334F" w:rsidP="003F334F">
      <w:pPr>
        <w:spacing w:after="0" w:line="276" w:lineRule="auto"/>
        <w:ind w:firstLine="709"/>
        <w:jc w:val="both"/>
        <w:rPr>
          <w:rFonts w:ascii="Verdana" w:eastAsia="Calibri" w:hAnsi="Verdana" w:cs="Arial"/>
          <w:lang w:val="es-ES" w:eastAsia="es-ES"/>
        </w:rPr>
      </w:pPr>
      <w:r w:rsidRPr="003F334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DF0DC21" w14:textId="77777777" w:rsidR="003F334F" w:rsidRPr="003F334F" w:rsidRDefault="003F334F" w:rsidP="003F334F">
      <w:pPr>
        <w:spacing w:after="0" w:line="276" w:lineRule="auto"/>
        <w:ind w:firstLine="709"/>
        <w:jc w:val="both"/>
        <w:rPr>
          <w:rFonts w:ascii="Verdana" w:eastAsia="Calibri" w:hAnsi="Verdana" w:cs="Arial"/>
          <w:lang w:val="es-ES" w:eastAsia="es-ES"/>
        </w:rPr>
      </w:pPr>
    </w:p>
    <w:p w14:paraId="3C39B14F" w14:textId="77777777" w:rsidR="003F334F" w:rsidRPr="003F334F" w:rsidRDefault="003F334F" w:rsidP="003F334F">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3F334F">
        <w:rPr>
          <w:rFonts w:ascii="Verdana" w:eastAsia="Arial" w:hAnsi="Verdana" w:cs="Arial"/>
          <w:b/>
          <w:bCs/>
          <w:lang w:val="es-ES"/>
        </w:rPr>
        <w:t>1. Problema planteado:</w:t>
      </w:r>
    </w:p>
    <w:p w14:paraId="0C53FCF1" w14:textId="77777777" w:rsidR="003F334F" w:rsidRPr="003F334F" w:rsidRDefault="003F334F" w:rsidP="003F334F">
      <w:pPr>
        <w:tabs>
          <w:tab w:val="left" w:pos="426"/>
        </w:tabs>
        <w:spacing w:after="0" w:line="276" w:lineRule="auto"/>
        <w:jc w:val="both"/>
        <w:rPr>
          <w:rFonts w:ascii="Verdana" w:eastAsia="Century Gothic" w:hAnsi="Verdana" w:cs="Century Gothic"/>
          <w:lang w:val="es-ES"/>
        </w:rPr>
      </w:pPr>
    </w:p>
    <w:p w14:paraId="0D1B69D8" w14:textId="77777777" w:rsidR="003F334F" w:rsidRPr="003F334F" w:rsidRDefault="003F334F" w:rsidP="003F334F">
      <w:pPr>
        <w:spacing w:after="0" w:line="276" w:lineRule="auto"/>
        <w:jc w:val="both"/>
        <w:rPr>
          <w:rFonts w:ascii="Verdana" w:eastAsia="Century Gothic" w:hAnsi="Verdana" w:cs="Century Gothic"/>
          <w:lang w:val="es-ES_tradnl"/>
        </w:rPr>
      </w:pPr>
      <w:bookmarkStart w:id="1" w:name="_Hlk171070029"/>
      <w:r w:rsidRPr="003F334F">
        <w:rPr>
          <w:rFonts w:ascii="Verdana" w:eastAsia="Century Gothic" w:hAnsi="Verdana" w:cs="Century Gothic"/>
          <w:lang w:val="es-ES_tradnl"/>
        </w:rPr>
        <w:t xml:space="preserve">De acuerdo con el contenido de su solicitud, esta Agencia resolverá el siguiente problema jurídico: ¿cómo opera la regla de acreditación de experiencia por parte </w:t>
      </w:r>
      <w:r w:rsidRPr="003F334F">
        <w:rPr>
          <w:rFonts w:ascii="Verdana" w:eastAsia="Century Gothic" w:hAnsi="Verdana" w:cs="Century Gothic"/>
          <w:lang w:val="es-ES_tradnl"/>
        </w:rPr>
        <w:lastRenderedPageBreak/>
        <w:t>de proponentes plurales, conforme al numeral 3.5.3 de los documentos tipo de infraestructura de transporte?</w:t>
      </w:r>
    </w:p>
    <w:p w14:paraId="6FB83119" w14:textId="77777777" w:rsidR="003F334F" w:rsidRPr="003F334F" w:rsidRDefault="003F334F" w:rsidP="003F334F">
      <w:pPr>
        <w:spacing w:after="0" w:line="276" w:lineRule="auto"/>
        <w:jc w:val="both"/>
        <w:rPr>
          <w:rFonts w:ascii="Verdana" w:eastAsia="Century Gothic" w:hAnsi="Verdana" w:cs="Century Gothic"/>
        </w:rPr>
      </w:pPr>
    </w:p>
    <w:bookmarkEnd w:id="1"/>
    <w:p w14:paraId="08407DAD" w14:textId="77777777" w:rsidR="003F334F" w:rsidRPr="003F334F" w:rsidRDefault="003F334F" w:rsidP="003F334F">
      <w:pPr>
        <w:widowControl w:val="0"/>
        <w:autoSpaceDE w:val="0"/>
        <w:autoSpaceDN w:val="0"/>
        <w:spacing w:before="1" w:after="0" w:line="240" w:lineRule="auto"/>
        <w:jc w:val="both"/>
        <w:outlineLvl w:val="0"/>
        <w:rPr>
          <w:rFonts w:ascii="Verdana" w:eastAsia="Arial" w:hAnsi="Verdana" w:cs="Arial"/>
          <w:b/>
          <w:bCs/>
          <w:lang w:val="es-ES"/>
        </w:rPr>
      </w:pPr>
      <w:r w:rsidRPr="003F334F">
        <w:rPr>
          <w:rFonts w:ascii="Verdana" w:eastAsia="Arial" w:hAnsi="Verdana" w:cs="Arial"/>
          <w:b/>
          <w:bCs/>
          <w:lang w:val="es-ES"/>
        </w:rPr>
        <w:t>2. Respuesta:</w:t>
      </w:r>
    </w:p>
    <w:p w14:paraId="2D221769" w14:textId="77777777" w:rsidR="003F334F" w:rsidRPr="003F334F" w:rsidRDefault="003F334F" w:rsidP="003F334F">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F334F" w:rsidRPr="003F334F" w14:paraId="24DC79D5" w14:textId="77777777" w:rsidTr="00C233A9">
        <w:tc>
          <w:tcPr>
            <w:tcW w:w="8828" w:type="dxa"/>
          </w:tcPr>
          <w:p w14:paraId="0FE8EE84" w14:textId="77777777" w:rsidR="003F334F" w:rsidRPr="003F334F" w:rsidRDefault="003F334F" w:rsidP="003F334F">
            <w:pPr>
              <w:snapToGrid w:val="0"/>
              <w:spacing w:after="120" w:line="276" w:lineRule="auto"/>
              <w:jc w:val="both"/>
              <w:rPr>
                <w:rFonts w:ascii="Verdana" w:eastAsia="Aptos" w:hAnsi="Verdana" w:cs="Arial"/>
                <w:shd w:val="clear" w:color="auto" w:fill="FFFFFF"/>
              </w:rPr>
            </w:pPr>
            <w:bookmarkStart w:id="2" w:name="_Hlk171067516"/>
            <w:r w:rsidRPr="003F334F">
              <w:rPr>
                <w:rFonts w:ascii="Verdana" w:eastAsia="Calibri" w:hAnsi="Verdana" w:cs="Arial"/>
                <w:lang w:val="es-ES"/>
              </w:rPr>
              <w:t xml:space="preserve">De acuerdo con lo establecido en el literal D del numeral </w:t>
            </w:r>
            <w:r w:rsidRPr="003F334F">
              <w:rPr>
                <w:rFonts w:ascii="Verdana" w:eastAsia="Century Gothic" w:hAnsi="Verdana" w:cs="Century Gothic"/>
              </w:rPr>
              <w:t>3.5.3 del Documento Base de los Documentos Tipo de licitación de obra pública de infraestructura de transporte –versión 4–</w:t>
            </w:r>
            <w:r w:rsidRPr="003F334F">
              <w:rPr>
                <w:rFonts w:ascii="Verdana" w:eastAsia="Aptos" w:hAnsi="Verdana" w:cs="Arial"/>
                <w:shd w:val="clear" w:color="auto" w:fill="FFFFFF"/>
              </w:rPr>
              <w:t xml:space="preserve">: i) uno de los integrantes del proponente plural debe acreditar mínimo el cincuenta por ciento (50%) de la experiencia exigida, </w:t>
            </w:r>
            <w:proofErr w:type="spellStart"/>
            <w:r w:rsidRPr="003F334F">
              <w:rPr>
                <w:rFonts w:ascii="Verdana" w:eastAsia="Aptos" w:hAnsi="Verdana" w:cs="Arial"/>
                <w:shd w:val="clear" w:color="auto" w:fill="FFFFFF"/>
              </w:rPr>
              <w:t>ii</w:t>
            </w:r>
            <w:proofErr w:type="spellEnd"/>
            <w:r w:rsidRPr="003F334F">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3F334F">
              <w:rPr>
                <w:rFonts w:ascii="Verdana" w:eastAsia="Aptos" w:hAnsi="Verdana" w:cs="Arial"/>
                <w:shd w:val="clear" w:color="auto" w:fill="FFFFFF"/>
              </w:rPr>
              <w:t>iii</w:t>
            </w:r>
            <w:proofErr w:type="spellEnd"/>
            <w:r w:rsidRPr="003F334F">
              <w:rPr>
                <w:rFonts w:ascii="Verdana" w:eastAsia="Aptos" w:hAnsi="Verdana" w:cs="Arial"/>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7612E97C" w14:textId="77777777" w:rsidR="003F334F" w:rsidRPr="003F334F" w:rsidRDefault="003F334F" w:rsidP="003F334F">
            <w:pPr>
              <w:snapToGrid w:val="0"/>
              <w:spacing w:after="120" w:line="276" w:lineRule="auto"/>
              <w:ind w:firstLine="709"/>
              <w:jc w:val="both"/>
              <w:rPr>
                <w:rFonts w:ascii="Verdana" w:eastAsia="Aptos" w:hAnsi="Verdana" w:cs="Arial"/>
                <w:shd w:val="clear" w:color="auto" w:fill="FFFFFF"/>
              </w:rPr>
            </w:pPr>
            <w:r w:rsidRPr="003F334F">
              <w:rPr>
                <w:rFonts w:ascii="Verdana" w:eastAsia="Aptos" w:hAnsi="Verdana" w:cs="Arial"/>
                <w:shd w:val="clear" w:color="auto" w:fill="FFFFFF"/>
              </w:rPr>
              <w:t xml:space="preserve">De esta manera, a luz </w:t>
            </w:r>
            <w:r w:rsidRPr="003F334F">
              <w:rPr>
                <w:rFonts w:ascii="Verdana" w:eastAsia="Calibri" w:hAnsi="Verdana" w:cs="Arial"/>
                <w:lang w:val="es-ES"/>
              </w:rPr>
              <w:t xml:space="preserve">lo establecido en el literal D del numeral </w:t>
            </w:r>
            <w:r w:rsidRPr="003F334F">
              <w:rPr>
                <w:rFonts w:ascii="Verdana" w:eastAsia="Century Gothic" w:hAnsi="Verdana" w:cs="Century Gothic"/>
              </w:rPr>
              <w:t>3.5.3 del Documento Base de los  Documentos Tipo de licitación de obra pública de infraestructura de 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 Así, conforme a lo anterior, quien aporte experiencia dentro de la estructura plural deberá hacerlo al menos en un 5%, además de las otras reglas del literal D del numeral 3.5.3, de tal manera que sus aportes sumados completen el total de SMMLV que se requiere para acreditar, en función del número de contratos, la experiencia.</w:t>
            </w:r>
          </w:p>
          <w:p w14:paraId="4E942857" w14:textId="77777777" w:rsidR="003F334F" w:rsidRPr="003F334F" w:rsidRDefault="003F334F" w:rsidP="003F334F">
            <w:pPr>
              <w:tabs>
                <w:tab w:val="left" w:pos="709"/>
              </w:tabs>
              <w:snapToGrid w:val="0"/>
              <w:spacing w:line="276" w:lineRule="auto"/>
              <w:ind w:firstLine="709"/>
              <w:jc w:val="both"/>
              <w:rPr>
                <w:rFonts w:ascii="Verdana" w:eastAsia="Aptos" w:hAnsi="Verdana" w:cs="Arial"/>
                <w:shd w:val="clear" w:color="auto" w:fill="FFFFFF"/>
              </w:rPr>
            </w:pPr>
            <w:r w:rsidRPr="003F334F">
              <w:rPr>
                <w:rFonts w:ascii="Verdana" w:eastAsia="Century Gothic" w:hAnsi="Verdana" w:cs="Century Gothic"/>
                <w:shd w:val="clear" w:color="auto" w:fill="FFFFFF"/>
              </w:rPr>
              <w:t xml:space="preserve">Sin embargo, </w:t>
            </w:r>
            <w:r w:rsidRPr="003F334F">
              <w:rPr>
                <w:rFonts w:ascii="Verdana" w:eastAsia="Century Gothic" w:hAnsi="Verdana" w:cs="Century Gothic"/>
              </w:rPr>
              <w:t xml:space="preserve">si todos los integrantes del proponente plural optan por aportar experiencia, esta será tenida en cuenta por la entidad conforme a las reglas señaladas en este concepto. De esta manera, la entidad estatal evaluará la experiencia aportada por todos los integrantes del proponente plural y adoptará las decisiones procedentes, incluso cuando se trate de la experiencia aportada por uno de los miembros que, conforme al literal D del numeral 3.5.3 </w:t>
            </w:r>
            <w:r w:rsidRPr="003F334F">
              <w:rPr>
                <w:rFonts w:ascii="Verdana" w:eastAsia="Century Gothic" w:hAnsi="Verdana" w:cs="Century Gothic"/>
              </w:rPr>
              <w:lastRenderedPageBreak/>
              <w:t xml:space="preserve">del documento base tuvo la posibilidad de no aportar experiencia, no obstante decidió acreditarla. </w:t>
            </w:r>
          </w:p>
        </w:tc>
      </w:tr>
      <w:bookmarkEnd w:id="2"/>
    </w:tbl>
    <w:p w14:paraId="393AAD42" w14:textId="77777777" w:rsidR="003F334F" w:rsidRPr="003F334F" w:rsidRDefault="003F334F" w:rsidP="003F334F">
      <w:pPr>
        <w:widowControl w:val="0"/>
        <w:autoSpaceDE w:val="0"/>
        <w:autoSpaceDN w:val="0"/>
        <w:spacing w:before="1" w:after="0" w:line="240" w:lineRule="auto"/>
        <w:ind w:left="360" w:hanging="360"/>
        <w:outlineLvl w:val="0"/>
        <w:rPr>
          <w:rFonts w:ascii="Verdana" w:eastAsia="Arial" w:hAnsi="Verdana" w:cs="Arial"/>
          <w:b/>
          <w:bCs/>
          <w:lang w:val="es-ES"/>
        </w:rPr>
      </w:pPr>
    </w:p>
    <w:p w14:paraId="1B157E64" w14:textId="77777777" w:rsidR="003F334F" w:rsidRPr="003F334F" w:rsidRDefault="003F334F" w:rsidP="003F334F">
      <w:pPr>
        <w:widowControl w:val="0"/>
        <w:autoSpaceDE w:val="0"/>
        <w:autoSpaceDN w:val="0"/>
        <w:spacing w:before="1" w:after="0" w:line="240" w:lineRule="auto"/>
        <w:ind w:left="360" w:hanging="360"/>
        <w:outlineLvl w:val="0"/>
        <w:rPr>
          <w:rFonts w:ascii="Verdana" w:eastAsia="Arial" w:hAnsi="Verdana" w:cs="Arial"/>
          <w:b/>
          <w:bCs/>
          <w:lang w:val="es-ES"/>
        </w:rPr>
      </w:pPr>
      <w:r w:rsidRPr="003F334F">
        <w:rPr>
          <w:rFonts w:ascii="Verdana" w:eastAsia="Arial" w:hAnsi="Verdana" w:cs="Arial"/>
          <w:b/>
          <w:bCs/>
          <w:lang w:val="es-ES"/>
        </w:rPr>
        <w:t>3. Razones de la respuesta:</w:t>
      </w:r>
    </w:p>
    <w:p w14:paraId="229E8BC3" w14:textId="77777777" w:rsidR="003F334F" w:rsidRPr="003F334F" w:rsidRDefault="003F334F" w:rsidP="003F334F">
      <w:pPr>
        <w:spacing w:after="0" w:line="276" w:lineRule="auto"/>
        <w:jc w:val="both"/>
        <w:rPr>
          <w:rFonts w:ascii="Verdana" w:eastAsia="Calibri" w:hAnsi="Verdana" w:cs="Arial"/>
          <w:lang w:val="es-ES"/>
        </w:rPr>
      </w:pPr>
    </w:p>
    <w:p w14:paraId="37646B9E" w14:textId="77777777" w:rsidR="003F334F" w:rsidRPr="003F334F" w:rsidRDefault="003F334F" w:rsidP="003F334F">
      <w:pPr>
        <w:snapToGrid w:val="0"/>
        <w:spacing w:after="0" w:line="276" w:lineRule="auto"/>
        <w:jc w:val="both"/>
        <w:rPr>
          <w:rFonts w:ascii="Verdana" w:eastAsia="Calibri" w:hAnsi="Verdana" w:cs="Arial"/>
          <w:lang w:val="es-ES"/>
        </w:rPr>
      </w:pPr>
      <w:r w:rsidRPr="003F334F">
        <w:rPr>
          <w:rFonts w:ascii="Verdana" w:eastAsia="Calibri" w:hAnsi="Verdana" w:cs="Arial"/>
          <w:lang w:val="es-ES"/>
        </w:rPr>
        <w:t xml:space="preserve">La respuesta anterior se sustenta en las siguientes consideraciones: </w:t>
      </w:r>
    </w:p>
    <w:p w14:paraId="22815395" w14:textId="77777777" w:rsidR="003F334F" w:rsidRPr="003F334F" w:rsidRDefault="003F334F" w:rsidP="003F334F">
      <w:pPr>
        <w:snapToGrid w:val="0"/>
        <w:spacing w:after="0" w:line="276" w:lineRule="auto"/>
        <w:jc w:val="both"/>
        <w:rPr>
          <w:rFonts w:ascii="Verdana" w:eastAsia="Calibri" w:hAnsi="Verdana" w:cs="Arial"/>
          <w:lang w:val="es-ES"/>
        </w:rPr>
      </w:pPr>
    </w:p>
    <w:p w14:paraId="56704408" w14:textId="77777777" w:rsidR="003F334F" w:rsidRPr="003F334F" w:rsidRDefault="003F334F" w:rsidP="003F334F">
      <w:pPr>
        <w:spacing w:after="0" w:line="276" w:lineRule="auto"/>
        <w:contextualSpacing/>
        <w:jc w:val="both"/>
        <w:rPr>
          <w:rFonts w:ascii="Verdana" w:eastAsia="Calibri" w:hAnsi="Verdana" w:cs="Arial"/>
        </w:rPr>
      </w:pPr>
      <w:bookmarkStart w:id="3" w:name="_Hlk173311098"/>
      <w:r w:rsidRPr="003F334F">
        <w:rPr>
          <w:rFonts w:ascii="Verdana" w:eastAsia="Calibri" w:hAnsi="Verdana" w:cs="Arial"/>
        </w:rPr>
        <w:t>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2BEEDCFF" w14:textId="77777777" w:rsidR="003F334F" w:rsidRPr="003F334F" w:rsidRDefault="003F334F" w:rsidP="003F334F">
      <w:pPr>
        <w:spacing w:after="0" w:line="276" w:lineRule="auto"/>
        <w:ind w:left="720"/>
        <w:contextualSpacing/>
        <w:jc w:val="both"/>
        <w:rPr>
          <w:rFonts w:ascii="Verdana" w:eastAsia="Calibri" w:hAnsi="Verdana" w:cs="Arial"/>
        </w:rPr>
      </w:pPr>
    </w:p>
    <w:p w14:paraId="05A0E04E" w14:textId="77777777" w:rsidR="003F334F" w:rsidRPr="003F334F" w:rsidRDefault="003F334F" w:rsidP="003F334F">
      <w:pPr>
        <w:adjustRightInd w:val="0"/>
        <w:spacing w:after="0" w:line="240" w:lineRule="auto"/>
        <w:ind w:left="709" w:right="709"/>
        <w:contextualSpacing/>
        <w:jc w:val="both"/>
        <w:rPr>
          <w:rFonts w:ascii="Verdana" w:eastAsia="Calibri" w:hAnsi="Verdana" w:cs="Arial"/>
          <w:sz w:val="21"/>
          <w:szCs w:val="21"/>
        </w:rPr>
      </w:pPr>
      <w:r w:rsidRPr="003F334F">
        <w:rPr>
          <w:rFonts w:ascii="Verdana" w:eastAsia="Calibri" w:hAnsi="Verdana" w:cs="Arial"/>
          <w:sz w:val="21"/>
          <w:szCs w:val="21"/>
        </w:rPr>
        <w:t xml:space="preserve">“D. Tratándose de Proponentes Plurales se tendrá en cuenta lo siguiente: i) uno de los integrantes debe aportar como mínimo el cincuenta por ciento (50 %) de la experiencia solicitada; </w:t>
      </w:r>
      <w:proofErr w:type="spellStart"/>
      <w:r w:rsidRPr="003F334F">
        <w:rPr>
          <w:rFonts w:ascii="Verdana" w:eastAsia="Calibri" w:hAnsi="Verdana" w:cs="Arial"/>
          <w:sz w:val="21"/>
          <w:szCs w:val="21"/>
        </w:rPr>
        <w:t>ii</w:t>
      </w:r>
      <w:proofErr w:type="spellEnd"/>
      <w:r w:rsidRPr="003F334F">
        <w:rPr>
          <w:rFonts w:ascii="Verdana" w:eastAsia="Calibri" w:hAnsi="Verdana" w:cs="Arial"/>
          <w:sz w:val="21"/>
          <w:szCs w:val="21"/>
        </w:rPr>
        <w:t xml:space="preserve">) los demás integrantes deben acreditar al menos el cinco por ciento (5 %) de la experiencia solicitada; y </w:t>
      </w:r>
      <w:proofErr w:type="spellStart"/>
      <w:r w:rsidRPr="003F334F">
        <w:rPr>
          <w:rFonts w:ascii="Verdana" w:eastAsia="Calibri" w:hAnsi="Verdana" w:cs="Arial"/>
          <w:sz w:val="21"/>
          <w:szCs w:val="21"/>
        </w:rPr>
        <w:t>iii</w:t>
      </w:r>
      <w:proofErr w:type="spellEnd"/>
      <w:r w:rsidRPr="003F334F">
        <w:rPr>
          <w:rFonts w:ascii="Verdana" w:eastAsia="Calibri" w:hAnsi="Verdana" w:cs="Arial"/>
          <w:sz w:val="21"/>
          <w:szCs w:val="21"/>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07C9D69F" w14:textId="77777777" w:rsidR="003F334F" w:rsidRPr="003F334F" w:rsidRDefault="003F334F" w:rsidP="003F334F">
      <w:pPr>
        <w:adjustRightInd w:val="0"/>
        <w:spacing w:after="0" w:line="240" w:lineRule="auto"/>
        <w:ind w:left="709" w:right="709"/>
        <w:contextualSpacing/>
        <w:jc w:val="both"/>
        <w:rPr>
          <w:rFonts w:ascii="Verdana" w:eastAsia="Calibri" w:hAnsi="Verdana" w:cs="Arial"/>
          <w:sz w:val="21"/>
          <w:szCs w:val="21"/>
        </w:rPr>
      </w:pPr>
    </w:p>
    <w:p w14:paraId="653B53C6" w14:textId="77777777" w:rsidR="003F334F" w:rsidRPr="003F334F" w:rsidRDefault="003F334F" w:rsidP="003F334F">
      <w:pPr>
        <w:adjustRightInd w:val="0"/>
        <w:spacing w:after="0" w:line="240" w:lineRule="auto"/>
        <w:ind w:left="709" w:right="709"/>
        <w:contextualSpacing/>
        <w:jc w:val="both"/>
        <w:rPr>
          <w:rFonts w:ascii="Verdana" w:eastAsia="Calibri" w:hAnsi="Verdana" w:cs="Arial"/>
          <w:sz w:val="21"/>
          <w:szCs w:val="21"/>
        </w:rPr>
      </w:pPr>
      <w:r w:rsidRPr="003F334F">
        <w:rPr>
          <w:rFonts w:ascii="Verdana" w:eastAsia="Calibri" w:hAnsi="Verdana" w:cs="Arial"/>
          <w:sz w:val="21"/>
          <w:szCs w:val="21"/>
        </w:rPr>
        <w:t>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p>
    <w:p w14:paraId="3009ADBE" w14:textId="77777777" w:rsidR="003F334F" w:rsidRPr="003F334F" w:rsidRDefault="003F334F" w:rsidP="003F334F">
      <w:pPr>
        <w:adjustRightInd w:val="0"/>
        <w:spacing w:after="0" w:line="240" w:lineRule="auto"/>
        <w:ind w:left="709" w:right="709"/>
        <w:contextualSpacing/>
        <w:jc w:val="both"/>
        <w:rPr>
          <w:rFonts w:ascii="Verdana" w:eastAsia="Calibri" w:hAnsi="Verdana" w:cs="Arial"/>
          <w:sz w:val="21"/>
          <w:szCs w:val="21"/>
        </w:rPr>
      </w:pPr>
    </w:p>
    <w:p w14:paraId="7E5B318E" w14:textId="77777777" w:rsidR="003F334F" w:rsidRPr="003F334F" w:rsidRDefault="003F334F" w:rsidP="003F334F">
      <w:pPr>
        <w:adjustRightInd w:val="0"/>
        <w:spacing w:after="0" w:line="240" w:lineRule="auto"/>
        <w:ind w:left="709" w:right="709"/>
        <w:contextualSpacing/>
        <w:jc w:val="both"/>
        <w:rPr>
          <w:rFonts w:ascii="Verdana" w:eastAsia="Calibri" w:hAnsi="Verdana" w:cs="Arial"/>
          <w:sz w:val="21"/>
          <w:szCs w:val="21"/>
        </w:rPr>
      </w:pPr>
      <w:r w:rsidRPr="003F334F">
        <w:rPr>
          <w:rFonts w:ascii="Verdana" w:eastAsia="Calibri" w:hAnsi="Verdana" w:cs="Arial"/>
          <w:sz w:val="21"/>
          <w:szCs w:val="21"/>
        </w:rPr>
        <w:t xml:space="preserve">En armonía con lo anterior, para cumplir el requisito previsto en este literal no se solicitará la acreditación de longitudes, magnitudes, </w:t>
      </w:r>
      <w:r w:rsidRPr="003F334F">
        <w:rPr>
          <w:rFonts w:ascii="Verdana" w:eastAsia="Calibri" w:hAnsi="Verdana" w:cs="Arial"/>
          <w:sz w:val="21"/>
          <w:szCs w:val="21"/>
        </w:rPr>
        <w:lastRenderedPageBreak/>
        <w:t>volúmenes o porcentajes requeridos en la experiencia específica, sino que bastará con acreditar los SMMLV.</w:t>
      </w:r>
    </w:p>
    <w:p w14:paraId="0B890522" w14:textId="77777777" w:rsidR="003F334F" w:rsidRPr="003F334F" w:rsidRDefault="003F334F" w:rsidP="003F334F">
      <w:pPr>
        <w:adjustRightInd w:val="0"/>
        <w:spacing w:after="0" w:line="240" w:lineRule="auto"/>
        <w:ind w:left="709" w:right="709"/>
        <w:contextualSpacing/>
        <w:jc w:val="both"/>
        <w:rPr>
          <w:rFonts w:ascii="Verdana" w:eastAsia="Calibri" w:hAnsi="Verdana" w:cs="Arial"/>
          <w:sz w:val="21"/>
          <w:szCs w:val="21"/>
        </w:rPr>
      </w:pPr>
      <w:r w:rsidRPr="003F334F">
        <w:rPr>
          <w:rFonts w:ascii="Verdana" w:eastAsia="Calibri" w:hAnsi="Verdana" w:cs="Arial"/>
          <w:sz w:val="21"/>
          <w:szCs w:val="21"/>
        </w:rPr>
        <w:t>[…]”</w:t>
      </w:r>
    </w:p>
    <w:p w14:paraId="2296963C" w14:textId="77777777" w:rsidR="003F334F" w:rsidRPr="003F334F" w:rsidRDefault="003F334F" w:rsidP="003F334F">
      <w:pPr>
        <w:spacing w:after="0" w:line="276" w:lineRule="auto"/>
        <w:ind w:left="720"/>
        <w:contextualSpacing/>
        <w:jc w:val="both"/>
        <w:rPr>
          <w:rFonts w:ascii="Verdana" w:eastAsia="Calibri" w:hAnsi="Verdana" w:cs="Arial"/>
        </w:rPr>
      </w:pPr>
    </w:p>
    <w:p w14:paraId="060E4E12" w14:textId="77777777" w:rsidR="003F334F" w:rsidRPr="003F334F" w:rsidRDefault="003F334F" w:rsidP="003F334F">
      <w:pPr>
        <w:snapToGrid w:val="0"/>
        <w:spacing w:after="120" w:line="276" w:lineRule="auto"/>
        <w:ind w:firstLine="709"/>
        <w:jc w:val="both"/>
        <w:rPr>
          <w:rFonts w:ascii="Verdana" w:eastAsia="Aptos" w:hAnsi="Verdana" w:cs="Arial"/>
          <w:shd w:val="clear" w:color="auto" w:fill="FFFFFF"/>
        </w:rPr>
      </w:pPr>
      <w:r w:rsidRPr="003F334F">
        <w:rPr>
          <w:rFonts w:ascii="Verdana" w:eastAsia="Aptos" w:hAnsi="Verdana" w:cs="Arial"/>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3F334F">
        <w:rPr>
          <w:rFonts w:ascii="Verdana" w:eastAsia="Aptos" w:hAnsi="Verdana" w:cs="Arial"/>
          <w:shd w:val="clear" w:color="auto" w:fill="FFFFFF"/>
        </w:rPr>
        <w:t>ii</w:t>
      </w:r>
      <w:proofErr w:type="spellEnd"/>
      <w:r w:rsidRPr="003F334F">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3F334F">
        <w:rPr>
          <w:rFonts w:ascii="Verdana" w:eastAsia="Aptos" w:hAnsi="Verdana" w:cs="Arial"/>
          <w:shd w:val="clear" w:color="auto" w:fill="FFFFFF"/>
        </w:rPr>
        <w:t>iii</w:t>
      </w:r>
      <w:proofErr w:type="spellEnd"/>
      <w:r w:rsidRPr="003F334F">
        <w:rPr>
          <w:rFonts w:ascii="Verdana" w:eastAsia="Aptos" w:hAnsi="Verdana" w:cs="Arial"/>
          <w:shd w:val="clear" w:color="auto" w:fill="FFFFFF"/>
        </w:rPr>
        <w:t>) solo uno de los integrantes, si así lo considera pertinente, podrá no aportar experiencia. Esto significa que, a partir de los “Documentos Tipo – Versión 3” adoptados mediante la Resolución No. 240 del 27 de noviembre de 2020, modificados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6DD5CCF2" w14:textId="77777777" w:rsidR="003F334F" w:rsidRPr="003F334F" w:rsidRDefault="003F334F" w:rsidP="003F334F">
      <w:pPr>
        <w:snapToGrid w:val="0"/>
        <w:spacing w:after="120" w:line="276" w:lineRule="auto"/>
        <w:ind w:firstLine="709"/>
        <w:jc w:val="both"/>
        <w:rPr>
          <w:rFonts w:ascii="Verdana" w:eastAsia="Calibri" w:hAnsi="Verdana" w:cs="Arial"/>
        </w:rPr>
      </w:pPr>
      <w:r w:rsidRPr="003F334F">
        <w:rPr>
          <w:rFonts w:ascii="Verdana" w:eastAsia="Aptos" w:hAnsi="Verdana" w:cs="Arial"/>
          <w:shd w:val="clear" w:color="auto" w:fill="FFFFFF"/>
        </w:rPr>
        <w:t>Naturalmente, 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Pr="003F334F">
        <w:rPr>
          <w:rFonts w:ascii="Aptos" w:eastAsia="Aptos" w:hAnsi="Aptos" w:cs="Times New Roman"/>
        </w:rPr>
        <w:t xml:space="preserve"> </w:t>
      </w:r>
      <w:r w:rsidRPr="003F334F">
        <w:rPr>
          <w:rFonts w:ascii="Verdana" w:eastAsia="Aptos" w:hAnsi="Verdana" w:cs="Arial"/>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3E2459E6" w14:textId="77777777" w:rsidR="003F334F" w:rsidRPr="003F334F" w:rsidRDefault="003F334F" w:rsidP="003F334F">
      <w:pPr>
        <w:snapToGrid w:val="0"/>
        <w:spacing w:after="120" w:line="276" w:lineRule="auto"/>
        <w:ind w:firstLine="709"/>
        <w:jc w:val="both"/>
        <w:rPr>
          <w:rFonts w:ascii="Verdana" w:eastAsia="Calibri" w:hAnsi="Verdana" w:cs="Arial"/>
        </w:rPr>
      </w:pPr>
      <w:r w:rsidRPr="003F334F">
        <w:rPr>
          <w:rFonts w:ascii="Verdana" w:eastAsia="Aptos" w:hAnsi="Verdana" w:cs="Arial"/>
          <w:color w:val="00000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3F334F">
        <w:rPr>
          <w:rFonts w:ascii="Verdana" w:eastAsia="Aptos" w:hAnsi="Verdana" w:cs="Arial"/>
          <w:color w:val="000000"/>
          <w:lang w:val="es-ES"/>
        </w:rPr>
        <w:t>ii</w:t>
      </w:r>
      <w:proofErr w:type="spellEnd"/>
      <w:r w:rsidRPr="003F334F">
        <w:rPr>
          <w:rFonts w:ascii="Verdana" w:eastAsia="Aptos" w:hAnsi="Verdana" w:cs="Arial"/>
          <w:color w:val="000000"/>
          <w:lang w:val="es-ES"/>
        </w:rPr>
        <w:t xml:space="preserve">) permitir que al menos uno de los integrantes que no tiene experiencia participe en el proceso de contratación y, de este modo, permitirle que la adquiera como </w:t>
      </w:r>
      <w:r w:rsidRPr="003F334F">
        <w:rPr>
          <w:rFonts w:ascii="Verdana" w:eastAsia="Aptos" w:hAnsi="Verdana" w:cs="Arial"/>
          <w:color w:val="000000"/>
          <w:lang w:val="es-ES"/>
        </w:rPr>
        <w:lastRenderedPageBreak/>
        <w:t>integrante del proponente plural, pero participando hasta en máximo el 10% en la conformación del consorcio o unión temporal.</w:t>
      </w:r>
    </w:p>
    <w:p w14:paraId="13999B4F" w14:textId="77777777" w:rsidR="003F334F" w:rsidRPr="003F334F" w:rsidRDefault="003F334F" w:rsidP="003F334F">
      <w:pPr>
        <w:spacing w:after="0" w:line="276" w:lineRule="auto"/>
        <w:ind w:firstLine="709"/>
        <w:contextualSpacing/>
        <w:jc w:val="both"/>
        <w:rPr>
          <w:rFonts w:ascii="Verdana" w:eastAsia="Calibri" w:hAnsi="Verdana" w:cs="Arial"/>
        </w:rPr>
      </w:pPr>
      <w:r w:rsidRPr="003F334F">
        <w:rPr>
          <w:rFonts w:ascii="Verdana" w:eastAsia="Times New Roman" w:hAnsi="Verdana" w:cs="Arial"/>
          <w:color w:val="000000"/>
          <w:lang w:val="es-ES" w:eastAsia="es-ES"/>
        </w:rPr>
        <w:t xml:space="preserve">Ahora bien, es importante considerar, en lo que respecta a la acreditación de experiencia por parte de proponentes plurales, que existen otras disposiciones contenidas dentro del pliego tipo que resultan aplicables, por lo que no basta la aplicación aislada del numeral 3.5.3, literal D, puesto que dicha disposición debe interpretarse armónicamente, tanto con el numeral 3.5.2, literal C, como con el numeral 3.5.8 del documento base. En efecto, los contratos presentados por los proponentes deben corresponder a la actividad o actividades de experiencia general y específica que la entidad exija en el pliego de condiciones, de acuerdo con los parámetros señalados en la Matriz 1 – Experiencia. Por ello, los proponentes deben acreditar el cumplimiento de las condiciones fijadas con mínimo uno (1) y máximo cinco (5) contratos, que debieron terminar antes de la fecha de cierre del proceso de selección. Así se desprende del literal C del numeral 3.5.2 del documento base, el cual establece lo siguiente: </w:t>
      </w:r>
    </w:p>
    <w:p w14:paraId="06E7D582" w14:textId="77777777" w:rsidR="003F334F" w:rsidRPr="003F334F" w:rsidRDefault="003F334F" w:rsidP="003F334F">
      <w:pPr>
        <w:ind w:left="720"/>
        <w:contextualSpacing/>
        <w:rPr>
          <w:rFonts w:ascii="Verdana" w:eastAsia="Times New Roman" w:hAnsi="Verdana" w:cs="Arial"/>
          <w:color w:val="000000"/>
          <w:szCs w:val="24"/>
          <w:lang w:val="es-ES_tradnl" w:eastAsia="es-ES_tradnl"/>
        </w:rPr>
      </w:pPr>
    </w:p>
    <w:p w14:paraId="06F68B5C" w14:textId="77777777" w:rsidR="003F334F" w:rsidRPr="003F334F" w:rsidRDefault="003F334F" w:rsidP="003F334F">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F334F">
        <w:rPr>
          <w:rFonts w:ascii="Verdana" w:eastAsia="Times New Roman" w:hAnsi="Verdana" w:cs="Arial"/>
          <w:color w:val="000000"/>
          <w:sz w:val="21"/>
          <w:szCs w:val="21"/>
          <w:lang w:val="es-ES_tradnl" w:eastAsia="es-ES_tradnl"/>
        </w:rPr>
        <w:t xml:space="preserve">“3.5.2. CARACTERÍSTICAS DE LOS CONTRATOS PRESENTADOS PARA ACREDITAR LA EXPERIENCIA EXIGIDA </w:t>
      </w:r>
    </w:p>
    <w:p w14:paraId="3B4D0590" w14:textId="77777777" w:rsidR="003F334F" w:rsidRPr="003F334F" w:rsidRDefault="003F334F" w:rsidP="003F334F">
      <w:pPr>
        <w:adjustRightInd w:val="0"/>
        <w:spacing w:after="0" w:line="240" w:lineRule="auto"/>
        <w:ind w:left="709" w:right="709"/>
        <w:jc w:val="both"/>
        <w:rPr>
          <w:rFonts w:ascii="Verdana" w:eastAsia="Times New Roman" w:hAnsi="Verdana" w:cs="Arial"/>
          <w:color w:val="000000"/>
          <w:sz w:val="21"/>
          <w:szCs w:val="21"/>
          <w:lang w:val="es-ES_tradnl" w:eastAsia="es-ES_tradnl"/>
        </w:rPr>
      </w:pPr>
    </w:p>
    <w:p w14:paraId="14DB478C" w14:textId="77777777" w:rsidR="003F334F" w:rsidRPr="003F334F" w:rsidRDefault="003F334F" w:rsidP="003F334F">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F334F">
        <w:rPr>
          <w:rFonts w:ascii="Verdana" w:eastAsia="Times New Roman" w:hAnsi="Verdana" w:cs="Arial"/>
          <w:color w:val="000000"/>
          <w:sz w:val="21"/>
          <w:szCs w:val="21"/>
          <w:lang w:val="es-ES_tradnl" w:eastAsia="es-ES_tradnl"/>
        </w:rPr>
        <w:t>Los contratos para acreditar la experiencia exigida deberán cumplir las siguientes características:</w:t>
      </w:r>
    </w:p>
    <w:p w14:paraId="3B547E5B" w14:textId="77777777" w:rsidR="003F334F" w:rsidRPr="003F334F" w:rsidRDefault="003F334F" w:rsidP="003F334F">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F334F">
        <w:rPr>
          <w:rFonts w:ascii="Verdana" w:eastAsia="Times New Roman" w:hAnsi="Verdana" w:cs="Arial"/>
          <w:color w:val="000000"/>
          <w:sz w:val="21"/>
          <w:szCs w:val="21"/>
          <w:lang w:val="es-ES_tradnl" w:eastAsia="es-ES_tradnl"/>
        </w:rPr>
        <w:t>[…]</w:t>
      </w:r>
    </w:p>
    <w:p w14:paraId="33804140" w14:textId="77777777" w:rsidR="003F334F" w:rsidRPr="003F334F" w:rsidRDefault="003F334F" w:rsidP="003F334F">
      <w:pPr>
        <w:adjustRightInd w:val="0"/>
        <w:spacing w:line="240" w:lineRule="auto"/>
        <w:ind w:left="709" w:right="709"/>
        <w:contextualSpacing/>
        <w:jc w:val="both"/>
        <w:rPr>
          <w:rFonts w:ascii="Verdana" w:eastAsia="Times New Roman" w:hAnsi="Verdana" w:cs="Arial"/>
          <w:color w:val="000000"/>
          <w:sz w:val="21"/>
          <w:szCs w:val="21"/>
          <w:lang w:val="es-ES_tradnl" w:eastAsia="es-ES_tradnl"/>
        </w:rPr>
      </w:pPr>
      <w:r w:rsidRPr="003F334F">
        <w:rPr>
          <w:rFonts w:ascii="Verdana" w:eastAsia="Times New Roman" w:hAnsi="Verdana" w:cs="Arial"/>
          <w:color w:val="000000"/>
          <w:sz w:val="21"/>
          <w:szCs w:val="21"/>
          <w:lang w:val="es-ES_tradnl" w:eastAsia="es-ES_tradnl"/>
        </w:rPr>
        <w:t>C.</w:t>
      </w:r>
      <w:r w:rsidRPr="003F334F">
        <w:rPr>
          <w:rFonts w:ascii="Verdana" w:eastAsia="Times New Roman" w:hAnsi="Verdana" w:cs="Arial"/>
          <w:color w:val="000000"/>
          <w:sz w:val="21"/>
          <w:szCs w:val="21"/>
          <w:lang w:val="es-ES_tradnl" w:eastAsia="es-ES_tradnl"/>
        </w:rPr>
        <w:tab/>
        <w:t xml:space="preserve">El Proponente podrá acreditar la experiencia solicitada con mínimo uno (1) y máximo cinco (5) contratos, los cuales serán evaluados teniendo en cuenta la tabla del numeral 3.5.8 del Pliego de Condiciones, así como el contenido de la Matriz 1 – Experiencia. </w:t>
      </w:r>
      <w:r w:rsidRPr="003F334F">
        <w:rPr>
          <w:rFonts w:ascii="Verdana" w:eastAsia="Times New Roman" w:hAnsi="Verdana" w:cs="Arial"/>
          <w:color w:val="000000"/>
          <w:sz w:val="21"/>
          <w:szCs w:val="21"/>
          <w:highlight w:val="lightGray"/>
          <w:lang w:val="es-ES_tradnl" w:eastAsia="es-ES_tradnl"/>
        </w:rPr>
        <w:t>[En los procesos estructurados por lotes o por segmento, el Proponente podrá aportar mínimo uno (1) y máximo cinco (5) contratos para cada uno de los lotes o segmento o podrá allegar los mismos para todos los lotes o segmento]</w:t>
      </w:r>
      <w:r w:rsidRPr="003F334F">
        <w:rPr>
          <w:rFonts w:ascii="Verdana" w:eastAsia="Times New Roman" w:hAnsi="Verdana" w:cs="Arial"/>
          <w:color w:val="000000"/>
          <w:sz w:val="21"/>
          <w:szCs w:val="21"/>
          <w:lang w:val="es-ES_tradnl" w:eastAsia="es-ES_tradnl"/>
        </w:rPr>
        <w:t>”.</w:t>
      </w:r>
    </w:p>
    <w:p w14:paraId="5A540612" w14:textId="77777777" w:rsidR="003F334F" w:rsidRPr="003F334F" w:rsidRDefault="003F334F" w:rsidP="003F334F">
      <w:pPr>
        <w:spacing w:before="120" w:after="0" w:line="276" w:lineRule="auto"/>
        <w:ind w:left="720"/>
        <w:contextualSpacing/>
        <w:jc w:val="both"/>
        <w:rPr>
          <w:rFonts w:ascii="Verdana" w:eastAsia="Times New Roman" w:hAnsi="Verdana" w:cs="Arial"/>
          <w:color w:val="000000"/>
          <w:szCs w:val="24"/>
          <w:lang w:val="es-ES_tradnl" w:eastAsia="es-ES_tradnl"/>
        </w:rPr>
      </w:pPr>
    </w:p>
    <w:p w14:paraId="6479C7DD" w14:textId="77777777" w:rsidR="003F334F" w:rsidRPr="003F334F" w:rsidRDefault="003F334F" w:rsidP="003F334F">
      <w:pPr>
        <w:tabs>
          <w:tab w:val="left" w:pos="709"/>
        </w:tabs>
        <w:spacing w:after="0" w:line="276" w:lineRule="auto"/>
        <w:ind w:firstLine="709"/>
        <w:contextualSpacing/>
        <w:jc w:val="both"/>
        <w:rPr>
          <w:rFonts w:ascii="Verdana" w:eastAsia="Aptos" w:hAnsi="Verdana" w:cs="Arial"/>
          <w:shd w:val="clear" w:color="auto" w:fill="FFFFFF"/>
        </w:rPr>
      </w:pPr>
      <w:r w:rsidRPr="003F334F">
        <w:rPr>
          <w:rFonts w:ascii="Verdana" w:eastAsia="Aptos" w:hAnsi="Verdana" w:cs="Arial"/>
          <w:shd w:val="clear" w:color="auto" w:fill="FFFFFF"/>
        </w:rPr>
        <w:t>En esta medida, para los “Documentos Tipo – Versión 4”, los proponentes deben acreditar el requisito de experiencia presentando entre uno (1) y cinco (5) contratos. Naturalmente, los contratos aportados por los proponentes deben evaluarse conforme a la tabla del numeral 3.5.9 del pliego tipo. Este numeral prescribe que:</w:t>
      </w:r>
    </w:p>
    <w:p w14:paraId="2EF555A2" w14:textId="77777777" w:rsidR="003F334F" w:rsidRPr="003F334F" w:rsidRDefault="003F334F" w:rsidP="003F334F">
      <w:pPr>
        <w:tabs>
          <w:tab w:val="left" w:pos="709"/>
        </w:tabs>
        <w:spacing w:after="0" w:line="276" w:lineRule="auto"/>
        <w:ind w:left="720"/>
        <w:contextualSpacing/>
        <w:jc w:val="both"/>
        <w:rPr>
          <w:rFonts w:ascii="Verdana" w:eastAsia="Aptos" w:hAnsi="Verdana" w:cs="Arial"/>
          <w:shd w:val="clear" w:color="auto" w:fill="FFFFFF"/>
        </w:rPr>
      </w:pPr>
    </w:p>
    <w:p w14:paraId="14E2F45B" w14:textId="77777777" w:rsidR="003F334F" w:rsidRPr="003F334F" w:rsidRDefault="003F334F" w:rsidP="003F334F">
      <w:pPr>
        <w:spacing w:after="0" w:line="240" w:lineRule="auto"/>
        <w:ind w:left="709" w:right="709"/>
        <w:rPr>
          <w:rFonts w:ascii="Verdana" w:eastAsia="Aptos" w:hAnsi="Verdana" w:cs="Times New Roman"/>
          <w:sz w:val="21"/>
          <w:szCs w:val="21"/>
          <w:lang w:eastAsia="es-ES"/>
        </w:rPr>
      </w:pPr>
      <w:r w:rsidRPr="003F334F">
        <w:rPr>
          <w:rFonts w:ascii="Verdana" w:eastAsia="Aptos" w:hAnsi="Verdana" w:cs="Times New Roman"/>
          <w:sz w:val="21"/>
          <w:szCs w:val="21"/>
          <w:lang w:eastAsia="es-ES"/>
        </w:rPr>
        <w:lastRenderedPageBreak/>
        <w:t xml:space="preserve">“3.5.9 RELACIÓN DE LOS CONTRATOS FRENTE AL PRESUPUESTO OFICIAL </w:t>
      </w:r>
    </w:p>
    <w:p w14:paraId="61C50BFE" w14:textId="77777777" w:rsidR="003F334F" w:rsidRPr="003F334F" w:rsidRDefault="003F334F" w:rsidP="003F334F">
      <w:pPr>
        <w:spacing w:after="0" w:line="240" w:lineRule="auto"/>
        <w:ind w:left="709" w:right="709"/>
        <w:rPr>
          <w:rFonts w:ascii="Verdana" w:eastAsia="Aptos" w:hAnsi="Verdana" w:cs="Times New Roman"/>
          <w:sz w:val="21"/>
          <w:szCs w:val="21"/>
          <w:lang w:eastAsia="es-ES"/>
        </w:rPr>
      </w:pPr>
    </w:p>
    <w:p w14:paraId="5F69ED4F" w14:textId="77777777" w:rsidR="003F334F" w:rsidRPr="003F334F" w:rsidRDefault="003F334F" w:rsidP="003F334F">
      <w:pPr>
        <w:spacing w:after="0" w:line="240" w:lineRule="auto"/>
        <w:ind w:left="709" w:right="709"/>
        <w:jc w:val="both"/>
        <w:rPr>
          <w:rFonts w:ascii="Verdana" w:eastAsia="Arial" w:hAnsi="Verdana" w:cs="Arial"/>
          <w:sz w:val="21"/>
          <w:szCs w:val="21"/>
          <w:lang w:val="es-ES"/>
        </w:rPr>
      </w:pPr>
      <w:r w:rsidRPr="003F334F">
        <w:rPr>
          <w:rFonts w:ascii="Verdana" w:eastAsia="Aptos" w:hAnsi="Verdana" w:cs="Arial"/>
          <w:sz w:val="21"/>
          <w:szCs w:val="21"/>
          <w:lang w:val="es-ES"/>
        </w:rPr>
        <w:t>La</w:t>
      </w:r>
      <w:r w:rsidRPr="003F334F">
        <w:rPr>
          <w:rFonts w:ascii="Verdana" w:eastAsia="Arial" w:hAnsi="Verdana" w:cs="Arial"/>
          <w:sz w:val="21"/>
          <w:szCs w:val="21"/>
          <w:lang w:val="es-ES"/>
        </w:rPr>
        <w:t xml:space="preserve"> </w:t>
      </w:r>
      <w:r w:rsidRPr="003F334F">
        <w:rPr>
          <w:rFonts w:ascii="Verdana" w:eastAsia="Aptos" w:hAnsi="Verdana" w:cs="Arial"/>
          <w:sz w:val="21"/>
          <w:szCs w:val="21"/>
          <w:lang w:val="es-ES"/>
        </w:rPr>
        <w:t>verificación del número de contratos para acreditar la experiencia</w:t>
      </w:r>
      <w:r w:rsidRPr="003F334F">
        <w:rPr>
          <w:rFonts w:ascii="Verdana" w:eastAsia="Arial" w:hAnsi="Verdana" w:cs="Arial"/>
          <w:sz w:val="21"/>
          <w:szCs w:val="21"/>
          <w:lang w:val="es-ES"/>
        </w:rPr>
        <w:t xml:space="preserve"> </w:t>
      </w:r>
      <w:r w:rsidRPr="003F334F">
        <w:rPr>
          <w:rFonts w:ascii="Verdana" w:eastAsia="Aptos" w:hAnsi="Verdana" w:cs="Arial"/>
          <w:sz w:val="21"/>
          <w:szCs w:val="21"/>
          <w:lang w:val="es-ES"/>
        </w:rPr>
        <w:t>se</w:t>
      </w:r>
      <w:r w:rsidRPr="003F334F">
        <w:rPr>
          <w:rFonts w:ascii="Verdana" w:eastAsia="Arial" w:hAnsi="Verdana" w:cs="Arial"/>
          <w:sz w:val="21"/>
          <w:szCs w:val="21"/>
          <w:lang w:val="es-ES"/>
        </w:rPr>
        <w:t xml:space="preserve"> </w:t>
      </w:r>
      <w:r w:rsidRPr="003F334F">
        <w:rPr>
          <w:rFonts w:ascii="Verdana" w:eastAsia="Aptos" w:hAnsi="Verdana" w:cs="Arial"/>
          <w:sz w:val="21"/>
          <w:szCs w:val="21"/>
          <w:lang w:val="es-ES"/>
        </w:rPr>
        <w:t>realiza</w:t>
      </w:r>
      <w:r w:rsidRPr="003F334F">
        <w:rPr>
          <w:rFonts w:ascii="Verdana" w:eastAsia="Arial" w:hAnsi="Verdana" w:cs="Arial"/>
          <w:sz w:val="21"/>
          <w:szCs w:val="21"/>
          <w:lang w:val="es-ES"/>
        </w:rPr>
        <w:t xml:space="preserve"> </w:t>
      </w:r>
      <w:r w:rsidRPr="003F334F">
        <w:rPr>
          <w:rFonts w:ascii="Verdana" w:eastAsia="Aptos" w:hAnsi="Verdana" w:cs="Arial"/>
          <w:sz w:val="21"/>
          <w:szCs w:val="21"/>
          <w:lang w:val="es-ES"/>
        </w:rPr>
        <w:t>de</w:t>
      </w:r>
      <w:r w:rsidRPr="003F334F">
        <w:rPr>
          <w:rFonts w:ascii="Verdana" w:eastAsia="Arial" w:hAnsi="Verdana" w:cs="Arial"/>
          <w:sz w:val="21"/>
          <w:szCs w:val="21"/>
          <w:lang w:val="es-ES"/>
        </w:rPr>
        <w:t xml:space="preserve"> </w:t>
      </w:r>
      <w:r w:rsidRPr="003F334F">
        <w:rPr>
          <w:rFonts w:ascii="Verdana" w:eastAsia="Aptos" w:hAnsi="Verdana" w:cs="Arial"/>
          <w:sz w:val="21"/>
          <w:szCs w:val="21"/>
          <w:lang w:val="es-ES"/>
        </w:rPr>
        <w:t>la</w:t>
      </w:r>
      <w:r w:rsidRPr="003F334F">
        <w:rPr>
          <w:rFonts w:ascii="Verdana" w:eastAsia="Arial" w:hAnsi="Verdana" w:cs="Arial"/>
          <w:sz w:val="21"/>
          <w:szCs w:val="21"/>
          <w:lang w:val="es-ES"/>
        </w:rPr>
        <w:t xml:space="preserve"> </w:t>
      </w:r>
      <w:r w:rsidRPr="003F334F">
        <w:rPr>
          <w:rFonts w:ascii="Verdana" w:eastAsia="Aptos" w:hAnsi="Verdana" w:cs="Arial"/>
          <w:sz w:val="21"/>
          <w:szCs w:val="21"/>
          <w:lang w:val="es-ES"/>
        </w:rPr>
        <w:t>siguiente</w:t>
      </w:r>
      <w:r w:rsidRPr="003F334F">
        <w:rPr>
          <w:rFonts w:ascii="Verdana" w:eastAsia="Arial" w:hAnsi="Verdana" w:cs="Arial"/>
          <w:sz w:val="21"/>
          <w:szCs w:val="21"/>
          <w:lang w:val="es-ES"/>
        </w:rPr>
        <w:t xml:space="preserve"> </w:t>
      </w:r>
      <w:r w:rsidRPr="003F334F">
        <w:rPr>
          <w:rFonts w:ascii="Verdana" w:eastAsia="Aptos" w:hAnsi="Verdana" w:cs="Arial"/>
          <w:sz w:val="21"/>
          <w:szCs w:val="21"/>
          <w:lang w:val="es-ES"/>
        </w:rPr>
        <w:t>manera:</w:t>
      </w:r>
    </w:p>
    <w:p w14:paraId="7DC1C7F6" w14:textId="77777777" w:rsidR="003F334F" w:rsidRPr="003F334F" w:rsidRDefault="003F334F" w:rsidP="003F334F">
      <w:pPr>
        <w:spacing w:after="0" w:line="240" w:lineRule="auto"/>
        <w:ind w:left="709" w:right="709"/>
        <w:jc w:val="both"/>
        <w:rPr>
          <w:rFonts w:ascii="Verdana" w:eastAsia="Aptos" w:hAnsi="Verdana" w:cs="Arial"/>
          <w:sz w:val="20"/>
          <w:szCs w:val="20"/>
          <w:lang w:val="es-ES_tradnl"/>
        </w:rPr>
      </w:pPr>
    </w:p>
    <w:tbl>
      <w:tblPr>
        <w:tblW w:w="0" w:type="auto"/>
        <w:tblInd w:w="1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6"/>
        <w:gridCol w:w="3344"/>
      </w:tblGrid>
      <w:tr w:rsidR="003F334F" w:rsidRPr="003F334F" w14:paraId="0CF51D82" w14:textId="77777777" w:rsidTr="00C233A9">
        <w:trPr>
          <w:trHeight w:val="1055"/>
        </w:trPr>
        <w:tc>
          <w:tcPr>
            <w:tcW w:w="2752"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0E212786" w14:textId="77777777" w:rsidR="003F334F" w:rsidRPr="003F334F" w:rsidRDefault="003F334F" w:rsidP="003F334F">
            <w:pPr>
              <w:spacing w:after="0" w:line="240" w:lineRule="auto"/>
              <w:ind w:left="709" w:right="709"/>
              <w:jc w:val="center"/>
              <w:rPr>
                <w:rFonts w:ascii="Verdana" w:eastAsia="Arial" w:hAnsi="Verdana" w:cs="Arial"/>
                <w:b/>
                <w:sz w:val="18"/>
                <w:szCs w:val="18"/>
                <w:lang w:val="es-ES"/>
              </w:rPr>
            </w:pPr>
            <w:r w:rsidRPr="003F334F">
              <w:rPr>
                <w:rFonts w:ascii="Verdana" w:eastAsia="Aptos" w:hAnsi="Verdana" w:cs="Arial"/>
                <w:b/>
                <w:color w:val="FFFFFF"/>
                <w:sz w:val="18"/>
                <w:szCs w:val="18"/>
                <w:lang w:val="es-ES"/>
              </w:rPr>
              <w:t>Número</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de</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contratos</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con</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los</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cuales</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el</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Proponente</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cumple</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la</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experiencia</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acreditada</w:t>
            </w:r>
          </w:p>
        </w:tc>
        <w:tc>
          <w:tcPr>
            <w:tcW w:w="3344"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28F5FC99" w14:textId="77777777" w:rsidR="003F334F" w:rsidRPr="003F334F" w:rsidRDefault="003F334F" w:rsidP="003F334F">
            <w:pPr>
              <w:spacing w:after="0" w:line="240" w:lineRule="auto"/>
              <w:ind w:left="709" w:right="709"/>
              <w:jc w:val="center"/>
              <w:rPr>
                <w:rFonts w:ascii="Verdana" w:eastAsia="Arial" w:hAnsi="Verdana" w:cs="Arial"/>
                <w:b/>
                <w:color w:val="FFFFFF"/>
                <w:sz w:val="18"/>
                <w:szCs w:val="18"/>
                <w:lang w:val="es-ES"/>
              </w:rPr>
            </w:pPr>
            <w:proofErr w:type="gramStart"/>
            <w:r w:rsidRPr="003F334F">
              <w:rPr>
                <w:rFonts w:ascii="Verdana" w:eastAsia="Aptos" w:hAnsi="Verdana" w:cs="Arial"/>
                <w:b/>
                <w:color w:val="FFFFFF"/>
                <w:sz w:val="18"/>
                <w:szCs w:val="18"/>
                <w:lang w:val="es-ES"/>
              </w:rPr>
              <w:t>Valor</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mínimo</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a</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certificar</w:t>
            </w:r>
            <w:proofErr w:type="gramEnd"/>
          </w:p>
          <w:p w14:paraId="7FE846E8" w14:textId="77777777" w:rsidR="003F334F" w:rsidRPr="003F334F" w:rsidRDefault="003F334F" w:rsidP="003F334F">
            <w:pPr>
              <w:spacing w:after="0" w:line="240" w:lineRule="auto"/>
              <w:ind w:left="709" w:right="709"/>
              <w:jc w:val="center"/>
              <w:rPr>
                <w:rFonts w:ascii="Verdana" w:eastAsia="Arial" w:hAnsi="Verdana" w:cs="Arial"/>
                <w:b/>
                <w:sz w:val="18"/>
                <w:szCs w:val="18"/>
                <w:lang w:val="es-ES"/>
              </w:rPr>
            </w:pPr>
            <w:r w:rsidRPr="003F334F">
              <w:rPr>
                <w:rFonts w:ascii="Verdana" w:eastAsia="Aptos" w:hAnsi="Verdana" w:cs="Arial"/>
                <w:b/>
                <w:color w:val="FFFFFF"/>
                <w:sz w:val="18"/>
                <w:szCs w:val="18"/>
                <w:lang w:val="es-ES"/>
              </w:rPr>
              <w:t>(como</w:t>
            </w:r>
            <w:r w:rsidRPr="003F334F">
              <w:rPr>
                <w:rFonts w:ascii="Verdana" w:eastAsia="Arial" w:hAnsi="Verdana" w:cs="Arial"/>
                <w:b/>
                <w:color w:val="FFFFFF"/>
                <w:sz w:val="18"/>
                <w:szCs w:val="18"/>
                <w:lang w:val="es-ES"/>
              </w:rPr>
              <w:t xml:space="preserve"> % </w:t>
            </w:r>
            <w:r w:rsidRPr="003F334F">
              <w:rPr>
                <w:rFonts w:ascii="Verdana" w:eastAsia="Aptos" w:hAnsi="Verdana" w:cs="Arial"/>
                <w:b/>
                <w:color w:val="FFFFFF"/>
                <w:sz w:val="18"/>
                <w:szCs w:val="18"/>
                <w:lang w:val="es-ES"/>
              </w:rPr>
              <w:t>del</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Presupuesto</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Oficial</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de</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obra</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expresado</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en</w:t>
            </w:r>
            <w:r w:rsidRPr="003F334F">
              <w:rPr>
                <w:rFonts w:ascii="Verdana" w:eastAsia="Arial" w:hAnsi="Verdana" w:cs="Arial"/>
                <w:b/>
                <w:color w:val="FFFFFF"/>
                <w:sz w:val="18"/>
                <w:szCs w:val="18"/>
                <w:lang w:val="es-ES"/>
              </w:rPr>
              <w:t xml:space="preserve"> </w:t>
            </w:r>
            <w:r w:rsidRPr="003F334F">
              <w:rPr>
                <w:rFonts w:ascii="Verdana" w:eastAsia="Aptos" w:hAnsi="Verdana" w:cs="Arial"/>
                <w:b/>
                <w:color w:val="FFFFFF"/>
                <w:sz w:val="18"/>
                <w:szCs w:val="18"/>
                <w:lang w:val="es-ES"/>
              </w:rPr>
              <w:t>SMMLV)</w:t>
            </w:r>
          </w:p>
        </w:tc>
      </w:tr>
      <w:tr w:rsidR="003F334F" w:rsidRPr="003F334F" w14:paraId="656AC923" w14:textId="77777777" w:rsidTr="00C233A9">
        <w:trPr>
          <w:trHeight w:val="178"/>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3279B502" w14:textId="77777777" w:rsidR="003F334F" w:rsidRPr="003F334F" w:rsidRDefault="003F334F" w:rsidP="003F334F">
            <w:pPr>
              <w:spacing w:after="0" w:line="240" w:lineRule="auto"/>
              <w:ind w:left="709" w:right="709"/>
              <w:jc w:val="center"/>
              <w:rPr>
                <w:rFonts w:ascii="Verdana" w:eastAsia="Arial" w:hAnsi="Verdana" w:cs="Arial"/>
                <w:sz w:val="18"/>
                <w:szCs w:val="18"/>
                <w:lang w:val="es-ES"/>
              </w:rPr>
            </w:pPr>
            <w:r w:rsidRPr="003F334F">
              <w:rPr>
                <w:rFonts w:ascii="Verdana" w:eastAsia="Aptos" w:hAnsi="Verdana" w:cs="Arial"/>
                <w:sz w:val="18"/>
                <w:szCs w:val="18"/>
                <w:lang w:val="es-ES"/>
              </w:rPr>
              <w:t>De</w:t>
            </w:r>
            <w:r w:rsidRPr="003F334F">
              <w:rPr>
                <w:rFonts w:ascii="Verdana" w:eastAsia="Arial" w:hAnsi="Verdana" w:cs="Arial"/>
                <w:sz w:val="18"/>
                <w:szCs w:val="18"/>
                <w:lang w:val="es-ES"/>
              </w:rPr>
              <w:t xml:space="preserve"> </w:t>
            </w:r>
            <w:r w:rsidRPr="003F334F">
              <w:rPr>
                <w:rFonts w:ascii="Verdana" w:eastAsia="Aptos" w:hAnsi="Verdana" w:cs="Arial"/>
                <w:sz w:val="18"/>
                <w:szCs w:val="18"/>
                <w:lang w:val="es-ES"/>
              </w:rPr>
              <w:t>1</w:t>
            </w:r>
            <w:r w:rsidRPr="003F334F">
              <w:rPr>
                <w:rFonts w:ascii="Verdana" w:eastAsia="Arial" w:hAnsi="Verdana" w:cs="Arial"/>
                <w:sz w:val="18"/>
                <w:szCs w:val="18"/>
                <w:lang w:val="es-ES"/>
              </w:rPr>
              <w:t xml:space="preserve"> </w:t>
            </w:r>
            <w:r w:rsidRPr="003F334F">
              <w:rPr>
                <w:rFonts w:ascii="Verdana" w:eastAsia="Aptos" w:hAnsi="Verdana" w:cs="Arial"/>
                <w:sz w:val="18"/>
                <w:szCs w:val="18"/>
                <w:lang w:val="es-ES"/>
              </w:rPr>
              <w:t>hasta</w:t>
            </w:r>
            <w:r w:rsidRPr="003F334F">
              <w:rPr>
                <w:rFonts w:ascii="Verdana" w:eastAsia="Arial" w:hAnsi="Verdana" w:cs="Arial"/>
                <w:sz w:val="18"/>
                <w:szCs w:val="18"/>
                <w:lang w:val="es-ES"/>
              </w:rPr>
              <w:t xml:space="preserve"> </w:t>
            </w:r>
            <w:r w:rsidRPr="003F334F">
              <w:rPr>
                <w:rFonts w:ascii="Verdana" w:eastAsia="Aptos" w:hAnsi="Verdana" w:cs="Arial"/>
                <w:sz w:val="18"/>
                <w:szCs w:val="18"/>
                <w:lang w:val="es-ES"/>
              </w:rPr>
              <w:t>2</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0221CAB9" w14:textId="77777777" w:rsidR="003F334F" w:rsidRPr="003F334F" w:rsidRDefault="003F334F" w:rsidP="003F334F">
            <w:pPr>
              <w:spacing w:after="0" w:line="240" w:lineRule="auto"/>
              <w:ind w:left="709" w:right="709"/>
              <w:jc w:val="center"/>
              <w:rPr>
                <w:rFonts w:ascii="Verdana" w:eastAsia="Arial" w:hAnsi="Verdana" w:cs="Arial"/>
                <w:sz w:val="18"/>
                <w:szCs w:val="18"/>
                <w:lang w:val="es-ES"/>
              </w:rPr>
            </w:pPr>
            <w:r w:rsidRPr="003F334F">
              <w:rPr>
                <w:rFonts w:ascii="Verdana" w:eastAsia="Aptos" w:hAnsi="Verdana" w:cs="Arial"/>
                <w:sz w:val="18"/>
                <w:szCs w:val="18"/>
                <w:lang w:val="es-ES"/>
              </w:rPr>
              <w:t>75%</w:t>
            </w:r>
          </w:p>
        </w:tc>
      </w:tr>
      <w:tr w:rsidR="003F334F" w:rsidRPr="003F334F" w14:paraId="605C464F" w14:textId="77777777" w:rsidTr="00C233A9">
        <w:trPr>
          <w:trHeight w:val="192"/>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4CB32AD1" w14:textId="77777777" w:rsidR="003F334F" w:rsidRPr="003F334F" w:rsidRDefault="003F334F" w:rsidP="003F334F">
            <w:pPr>
              <w:spacing w:after="0" w:line="240" w:lineRule="auto"/>
              <w:ind w:left="709" w:right="709"/>
              <w:jc w:val="center"/>
              <w:rPr>
                <w:rFonts w:ascii="Verdana" w:eastAsia="Arial" w:hAnsi="Verdana" w:cs="Arial"/>
                <w:sz w:val="18"/>
                <w:szCs w:val="18"/>
                <w:lang w:val="es-ES"/>
              </w:rPr>
            </w:pPr>
            <w:r w:rsidRPr="003F334F">
              <w:rPr>
                <w:rFonts w:ascii="Verdana" w:eastAsia="Aptos" w:hAnsi="Verdana" w:cs="Arial"/>
                <w:sz w:val="18"/>
                <w:szCs w:val="18"/>
                <w:lang w:val="es-ES"/>
              </w:rPr>
              <w:t>De</w:t>
            </w:r>
            <w:r w:rsidRPr="003F334F">
              <w:rPr>
                <w:rFonts w:ascii="Verdana" w:eastAsia="Arial" w:hAnsi="Verdana" w:cs="Arial"/>
                <w:sz w:val="18"/>
                <w:szCs w:val="18"/>
                <w:lang w:val="es-ES"/>
              </w:rPr>
              <w:t xml:space="preserve"> </w:t>
            </w:r>
            <w:r w:rsidRPr="003F334F">
              <w:rPr>
                <w:rFonts w:ascii="Verdana" w:eastAsia="Aptos" w:hAnsi="Verdana" w:cs="Arial"/>
                <w:sz w:val="18"/>
                <w:szCs w:val="18"/>
                <w:lang w:val="es-ES"/>
              </w:rPr>
              <w:t>3</w:t>
            </w:r>
            <w:r w:rsidRPr="003F334F">
              <w:rPr>
                <w:rFonts w:ascii="Verdana" w:eastAsia="Arial" w:hAnsi="Verdana" w:cs="Arial"/>
                <w:sz w:val="18"/>
                <w:szCs w:val="18"/>
                <w:lang w:val="es-ES"/>
              </w:rPr>
              <w:t xml:space="preserve"> </w:t>
            </w:r>
            <w:r w:rsidRPr="003F334F">
              <w:rPr>
                <w:rFonts w:ascii="Verdana" w:eastAsia="Aptos" w:hAnsi="Verdana" w:cs="Arial"/>
                <w:sz w:val="18"/>
                <w:szCs w:val="18"/>
                <w:lang w:val="es-ES"/>
              </w:rPr>
              <w:t>hasta</w:t>
            </w:r>
            <w:r w:rsidRPr="003F334F">
              <w:rPr>
                <w:rFonts w:ascii="Verdana" w:eastAsia="Arial" w:hAnsi="Verdana" w:cs="Arial"/>
                <w:sz w:val="18"/>
                <w:szCs w:val="18"/>
                <w:lang w:val="es-ES"/>
              </w:rPr>
              <w:t xml:space="preserve"> </w:t>
            </w:r>
            <w:r w:rsidRPr="003F334F">
              <w:rPr>
                <w:rFonts w:ascii="Verdana" w:eastAsia="Aptos" w:hAnsi="Verdana" w:cs="Arial"/>
                <w:sz w:val="18"/>
                <w:szCs w:val="18"/>
                <w:lang w:val="es-ES"/>
              </w:rPr>
              <w:t>4</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107E8260" w14:textId="77777777" w:rsidR="003F334F" w:rsidRPr="003F334F" w:rsidRDefault="003F334F" w:rsidP="003F334F">
            <w:pPr>
              <w:spacing w:after="0" w:line="240" w:lineRule="auto"/>
              <w:ind w:left="709" w:right="709"/>
              <w:jc w:val="center"/>
              <w:rPr>
                <w:rFonts w:ascii="Verdana" w:eastAsia="Arial" w:hAnsi="Verdana" w:cs="Arial"/>
                <w:sz w:val="18"/>
                <w:szCs w:val="18"/>
                <w:lang w:val="es-ES"/>
              </w:rPr>
            </w:pPr>
            <w:r w:rsidRPr="003F334F">
              <w:rPr>
                <w:rFonts w:ascii="Verdana" w:eastAsia="Aptos" w:hAnsi="Verdana" w:cs="Arial"/>
                <w:sz w:val="18"/>
                <w:szCs w:val="18"/>
                <w:lang w:val="es-ES"/>
              </w:rPr>
              <w:t>120%</w:t>
            </w:r>
          </w:p>
        </w:tc>
      </w:tr>
      <w:tr w:rsidR="003F334F" w:rsidRPr="003F334F" w14:paraId="0EFD2231" w14:textId="77777777" w:rsidTr="00C233A9">
        <w:trPr>
          <w:trHeight w:val="178"/>
        </w:trPr>
        <w:tc>
          <w:tcPr>
            <w:tcW w:w="2752" w:type="dxa"/>
            <w:tcBorders>
              <w:top w:val="single" w:sz="4" w:space="0" w:color="000000"/>
              <w:left w:val="double" w:sz="4" w:space="0" w:color="auto"/>
              <w:bottom w:val="double" w:sz="4" w:space="0" w:color="auto"/>
              <w:right w:val="single" w:sz="4" w:space="0" w:color="000000"/>
            </w:tcBorders>
            <w:vAlign w:val="center"/>
            <w:hideMark/>
          </w:tcPr>
          <w:p w14:paraId="4F022FB2" w14:textId="77777777" w:rsidR="003F334F" w:rsidRPr="003F334F" w:rsidRDefault="003F334F" w:rsidP="003F334F">
            <w:pPr>
              <w:spacing w:after="0" w:line="240" w:lineRule="auto"/>
              <w:ind w:left="709" w:right="709"/>
              <w:jc w:val="center"/>
              <w:rPr>
                <w:rFonts w:ascii="Verdana" w:eastAsia="Arial" w:hAnsi="Verdana" w:cs="Arial"/>
                <w:sz w:val="18"/>
                <w:szCs w:val="18"/>
                <w:lang w:val="es-ES"/>
              </w:rPr>
            </w:pPr>
            <w:r w:rsidRPr="003F334F">
              <w:rPr>
                <w:rFonts w:ascii="Verdana" w:eastAsia="Arial" w:hAnsi="Verdana" w:cs="Arial"/>
                <w:sz w:val="18"/>
                <w:szCs w:val="18"/>
                <w:lang w:val="es-ES"/>
              </w:rPr>
              <w:t>Hasta 5</w:t>
            </w:r>
          </w:p>
        </w:tc>
        <w:tc>
          <w:tcPr>
            <w:tcW w:w="3344" w:type="dxa"/>
            <w:tcBorders>
              <w:top w:val="single" w:sz="4" w:space="0" w:color="000000"/>
              <w:left w:val="single" w:sz="4" w:space="0" w:color="000000"/>
              <w:bottom w:val="double" w:sz="4" w:space="0" w:color="auto"/>
              <w:right w:val="double" w:sz="4" w:space="0" w:color="auto"/>
            </w:tcBorders>
            <w:vAlign w:val="center"/>
            <w:hideMark/>
          </w:tcPr>
          <w:p w14:paraId="21ECA831" w14:textId="77777777" w:rsidR="003F334F" w:rsidRPr="003F334F" w:rsidRDefault="003F334F" w:rsidP="003F334F">
            <w:pPr>
              <w:spacing w:after="0" w:line="240" w:lineRule="auto"/>
              <w:ind w:left="709" w:right="709"/>
              <w:jc w:val="center"/>
              <w:rPr>
                <w:rFonts w:ascii="Verdana" w:eastAsia="Arial" w:hAnsi="Verdana" w:cs="Arial"/>
                <w:sz w:val="18"/>
                <w:szCs w:val="18"/>
                <w:lang w:val="es-ES"/>
              </w:rPr>
            </w:pPr>
            <w:r w:rsidRPr="003F334F">
              <w:rPr>
                <w:rFonts w:ascii="Verdana" w:eastAsia="Aptos" w:hAnsi="Verdana" w:cs="Arial"/>
                <w:sz w:val="18"/>
                <w:szCs w:val="18"/>
                <w:lang w:val="es-ES"/>
              </w:rPr>
              <w:t>150%</w:t>
            </w:r>
          </w:p>
        </w:tc>
      </w:tr>
    </w:tbl>
    <w:p w14:paraId="201562BB" w14:textId="77777777" w:rsidR="003F334F" w:rsidRPr="003F334F" w:rsidRDefault="003F334F" w:rsidP="003F334F">
      <w:pPr>
        <w:spacing w:after="0" w:line="240" w:lineRule="auto"/>
        <w:ind w:left="709" w:right="709"/>
        <w:jc w:val="both"/>
        <w:rPr>
          <w:rFonts w:ascii="Verdana" w:eastAsia="Aptos" w:hAnsi="Verdana" w:cs="Arial"/>
          <w:sz w:val="20"/>
          <w:szCs w:val="20"/>
          <w:lang w:val="es-ES_tradnl"/>
        </w:rPr>
      </w:pPr>
    </w:p>
    <w:p w14:paraId="6F796ADC" w14:textId="77777777" w:rsidR="003F334F" w:rsidRPr="003F334F" w:rsidRDefault="003F334F" w:rsidP="003F334F">
      <w:pPr>
        <w:spacing w:after="0" w:line="240" w:lineRule="auto"/>
        <w:ind w:left="709" w:right="709"/>
        <w:jc w:val="both"/>
        <w:rPr>
          <w:rFonts w:ascii="Verdana" w:eastAsia="Aptos" w:hAnsi="Verdana" w:cs="Arial"/>
          <w:sz w:val="21"/>
          <w:szCs w:val="21"/>
          <w:lang w:val="es-ES"/>
        </w:rPr>
      </w:pPr>
      <w:r w:rsidRPr="003F334F">
        <w:rPr>
          <w:rFonts w:ascii="Verdana" w:eastAsia="Aptos" w:hAnsi="Verdana" w:cs="Arial"/>
          <w:sz w:val="21"/>
          <w:szCs w:val="21"/>
          <w:lang w:val="es-ES"/>
        </w:rPr>
        <w:t xml:space="preserve">Si el número de contratos aportados supera los cinco (5) inicialmente previstos en este numeral, debido a la posibilidad de allegar contratos adicionales por tratarse de una </w:t>
      </w:r>
      <w:proofErr w:type="spellStart"/>
      <w:r w:rsidRPr="003F334F">
        <w:rPr>
          <w:rFonts w:ascii="Verdana" w:eastAsia="Aptos" w:hAnsi="Verdana" w:cs="Arial"/>
          <w:sz w:val="21"/>
          <w:szCs w:val="21"/>
          <w:lang w:val="es-ES"/>
        </w:rPr>
        <w:t>Mipyme</w:t>
      </w:r>
      <w:proofErr w:type="spellEnd"/>
      <w:r w:rsidRPr="003F334F">
        <w:rPr>
          <w:rFonts w:ascii="Verdana" w:eastAsia="Aptos" w:hAnsi="Verdana" w:cs="Arial"/>
          <w:sz w:val="21"/>
          <w:szCs w:val="21"/>
          <w:lang w:val="es-ES"/>
        </w:rPr>
        <w:t xml:space="preserve"> y/o emprendimiento y empresa de mujer, estos contratos adicionales, ya sean seis (6) o siete (7) -dependiendo si acredita una o ambas condiciones-, se tendrán en cuenta para demostrar el valor del ciento cincuenta por ciento (150 %) del valor del Presupuesto Oficial.</w:t>
      </w:r>
    </w:p>
    <w:p w14:paraId="20056C57" w14:textId="77777777" w:rsidR="003F334F" w:rsidRPr="003F334F" w:rsidRDefault="003F334F" w:rsidP="003F334F">
      <w:pPr>
        <w:spacing w:after="0" w:line="240" w:lineRule="auto"/>
        <w:ind w:left="709" w:right="709"/>
        <w:jc w:val="both"/>
        <w:rPr>
          <w:rFonts w:ascii="Verdana" w:eastAsia="Aptos" w:hAnsi="Verdana" w:cs="Arial"/>
          <w:sz w:val="21"/>
          <w:szCs w:val="21"/>
          <w:lang w:val="es-ES"/>
        </w:rPr>
      </w:pPr>
    </w:p>
    <w:p w14:paraId="0B1A072C" w14:textId="77777777" w:rsidR="003F334F" w:rsidRPr="003F334F" w:rsidRDefault="003F334F" w:rsidP="003F334F">
      <w:pPr>
        <w:spacing w:after="0" w:line="240" w:lineRule="auto"/>
        <w:ind w:left="709" w:right="709"/>
        <w:jc w:val="both"/>
        <w:rPr>
          <w:rFonts w:ascii="Verdana" w:eastAsia="Aptos" w:hAnsi="Verdana" w:cs="Arial"/>
          <w:sz w:val="21"/>
          <w:szCs w:val="21"/>
          <w:lang w:val="es-ES"/>
        </w:rPr>
      </w:pPr>
      <w:r w:rsidRPr="003F334F">
        <w:rPr>
          <w:rFonts w:ascii="Verdana" w:eastAsia="Aptos" w:hAnsi="Verdana" w:cs="Arial"/>
          <w:sz w:val="21"/>
          <w:szCs w:val="21"/>
          <w:lang w:val="es-ES"/>
        </w:rPr>
        <w:t>La verificación se hará con base en la sumatoria de los valores totales ejecutados (incluido IVA) en SMMLV de los contratos que cumplan con los requisitos establecidos en este Pliego de Condiciones.</w:t>
      </w:r>
    </w:p>
    <w:p w14:paraId="0091D3FE" w14:textId="77777777" w:rsidR="003F334F" w:rsidRPr="003F334F" w:rsidRDefault="003F334F" w:rsidP="003F334F">
      <w:pPr>
        <w:spacing w:after="0" w:line="240" w:lineRule="auto"/>
        <w:ind w:left="709" w:right="709"/>
        <w:jc w:val="both"/>
        <w:rPr>
          <w:rFonts w:ascii="Verdana" w:eastAsia="Aptos" w:hAnsi="Verdana" w:cs="Arial"/>
          <w:sz w:val="21"/>
          <w:szCs w:val="21"/>
          <w:lang w:val="es-ES"/>
        </w:rPr>
      </w:pPr>
    </w:p>
    <w:p w14:paraId="757E62CE" w14:textId="77777777" w:rsidR="003F334F" w:rsidRPr="003F334F" w:rsidRDefault="003F334F" w:rsidP="003F334F">
      <w:pPr>
        <w:spacing w:after="0" w:line="240" w:lineRule="auto"/>
        <w:ind w:left="709" w:right="709"/>
        <w:jc w:val="both"/>
        <w:rPr>
          <w:rFonts w:ascii="Verdana" w:eastAsia="Aptos" w:hAnsi="Verdana" w:cs="Arial"/>
          <w:sz w:val="21"/>
          <w:szCs w:val="21"/>
          <w:lang w:val="es-ES"/>
        </w:rPr>
      </w:pPr>
      <w:r w:rsidRPr="003F334F">
        <w:rPr>
          <w:rFonts w:ascii="Verdana" w:eastAsia="Aptos" w:hAnsi="Verdana"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0CA16723" w14:textId="77777777" w:rsidR="003F334F" w:rsidRPr="003F334F" w:rsidRDefault="003F334F" w:rsidP="003F334F">
      <w:pPr>
        <w:spacing w:after="0" w:line="240" w:lineRule="auto"/>
        <w:ind w:left="709" w:right="709"/>
        <w:jc w:val="both"/>
        <w:rPr>
          <w:rFonts w:ascii="Verdana" w:eastAsia="Aptos" w:hAnsi="Verdana" w:cs="Arial"/>
          <w:sz w:val="21"/>
          <w:szCs w:val="21"/>
          <w:lang w:val="es-ES"/>
        </w:rPr>
      </w:pPr>
    </w:p>
    <w:p w14:paraId="26FE50C1" w14:textId="77777777" w:rsidR="003F334F" w:rsidRPr="003F334F" w:rsidRDefault="003F334F" w:rsidP="003F334F">
      <w:pPr>
        <w:spacing w:after="0" w:line="240" w:lineRule="auto"/>
        <w:ind w:left="709" w:right="709"/>
        <w:jc w:val="both"/>
        <w:rPr>
          <w:rFonts w:ascii="Verdana" w:eastAsia="Aptos" w:hAnsi="Verdana" w:cs="Arial"/>
          <w:sz w:val="21"/>
          <w:szCs w:val="21"/>
          <w:lang w:val="es-ES"/>
        </w:rPr>
      </w:pPr>
      <w:r w:rsidRPr="003F334F">
        <w:rPr>
          <w:rFonts w:ascii="Verdana" w:eastAsia="Aptos" w:hAnsi="Verdana" w:cs="Arial"/>
          <w:sz w:val="21"/>
          <w:szCs w:val="21"/>
          <w:lang w:val="es-E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056CC7F2" w14:textId="77777777" w:rsidR="003F334F" w:rsidRPr="003F334F" w:rsidRDefault="003F334F" w:rsidP="003F334F">
      <w:pPr>
        <w:spacing w:after="0" w:line="240" w:lineRule="auto"/>
        <w:ind w:left="709" w:right="709"/>
        <w:jc w:val="both"/>
        <w:rPr>
          <w:rFonts w:ascii="Verdana" w:eastAsia="Aptos" w:hAnsi="Verdana" w:cs="Arial"/>
          <w:sz w:val="21"/>
          <w:szCs w:val="21"/>
          <w:lang w:val="es-ES"/>
        </w:rPr>
      </w:pPr>
    </w:p>
    <w:p w14:paraId="393F3B7F" w14:textId="77777777" w:rsidR="003F334F" w:rsidRPr="003F334F" w:rsidRDefault="003F334F" w:rsidP="003F334F">
      <w:pPr>
        <w:spacing w:after="0" w:line="240" w:lineRule="auto"/>
        <w:ind w:left="709" w:right="709"/>
        <w:jc w:val="both"/>
        <w:rPr>
          <w:rFonts w:ascii="Verdana" w:eastAsia="Aptos" w:hAnsi="Verdana" w:cs="Arial"/>
          <w:sz w:val="21"/>
          <w:szCs w:val="21"/>
          <w:lang w:val="es-ES"/>
        </w:rPr>
      </w:pPr>
      <w:r w:rsidRPr="003F334F">
        <w:rPr>
          <w:rFonts w:ascii="Verdana" w:eastAsia="Times New Roman" w:hAnsi="Verdana" w:cs="Arial"/>
          <w:sz w:val="21"/>
          <w:szCs w:val="21"/>
          <w:highlight w:val="lightGray"/>
          <w:lang w:val="es-MX" w:eastAsia="es-ES"/>
        </w:rPr>
        <w:t>[En los procesos estructurados por lotes o por segmento, el valor mínimo a certificar debe ser en relación con el valor del Presupuesto Oficial del respectivo lote o segmento expresado en SMMLV]</w:t>
      </w:r>
      <w:r w:rsidRPr="003F334F">
        <w:rPr>
          <w:rFonts w:ascii="Verdana" w:eastAsia="Times New Roman" w:hAnsi="Verdana" w:cs="Arial"/>
          <w:sz w:val="21"/>
          <w:szCs w:val="21"/>
          <w:lang w:val="es-MX" w:eastAsia="es-ES"/>
        </w:rPr>
        <w:t>”</w:t>
      </w:r>
      <w:r w:rsidRPr="003F334F">
        <w:rPr>
          <w:rFonts w:ascii="Verdana" w:eastAsia="Aptos" w:hAnsi="Verdana" w:cs="Arial"/>
          <w:sz w:val="21"/>
          <w:szCs w:val="21"/>
          <w:lang w:val="es-ES"/>
        </w:rPr>
        <w:t>.</w:t>
      </w:r>
    </w:p>
    <w:p w14:paraId="49DA53E6" w14:textId="77777777" w:rsidR="003F334F" w:rsidRPr="003F334F" w:rsidRDefault="003F334F" w:rsidP="003F334F">
      <w:pPr>
        <w:tabs>
          <w:tab w:val="left" w:pos="709"/>
        </w:tabs>
        <w:spacing w:after="0" w:line="276" w:lineRule="auto"/>
        <w:jc w:val="both"/>
        <w:rPr>
          <w:rFonts w:ascii="Verdana" w:eastAsia="Aptos" w:hAnsi="Verdana" w:cs="Arial"/>
          <w:shd w:val="clear" w:color="auto" w:fill="FFFFFF"/>
        </w:rPr>
      </w:pPr>
    </w:p>
    <w:p w14:paraId="57D17373" w14:textId="77777777" w:rsidR="003F334F" w:rsidRPr="003F334F" w:rsidRDefault="003F334F" w:rsidP="003F334F">
      <w:pPr>
        <w:tabs>
          <w:tab w:val="left" w:pos="709"/>
        </w:tabs>
        <w:snapToGrid w:val="0"/>
        <w:spacing w:after="120" w:line="276" w:lineRule="auto"/>
        <w:ind w:firstLine="709"/>
        <w:jc w:val="both"/>
        <w:rPr>
          <w:rFonts w:ascii="Verdana" w:eastAsia="Aptos" w:hAnsi="Verdana" w:cs="Arial"/>
          <w:shd w:val="clear" w:color="auto" w:fill="FFFFFF"/>
        </w:rPr>
      </w:pPr>
      <w:r w:rsidRPr="003F334F">
        <w:rPr>
          <w:rFonts w:ascii="Verdana" w:eastAsia="Aptos" w:hAnsi="Verdana" w:cs="Arial"/>
          <w:shd w:val="clear" w:color="auto" w:fill="FFFFFF"/>
        </w:rPr>
        <w:lastRenderedPageBreak/>
        <w:t>Como se observa, 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1946D4E7" w14:textId="77777777" w:rsidR="003F334F" w:rsidRPr="003F334F" w:rsidRDefault="003F334F" w:rsidP="003F334F">
      <w:pPr>
        <w:tabs>
          <w:tab w:val="left" w:pos="709"/>
        </w:tabs>
        <w:snapToGrid w:val="0"/>
        <w:spacing w:after="120" w:line="276" w:lineRule="auto"/>
        <w:ind w:firstLine="709"/>
        <w:jc w:val="both"/>
        <w:rPr>
          <w:rFonts w:ascii="Verdana" w:eastAsia="Aptos" w:hAnsi="Verdana" w:cs="Arial"/>
          <w:shd w:val="clear" w:color="auto" w:fill="FFFFFF"/>
        </w:rPr>
      </w:pPr>
      <w:r w:rsidRPr="003F334F">
        <w:rPr>
          <w:rFonts w:ascii="Verdana" w:eastAsia="Aptos" w:hAnsi="Verdana" w:cs="Arial"/>
          <w:shd w:val="clear" w:color="auto" w:fill="FFFFFF"/>
        </w:rPr>
        <w:t xml:space="preserve">De esta manera, el documento base de los Documentos Tipo </w:t>
      </w:r>
      <w:r w:rsidRPr="003F334F">
        <w:rPr>
          <w:rFonts w:ascii="Verdana" w:eastAsia="Calibri" w:hAnsi="Verdana" w:cs="Arial"/>
        </w:rPr>
        <w:t>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4D625864" w14:textId="77777777" w:rsidR="003F334F" w:rsidRPr="003F334F" w:rsidRDefault="003F334F" w:rsidP="003F334F">
      <w:pPr>
        <w:tabs>
          <w:tab w:val="left" w:pos="709"/>
        </w:tabs>
        <w:snapToGrid w:val="0"/>
        <w:spacing w:after="120" w:line="276" w:lineRule="auto"/>
        <w:ind w:firstLine="709"/>
        <w:jc w:val="both"/>
        <w:rPr>
          <w:rFonts w:ascii="Verdana" w:eastAsia="Aptos" w:hAnsi="Verdana" w:cs="Arial"/>
          <w:shd w:val="clear" w:color="auto" w:fill="FFFFFF"/>
        </w:rPr>
      </w:pPr>
      <w:r w:rsidRPr="003F334F">
        <w:rPr>
          <w:rFonts w:ascii="Verdana" w:eastAsia="Aptos" w:hAnsi="Verdana" w:cs="Arial"/>
          <w:shd w:val="clear" w:color="auto" w:fill="FFFFFF"/>
        </w:rPr>
        <w:t>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el numeral 3.5.3, literal D, del Documento Base dispone que cuando se trate de proponentes plurales uno de sus integrantes debe aportar como mínimo el cincuenta por ciento (50%) de la experiencia requerida, el cálculo de este porcentaje debe realizarse en función de la cantidad de contratos presentados en total por el proponente para acreditar la experiencia.</w:t>
      </w:r>
    </w:p>
    <w:p w14:paraId="50E5D031" w14:textId="77777777" w:rsidR="003F334F" w:rsidRPr="003F334F" w:rsidRDefault="003F334F" w:rsidP="003F334F">
      <w:pPr>
        <w:tabs>
          <w:tab w:val="left" w:pos="709"/>
        </w:tabs>
        <w:snapToGrid w:val="0"/>
        <w:spacing w:after="120" w:line="276" w:lineRule="auto"/>
        <w:ind w:firstLine="709"/>
        <w:jc w:val="both"/>
        <w:rPr>
          <w:rFonts w:ascii="Verdana" w:eastAsia="Aptos" w:hAnsi="Verdana" w:cs="Arial"/>
          <w:shd w:val="clear" w:color="auto" w:fill="FFFFFF"/>
        </w:rPr>
      </w:pPr>
      <w:r w:rsidRPr="003F334F">
        <w:rPr>
          <w:rFonts w:ascii="Verdana" w:eastAsia="Aptos" w:hAnsi="Verdana" w:cs="Arial"/>
          <w:shd w:val="clear" w:color="auto" w:fill="FFFFFF"/>
        </w:rPr>
        <w:t xml:space="preserve">Es decir, en la medida en que la evaluación de la experiencia debe hacerse en función de un valor porcentual del presupuesto oficial de la obra aplicable al proponente, de conformidad con los numerales 3.5.2 y 3.5.9, la evaluación del aporte de experiencia del cincuenta por ciento (50%) exigido de uno de los integrantes del proponente plural también debe tener en cuenta este valor. Lo anterior significa que el cincuenta por ciento (50%) no debe calcularse respecto al valor total del presupuesto oficial, sino respecto al porcentaje aplicable al </w:t>
      </w:r>
      <w:r w:rsidRPr="003F334F">
        <w:rPr>
          <w:rFonts w:ascii="Verdana" w:eastAsia="Aptos" w:hAnsi="Verdana" w:cs="Arial"/>
          <w:shd w:val="clear" w:color="auto" w:fill="FFFFFF"/>
        </w:rPr>
        <w:lastRenderedPageBreak/>
        <w:t>proponente de acuerdo con el número de contratos aportados para acreditar la experiencia, es decir, de acuerdo con la tabla del numeral 3.5.9 que se transcribió anteriormente.</w:t>
      </w:r>
    </w:p>
    <w:p w14:paraId="1B70B5CE" w14:textId="77777777" w:rsidR="003F334F" w:rsidRPr="003F334F" w:rsidRDefault="003F334F" w:rsidP="003F334F">
      <w:pPr>
        <w:tabs>
          <w:tab w:val="left" w:pos="709"/>
        </w:tabs>
        <w:snapToGrid w:val="0"/>
        <w:spacing w:after="120" w:line="276" w:lineRule="auto"/>
        <w:ind w:firstLine="709"/>
        <w:jc w:val="both"/>
        <w:rPr>
          <w:rFonts w:ascii="Verdana" w:eastAsia="Aptos" w:hAnsi="Verdana" w:cs="Arial"/>
          <w:shd w:val="clear" w:color="auto" w:fill="FFFFFF"/>
        </w:rPr>
      </w:pPr>
      <w:r w:rsidRPr="003F334F">
        <w:rPr>
          <w:rFonts w:ascii="Verdana" w:eastAsia="Aptos" w:hAnsi="Verdana" w:cs="Arial"/>
          <w:shd w:val="clear" w:color="auto" w:fill="FFFFFF"/>
        </w:rPr>
        <w:t>Por ejemplo, si un proponente plural aporta dos (2) contratos en una licitación con presupuesto oficial de cien (100) SMMLV, debiendo acreditar un valor ejecutado superior a setenta y cinco (75) SMMLV, debe contar con un integrante que haya ejecutado obras por encima de treinta y siente punto cinco (37.5) SMMLV. En el mismo proceso, un proponente que acredite experiencia con tres (3) o cuatro (4) contratos, debiendo acreditar experiencia por encima de ciento veinte (120) SMMLV, deberá tener un integrante que acredite experiencia en por lo menos sesenta (60) SMMLV. Por su parte, un proponente plural que acredite experiencia mediante cinco (5) contratos, debiendo acreditar experiencia por ciento cincuenta (150) SMMLV, deberá contar con un integrante que haya ejecutado obras por un monto de setenta y cinco (75) SMMLV.</w:t>
      </w:r>
    </w:p>
    <w:p w14:paraId="4DFB56AF" w14:textId="77777777" w:rsidR="003F334F" w:rsidRPr="003F334F" w:rsidRDefault="003F334F" w:rsidP="003F334F">
      <w:pPr>
        <w:tabs>
          <w:tab w:val="left" w:pos="709"/>
        </w:tabs>
        <w:snapToGrid w:val="0"/>
        <w:spacing w:after="120" w:line="276" w:lineRule="auto"/>
        <w:ind w:firstLine="709"/>
        <w:jc w:val="both"/>
        <w:rPr>
          <w:rFonts w:ascii="Verdana" w:eastAsia="Century Gothic" w:hAnsi="Verdana" w:cs="Century Gothic"/>
        </w:rPr>
      </w:pPr>
      <w:r w:rsidRPr="003F334F">
        <w:rPr>
          <w:rFonts w:ascii="Verdana" w:eastAsia="Aptos" w:hAnsi="Verdana" w:cs="Arial"/>
          <w:shd w:val="clear" w:color="auto" w:fill="FFFFFF"/>
        </w:rPr>
        <w:t xml:space="preserve">Explicado lo anterior, frente al tema objeto de consulta es preciso concluir que, a luz </w:t>
      </w:r>
      <w:r w:rsidRPr="003F334F">
        <w:rPr>
          <w:rFonts w:ascii="Verdana" w:eastAsia="Calibri" w:hAnsi="Verdana" w:cs="Arial"/>
          <w:lang w:val="es-ES"/>
        </w:rPr>
        <w:t xml:space="preserve">lo establecido en el literal D del numeral </w:t>
      </w:r>
      <w:r w:rsidRPr="003F334F">
        <w:rPr>
          <w:rFonts w:ascii="Verdana" w:eastAsia="Century Gothic" w:hAnsi="Verdana" w:cs="Century Gothic"/>
        </w:rPr>
        <w:t>3.5.3 del Documento Base de los  Documentos Tipo de licitación de obra pública de infraestructura de 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w:t>
      </w:r>
      <w:bookmarkEnd w:id="3"/>
      <w:r w:rsidRPr="003F334F">
        <w:rPr>
          <w:rFonts w:ascii="Verdana" w:eastAsia="Century Gothic" w:hAnsi="Verdana" w:cs="Century Gothic"/>
        </w:rPr>
        <w:t xml:space="preserve"> Así, conforme a lo anterior, quien aporte experiencia dentro de la estructura plural deberá hacerlo al menos en un 5%, además de las otras reglas del literal D del numeral 3.5.3, de tal manera que sus aportes sumados completen el total de SMMLV que se requiere para acreditar, en función del número de contratos, la experiencia.</w:t>
      </w:r>
    </w:p>
    <w:p w14:paraId="3E394FEA" w14:textId="77777777" w:rsidR="003F334F" w:rsidRPr="003F334F" w:rsidRDefault="003F334F" w:rsidP="003F334F">
      <w:pPr>
        <w:tabs>
          <w:tab w:val="left" w:pos="709"/>
        </w:tabs>
        <w:snapToGrid w:val="0"/>
        <w:spacing w:after="0" w:line="276" w:lineRule="auto"/>
        <w:ind w:firstLine="709"/>
        <w:jc w:val="both"/>
        <w:rPr>
          <w:rFonts w:ascii="Verdana" w:eastAsia="Aptos" w:hAnsi="Verdana" w:cs="Arial"/>
          <w:shd w:val="clear" w:color="auto" w:fill="FFFFFF"/>
        </w:rPr>
      </w:pPr>
      <w:r w:rsidRPr="003F334F">
        <w:rPr>
          <w:rFonts w:ascii="Verdana" w:eastAsia="Century Gothic" w:hAnsi="Verdana" w:cs="Century Gothic"/>
        </w:rPr>
        <w:t xml:space="preserve">Por lo demás, si todos los integrantes del proponente plural optan por aportar experiencia, esta será tenida en cuenta por la entidad conforme a las reglas señaladas anteriormente. De esta manera, la entidad estatal evaluará la experiencia aportada por todos los integrantes del proponente plural y adoptará las decisiones procedentes, incluso cuando se trate de la experiencia aportada por uno de los miembros que, conforme al literal D del numeral 3.5.3 del documento base tuvo la posibilidad de no aportar experiencia, no obstante decidió acreditarla. </w:t>
      </w:r>
    </w:p>
    <w:p w14:paraId="37BBA3C4" w14:textId="77777777" w:rsidR="003F334F" w:rsidRPr="003F334F" w:rsidRDefault="003F334F" w:rsidP="003F334F">
      <w:pPr>
        <w:snapToGrid w:val="0"/>
        <w:spacing w:after="0" w:line="276" w:lineRule="auto"/>
        <w:jc w:val="both"/>
        <w:rPr>
          <w:rFonts w:ascii="Verdana" w:eastAsia="Century Gothic" w:hAnsi="Verdana" w:cs="Century Gothic"/>
        </w:rPr>
      </w:pPr>
    </w:p>
    <w:p w14:paraId="3486754A" w14:textId="77777777" w:rsidR="003F334F" w:rsidRPr="003F334F" w:rsidRDefault="003F334F" w:rsidP="003F334F">
      <w:pPr>
        <w:widowControl w:val="0"/>
        <w:autoSpaceDE w:val="0"/>
        <w:autoSpaceDN w:val="0"/>
        <w:spacing w:before="1" w:after="0" w:line="240" w:lineRule="auto"/>
        <w:outlineLvl w:val="0"/>
        <w:rPr>
          <w:rFonts w:ascii="Verdana" w:eastAsia="Arial" w:hAnsi="Verdana" w:cs="Arial"/>
          <w:b/>
          <w:bCs/>
          <w:lang w:val="es-ES"/>
        </w:rPr>
      </w:pPr>
      <w:r w:rsidRPr="003F334F">
        <w:rPr>
          <w:rFonts w:ascii="Verdana" w:eastAsia="Arial" w:hAnsi="Verdana" w:cs="Arial"/>
          <w:b/>
          <w:bCs/>
          <w:lang w:val="es-ES"/>
        </w:rPr>
        <w:lastRenderedPageBreak/>
        <w:t>4. Referencias normativas, jurisprudenciales y otras fuentes:</w:t>
      </w:r>
    </w:p>
    <w:p w14:paraId="254E5E9E" w14:textId="77777777" w:rsidR="003F334F" w:rsidRPr="003F334F" w:rsidRDefault="003F334F" w:rsidP="003F334F">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F334F" w:rsidRPr="003F334F" w14:paraId="78051881" w14:textId="77777777" w:rsidTr="00C233A9">
        <w:trPr>
          <w:trHeight w:val="870"/>
        </w:trPr>
        <w:tc>
          <w:tcPr>
            <w:tcW w:w="8647" w:type="dxa"/>
          </w:tcPr>
          <w:p w14:paraId="4A9098DB" w14:textId="77777777" w:rsidR="003F334F" w:rsidRPr="003F334F" w:rsidRDefault="003F334F" w:rsidP="003F334F">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3F334F">
              <w:rPr>
                <w:rFonts w:ascii="Verdana" w:eastAsia="Calibri" w:hAnsi="Verdana" w:cs="Arial"/>
                <w:lang w:val="es-ES"/>
              </w:rPr>
              <w:t>Ley 2022 de 2020, artículo 1.</w:t>
            </w:r>
          </w:p>
          <w:p w14:paraId="2844F203" w14:textId="36695F68" w:rsidR="003F334F" w:rsidRPr="003F334F" w:rsidRDefault="003F334F" w:rsidP="003F334F">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3F334F">
              <w:rPr>
                <w:rFonts w:ascii="Verdana" w:eastAsia="Calibri" w:hAnsi="Verdana" w:cs="Arial"/>
                <w:lang w:val="es-ES"/>
              </w:rPr>
              <w:t xml:space="preserve">Documentos Tipo de licitación de obra pública de infraestructura de transporte – </w:t>
            </w:r>
            <w:r w:rsidRPr="00DA0DA1">
              <w:rPr>
                <w:rFonts w:ascii="Verdana" w:eastAsia="Calibri" w:hAnsi="Verdana" w:cs="Arial"/>
                <w:lang w:val="es-ES"/>
              </w:rPr>
              <w:t>Versión 4. Disponibles en:</w:t>
            </w:r>
            <w:r w:rsidRPr="00DA0DA1">
              <w:rPr>
                <w:rFonts w:ascii="Verdana" w:eastAsia="Aptos" w:hAnsi="Verdana" w:cs="Times New Roman"/>
              </w:rPr>
              <w:t xml:space="preserve"> </w:t>
            </w:r>
            <w:hyperlink r:id="rId11" w:history="1">
              <w:r w:rsidR="00DA0DA1" w:rsidRPr="00DA0DA1">
                <w:rPr>
                  <w:rStyle w:val="Hipervnculo"/>
                  <w:rFonts w:ascii="Verdana" w:eastAsia="Aptos" w:hAnsi="Verdana" w:cs="Times New Roman"/>
                </w:rPr>
                <w:t>https://www.colombiacompra.gov.co/normativa-y-relatoria/documentos-tipo</w:t>
              </w:r>
            </w:hyperlink>
            <w:r w:rsidR="00DA0DA1" w:rsidRPr="00DA0DA1">
              <w:rPr>
                <w:rFonts w:ascii="Verdana" w:eastAsia="Aptos" w:hAnsi="Verdana" w:cs="Times New Roman"/>
              </w:rPr>
              <w:t>.</w:t>
            </w:r>
            <w:r w:rsidR="00DA0DA1">
              <w:rPr>
                <w:rFonts w:ascii="Aptos" w:eastAsia="Aptos" w:hAnsi="Aptos" w:cs="Times New Roman"/>
              </w:rPr>
              <w:t xml:space="preserve"> </w:t>
            </w:r>
          </w:p>
        </w:tc>
      </w:tr>
    </w:tbl>
    <w:p w14:paraId="768A0EA3" w14:textId="77777777" w:rsidR="003F334F" w:rsidRPr="003F334F" w:rsidRDefault="003F334F" w:rsidP="003F334F">
      <w:pPr>
        <w:widowControl w:val="0"/>
        <w:autoSpaceDE w:val="0"/>
        <w:autoSpaceDN w:val="0"/>
        <w:spacing w:after="0" w:line="276" w:lineRule="auto"/>
        <w:jc w:val="both"/>
        <w:rPr>
          <w:rFonts w:ascii="Verdana" w:eastAsia="Aptos" w:hAnsi="Verdana" w:cs="Arial"/>
        </w:rPr>
      </w:pPr>
    </w:p>
    <w:p w14:paraId="29607422" w14:textId="77777777" w:rsidR="003F334F" w:rsidRPr="003F334F" w:rsidRDefault="003F334F" w:rsidP="003F334F">
      <w:pPr>
        <w:widowControl w:val="0"/>
        <w:autoSpaceDE w:val="0"/>
        <w:autoSpaceDN w:val="0"/>
        <w:spacing w:before="1" w:after="0" w:line="240" w:lineRule="auto"/>
        <w:outlineLvl w:val="0"/>
        <w:rPr>
          <w:rFonts w:ascii="Verdana" w:eastAsia="Arial" w:hAnsi="Verdana" w:cs="Arial"/>
          <w:b/>
          <w:bCs/>
          <w:lang w:val="es-ES"/>
        </w:rPr>
      </w:pPr>
      <w:r w:rsidRPr="003F334F">
        <w:rPr>
          <w:rFonts w:ascii="Verdana" w:eastAsia="Arial" w:hAnsi="Verdana" w:cs="Arial"/>
          <w:b/>
          <w:bCs/>
          <w:lang w:val="es-ES"/>
        </w:rPr>
        <w:t>5. Doctrina de la Agencia Nacional de Contratación Pública:</w:t>
      </w:r>
    </w:p>
    <w:p w14:paraId="74540BFF" w14:textId="77777777" w:rsidR="003F334F" w:rsidRPr="003F334F" w:rsidRDefault="003F334F" w:rsidP="003F334F">
      <w:pPr>
        <w:widowControl w:val="0"/>
        <w:autoSpaceDE w:val="0"/>
        <w:autoSpaceDN w:val="0"/>
        <w:spacing w:after="0" w:line="276" w:lineRule="auto"/>
        <w:jc w:val="both"/>
        <w:rPr>
          <w:rFonts w:ascii="Verdana" w:eastAsia="Aptos" w:hAnsi="Verdana" w:cs="Arial"/>
        </w:rPr>
      </w:pPr>
    </w:p>
    <w:p w14:paraId="575D390F" w14:textId="77777777" w:rsidR="003F334F" w:rsidRPr="003F334F" w:rsidRDefault="003F334F" w:rsidP="003F334F">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3F334F">
        <w:rPr>
          <w:rFonts w:ascii="Verdana" w:eastAsia="Aptos" w:hAnsi="Verdana" w:cs="Arial"/>
          <w:shd w:val="clear" w:color="auto" w:fill="FFFFFF"/>
          <w:lang w:val="es-ES"/>
        </w:rPr>
        <w:t xml:space="preserve">Sobre las reglas contenidas en el literal D del numeral 3.5.3. de los Documentos Tipo de licitación de obra pública de infraestructura de transporte, esta Subdirección se ha referido en los conceptos </w:t>
      </w:r>
      <w:r w:rsidRPr="003F334F">
        <w:rPr>
          <w:rFonts w:ascii="Verdana" w:eastAsia="Calibri" w:hAnsi="Verdana" w:cs="Arial"/>
          <w:lang w:val="es-ES_tradnl" w:eastAsia="es-MX"/>
        </w:rPr>
        <w:t>C-018 del 23 de febrero de 2021, C-042 del 3 de marzo de 2021, C-153 del 20 de abril de 2021, C-156 del 20 de abril de 2021, C-254 del 1 de junio de 2021, C-312 del 29 de junio de 2021, C-658 del 25 de noviembre de 2021, C-046 del 2 de marzo de 2022, C-133 del 8 de marzo de 2022, C-212 del 21 de abril de 2022, C-518 del 1 de septiembre de 2022, C-097 del 10 de julio de 2023</w:t>
      </w:r>
      <w:r w:rsidRPr="003F334F">
        <w:rPr>
          <w:rFonts w:ascii="Verdana" w:eastAsia="Aptos" w:hAnsi="Verdana" w:cs="Arial"/>
          <w:shd w:val="clear" w:color="auto" w:fill="FFFFFF"/>
          <w:lang w:val="es-ES"/>
        </w:rPr>
        <w:t xml:space="preserve">, C-694 del 19 de noviembre de 2024, C-119 del 10 de marzo de 2025, entre otros. </w:t>
      </w:r>
      <w:r w:rsidRPr="003F334F">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3F334F">
          <w:rPr>
            <w:rFonts w:ascii="Verdana" w:eastAsia="Times New Roman" w:hAnsi="Verdana" w:cs="Arial"/>
            <w:kern w:val="2"/>
            <w:shd w:val="clear" w:color="auto" w:fill="FFFFFF"/>
            <w:lang w:val="es-ES"/>
            <w14:ligatures w14:val="standardContextual"/>
          </w:rPr>
          <w:t>https://relatoria.colombiacompra.gov.co/</w:t>
        </w:r>
      </w:hyperlink>
      <w:r w:rsidRPr="003F334F">
        <w:rPr>
          <w:rFonts w:ascii="Verdana" w:eastAsia="Times New Roman" w:hAnsi="Verdana" w:cs="Arial"/>
          <w:kern w:val="2"/>
          <w:shd w:val="clear" w:color="auto" w:fill="FFFFFF"/>
          <w:lang w:val="es-ES"/>
          <w14:ligatures w14:val="standardContextual"/>
        </w:rPr>
        <w:t>.</w:t>
      </w:r>
    </w:p>
    <w:p w14:paraId="2E62E55E" w14:textId="77777777" w:rsidR="003F334F" w:rsidRPr="003F334F" w:rsidRDefault="003F334F" w:rsidP="003F334F">
      <w:pPr>
        <w:spacing w:after="0" w:line="240" w:lineRule="auto"/>
        <w:jc w:val="both"/>
        <w:rPr>
          <w:rFonts w:ascii="Verdana" w:eastAsia="Calibri" w:hAnsi="Verdana" w:cs="Arial"/>
          <w:color w:val="000000"/>
          <w:kern w:val="2"/>
          <w:shd w:val="clear" w:color="auto" w:fill="FFFFFF"/>
          <w:lang w:val="es-ES_tradnl"/>
          <w14:ligatures w14:val="standardContextual"/>
        </w:rPr>
      </w:pPr>
    </w:p>
    <w:p w14:paraId="230616B9" w14:textId="77777777" w:rsidR="003F334F" w:rsidRPr="003F334F" w:rsidRDefault="003F334F" w:rsidP="003F334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F334F">
        <w:rPr>
          <w:rFonts w:ascii="Verdana" w:eastAsia="Calibri" w:hAnsi="Verdana" w:cs="Arial"/>
          <w:kern w:val="2"/>
          <w:shd w:val="clear" w:color="auto" w:fill="FFFFFF"/>
          <w:lang w:val="es-ES_tradnl"/>
          <w14:ligatures w14:val="standardContextual"/>
        </w:rPr>
        <w:t>La</w:t>
      </w:r>
      <w:r w:rsidRPr="003F334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3F334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3F334F">
        <w:rPr>
          <w:rFonts w:ascii="Verdana" w:eastAsia="Calibri" w:hAnsi="Verdana" w:cs="Arial"/>
          <w:b/>
          <w:bCs/>
          <w:kern w:val="2"/>
          <w:shd w:val="clear" w:color="auto" w:fill="FFFFFF"/>
          <w:lang w:val="es-ES_tradnl"/>
          <w14:ligatures w14:val="standardContextual"/>
        </w:rPr>
        <w:t>Documentos Tipo</w:t>
      </w:r>
      <w:r w:rsidRPr="003F334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3F334F">
        <w:rPr>
          <w:rFonts w:ascii="Verdana" w:eastAsia="Calibri" w:hAnsi="Verdana" w:cs="Arial"/>
          <w:b/>
          <w:bCs/>
          <w:kern w:val="2"/>
          <w:shd w:val="clear" w:color="auto" w:fill="FFFFFF"/>
          <w:lang w:val="es-ES_tradnl"/>
          <w14:ligatures w14:val="standardContextual"/>
        </w:rPr>
        <w:t>transparencia</w:t>
      </w:r>
      <w:r w:rsidRPr="003F334F">
        <w:rPr>
          <w:rFonts w:ascii="Verdana" w:eastAsia="Calibri" w:hAnsi="Verdana" w:cs="Arial"/>
          <w:kern w:val="2"/>
          <w:shd w:val="clear" w:color="auto" w:fill="FFFFFF"/>
          <w:lang w:val="es-ES_tradnl"/>
          <w14:ligatures w14:val="standardContextual"/>
        </w:rPr>
        <w:t> y promover un proceso de </w:t>
      </w:r>
      <w:r w:rsidRPr="003F334F">
        <w:rPr>
          <w:rFonts w:ascii="Verdana" w:eastAsia="Calibri" w:hAnsi="Verdana" w:cs="Arial"/>
          <w:b/>
          <w:bCs/>
          <w:kern w:val="2"/>
          <w:shd w:val="clear" w:color="auto" w:fill="FFFFFF"/>
          <w:lang w:val="es-ES_tradnl"/>
          <w14:ligatures w14:val="standardContextual"/>
        </w:rPr>
        <w:t>selección objetiva</w:t>
      </w:r>
      <w:r w:rsidRPr="003F334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BA28D4D" w14:textId="77777777" w:rsidR="003F334F" w:rsidRPr="003F334F" w:rsidRDefault="003F334F" w:rsidP="003F334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613917F" w14:textId="77777777" w:rsidR="003F334F" w:rsidRPr="003F334F" w:rsidRDefault="003F334F" w:rsidP="003F334F">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3F334F">
        <w:rPr>
          <w:rFonts w:ascii="Verdana" w:eastAsia="Calibri" w:hAnsi="Verdana" w:cs="Arial"/>
          <w:kern w:val="2"/>
          <w:shd w:val="clear" w:color="auto" w:fill="FFFFFF"/>
          <w:lang w:val="es-ES"/>
          <w14:ligatures w14:val="standardContextual"/>
        </w:rPr>
        <w:t>También, le contamos que ya se encuentra disponible la </w:t>
      </w:r>
      <w:r w:rsidRPr="003F334F">
        <w:rPr>
          <w:rFonts w:ascii="Verdana" w:eastAsia="Calibri" w:hAnsi="Verdana" w:cs="Arial"/>
          <w:b/>
          <w:kern w:val="2"/>
          <w:shd w:val="clear" w:color="auto" w:fill="FFFFFF"/>
          <w:lang w:val="es-ES"/>
          <w14:ligatures w14:val="standardContextual"/>
        </w:rPr>
        <w:t xml:space="preserve">Guía de lineamientos de transparencia y selección objetiva para el departamento de La </w:t>
      </w:r>
      <w:r w:rsidRPr="003F334F">
        <w:rPr>
          <w:rFonts w:ascii="Verdana" w:eastAsia="Calibri" w:hAnsi="Verdana" w:cs="Arial"/>
          <w:b/>
          <w:kern w:val="2"/>
          <w:shd w:val="clear" w:color="auto" w:fill="FFFFFF"/>
          <w:lang w:val="es-ES"/>
          <w14:ligatures w14:val="standardContextual"/>
        </w:rPr>
        <w:lastRenderedPageBreak/>
        <w:t>Guajira – Objetivo sexto constitucional de la Sentencia T-302 del 2017. </w:t>
      </w:r>
      <w:r w:rsidRPr="003F334F">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3F334F">
        <w:rPr>
          <w:rFonts w:ascii="Verdana" w:eastAsia="Calibri" w:hAnsi="Verdana" w:cs="Arial"/>
          <w:kern w:val="2"/>
          <w:shd w:val="clear" w:color="auto" w:fill="FFFFFF"/>
          <w:lang w:val="es-ES"/>
          <w14:ligatures w14:val="standardContextual"/>
        </w:rPr>
        <w:t>Wayúu</w:t>
      </w:r>
      <w:proofErr w:type="spellEnd"/>
      <w:r w:rsidRPr="003F334F">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3F334F">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3F334F">
        <w:rPr>
          <w:rFonts w:ascii="Verdana" w:eastAsia="Calibri" w:hAnsi="Verdana" w:cs="Arial"/>
          <w:kern w:val="2"/>
          <w:u w:val="single"/>
          <w:shd w:val="clear" w:color="auto" w:fill="FFFFFF"/>
          <w:lang w:val="es-ES"/>
          <w14:ligatures w14:val="standardContextual"/>
        </w:rPr>
        <w:t>.</w:t>
      </w:r>
    </w:p>
    <w:p w14:paraId="17C19CC4" w14:textId="77777777" w:rsidR="003F334F" w:rsidRPr="003F334F" w:rsidRDefault="003F334F" w:rsidP="003F334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9A7C6B1" w14:textId="77777777" w:rsidR="003F334F" w:rsidRPr="003F334F" w:rsidRDefault="003F334F" w:rsidP="003F334F">
      <w:pPr>
        <w:spacing w:after="0" w:line="276" w:lineRule="auto"/>
        <w:jc w:val="both"/>
        <w:rPr>
          <w:rFonts w:ascii="Verdana" w:eastAsia="Calibri" w:hAnsi="Verdana" w:cs="Times New Roman"/>
          <w:kern w:val="2"/>
          <w:lang w:val="es-ES_tradnl"/>
          <w14:ligatures w14:val="standardContextual"/>
        </w:rPr>
      </w:pPr>
      <w:r w:rsidRPr="003F334F">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347E7D0C" w14:textId="77777777" w:rsidR="003F334F" w:rsidRPr="003F334F" w:rsidRDefault="003F334F" w:rsidP="003F334F">
      <w:pPr>
        <w:spacing w:after="0" w:line="240" w:lineRule="auto"/>
        <w:jc w:val="both"/>
        <w:rPr>
          <w:rFonts w:ascii="Verdana" w:eastAsia="Calibri" w:hAnsi="Verdana" w:cs="Times New Roman"/>
          <w:kern w:val="2"/>
          <w:lang w:val="es-ES_tradnl"/>
          <w14:ligatures w14:val="standardContextual"/>
        </w:rPr>
      </w:pPr>
    </w:p>
    <w:p w14:paraId="738FFBDD" w14:textId="77777777" w:rsidR="003F334F" w:rsidRPr="003F334F" w:rsidRDefault="003F334F" w:rsidP="003F334F">
      <w:pPr>
        <w:spacing w:after="0" w:line="240" w:lineRule="auto"/>
        <w:jc w:val="both"/>
        <w:rPr>
          <w:rFonts w:ascii="Verdana" w:eastAsia="Calibri" w:hAnsi="Verdana" w:cs="Times New Roman"/>
          <w:kern w:val="2"/>
          <w:lang w:val="es-ES_tradnl"/>
          <w14:ligatures w14:val="standardContextual"/>
        </w:rPr>
      </w:pPr>
      <w:r w:rsidRPr="003F334F">
        <w:rPr>
          <w:rFonts w:ascii="Verdana" w:eastAsia="Calibri" w:hAnsi="Verdana" w:cs="Times New Roman"/>
          <w:kern w:val="2"/>
          <w:lang w:val="es-ES_tradnl"/>
          <w14:ligatures w14:val="standardContextual"/>
        </w:rPr>
        <w:t xml:space="preserve">X: </w:t>
      </w:r>
      <w:r w:rsidRPr="003F334F">
        <w:rPr>
          <w:rFonts w:ascii="Verdana" w:eastAsia="Calibri" w:hAnsi="Verdana" w:cs="Times New Roman"/>
          <w:kern w:val="2"/>
          <w:u w:val="single"/>
          <w:lang w:val="es-ES_tradnl"/>
          <w14:ligatures w14:val="standardContextual"/>
        </w:rPr>
        <w:t>@colombiacompra</w:t>
      </w:r>
      <w:r w:rsidRPr="003F334F">
        <w:rPr>
          <w:rFonts w:ascii="Verdana" w:eastAsia="Calibri" w:hAnsi="Verdana" w:cs="Times New Roman"/>
          <w:kern w:val="2"/>
          <w:lang w:val="es-ES_tradnl"/>
          <w14:ligatures w14:val="standardContextual"/>
        </w:rPr>
        <w:t xml:space="preserve"> </w:t>
      </w:r>
    </w:p>
    <w:p w14:paraId="75BE4A90" w14:textId="77777777" w:rsidR="003F334F" w:rsidRPr="003F334F" w:rsidRDefault="003F334F" w:rsidP="003F334F">
      <w:pPr>
        <w:spacing w:after="0" w:line="240" w:lineRule="auto"/>
        <w:jc w:val="both"/>
        <w:rPr>
          <w:rFonts w:ascii="Verdana" w:eastAsia="Calibri" w:hAnsi="Verdana" w:cs="Times New Roman"/>
          <w:kern w:val="2"/>
          <w:lang w:val="es-ES"/>
          <w14:ligatures w14:val="standardContextual"/>
        </w:rPr>
      </w:pPr>
      <w:r w:rsidRPr="003F334F">
        <w:rPr>
          <w:rFonts w:ascii="Verdana" w:eastAsia="Calibri" w:hAnsi="Verdana" w:cs="Times New Roman"/>
          <w:kern w:val="2"/>
          <w:lang w:val="es-ES"/>
          <w14:ligatures w14:val="standardContextual"/>
        </w:rPr>
        <w:t xml:space="preserve">Facebook: </w:t>
      </w:r>
      <w:proofErr w:type="spellStart"/>
      <w:r w:rsidRPr="003F334F">
        <w:rPr>
          <w:rFonts w:ascii="Verdana" w:eastAsia="Calibri" w:hAnsi="Verdana" w:cs="Times New Roman"/>
          <w:kern w:val="2"/>
          <w:u w:val="single"/>
          <w:lang w:val="es-ES"/>
          <w14:ligatures w14:val="standardContextual"/>
        </w:rPr>
        <w:t>ColombiaCompraEficiente</w:t>
      </w:r>
      <w:proofErr w:type="spellEnd"/>
    </w:p>
    <w:p w14:paraId="203F6B21" w14:textId="77777777" w:rsidR="003F334F" w:rsidRPr="003F334F" w:rsidRDefault="003F334F" w:rsidP="003F334F">
      <w:pPr>
        <w:spacing w:after="0" w:line="240" w:lineRule="auto"/>
        <w:jc w:val="both"/>
        <w:rPr>
          <w:rFonts w:ascii="Verdana" w:eastAsia="Calibri" w:hAnsi="Verdana" w:cs="Times New Roman"/>
          <w:kern w:val="2"/>
          <w:lang w:val="es-ES_tradnl"/>
          <w14:ligatures w14:val="standardContextual"/>
        </w:rPr>
      </w:pPr>
      <w:r w:rsidRPr="003F334F">
        <w:rPr>
          <w:rFonts w:ascii="Verdana" w:eastAsia="Calibri" w:hAnsi="Verdana" w:cs="Times New Roman"/>
          <w:kern w:val="2"/>
          <w:lang w:val="es-ES_tradnl"/>
          <w14:ligatures w14:val="standardContextual"/>
        </w:rPr>
        <w:t xml:space="preserve">LinkedIn: </w:t>
      </w:r>
      <w:r w:rsidRPr="003F334F">
        <w:rPr>
          <w:rFonts w:ascii="Verdana" w:eastAsia="Calibri" w:hAnsi="Verdana" w:cs="Times New Roman"/>
          <w:kern w:val="2"/>
          <w:u w:val="single"/>
          <w:lang w:val="es-ES_tradnl"/>
          <w14:ligatures w14:val="standardContextual"/>
        </w:rPr>
        <w:t>Agencia Nacional de Contratación Pública - Colombia Compra Eficiente</w:t>
      </w:r>
      <w:r w:rsidRPr="003F334F">
        <w:rPr>
          <w:rFonts w:ascii="Verdana" w:eastAsia="Calibri" w:hAnsi="Verdana" w:cs="Times New Roman"/>
          <w:kern w:val="2"/>
          <w:lang w:val="es-ES_tradnl"/>
          <w14:ligatures w14:val="standardContextual"/>
        </w:rPr>
        <w:t xml:space="preserve"> Instagram: </w:t>
      </w:r>
      <w:r w:rsidRPr="003F334F">
        <w:rPr>
          <w:rFonts w:ascii="Verdana" w:eastAsia="Calibri" w:hAnsi="Verdana" w:cs="Times New Roman"/>
          <w:kern w:val="2"/>
          <w:u w:val="single"/>
          <w:lang w:val="es-ES_tradnl"/>
          <w14:ligatures w14:val="standardContextual"/>
        </w:rPr>
        <w:t>@colombiacompraeficiente_cce</w:t>
      </w:r>
    </w:p>
    <w:p w14:paraId="3BFD8B5C" w14:textId="77777777" w:rsidR="003F334F" w:rsidRPr="003F334F" w:rsidRDefault="003F334F" w:rsidP="003F334F">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08D80F02" w14:textId="77777777" w:rsidR="003F334F" w:rsidRPr="003F334F" w:rsidRDefault="003F334F" w:rsidP="003F334F">
      <w:pPr>
        <w:widowControl w:val="0"/>
        <w:autoSpaceDE w:val="0"/>
        <w:autoSpaceDN w:val="0"/>
        <w:spacing w:after="0" w:line="276" w:lineRule="auto"/>
        <w:jc w:val="both"/>
        <w:rPr>
          <w:rFonts w:ascii="Verdana" w:eastAsia="Calibri" w:hAnsi="Verdana" w:cs="Arial"/>
          <w:kern w:val="2"/>
          <w:lang w:val="es-ES_tradnl"/>
          <w14:ligatures w14:val="standardContextual"/>
        </w:rPr>
      </w:pPr>
      <w:r w:rsidRPr="003F334F">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3C4773F" w14:textId="77777777" w:rsidR="003F334F" w:rsidRPr="003F334F" w:rsidRDefault="003F334F" w:rsidP="003F334F">
      <w:pPr>
        <w:widowControl w:val="0"/>
        <w:autoSpaceDE w:val="0"/>
        <w:autoSpaceDN w:val="0"/>
        <w:spacing w:after="0" w:line="276" w:lineRule="auto"/>
        <w:jc w:val="both"/>
        <w:rPr>
          <w:rFonts w:ascii="Verdana" w:eastAsia="Aptos" w:hAnsi="Verdana" w:cs="Arial"/>
        </w:rPr>
      </w:pPr>
    </w:p>
    <w:p w14:paraId="031F9C95" w14:textId="77777777" w:rsidR="003F334F" w:rsidRPr="003F334F" w:rsidRDefault="003F334F" w:rsidP="003F334F">
      <w:pPr>
        <w:spacing w:after="0" w:line="240" w:lineRule="auto"/>
        <w:rPr>
          <w:rFonts w:ascii="Verdana" w:eastAsia="Aptos" w:hAnsi="Verdana" w:cs="Times New Roman"/>
        </w:rPr>
      </w:pPr>
      <w:r w:rsidRPr="003F334F">
        <w:rPr>
          <w:rFonts w:ascii="Verdana" w:eastAsia="Times New Roman" w:hAnsi="Verdana" w:cs="Arial"/>
          <w:lang w:eastAsia="es-CO"/>
        </w:rPr>
        <w:t>Atentamente,</w:t>
      </w:r>
      <w:r w:rsidRPr="003F334F">
        <w:rPr>
          <w:rFonts w:ascii="Verdana" w:eastAsia="Aptos" w:hAnsi="Verdana" w:cs="Arial"/>
          <w:lang w:eastAsia="es-CO"/>
        </w:rPr>
        <w:t xml:space="preserve"> </w:t>
      </w:r>
    </w:p>
    <w:p w14:paraId="6EC6BACC" w14:textId="4C654F4F" w:rsidR="003F334F" w:rsidRPr="003F334F" w:rsidRDefault="000C260D" w:rsidP="003F334F">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65A05633" wp14:editId="5317CDD3">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F334F" w:rsidRPr="003F334F" w14:paraId="74B876FC" w14:textId="77777777" w:rsidTr="00C233A9">
        <w:trPr>
          <w:trHeight w:val="315"/>
        </w:trPr>
        <w:tc>
          <w:tcPr>
            <w:tcW w:w="893" w:type="dxa"/>
            <w:vAlign w:val="center"/>
            <w:hideMark/>
          </w:tcPr>
          <w:p w14:paraId="58F90691" w14:textId="77777777" w:rsidR="003F334F" w:rsidRPr="003F334F" w:rsidRDefault="003F334F" w:rsidP="003F334F">
            <w:pPr>
              <w:rPr>
                <w:rFonts w:ascii="Verdana" w:eastAsia="Calibri" w:hAnsi="Verdana" w:cs="Arial"/>
                <w:sz w:val="16"/>
                <w:szCs w:val="16"/>
                <w:lang w:val="es-ES_tradnl" w:eastAsia="es-ES"/>
              </w:rPr>
            </w:pPr>
            <w:r w:rsidRPr="003F334F">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647DCD27" w14:textId="77777777" w:rsidR="003F334F" w:rsidRPr="003F334F" w:rsidRDefault="003F334F" w:rsidP="003F334F">
            <w:pPr>
              <w:rPr>
                <w:rFonts w:ascii="Verdana" w:eastAsia="Arial" w:hAnsi="Verdana" w:cs="Arial"/>
                <w:sz w:val="16"/>
                <w:szCs w:val="16"/>
                <w:lang w:val="es-ES_tradnl"/>
              </w:rPr>
            </w:pPr>
            <w:r w:rsidRPr="003F334F">
              <w:rPr>
                <w:rFonts w:ascii="Verdana" w:eastAsia="Arial" w:hAnsi="Verdana" w:cs="Arial"/>
                <w:sz w:val="16"/>
                <w:szCs w:val="16"/>
                <w:lang w:val="es-ES_tradnl"/>
              </w:rPr>
              <w:t>Kevin Arlid Herrera Santa</w:t>
            </w:r>
          </w:p>
          <w:p w14:paraId="49344143" w14:textId="77777777" w:rsidR="003F334F" w:rsidRPr="003F334F" w:rsidRDefault="003F334F" w:rsidP="003F334F">
            <w:pPr>
              <w:rPr>
                <w:rFonts w:ascii="Verdana" w:eastAsia="Arial" w:hAnsi="Verdana" w:cs="Arial"/>
                <w:sz w:val="16"/>
                <w:szCs w:val="16"/>
                <w:lang w:val="es-ES_tradnl"/>
              </w:rPr>
            </w:pPr>
            <w:r w:rsidRPr="003F334F">
              <w:rPr>
                <w:rFonts w:ascii="Verdana" w:eastAsia="Arial" w:hAnsi="Verdana" w:cs="Arial"/>
                <w:sz w:val="16"/>
                <w:szCs w:val="16"/>
                <w:lang w:val="es-ES_tradnl"/>
              </w:rPr>
              <w:t>Contratista de la Subdirección de Gestión Contractual</w:t>
            </w:r>
          </w:p>
        </w:tc>
      </w:tr>
      <w:tr w:rsidR="003F334F" w:rsidRPr="003F334F" w14:paraId="0AC9B0DB" w14:textId="77777777" w:rsidTr="00C233A9">
        <w:trPr>
          <w:trHeight w:val="330"/>
        </w:trPr>
        <w:tc>
          <w:tcPr>
            <w:tcW w:w="893" w:type="dxa"/>
            <w:vAlign w:val="center"/>
            <w:hideMark/>
          </w:tcPr>
          <w:p w14:paraId="63B9A4F8" w14:textId="77777777" w:rsidR="003F334F" w:rsidRPr="003F334F" w:rsidRDefault="003F334F" w:rsidP="003F334F">
            <w:pPr>
              <w:rPr>
                <w:rFonts w:ascii="Verdana" w:eastAsia="Calibri" w:hAnsi="Verdana" w:cs="Arial"/>
                <w:sz w:val="16"/>
                <w:szCs w:val="16"/>
                <w:lang w:val="es-ES_tradnl" w:eastAsia="es-ES"/>
              </w:rPr>
            </w:pPr>
            <w:r w:rsidRPr="003F334F">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3FAAF02" w14:textId="77777777" w:rsidR="003F334F" w:rsidRPr="003F334F" w:rsidRDefault="003F334F" w:rsidP="003F334F">
            <w:pPr>
              <w:textAlignment w:val="baseline"/>
              <w:rPr>
                <w:rFonts w:ascii="Verdana" w:eastAsia="Times New Roman" w:hAnsi="Verdana" w:cs="Segoe UI"/>
                <w:sz w:val="16"/>
                <w:szCs w:val="16"/>
                <w:lang w:val="es-ES_tradnl" w:eastAsia="es-ES_tradnl"/>
              </w:rPr>
            </w:pPr>
            <w:r w:rsidRPr="003F334F">
              <w:rPr>
                <w:rFonts w:ascii="Verdana" w:eastAsia="Times New Roman" w:hAnsi="Verdana" w:cs="Segoe UI"/>
                <w:sz w:val="16"/>
                <w:szCs w:val="16"/>
                <w:lang w:val="es-ES_tradnl" w:eastAsia="es-ES_tradnl"/>
              </w:rPr>
              <w:t xml:space="preserve">Adriana </w:t>
            </w:r>
            <w:proofErr w:type="spellStart"/>
            <w:r w:rsidRPr="003F334F">
              <w:rPr>
                <w:rFonts w:ascii="Verdana" w:eastAsia="Times New Roman" w:hAnsi="Verdana" w:cs="Segoe UI"/>
                <w:sz w:val="16"/>
                <w:szCs w:val="16"/>
                <w:lang w:val="es-ES_tradnl" w:eastAsia="es-ES_tradnl"/>
              </w:rPr>
              <w:t>Katerine</w:t>
            </w:r>
            <w:proofErr w:type="spellEnd"/>
            <w:r w:rsidRPr="003F334F">
              <w:rPr>
                <w:rFonts w:ascii="Verdana" w:eastAsia="Times New Roman" w:hAnsi="Verdana" w:cs="Segoe UI"/>
                <w:sz w:val="16"/>
                <w:szCs w:val="16"/>
                <w:lang w:val="es-ES_tradnl" w:eastAsia="es-ES_tradnl"/>
              </w:rPr>
              <w:t xml:space="preserve"> López Rodríguez</w:t>
            </w:r>
          </w:p>
          <w:p w14:paraId="2318D5AA" w14:textId="77777777" w:rsidR="003F334F" w:rsidRPr="003F334F" w:rsidRDefault="003F334F" w:rsidP="003F334F">
            <w:pPr>
              <w:textAlignment w:val="baseline"/>
              <w:rPr>
                <w:rFonts w:ascii="Verdana" w:eastAsia="Times New Roman" w:hAnsi="Verdana" w:cs="Segoe UI"/>
                <w:sz w:val="16"/>
                <w:szCs w:val="16"/>
                <w:lang w:val="es-ES_tradnl" w:eastAsia="es-ES_tradnl"/>
              </w:rPr>
            </w:pPr>
            <w:r w:rsidRPr="003F334F">
              <w:rPr>
                <w:rFonts w:ascii="Verdana" w:eastAsia="Times New Roman" w:hAnsi="Verdana" w:cs="Arial"/>
                <w:sz w:val="16"/>
                <w:szCs w:val="16"/>
                <w:lang w:val="es-ES_tradnl" w:eastAsia="es-ES_tradnl"/>
              </w:rPr>
              <w:t>Contratista de la Subdirección de Gestión Contractual </w:t>
            </w:r>
          </w:p>
        </w:tc>
      </w:tr>
      <w:tr w:rsidR="003F334F" w:rsidRPr="003F334F" w14:paraId="02E31E08" w14:textId="77777777" w:rsidTr="00C233A9">
        <w:trPr>
          <w:trHeight w:val="300"/>
        </w:trPr>
        <w:tc>
          <w:tcPr>
            <w:tcW w:w="893" w:type="dxa"/>
            <w:vAlign w:val="center"/>
          </w:tcPr>
          <w:p w14:paraId="769269B8" w14:textId="77777777" w:rsidR="003F334F" w:rsidRPr="003F334F" w:rsidRDefault="003F334F" w:rsidP="003F334F">
            <w:pPr>
              <w:rPr>
                <w:rFonts w:ascii="Verdana" w:eastAsia="Calibri" w:hAnsi="Verdana" w:cs="Arial"/>
                <w:sz w:val="16"/>
                <w:szCs w:val="16"/>
                <w:lang w:val="es-ES_tradnl" w:eastAsia="es-ES"/>
              </w:rPr>
            </w:pPr>
            <w:r w:rsidRPr="003F334F">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69EE9F78" w14:textId="77777777" w:rsidR="003F334F" w:rsidRPr="003F334F" w:rsidRDefault="003F334F" w:rsidP="003F334F">
            <w:pPr>
              <w:rPr>
                <w:rFonts w:ascii="Verdana" w:eastAsia="Calibri" w:hAnsi="Verdana" w:cs="Arial"/>
                <w:sz w:val="16"/>
                <w:szCs w:val="16"/>
                <w:lang w:val="es-ES_tradnl" w:eastAsia="es-ES"/>
              </w:rPr>
            </w:pPr>
            <w:r w:rsidRPr="003F334F">
              <w:rPr>
                <w:rFonts w:ascii="Verdana" w:eastAsia="Calibri" w:hAnsi="Verdana" w:cs="Arial"/>
                <w:sz w:val="16"/>
                <w:szCs w:val="16"/>
                <w:lang w:val="es-ES_tradnl" w:eastAsia="es-ES"/>
              </w:rPr>
              <w:t xml:space="preserve">Carolina Quintero </w:t>
            </w:r>
            <w:proofErr w:type="spellStart"/>
            <w:r w:rsidRPr="003F334F">
              <w:rPr>
                <w:rFonts w:ascii="Verdana" w:eastAsia="Calibri" w:hAnsi="Verdana" w:cs="Arial"/>
                <w:sz w:val="16"/>
                <w:szCs w:val="16"/>
                <w:lang w:val="es-ES_tradnl" w:eastAsia="es-ES"/>
              </w:rPr>
              <w:t>Gacharná</w:t>
            </w:r>
            <w:proofErr w:type="spellEnd"/>
          </w:p>
          <w:p w14:paraId="0268A087" w14:textId="77777777" w:rsidR="003F334F" w:rsidRPr="003F334F" w:rsidRDefault="003F334F" w:rsidP="003F334F">
            <w:pPr>
              <w:rPr>
                <w:rFonts w:ascii="Verdana" w:eastAsia="Calibri" w:hAnsi="Verdana" w:cs="Arial"/>
                <w:sz w:val="16"/>
                <w:szCs w:val="16"/>
                <w:lang w:val="es-ES_tradnl" w:eastAsia="es-ES"/>
              </w:rPr>
            </w:pPr>
            <w:r w:rsidRPr="003F334F">
              <w:rPr>
                <w:rFonts w:ascii="Verdana" w:eastAsia="Calibri" w:hAnsi="Verdana" w:cs="Arial"/>
                <w:sz w:val="16"/>
                <w:szCs w:val="16"/>
                <w:lang w:val="es-ES_tradnl" w:eastAsia="es-ES"/>
              </w:rPr>
              <w:t>Subdirectora de Gestión Contractual ANCP – CCE</w:t>
            </w:r>
          </w:p>
        </w:tc>
      </w:tr>
    </w:tbl>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0F233" w14:textId="77777777" w:rsidR="009B25A8" w:rsidRDefault="009B25A8" w:rsidP="004A1847">
      <w:pPr>
        <w:spacing w:after="0" w:line="240" w:lineRule="auto"/>
      </w:pPr>
      <w:r>
        <w:separator/>
      </w:r>
    </w:p>
  </w:endnote>
  <w:endnote w:type="continuationSeparator" w:id="0">
    <w:p w14:paraId="42E43FDB"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B0AC" w14:textId="77777777" w:rsidR="009B25A8" w:rsidRDefault="009B25A8" w:rsidP="004A1847">
      <w:pPr>
        <w:spacing w:after="0" w:line="240" w:lineRule="auto"/>
      </w:pPr>
      <w:r>
        <w:separator/>
      </w:r>
    </w:p>
  </w:footnote>
  <w:footnote w:type="continuationSeparator" w:id="0">
    <w:p w14:paraId="0480898D" w14:textId="77777777" w:rsidR="009B25A8" w:rsidRDefault="009B25A8"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350837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60D"/>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34F"/>
    <w:rsid w:val="003F3941"/>
    <w:rsid w:val="00406575"/>
    <w:rsid w:val="00414C74"/>
    <w:rsid w:val="0042722E"/>
    <w:rsid w:val="0044528D"/>
    <w:rsid w:val="004A1847"/>
    <w:rsid w:val="004A2801"/>
    <w:rsid w:val="004A305D"/>
    <w:rsid w:val="004F21C4"/>
    <w:rsid w:val="004F685F"/>
    <w:rsid w:val="005566E8"/>
    <w:rsid w:val="00574867"/>
    <w:rsid w:val="00591460"/>
    <w:rsid w:val="005C3777"/>
    <w:rsid w:val="005C5CDC"/>
    <w:rsid w:val="005D476C"/>
    <w:rsid w:val="006219F8"/>
    <w:rsid w:val="006302F7"/>
    <w:rsid w:val="00665D70"/>
    <w:rsid w:val="006900D9"/>
    <w:rsid w:val="006A760C"/>
    <w:rsid w:val="006F736D"/>
    <w:rsid w:val="00706C16"/>
    <w:rsid w:val="00756841"/>
    <w:rsid w:val="007649AB"/>
    <w:rsid w:val="00771D0C"/>
    <w:rsid w:val="007833AC"/>
    <w:rsid w:val="007B268C"/>
    <w:rsid w:val="007B7171"/>
    <w:rsid w:val="007C0C0F"/>
    <w:rsid w:val="007C3DC2"/>
    <w:rsid w:val="007E5497"/>
    <w:rsid w:val="00802ABE"/>
    <w:rsid w:val="00806F5F"/>
    <w:rsid w:val="00820278"/>
    <w:rsid w:val="00851285"/>
    <w:rsid w:val="00867F95"/>
    <w:rsid w:val="008843B6"/>
    <w:rsid w:val="00891928"/>
    <w:rsid w:val="00897A3A"/>
    <w:rsid w:val="008A446D"/>
    <w:rsid w:val="008D180B"/>
    <w:rsid w:val="008D6691"/>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AF5988"/>
    <w:rsid w:val="00B00C0E"/>
    <w:rsid w:val="00B01B1A"/>
    <w:rsid w:val="00B44A47"/>
    <w:rsid w:val="00B72CD3"/>
    <w:rsid w:val="00B72FFF"/>
    <w:rsid w:val="00B82886"/>
    <w:rsid w:val="00BC3D36"/>
    <w:rsid w:val="00BD7F72"/>
    <w:rsid w:val="00C04FB3"/>
    <w:rsid w:val="00C330EB"/>
    <w:rsid w:val="00C754BE"/>
    <w:rsid w:val="00C76B1C"/>
    <w:rsid w:val="00C978BA"/>
    <w:rsid w:val="00CB6357"/>
    <w:rsid w:val="00CC1B26"/>
    <w:rsid w:val="00D423A2"/>
    <w:rsid w:val="00D520D8"/>
    <w:rsid w:val="00D63AC2"/>
    <w:rsid w:val="00D7383B"/>
    <w:rsid w:val="00DA0DA1"/>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502F"/>
    <w:rsid w:val="00F31EDC"/>
    <w:rsid w:val="00F462B3"/>
    <w:rsid w:val="00F5664F"/>
    <w:rsid w:val="00F666C4"/>
    <w:rsid w:val="00F76AFC"/>
    <w:rsid w:val="00FA4489"/>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 ds:uri="2d8fa925-bec2-4809-ba96-82bda3c0030e"/>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A703752-95B3-4D12-8C84-D8376B776695}"/>
</file>

<file path=docProps/app.xml><?xml version="1.0" encoding="utf-8"?>
<Properties xmlns="http://schemas.openxmlformats.org/officeDocument/2006/extended-properties" xmlns:vt="http://schemas.openxmlformats.org/officeDocument/2006/docPropsVTypes">
  <Template>Normal.dotm</Template>
  <TotalTime>1</TotalTime>
  <Pages>13</Pages>
  <Words>4617</Words>
  <Characters>25394</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2025-09-11T20:32:00Z</dcterms:created>
  <dcterms:modified xsi:type="dcterms:W3CDTF">2025-09-11T20:35:00Z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