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774100" w:rsidR="00774100" w:rsidP="00A612A8" w:rsidRDefault="00774100" w14:paraId="3C678B1B" w14:textId="221E9108">
      <w:pPr>
        <w:spacing w:after="0" w:line="276" w:lineRule="auto"/>
        <w:jc w:val="both"/>
        <w:rPr>
          <w:rFonts w:ascii="Verdana" w:hAnsi="Verdana" w:eastAsia="Calibri" w:cs="Arial"/>
          <w:b/>
          <w:noProof/>
          <w:color w:val="1A1A1A"/>
          <w:kern w:val="2"/>
          <w:lang w:val="es-ES_tradnl"/>
          <w14:ligatures w14:val="standardContextual"/>
        </w:rPr>
      </w:pPr>
      <w:r w:rsidRPr="00774100">
        <w:rPr>
          <w:rFonts w:ascii="Verdana" w:hAnsi="Verdana" w:eastAsia="Calibri" w:cs="Arial"/>
          <w:b/>
          <w:noProof/>
          <w:color w:val="1A1A1A"/>
          <w:kern w:val="2"/>
          <w:lang w:val="es-ES_tradnl"/>
          <w14:ligatures w14:val="standardContextual"/>
        </w:rPr>
        <w:t xml:space="preserve">SEGURIDAD SOCIAL – Verificación – Alcance – Servicio público </w:t>
      </w:r>
    </w:p>
    <w:p w:rsidR="00A612A8" w:rsidP="00A612A8" w:rsidRDefault="00A612A8" w14:paraId="07A7CAE0" w14:textId="77777777">
      <w:pPr>
        <w:spacing w:after="0" w:line="240" w:lineRule="auto"/>
        <w:contextualSpacing/>
        <w:jc w:val="both"/>
        <w:rPr>
          <w:rFonts w:ascii="Verdana" w:hAnsi="Verdana" w:eastAsia="Aptos" w:cs="Arial"/>
          <w:kern w:val="2"/>
          <w:sz w:val="20"/>
          <w:szCs w:val="20"/>
          <w:lang w:val="es-ES"/>
          <w14:ligatures w14:val="standardContextual"/>
        </w:rPr>
      </w:pPr>
    </w:p>
    <w:p w:rsidRPr="00774100" w:rsidR="00774100" w:rsidP="00A612A8" w:rsidRDefault="00A612A8" w14:paraId="071DBB60" w14:textId="11E48AA6">
      <w:pPr>
        <w:spacing w:after="0" w:line="240" w:lineRule="auto"/>
        <w:contextualSpacing/>
        <w:jc w:val="both"/>
        <w:rPr>
          <w:rFonts w:ascii="Verdana" w:hAnsi="Verdana" w:eastAsia="Aptos" w:cs="Arial"/>
          <w:kern w:val="2"/>
          <w:sz w:val="20"/>
          <w:szCs w:val="20"/>
          <w:lang w:val="es-ES"/>
          <w14:ligatures w14:val="standardContextual"/>
        </w:rPr>
      </w:pPr>
      <w:r w:rsidRPr="00A612A8">
        <w:rPr>
          <w:rFonts w:ascii="Verdana" w:hAnsi="Verdana" w:eastAsia="Aptos" w:cs="Arial"/>
          <w:kern w:val="2"/>
          <w:sz w:val="20"/>
          <w:szCs w:val="20"/>
          <w:lang w:val="es-ES"/>
          <w14:ligatures w14:val="standardContextual"/>
        </w:rPr>
        <w:t>La Seguridad Social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 desempleo, entre otras. De acuerdo con la Ley 100 de 1993, el Sistema de Seguridad Social Integral en Colombia se compone de los sistemas de pensiones, de salud y de riesgos laborales y de los servicios sociales complementarios.</w:t>
      </w:r>
    </w:p>
    <w:p w:rsidRPr="00774100" w:rsidR="00774100" w:rsidP="00774100" w:rsidRDefault="00774100" w14:paraId="1AAA0C3F" w14:textId="77777777">
      <w:pPr>
        <w:spacing w:after="0" w:line="276" w:lineRule="auto"/>
        <w:contextualSpacing/>
        <w:jc w:val="both"/>
        <w:rPr>
          <w:rFonts w:ascii="Verdana" w:hAnsi="Verdana" w:eastAsia="Aptos" w:cs="Arial"/>
          <w:kern w:val="2"/>
          <w:lang w:val="es-ES"/>
          <w14:ligatures w14:val="standardContextual"/>
        </w:rPr>
      </w:pPr>
    </w:p>
    <w:p w:rsidRPr="00774100" w:rsidR="00774100" w:rsidP="00774100" w:rsidRDefault="00774100" w14:paraId="08A49379" w14:textId="77777777">
      <w:pPr>
        <w:spacing w:after="0" w:line="276" w:lineRule="auto"/>
        <w:jc w:val="both"/>
        <w:rPr>
          <w:rFonts w:ascii="Verdana" w:hAnsi="Verdana" w:eastAsia="Calibri" w:cs="Arial"/>
          <w:b/>
          <w:color w:val="1A1A1A"/>
          <w:kern w:val="2"/>
          <w:lang w:val="es-ES_tradnl"/>
          <w14:ligatures w14:val="standardContextual"/>
        </w:rPr>
      </w:pPr>
      <w:r w:rsidRPr="00774100">
        <w:rPr>
          <w:rFonts w:ascii="Verdana" w:hAnsi="Verdana" w:eastAsia="Calibri" w:cs="Arial"/>
          <w:b/>
          <w:noProof/>
          <w:color w:val="1A1A1A"/>
          <w:kern w:val="2"/>
          <w:lang w:val="es-ES_tradnl"/>
          <w14:ligatures w14:val="standardContextual"/>
        </w:rPr>
        <w:t>DOCUMENTOS TIPO – Seguridad social – Verificación – Persona natural – Persona jurídica – Licitación de obra pública Versión 3 – Inalterabilidad – Rechazo de la oferta</w:t>
      </w:r>
    </w:p>
    <w:p w:rsidRPr="00774100" w:rsidR="00774100" w:rsidP="00774100" w:rsidRDefault="00774100" w14:paraId="2CBA407B" w14:textId="77777777">
      <w:pPr>
        <w:spacing w:after="0" w:line="276" w:lineRule="auto"/>
        <w:jc w:val="both"/>
        <w:rPr>
          <w:rFonts w:ascii="Verdana" w:hAnsi="Verdana" w:eastAsia="Geomanist Light" w:cs="Arial"/>
          <w:lang w:val="es-MX"/>
        </w:rPr>
      </w:pPr>
    </w:p>
    <w:p w:rsidR="00D404F7" w:rsidP="00D404F7" w:rsidRDefault="00D404F7" w14:paraId="50FECFE2" w14:textId="77777777">
      <w:pPr>
        <w:spacing w:after="0" w:line="240" w:lineRule="auto"/>
        <w:jc w:val="both"/>
        <w:rPr>
          <w:rFonts w:ascii="Verdana" w:hAnsi="Verdana" w:eastAsia="Arial" w:cs="Arial"/>
          <w:kern w:val="2"/>
          <w:sz w:val="20"/>
          <w:szCs w:val="20"/>
          <w:lang w:val="es-ES"/>
          <w14:ligatures w14:val="standardContextual"/>
        </w:rPr>
      </w:pPr>
      <w:r w:rsidRPr="00D404F7">
        <w:rPr>
          <w:rFonts w:ascii="Verdana" w:hAnsi="Verdana" w:eastAsia="Arial" w:cs="Arial"/>
          <w:kern w:val="2"/>
          <w:sz w:val="20"/>
          <w:szCs w:val="20"/>
          <w:lang w:val="es-ES"/>
          <w14:ligatures w14:val="standardContextual"/>
        </w:rPr>
        <w:t xml:space="preserve">En este sentido, en los numerales 3.4, 3.4.1, 3.4.2, 3.4.3 y 3.4.4 se establecen: i) las reglas para la acreditación de aportes al Sistema de Seguridad Social Integral y parafiscales; </w:t>
      </w:r>
      <w:proofErr w:type="spellStart"/>
      <w:r w:rsidRPr="00D404F7">
        <w:rPr>
          <w:rFonts w:ascii="Verdana" w:hAnsi="Verdana" w:eastAsia="Arial" w:cs="Arial"/>
          <w:kern w:val="2"/>
          <w:sz w:val="20"/>
          <w:szCs w:val="20"/>
          <w:lang w:val="es-ES"/>
          <w14:ligatures w14:val="standardContextual"/>
        </w:rPr>
        <w:t>ii</w:t>
      </w:r>
      <w:proofErr w:type="spellEnd"/>
      <w:r w:rsidRPr="00D404F7">
        <w:rPr>
          <w:rFonts w:ascii="Verdana" w:hAnsi="Verdana" w:eastAsia="Arial" w:cs="Arial"/>
          <w:kern w:val="2"/>
          <w:sz w:val="20"/>
          <w:szCs w:val="20"/>
          <w:lang w:val="es-ES"/>
          <w14:ligatures w14:val="standardContextual"/>
        </w:rPr>
        <w:t xml:space="preserve">) los proponentes personas jurídicas deben acreditar este requisito con la suscripción y presentación del “Formato 6 – Pagos de seguridad social y aportes legales”; </w:t>
      </w:r>
      <w:proofErr w:type="spellStart"/>
      <w:r w:rsidRPr="00D404F7">
        <w:rPr>
          <w:rFonts w:ascii="Verdana" w:hAnsi="Verdana" w:eastAsia="Arial" w:cs="Arial"/>
          <w:kern w:val="2"/>
          <w:sz w:val="20"/>
          <w:szCs w:val="20"/>
          <w:lang w:val="es-ES"/>
          <w14:ligatures w14:val="standardContextual"/>
        </w:rPr>
        <w:t>iii</w:t>
      </w:r>
      <w:proofErr w:type="spellEnd"/>
      <w:r w:rsidRPr="00D404F7">
        <w:rPr>
          <w:rFonts w:ascii="Verdana" w:hAnsi="Verdana" w:eastAsia="Arial" w:cs="Arial"/>
          <w:kern w:val="2"/>
          <w:sz w:val="20"/>
          <w:szCs w:val="20"/>
          <w:lang w:val="es-ES"/>
          <w14:ligatures w14:val="standardContextual"/>
        </w:rPr>
        <w:t xml:space="preserve">) los proponentes personas naturales deben acreditar la afiliación a los sistemas de seguridad social en salud y pensiones, aportando los certificados de afiliación respectivos o el certificado de pago de la correspondiente planilla; </w:t>
      </w:r>
      <w:proofErr w:type="spellStart"/>
      <w:r w:rsidRPr="00D404F7">
        <w:rPr>
          <w:rFonts w:ascii="Verdana" w:hAnsi="Verdana" w:eastAsia="Arial" w:cs="Arial"/>
          <w:kern w:val="2"/>
          <w:sz w:val="20"/>
          <w:szCs w:val="20"/>
          <w:lang w:val="es-ES"/>
          <w14:ligatures w14:val="standardContextual"/>
        </w:rPr>
        <w:t>iv</w:t>
      </w:r>
      <w:proofErr w:type="spellEnd"/>
      <w:r w:rsidRPr="00D404F7">
        <w:rPr>
          <w:rFonts w:ascii="Verdana" w:hAnsi="Verdana" w:eastAsia="Arial" w:cs="Arial"/>
          <w:kern w:val="2"/>
          <w:sz w:val="20"/>
          <w:szCs w:val="20"/>
          <w:lang w:val="es-ES"/>
          <w14:ligatures w14:val="standardContextual"/>
        </w:rPr>
        <w:t>) los integrantes de los proponentes plurales deben acreditar el cumplimiento con las obligaciones al Sistema de Seguridad Social Integral de manera independiente, según se trate de personas naturales o jurídicas, en la forma enunciada anteriormente, y v) para efectos de la suscripción del contrato, el adjudicatario debe presentar declaración donde acredite el pago correspondiente a seguridad social y aportes legales cuando a ello haya lugar.</w:t>
      </w:r>
    </w:p>
    <w:p w:rsidR="00D404F7" w:rsidP="00D404F7" w:rsidRDefault="00D404F7" w14:paraId="150E3082" w14:textId="77777777">
      <w:pPr>
        <w:spacing w:after="0" w:line="240" w:lineRule="auto"/>
        <w:jc w:val="both"/>
        <w:rPr>
          <w:rFonts w:ascii="Verdana" w:hAnsi="Verdana" w:eastAsia="Arial" w:cs="Arial"/>
          <w:kern w:val="2"/>
          <w:sz w:val="20"/>
          <w:szCs w:val="20"/>
          <w:lang w:val="es-ES"/>
          <w14:ligatures w14:val="standardContextual"/>
        </w:rPr>
      </w:pPr>
    </w:p>
    <w:p w:rsidRPr="00D404F7" w:rsidR="00774100" w:rsidP="00D404F7" w:rsidRDefault="00D404F7" w14:paraId="6A9D0CB7" w14:textId="5A79FDE5">
      <w:pPr>
        <w:spacing w:after="0" w:line="240" w:lineRule="auto"/>
        <w:jc w:val="both"/>
        <w:rPr>
          <w:rFonts w:ascii="Verdana" w:hAnsi="Verdana" w:eastAsia="Arial" w:cs="Arial"/>
          <w:kern w:val="2"/>
          <w:sz w:val="20"/>
          <w:szCs w:val="20"/>
          <w:lang w:val="es-ES"/>
          <w14:ligatures w14:val="standardContextual"/>
        </w:rPr>
      </w:pPr>
      <w:r w:rsidRPr="00D404F7">
        <w:rPr>
          <w:rFonts w:ascii="Verdana" w:hAnsi="Verdana" w:eastAsia="Arial" w:cs="Arial"/>
          <w:kern w:val="2"/>
          <w:sz w:val="20"/>
          <w:szCs w:val="20"/>
          <w:lang w:val="es-ES"/>
          <w14:ligatures w14:val="standardContextual"/>
        </w:rPr>
        <w:t>De conformidad con lo anterior, la forma como se acredita el cumplimiento de las obligaciones frente al Sistema de Seguridad Social Integral, particularmente, durante el procedimiento de selección, es atendiendo las reglas establecidas en los numeral 3.4, 3.4.1, 3.4.2, 3.4.3, 3.4.4 y 3.4.5, cuyo contenido es inalterable, pues en dichos aspectos el Documento Tipo no permite su modificación por parte de las entidades estatales.</w:t>
      </w:r>
    </w:p>
    <w:p w:rsidRPr="00774100" w:rsidR="00774100" w:rsidP="00774100" w:rsidRDefault="00774100" w14:paraId="25FDCAA2" w14:textId="77777777">
      <w:pPr>
        <w:spacing w:after="0" w:line="240" w:lineRule="auto"/>
        <w:rPr>
          <w:rFonts w:ascii="Verdana" w:hAnsi="Verdana" w:eastAsia="Geomanist Light" w:cs="Arial"/>
          <w:lang w:val="es-MX"/>
        </w:rPr>
      </w:pPr>
    </w:p>
    <w:p w:rsidRPr="00774100" w:rsidR="00774100" w:rsidP="00774100" w:rsidRDefault="00774100" w14:paraId="14536FE3" w14:textId="77777777">
      <w:pPr>
        <w:spacing w:after="0" w:line="240" w:lineRule="auto"/>
        <w:rPr>
          <w:rFonts w:ascii="Verdana" w:hAnsi="Verdana" w:eastAsia="Geomanist Light" w:cs="Arial"/>
          <w:lang w:val="es-MX"/>
        </w:rPr>
      </w:pPr>
    </w:p>
    <w:p w:rsidRPr="00774100" w:rsidR="00774100" w:rsidP="00774100" w:rsidRDefault="00774100" w14:paraId="5FF8126F" w14:textId="77777777">
      <w:pPr>
        <w:spacing w:after="0" w:line="240" w:lineRule="auto"/>
        <w:rPr>
          <w:rFonts w:ascii="Verdana" w:hAnsi="Verdana" w:eastAsia="Geomanist Light" w:cs="Arial"/>
          <w:lang w:val="es-MX"/>
        </w:rPr>
      </w:pPr>
    </w:p>
    <w:p w:rsidRPr="00774100" w:rsidR="00774100" w:rsidP="00774100" w:rsidRDefault="00774100" w14:paraId="4AE8044A" w14:textId="77777777">
      <w:pPr>
        <w:spacing w:after="0" w:line="240" w:lineRule="auto"/>
        <w:rPr>
          <w:rFonts w:ascii="Verdana" w:hAnsi="Verdana" w:eastAsia="Geomanist Light" w:cs="Arial"/>
          <w:lang w:val="es-MX"/>
        </w:rPr>
      </w:pPr>
    </w:p>
    <w:p w:rsidRPr="00774100" w:rsidR="00774100" w:rsidP="00774100" w:rsidRDefault="00774100" w14:paraId="41F96E2A" w14:textId="77777777">
      <w:pPr>
        <w:spacing w:after="0" w:line="240" w:lineRule="auto"/>
        <w:jc w:val="both"/>
        <w:rPr>
          <w:rFonts w:ascii="Verdana" w:hAnsi="Verdana" w:eastAsia="Geomanist Light" w:cs="Arial"/>
          <w:lang w:val="es-MX"/>
        </w:rPr>
      </w:pPr>
    </w:p>
    <w:p w:rsidRPr="00774100" w:rsidR="00774100" w:rsidP="00774100" w:rsidRDefault="00774100" w14:paraId="19040E96" w14:textId="77777777">
      <w:pPr>
        <w:spacing w:after="0" w:line="240" w:lineRule="auto"/>
        <w:jc w:val="both"/>
        <w:rPr>
          <w:rFonts w:ascii="Verdana" w:hAnsi="Verdana" w:eastAsia="Calibri" w:cs="Times New Roman"/>
        </w:rPr>
      </w:pPr>
    </w:p>
    <w:p w:rsidRPr="00774100" w:rsidR="00774100" w:rsidP="00774100" w:rsidRDefault="00774100" w14:paraId="4BB0555A" w14:textId="77777777">
      <w:pPr>
        <w:spacing w:after="0" w:line="240" w:lineRule="auto"/>
        <w:jc w:val="both"/>
        <w:rPr>
          <w:rFonts w:ascii="Verdana" w:hAnsi="Verdana" w:eastAsia="Calibri" w:cs="Times New Roman"/>
        </w:rPr>
      </w:pPr>
    </w:p>
    <w:p w:rsidRPr="00774100" w:rsidR="00774100" w:rsidP="00774100" w:rsidRDefault="00774100" w14:paraId="46C734C3" w14:textId="77777777">
      <w:pPr>
        <w:spacing w:after="0" w:line="240" w:lineRule="auto"/>
        <w:jc w:val="both"/>
        <w:rPr>
          <w:rFonts w:ascii="Verdana" w:hAnsi="Verdana" w:eastAsia="Calibri" w:cs="Times New Roman"/>
        </w:rPr>
      </w:pPr>
    </w:p>
    <w:p w:rsidRPr="00774100" w:rsidR="00774100" w:rsidP="00774100" w:rsidRDefault="00774100" w14:paraId="633FF939" w14:textId="77777777">
      <w:pPr>
        <w:spacing w:after="0" w:line="240" w:lineRule="auto"/>
        <w:jc w:val="both"/>
        <w:rPr>
          <w:rFonts w:ascii="Verdana" w:hAnsi="Verdana" w:eastAsia="Calibri" w:cs="Times New Roman"/>
        </w:rPr>
      </w:pPr>
    </w:p>
    <w:p w:rsidRPr="00774100" w:rsidR="00774100" w:rsidP="00774100" w:rsidRDefault="00774100" w14:paraId="2848FE7D" w14:textId="77777777">
      <w:pPr>
        <w:spacing w:after="0" w:line="240" w:lineRule="auto"/>
        <w:jc w:val="both"/>
        <w:rPr>
          <w:rFonts w:ascii="Verdana" w:hAnsi="Verdana" w:eastAsia="Calibri" w:cs="Times New Roman"/>
        </w:rPr>
      </w:pPr>
    </w:p>
    <w:p w:rsidRPr="00774100" w:rsidR="00774100" w:rsidP="00774100" w:rsidRDefault="00774100" w14:paraId="1357C1C7" w14:textId="77777777">
      <w:pPr>
        <w:spacing w:after="0" w:line="240" w:lineRule="auto"/>
        <w:jc w:val="both"/>
        <w:rPr>
          <w:rFonts w:ascii="Verdana" w:hAnsi="Verdana" w:eastAsia="Calibri" w:cs="Times New Roman"/>
        </w:rPr>
      </w:pPr>
    </w:p>
    <w:p w:rsidRPr="00774100" w:rsidR="00774100" w:rsidP="00774100" w:rsidRDefault="00774100" w14:paraId="28B1A3E5" w14:textId="77777777">
      <w:pPr>
        <w:spacing w:after="0" w:line="240" w:lineRule="auto"/>
        <w:jc w:val="both"/>
        <w:rPr>
          <w:rFonts w:ascii="Verdana" w:hAnsi="Verdana" w:eastAsia="Calibri" w:cs="Times New Roman"/>
        </w:rPr>
      </w:pPr>
    </w:p>
    <w:p w:rsidRPr="00774100" w:rsidR="00774100" w:rsidP="00774100" w:rsidRDefault="00774100" w14:paraId="3FE2184B" w14:textId="3C663B8D">
      <w:pPr>
        <w:spacing w:after="0" w:line="240" w:lineRule="auto"/>
        <w:jc w:val="both"/>
        <w:rPr>
          <w:rFonts w:ascii="Verdana" w:hAnsi="Verdana" w:eastAsia="Calibri" w:cs="Arial"/>
          <w:lang w:val="es-ES"/>
        </w:rPr>
      </w:pPr>
      <w:r w:rsidRPr="0044528D">
        <w:rPr>
          <w:rFonts w:ascii="Verdana" w:hAnsi="Verdana"/>
        </w:rPr>
        <w:t>Bogotá D.C.</w:t>
      </w:r>
    </w:p>
    <w:p w:rsidRPr="00774100" w:rsidR="00774100" w:rsidP="00774100" w:rsidRDefault="00774100" w14:paraId="5FCADBF9" w14:textId="77777777">
      <w:pPr>
        <w:spacing w:after="0" w:line="240" w:lineRule="auto"/>
        <w:jc w:val="both"/>
        <w:rPr>
          <w:rFonts w:ascii="Verdana" w:hAnsi="Verdana" w:eastAsia="Calibri" w:cs="Arial"/>
          <w:lang w:val="es-ES"/>
        </w:rPr>
      </w:pPr>
    </w:p>
    <w:p w:rsidRPr="00774100" w:rsidR="00774100" w:rsidP="003A46FF" w:rsidRDefault="003A46FF" w14:paraId="0465BA6D" w14:textId="61D65B01">
      <w:pPr>
        <w:spacing w:after="0" w:line="240" w:lineRule="auto"/>
        <w:jc w:val="right"/>
        <w:rPr>
          <w:rFonts w:ascii="Verdana" w:hAnsi="Verdana" w:eastAsia="Calibri" w:cs="Arial"/>
          <w:lang w:val="es-ES"/>
        </w:rPr>
      </w:pPr>
      <w:r>
        <w:rPr>
          <w:rFonts w:ascii="Verdana" w:hAnsi="Verdana" w:eastAsia="Calibri" w:cs="Arial"/>
          <w:noProof/>
          <w:lang w:val="es-ES"/>
        </w:rPr>
        <w:drawing>
          <wp:inline distT="0" distB="0" distL="0" distR="0" wp14:anchorId="776E2D9F" wp14:editId="39075382">
            <wp:extent cx="3935730" cy="1173416"/>
            <wp:effectExtent l="0" t="0" r="1270" b="0"/>
            <wp:docPr id="12062560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256056" name="Imagen 120625605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51109" cy="1178001"/>
                    </a:xfrm>
                    <a:prstGeom prst="rect">
                      <a:avLst/>
                    </a:prstGeom>
                  </pic:spPr>
                </pic:pic>
              </a:graphicData>
            </a:graphic>
          </wp:inline>
        </w:drawing>
      </w:r>
    </w:p>
    <w:p w:rsidRPr="00774100" w:rsidR="00774100" w:rsidP="00774100" w:rsidRDefault="00774100" w14:paraId="68641310" w14:textId="77777777">
      <w:pPr>
        <w:spacing w:after="0" w:line="240" w:lineRule="auto"/>
        <w:jc w:val="both"/>
        <w:rPr>
          <w:rFonts w:ascii="Verdana" w:hAnsi="Verdana" w:eastAsia="Calibri" w:cs="Arial"/>
          <w:lang w:val="es-ES" w:eastAsia="es-ES"/>
        </w:rPr>
      </w:pPr>
      <w:r w:rsidRPr="00774100">
        <w:rPr>
          <w:rFonts w:ascii="Verdana" w:hAnsi="Verdana" w:eastAsia="Calibri" w:cs="Arial"/>
          <w:lang w:val="es-ES" w:eastAsia="es-ES"/>
        </w:rPr>
        <w:t>Señor</w:t>
      </w:r>
    </w:p>
    <w:p w:rsidRPr="00774100" w:rsidR="00774100" w:rsidP="195FD4BA" w:rsidRDefault="00774100" w14:paraId="623C3D21" w14:textId="77777777">
      <w:pPr>
        <w:spacing w:after="0" w:line="240" w:lineRule="auto"/>
        <w:rPr>
          <w:rFonts w:ascii="Verdana" w:hAnsi="Verdana" w:eastAsia="Calibri" w:cs="Arial"/>
          <w:b w:val="1"/>
          <w:bCs w:val="1"/>
          <w:lang w:val="es-ES" w:eastAsia="es-ES"/>
        </w:rPr>
      </w:pPr>
      <w:r w:rsidRPr="195FD4BA" w:rsidR="00774100">
        <w:rPr>
          <w:rFonts w:ascii="Verdana" w:hAnsi="Verdana" w:eastAsia="Calibri" w:cs="Arial"/>
          <w:b w:val="1"/>
          <w:bCs w:val="1"/>
          <w:lang w:val="es-ES" w:eastAsia="es-ES"/>
        </w:rPr>
        <w:t xml:space="preserve">Santiago </w:t>
      </w:r>
      <w:r w:rsidRPr="195FD4BA" w:rsidR="00774100">
        <w:rPr>
          <w:rFonts w:ascii="Verdana" w:hAnsi="Verdana" w:eastAsia="Calibri" w:cs="Arial"/>
          <w:b w:val="1"/>
          <w:bCs w:val="1"/>
          <w:lang w:val="es-ES" w:eastAsia="es-ES"/>
        </w:rPr>
        <w:t>Andres</w:t>
      </w:r>
      <w:r w:rsidRPr="195FD4BA" w:rsidR="00774100">
        <w:rPr>
          <w:rFonts w:ascii="Verdana" w:hAnsi="Verdana" w:eastAsia="Calibri" w:cs="Arial"/>
          <w:b w:val="1"/>
          <w:bCs w:val="1"/>
          <w:lang w:val="es-ES" w:eastAsia="es-ES"/>
        </w:rPr>
        <w:t xml:space="preserve"> Sánchez Mantilla</w:t>
      </w:r>
    </w:p>
    <w:p w:rsidRPr="00774100" w:rsidR="00774100" w:rsidP="00774100" w:rsidRDefault="00774100" w14:paraId="3C01FF8B" w14:textId="77777777">
      <w:pPr>
        <w:spacing w:after="0" w:line="240" w:lineRule="auto"/>
        <w:rPr>
          <w:rFonts w:ascii="Verdana" w:hAnsi="Verdana" w:eastAsia="Calibri" w:cs="Arial"/>
          <w:lang w:val="es-ES" w:eastAsia="es-ES"/>
        </w:rPr>
      </w:pPr>
      <w:r w:rsidRPr="00774100">
        <w:rPr>
          <w:rFonts w:ascii="Verdana" w:hAnsi="Verdana" w:eastAsia="Calibri" w:cs="Arial"/>
          <w:lang w:val="es-ES" w:eastAsia="es-ES"/>
        </w:rPr>
        <w:t>Gerente – Infraestructura y Vías S.A.S.</w:t>
      </w:r>
    </w:p>
    <w:p w:rsidRPr="00774100" w:rsidR="00774100" w:rsidP="00774100" w:rsidRDefault="00774100" w14:paraId="33B54832" w14:textId="77777777">
      <w:pPr>
        <w:spacing w:after="0" w:line="240" w:lineRule="auto"/>
        <w:rPr>
          <w:rFonts w:ascii="Verdana" w:hAnsi="Verdana" w:eastAsia="Calibri" w:cs="Arial"/>
          <w:b/>
          <w:bCs/>
          <w:lang w:val="es-ES_tradnl" w:eastAsia="es-ES_tradnl"/>
        </w:rPr>
      </w:pPr>
      <w:r w:rsidRPr="00774100">
        <w:rPr>
          <w:rFonts w:ascii="Verdana" w:hAnsi="Verdana" w:eastAsia="Calibri" w:cs="Arial"/>
          <w:lang w:val="es-ES" w:eastAsia="es-ES"/>
        </w:rPr>
        <w:t>Bucaramanga, Santander</w:t>
      </w:r>
    </w:p>
    <w:p w:rsidRPr="00774100" w:rsidR="00774100" w:rsidP="00774100" w:rsidRDefault="00774100" w14:paraId="4C9F71B1" w14:textId="77777777">
      <w:pPr>
        <w:spacing w:after="0" w:line="240" w:lineRule="auto"/>
        <w:rPr>
          <w:rFonts w:ascii="Verdana" w:hAnsi="Verdana" w:eastAsia="Calibri" w:cs="Arial"/>
          <w:b/>
          <w:bCs/>
          <w:lang w:val="es-ES_tradnl" w:eastAsia="es-ES_tradnl"/>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774100" w:rsidR="00774100" w:rsidTr="0020188D" w14:paraId="082EACE5" w14:textId="77777777">
        <w:trPr>
          <w:trHeight w:val="884"/>
        </w:trPr>
        <w:tc>
          <w:tcPr>
            <w:tcW w:w="2689" w:type="dxa"/>
          </w:tcPr>
          <w:p w:rsidRPr="00774100" w:rsidR="00774100" w:rsidP="00774100" w:rsidRDefault="00774100" w14:paraId="1BD970BD" w14:textId="77777777">
            <w:pPr>
              <w:jc w:val="both"/>
              <w:rPr>
                <w:rFonts w:ascii="Verdana" w:hAnsi="Verdana" w:eastAsia="Calibri" w:cs="Arial"/>
                <w:b/>
                <w:bCs/>
                <w:lang w:val="es-ES_tradnl" w:eastAsia="es-ES_tradnl"/>
              </w:rPr>
            </w:pPr>
          </w:p>
        </w:tc>
        <w:tc>
          <w:tcPr>
            <w:tcW w:w="6100" w:type="dxa"/>
          </w:tcPr>
          <w:p w:rsidRPr="00774100" w:rsidR="00774100" w:rsidP="00774100" w:rsidRDefault="00774100" w14:paraId="7FC6C98A" w14:textId="77777777">
            <w:pPr>
              <w:jc w:val="both"/>
              <w:rPr>
                <w:rFonts w:ascii="Verdana" w:hAnsi="Verdana" w:eastAsia="Calibri" w:cs="Arial"/>
                <w:b/>
                <w:bCs/>
                <w:lang w:val="es-ES" w:eastAsia="es-ES"/>
              </w:rPr>
            </w:pPr>
            <w:r w:rsidRPr="00774100">
              <w:rPr>
                <w:rFonts w:ascii="Verdana" w:hAnsi="Verdana" w:eastAsia="Calibri" w:cs="Arial"/>
                <w:b/>
                <w:bCs/>
                <w:lang w:val="es-ES" w:eastAsia="es-ES"/>
              </w:rPr>
              <w:t>Concepto C – 130 de 2024</w:t>
            </w:r>
          </w:p>
        </w:tc>
      </w:tr>
      <w:tr w:rsidRPr="00774100" w:rsidR="00774100" w:rsidTr="0020188D" w14:paraId="07A05F62" w14:textId="77777777">
        <w:trPr>
          <w:trHeight w:val="884"/>
        </w:trPr>
        <w:tc>
          <w:tcPr>
            <w:tcW w:w="2689" w:type="dxa"/>
          </w:tcPr>
          <w:p w:rsidRPr="00774100" w:rsidR="00774100" w:rsidP="00774100" w:rsidRDefault="00774100" w14:paraId="01AB871D" w14:textId="77777777">
            <w:pPr>
              <w:jc w:val="both"/>
              <w:rPr>
                <w:rFonts w:ascii="Verdana" w:hAnsi="Verdana" w:eastAsia="Calibri" w:cs="Arial"/>
                <w:lang w:val="es-ES_tradnl" w:eastAsia="es-ES_tradnl"/>
              </w:rPr>
            </w:pPr>
            <w:r w:rsidRPr="00774100">
              <w:rPr>
                <w:rFonts w:ascii="Verdana" w:hAnsi="Verdana" w:eastAsia="Calibri" w:cs="Arial"/>
                <w:b/>
                <w:lang w:val="es-ES_tradnl" w:eastAsia="es-ES_tradnl"/>
              </w:rPr>
              <w:t>Temas:</w:t>
            </w:r>
            <w:r w:rsidRPr="00774100">
              <w:rPr>
                <w:rFonts w:ascii="Verdana" w:hAnsi="Verdana" w:eastAsia="Calibri" w:cs="Arial"/>
                <w:lang w:val="es-ES_tradnl" w:eastAsia="es-ES_tradnl"/>
              </w:rPr>
              <w:t xml:space="preserve">                   </w:t>
            </w:r>
          </w:p>
        </w:tc>
        <w:tc>
          <w:tcPr>
            <w:tcW w:w="6100" w:type="dxa"/>
          </w:tcPr>
          <w:p w:rsidRPr="00774100" w:rsidR="00774100" w:rsidP="00774100" w:rsidRDefault="00774100" w14:paraId="2C6B26AC" w14:textId="77777777">
            <w:pPr>
              <w:tabs>
                <w:tab w:val="left" w:pos="0"/>
              </w:tabs>
              <w:spacing w:line="276" w:lineRule="auto"/>
              <w:jc w:val="both"/>
              <w:rPr>
                <w:rFonts w:ascii="Verdana" w:hAnsi="Verdana" w:eastAsia="Calibri" w:cs="Arial"/>
                <w:bCs/>
                <w:kern w:val="2"/>
                <w:lang w:val="es-ES_tradnl"/>
                <w14:ligatures w14:val="standardContextual"/>
              </w:rPr>
            </w:pPr>
            <w:r w:rsidRPr="00774100">
              <w:rPr>
                <w:rFonts w:ascii="Verdana" w:hAnsi="Verdana" w:eastAsia="Calibri" w:cs="Arial"/>
                <w:bCs/>
                <w:kern w:val="2"/>
                <w:lang w:val="es-ES_tradnl" w:eastAsia="es-ES_tradnl"/>
                <w14:ligatures w14:val="standardContextual"/>
              </w:rPr>
              <w:t xml:space="preserve">SEGURIDAD SOCIAL – Verificación – Alcance – Servicio público / DOCUMENTOS TIPO – Seguridad social – Verificación – Persona natural – Persona jurídica – Licitación de obra pública Versión 3 – Inalterabilidad – Rechazo de la oferta </w:t>
            </w:r>
          </w:p>
          <w:p w:rsidRPr="00774100" w:rsidR="00774100" w:rsidP="00774100" w:rsidRDefault="00774100" w14:paraId="25B764BD" w14:textId="77777777">
            <w:pPr>
              <w:spacing w:line="276" w:lineRule="auto"/>
              <w:jc w:val="both"/>
              <w:rPr>
                <w:rFonts w:ascii="Verdana" w:hAnsi="Verdana" w:eastAsia="Calibri" w:cs="Arial"/>
                <w:lang w:val="es-ES" w:eastAsia="es-ES"/>
              </w:rPr>
            </w:pPr>
          </w:p>
        </w:tc>
      </w:tr>
      <w:tr w:rsidRPr="00774100" w:rsidR="00774100" w:rsidTr="0020188D" w14:paraId="1871447B" w14:textId="77777777">
        <w:tc>
          <w:tcPr>
            <w:tcW w:w="2689" w:type="dxa"/>
          </w:tcPr>
          <w:p w:rsidRPr="00774100" w:rsidR="00774100" w:rsidP="00774100" w:rsidRDefault="00774100" w14:paraId="2E77F956" w14:textId="77777777">
            <w:pPr>
              <w:jc w:val="both"/>
              <w:rPr>
                <w:rFonts w:ascii="Verdana" w:hAnsi="Verdana" w:eastAsia="Calibri" w:cs="Arial"/>
                <w:b/>
                <w:lang w:val="es-ES_tradnl" w:eastAsia="es-ES_tradnl"/>
              </w:rPr>
            </w:pPr>
            <w:r w:rsidRPr="00774100">
              <w:rPr>
                <w:rFonts w:ascii="Verdana" w:hAnsi="Verdana" w:eastAsia="Calibri" w:cs="Arial"/>
                <w:b/>
                <w:lang w:val="es-ES_tradnl" w:eastAsia="es-ES_tradnl"/>
              </w:rPr>
              <w:t>Radicación:</w:t>
            </w:r>
            <w:r w:rsidRPr="00774100">
              <w:rPr>
                <w:rFonts w:ascii="Verdana" w:hAnsi="Verdana" w:eastAsia="Calibri" w:cs="Arial"/>
                <w:lang w:val="es-ES_tradnl" w:eastAsia="es-ES_tradnl"/>
              </w:rPr>
              <w:t xml:space="preserve">               </w:t>
            </w:r>
          </w:p>
        </w:tc>
        <w:tc>
          <w:tcPr>
            <w:tcW w:w="6100" w:type="dxa"/>
          </w:tcPr>
          <w:p w:rsidRPr="00774100" w:rsidR="00774100" w:rsidP="00774100" w:rsidRDefault="00774100" w14:paraId="4BA51DB3" w14:textId="77777777">
            <w:pPr>
              <w:jc w:val="both"/>
              <w:rPr>
                <w:rFonts w:ascii="Verdana" w:hAnsi="Verdana" w:eastAsia="Calibri" w:cs="Arial"/>
                <w:lang w:val="es-ES_tradnl" w:eastAsia="es-ES_tradnl"/>
              </w:rPr>
            </w:pPr>
            <w:r w:rsidRPr="00774100">
              <w:rPr>
                <w:rFonts w:ascii="Verdana" w:hAnsi="Verdana" w:eastAsia="Calibri" w:cs="Arial"/>
                <w:lang w:val="es-ES_tradnl" w:eastAsia="es-ES_tradnl"/>
              </w:rPr>
              <w:t>Respuesta a consulta con radicado No. P20240617006142</w:t>
            </w:r>
          </w:p>
        </w:tc>
      </w:tr>
    </w:tbl>
    <w:p w:rsidRPr="00774100" w:rsidR="00774100" w:rsidP="00774100" w:rsidRDefault="00774100" w14:paraId="4C5CDE1A" w14:textId="77777777">
      <w:pPr>
        <w:spacing w:after="0" w:line="240" w:lineRule="auto"/>
        <w:jc w:val="both"/>
        <w:rPr>
          <w:rFonts w:ascii="Verdana" w:hAnsi="Verdana" w:eastAsia="Calibri" w:cs="Arial"/>
          <w:lang w:val="es-ES_tradnl" w:eastAsia="es-ES_tradnl"/>
        </w:rPr>
      </w:pPr>
    </w:p>
    <w:p w:rsidRPr="00774100" w:rsidR="00774100" w:rsidP="00774100" w:rsidRDefault="00774100" w14:paraId="21C166DC" w14:textId="77777777">
      <w:pPr>
        <w:spacing w:after="0" w:line="240" w:lineRule="auto"/>
        <w:jc w:val="both"/>
        <w:rPr>
          <w:rFonts w:ascii="Verdana" w:hAnsi="Verdana" w:eastAsia="Calibri" w:cs="Arial"/>
          <w:lang w:val="es-ES_tradnl" w:eastAsia="es-ES_tradnl"/>
        </w:rPr>
      </w:pPr>
    </w:p>
    <w:p w:rsidRPr="00774100" w:rsidR="00774100" w:rsidP="00774100" w:rsidRDefault="00774100" w14:paraId="1393D07B" w14:textId="77777777">
      <w:pPr>
        <w:spacing w:after="0" w:line="276" w:lineRule="auto"/>
        <w:jc w:val="both"/>
        <w:rPr>
          <w:rFonts w:ascii="Verdana" w:hAnsi="Verdana" w:eastAsia="Calibri" w:cs="Arial"/>
          <w:lang w:val="es-ES" w:eastAsia="es-ES"/>
        </w:rPr>
      </w:pPr>
      <w:r w:rsidRPr="00774100">
        <w:rPr>
          <w:rFonts w:ascii="Verdana" w:hAnsi="Verdana" w:eastAsia="Calibri" w:cs="Arial"/>
          <w:lang w:val="es-ES" w:eastAsia="es-ES"/>
        </w:rPr>
        <w:t xml:space="preserve">Estimado señor Sánchez Mantilla: </w:t>
      </w:r>
    </w:p>
    <w:p w:rsidRPr="00774100" w:rsidR="00774100" w:rsidP="00774100" w:rsidRDefault="00774100" w14:paraId="28B1A7E5" w14:textId="77777777">
      <w:pPr>
        <w:tabs>
          <w:tab w:val="left" w:pos="3768"/>
        </w:tabs>
        <w:spacing w:after="0" w:line="276" w:lineRule="auto"/>
        <w:jc w:val="both"/>
        <w:rPr>
          <w:rFonts w:ascii="Verdana" w:hAnsi="Verdana" w:eastAsia="Calibri" w:cs="Arial"/>
          <w:lang w:val="es-ES" w:eastAsia="es-ES"/>
        </w:rPr>
      </w:pPr>
      <w:r w:rsidRPr="00774100">
        <w:rPr>
          <w:rFonts w:ascii="Verdana" w:hAnsi="Verdana" w:eastAsia="Calibri" w:cs="Arial"/>
          <w:lang w:val="es-ES" w:eastAsia="es-ES"/>
        </w:rPr>
        <w:tab/>
      </w:r>
    </w:p>
    <w:p w:rsidRPr="00774100" w:rsidR="00774100" w:rsidP="00774100" w:rsidRDefault="00774100" w14:paraId="4282D249" w14:textId="77777777">
      <w:pPr>
        <w:spacing w:after="0" w:line="276" w:lineRule="auto"/>
        <w:jc w:val="both"/>
        <w:rPr>
          <w:rFonts w:ascii="Verdana" w:hAnsi="Verdana" w:eastAsia="Calibri" w:cs="Arial"/>
          <w:lang w:val="es-ES" w:eastAsia="es-ES"/>
        </w:rPr>
      </w:pPr>
      <w:r w:rsidRPr="00774100">
        <w:rPr>
          <w:rFonts w:ascii="Verdana" w:hAnsi="Verdana" w:eastAsia="Calibri" w:cs="Arial"/>
          <w:lang w:val="es-ES" w:eastAsia="es-ES"/>
        </w:rPr>
        <w:t>En ejercicio de la competencia otorgada por los artículos 3, numeral 5º, y 11, numeral 8º, del Decreto Ley 4170 de 2011,</w:t>
      </w:r>
      <w:r w:rsidRPr="00774100">
        <w:rPr>
          <w:rFonts w:ascii="Verdana" w:hAnsi="Verdana" w:eastAsia="Arial MT" w:cs="Arial MT"/>
          <w:lang w:val="es-ES" w:eastAsia="es-ES"/>
        </w:rPr>
        <w:t xml:space="preserve"> </w:t>
      </w:r>
      <w:r w:rsidRPr="00774100">
        <w:rPr>
          <w:rFonts w:ascii="Verdana" w:hAnsi="Verdana" w:eastAsia="Calibri" w:cs="Arial"/>
        </w:rPr>
        <w:t xml:space="preserve">así como lo establecido en el artículo 4 de la Resolución 1707 de 2018 expedida por esta Entidad, </w:t>
      </w:r>
      <w:r w:rsidRPr="00774100">
        <w:rPr>
          <w:rFonts w:ascii="Verdana" w:hAnsi="Verdana" w:eastAsia="Calibri" w:cs="Arial"/>
          <w:lang w:val="es-ES" w:eastAsia="es-ES"/>
        </w:rPr>
        <w:t>la Agencia Nacional de Contratación Pública – Colombia Compra Eficiente– responde su solicitud de consulta de fecha 16 de junio de 2024. En relación con la acreditación de pagos de seguridad social y aportes legales en los documentos tipo, usted manifiesta lo siguiente:</w:t>
      </w:r>
    </w:p>
    <w:p w:rsidRPr="00774100" w:rsidR="00774100" w:rsidP="00774100" w:rsidRDefault="00774100" w14:paraId="2FCA090C" w14:textId="77777777">
      <w:pPr>
        <w:tabs>
          <w:tab w:val="left" w:pos="142"/>
          <w:tab w:val="left" w:pos="284"/>
        </w:tabs>
        <w:spacing w:line="276" w:lineRule="auto"/>
        <w:contextualSpacing/>
        <w:jc w:val="both"/>
        <w:rPr>
          <w:rFonts w:ascii="Verdana" w:hAnsi="Verdana" w:eastAsia="Century Gothic" w:cs="Century Gothic"/>
          <w:b/>
          <w:bCs/>
          <w:lang w:val="es-ES"/>
        </w:rPr>
      </w:pPr>
    </w:p>
    <w:p w:rsidRPr="00774100" w:rsidR="00774100" w:rsidP="00774100" w:rsidRDefault="00774100" w14:paraId="74C9D29E" w14:textId="77777777">
      <w:pPr>
        <w:spacing w:after="0" w:line="240" w:lineRule="auto"/>
        <w:ind w:left="709" w:right="709"/>
        <w:jc w:val="both"/>
        <w:rPr>
          <w:rFonts w:ascii="Verdana" w:hAnsi="Verdana" w:eastAsia="Century Gothic" w:cs="Century Gothic"/>
          <w:sz w:val="20"/>
          <w:szCs w:val="20"/>
          <w:lang w:val="es-ES"/>
        </w:rPr>
      </w:pPr>
      <w:r w:rsidRPr="00774100">
        <w:rPr>
          <w:rFonts w:ascii="Verdana" w:hAnsi="Verdana" w:eastAsia="Century Gothic" w:cs="Century Gothic"/>
          <w:sz w:val="20"/>
          <w:szCs w:val="20"/>
          <w:lang w:val="es-ES"/>
        </w:rPr>
        <w:t xml:space="preserve">“1.     </w:t>
      </w:r>
      <w:proofErr w:type="gramStart"/>
      <w:r w:rsidRPr="00774100">
        <w:rPr>
          <w:rFonts w:ascii="Verdana" w:hAnsi="Verdana" w:eastAsia="Century Gothic" w:cs="Century Gothic"/>
          <w:sz w:val="20"/>
          <w:szCs w:val="20"/>
          <w:lang w:val="es-ES"/>
        </w:rPr>
        <w:t>Es válido solicitar algún documento adicional al formato 6 por parte de las entidades?</w:t>
      </w:r>
      <w:proofErr w:type="gramEnd"/>
    </w:p>
    <w:p w:rsidRPr="00774100" w:rsidR="00774100" w:rsidP="00774100" w:rsidRDefault="00774100" w14:paraId="7DA1FF9D" w14:textId="77777777">
      <w:pPr>
        <w:spacing w:after="0" w:line="240" w:lineRule="auto"/>
        <w:ind w:left="709" w:right="709"/>
        <w:jc w:val="both"/>
        <w:rPr>
          <w:rFonts w:ascii="Verdana" w:hAnsi="Verdana" w:eastAsia="Century Gothic" w:cs="Century Gothic"/>
          <w:sz w:val="20"/>
          <w:szCs w:val="20"/>
          <w:lang w:val="es-ES"/>
        </w:rPr>
      </w:pPr>
    </w:p>
    <w:p w:rsidRPr="00774100" w:rsidR="00774100" w:rsidP="00774100" w:rsidRDefault="00774100" w14:paraId="4AD832EE" w14:textId="77777777">
      <w:pPr>
        <w:spacing w:after="0" w:line="240" w:lineRule="auto"/>
        <w:ind w:left="709" w:right="709"/>
        <w:jc w:val="both"/>
        <w:rPr>
          <w:rFonts w:ascii="Verdana" w:hAnsi="Verdana" w:eastAsia="Century Gothic" w:cs="Century Gothic"/>
          <w:sz w:val="20"/>
          <w:szCs w:val="20"/>
          <w:lang w:val="es-ES"/>
        </w:rPr>
      </w:pPr>
      <w:r w:rsidRPr="00774100">
        <w:rPr>
          <w:rFonts w:ascii="Verdana" w:hAnsi="Verdana" w:eastAsia="Century Gothic" w:cs="Century Gothic"/>
          <w:sz w:val="20"/>
          <w:szCs w:val="20"/>
          <w:lang w:val="es-ES"/>
        </w:rPr>
        <w:t xml:space="preserve">2.     Un reporte de una EPS es un soporte valido como prueba, para rechazar a un oferente por estar en MORA en los pagos de seguridad social. </w:t>
      </w:r>
    </w:p>
    <w:p w:rsidRPr="00774100" w:rsidR="00774100" w:rsidP="00774100" w:rsidRDefault="00774100" w14:paraId="6326A8E7" w14:textId="77777777">
      <w:pPr>
        <w:spacing w:after="0" w:line="240" w:lineRule="auto"/>
        <w:ind w:left="709" w:right="709"/>
        <w:jc w:val="both"/>
        <w:rPr>
          <w:rFonts w:ascii="Verdana" w:hAnsi="Verdana" w:eastAsia="Century Gothic" w:cs="Century Gothic"/>
          <w:sz w:val="20"/>
          <w:szCs w:val="20"/>
          <w:lang w:val="es-ES"/>
        </w:rPr>
      </w:pPr>
    </w:p>
    <w:p w:rsidRPr="00774100" w:rsidR="00774100" w:rsidP="00774100" w:rsidRDefault="00774100" w14:paraId="5D2A9AF4" w14:textId="77777777">
      <w:pPr>
        <w:spacing w:after="0" w:line="240" w:lineRule="auto"/>
        <w:ind w:left="709" w:right="709"/>
        <w:jc w:val="both"/>
        <w:rPr>
          <w:rFonts w:ascii="Verdana" w:hAnsi="Verdana" w:eastAsia="Century Gothic" w:cs="Century Gothic"/>
          <w:sz w:val="20"/>
          <w:szCs w:val="20"/>
          <w:lang w:val="es-ES"/>
        </w:rPr>
      </w:pPr>
      <w:r w:rsidRPr="00774100">
        <w:rPr>
          <w:rFonts w:ascii="Verdana" w:hAnsi="Verdana" w:eastAsia="Century Gothic" w:cs="Century Gothic"/>
          <w:sz w:val="20"/>
          <w:szCs w:val="20"/>
          <w:lang w:val="es-ES"/>
        </w:rPr>
        <w:t xml:space="preserve">3.     </w:t>
      </w:r>
      <w:proofErr w:type="gramStart"/>
      <w:r w:rsidRPr="00774100">
        <w:rPr>
          <w:rFonts w:ascii="Verdana" w:hAnsi="Verdana" w:eastAsia="Century Gothic" w:cs="Century Gothic"/>
          <w:sz w:val="20"/>
          <w:szCs w:val="20"/>
          <w:lang w:val="es-ES"/>
        </w:rPr>
        <w:t>Si el oferente presenta las planillas de pago PAGAS de los últimos 6 meses, es suficiente para desvirtuar el REPORTE de la EPS y evitar el rechazo?</w:t>
      </w:r>
      <w:proofErr w:type="gramEnd"/>
      <w:r w:rsidRPr="00774100">
        <w:rPr>
          <w:rFonts w:ascii="Verdana" w:hAnsi="Verdana" w:eastAsia="Century Gothic" w:cs="Century Gothic"/>
          <w:sz w:val="20"/>
          <w:szCs w:val="20"/>
          <w:lang w:val="es-ES"/>
        </w:rPr>
        <w:t>”</w:t>
      </w:r>
    </w:p>
    <w:p w:rsidRPr="00774100" w:rsidR="00774100" w:rsidP="00774100" w:rsidRDefault="00774100" w14:paraId="46877834" w14:textId="77777777">
      <w:pPr>
        <w:spacing w:after="0" w:line="240" w:lineRule="auto"/>
        <w:ind w:right="709"/>
        <w:jc w:val="both"/>
        <w:rPr>
          <w:rFonts w:ascii="Verdana" w:hAnsi="Verdana" w:eastAsia="Century Gothic" w:cs="Century Gothic"/>
          <w:lang w:val="es-ES"/>
        </w:rPr>
      </w:pPr>
    </w:p>
    <w:p w:rsidRPr="00774100" w:rsidR="00774100" w:rsidP="00774100" w:rsidRDefault="00774100" w14:paraId="561B3C81" w14:textId="77777777">
      <w:pPr>
        <w:spacing w:after="120" w:line="276" w:lineRule="auto"/>
        <w:ind w:firstLine="709"/>
        <w:jc w:val="both"/>
        <w:rPr>
          <w:rFonts w:ascii="Verdana" w:hAnsi="Verdana" w:eastAsia="Calibri" w:cs="Arial"/>
          <w:szCs w:val="24"/>
          <w:lang w:val="es-ES_tradnl" w:eastAsia="es-ES_tradnl"/>
        </w:rPr>
      </w:pPr>
      <w:r w:rsidRPr="00774100">
        <w:rPr>
          <w:rFonts w:ascii="Verdana" w:hAnsi="Verdana" w:eastAsia="Calibri"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74100">
        <w:rPr>
          <w:rFonts w:ascii="Verdana" w:hAnsi="Verdana" w:eastAsia="Calibri" w:cs="Arial"/>
          <w:szCs w:val="24"/>
          <w:lang w:val="es-ES_tradnl" w:eastAsia="es-ES_tradnl"/>
        </w:rPr>
        <w:tab/>
      </w:r>
    </w:p>
    <w:p w:rsidRPr="00774100" w:rsidR="00774100" w:rsidP="00774100" w:rsidRDefault="00774100" w14:paraId="6DED03FE" w14:textId="77777777">
      <w:pPr>
        <w:spacing w:after="0" w:line="276" w:lineRule="auto"/>
        <w:ind w:firstLine="709"/>
        <w:jc w:val="both"/>
        <w:rPr>
          <w:rFonts w:ascii="Verdana" w:hAnsi="Verdana" w:eastAsia="Calibri" w:cs="Arial"/>
          <w:lang w:val="es-ES" w:eastAsia="es-ES"/>
        </w:rPr>
      </w:pPr>
      <w:r w:rsidRPr="00774100">
        <w:rPr>
          <w:rFonts w:ascii="Verdana" w:hAnsi="Verdana" w:eastAsia="Calibri"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rsidRPr="00774100" w:rsidR="00774100" w:rsidP="00774100" w:rsidRDefault="00774100" w14:paraId="38BF0D07" w14:textId="77777777">
      <w:pPr>
        <w:spacing w:after="0" w:line="276" w:lineRule="auto"/>
        <w:ind w:firstLine="709"/>
        <w:jc w:val="both"/>
        <w:rPr>
          <w:rFonts w:ascii="Verdana" w:hAnsi="Verdana" w:eastAsia="Calibri" w:cs="Arial"/>
          <w:lang w:val="es-ES" w:eastAsia="es-ES"/>
        </w:rPr>
      </w:pPr>
    </w:p>
    <w:p w:rsidRPr="00774100" w:rsidR="00774100" w:rsidP="00774100" w:rsidRDefault="00774100" w14:paraId="146392CC" w14:textId="77777777">
      <w:pPr>
        <w:numPr>
          <w:ilvl w:val="0"/>
          <w:numId w:val="16"/>
        </w:numPr>
        <w:tabs>
          <w:tab w:val="left" w:pos="142"/>
          <w:tab w:val="left" w:pos="284"/>
        </w:tabs>
        <w:spacing w:after="0" w:line="276" w:lineRule="auto"/>
        <w:ind w:left="357" w:hanging="357"/>
        <w:contextualSpacing/>
        <w:jc w:val="both"/>
        <w:rPr>
          <w:rFonts w:ascii="Verdana" w:hAnsi="Verdana" w:eastAsia="Century Gothic" w:cs="Century Gothic"/>
          <w:b/>
          <w:bCs/>
          <w:lang w:val="es-ES"/>
        </w:rPr>
      </w:pPr>
      <w:r w:rsidRPr="00774100">
        <w:rPr>
          <w:rFonts w:ascii="Verdana" w:hAnsi="Verdana" w:eastAsia="Century Gothic" w:cs="Century Gothic"/>
          <w:b/>
          <w:bCs/>
          <w:lang w:val="es-ES"/>
        </w:rPr>
        <w:t>Problema planteado:</w:t>
      </w:r>
    </w:p>
    <w:p w:rsidRPr="00774100" w:rsidR="00774100" w:rsidP="00774100" w:rsidRDefault="00774100" w14:paraId="4B035A00" w14:textId="77777777">
      <w:pPr>
        <w:tabs>
          <w:tab w:val="left" w:pos="426"/>
        </w:tabs>
        <w:spacing w:after="0" w:line="276" w:lineRule="auto"/>
        <w:jc w:val="both"/>
        <w:rPr>
          <w:rFonts w:ascii="Verdana" w:hAnsi="Verdana" w:eastAsia="Century Gothic" w:cs="Century Gothic"/>
          <w:lang w:val="es-ES"/>
        </w:rPr>
      </w:pPr>
    </w:p>
    <w:p w:rsidRPr="00774100" w:rsidR="00774100" w:rsidP="00774100" w:rsidRDefault="00774100" w14:paraId="5AA08D30" w14:textId="77777777">
      <w:pPr>
        <w:snapToGrid w:val="0"/>
        <w:spacing w:after="0" w:line="276" w:lineRule="auto"/>
        <w:jc w:val="both"/>
        <w:rPr>
          <w:rFonts w:ascii="Verdana" w:hAnsi="Verdana" w:eastAsia="Century Gothic" w:cs="Century Gothic"/>
        </w:rPr>
      </w:pPr>
      <w:r w:rsidRPr="00774100">
        <w:rPr>
          <w:rFonts w:ascii="Verdana" w:hAnsi="Verdana" w:eastAsia="Century Gothic" w:cs="Century Gothic"/>
        </w:rPr>
        <w:t>De acuerdo con el contenido de su solicitud, esta Agencia resolverá el siguiente problema jurídico: ¿qué otros documentos, además de los enunciados en el Formato 6 de los documentos tipo, son válidos para acreditar y verificar los pagos de seguridad social y aportes legales?</w:t>
      </w:r>
    </w:p>
    <w:p w:rsidRPr="00774100" w:rsidR="00774100" w:rsidP="00774100" w:rsidRDefault="00774100" w14:paraId="5C554673" w14:textId="77777777">
      <w:pPr>
        <w:snapToGrid w:val="0"/>
        <w:spacing w:after="0" w:line="276" w:lineRule="auto"/>
        <w:jc w:val="both"/>
        <w:rPr>
          <w:rFonts w:ascii="Verdana" w:hAnsi="Verdana" w:eastAsia="Calibri" w:cs="Arial"/>
          <w:lang w:val="es-ES"/>
        </w:rPr>
      </w:pPr>
    </w:p>
    <w:p w:rsidRPr="00774100" w:rsidR="00774100" w:rsidP="00774100" w:rsidRDefault="00774100" w14:paraId="4E7C85B7" w14:textId="77777777">
      <w:pPr>
        <w:numPr>
          <w:ilvl w:val="0"/>
          <w:numId w:val="16"/>
        </w:numPr>
        <w:tabs>
          <w:tab w:val="left" w:pos="142"/>
          <w:tab w:val="left" w:pos="284"/>
        </w:tabs>
        <w:snapToGrid w:val="0"/>
        <w:spacing w:after="0" w:line="276" w:lineRule="auto"/>
        <w:ind w:left="357" w:hanging="357"/>
        <w:jc w:val="both"/>
        <w:rPr>
          <w:rFonts w:ascii="Verdana" w:hAnsi="Verdana" w:eastAsia="Century Gothic" w:cs="Century Gothic"/>
          <w:b/>
          <w:bCs/>
          <w:lang w:val="es-ES"/>
        </w:rPr>
      </w:pPr>
      <w:r w:rsidRPr="00774100">
        <w:rPr>
          <w:rFonts w:ascii="Verdana" w:hAnsi="Verdana" w:eastAsia="Century Gothic" w:cs="Century Gothic"/>
          <w:b/>
          <w:bCs/>
          <w:lang w:val="es-ES"/>
        </w:rPr>
        <w:t>Respuesta:</w:t>
      </w:r>
    </w:p>
    <w:p w:rsidRPr="00774100" w:rsidR="00774100" w:rsidP="00774100" w:rsidRDefault="00774100" w14:paraId="1A229274" w14:textId="77777777">
      <w:pPr>
        <w:tabs>
          <w:tab w:val="left" w:pos="142"/>
          <w:tab w:val="left" w:pos="284"/>
        </w:tabs>
        <w:snapToGrid w:val="0"/>
        <w:spacing w:after="0" w:line="276" w:lineRule="auto"/>
        <w:jc w:val="both"/>
        <w:rPr>
          <w:rFonts w:ascii="Verdana" w:hAnsi="Verdana" w:eastAsia="Century Gothic" w:cs="Century Gothic"/>
          <w:b/>
          <w:bCs/>
          <w:lang w:val="es-ES"/>
        </w:rPr>
      </w:pPr>
    </w:p>
    <w:tbl>
      <w:tblPr>
        <w:tblStyle w:val="Tablaconcuadrcula"/>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774100" w:rsidR="00774100" w:rsidTr="195FD4BA" w14:paraId="097BA54B" w14:textId="77777777">
        <w:tc>
          <w:tcPr>
            <w:tcW w:w="8828" w:type="dxa"/>
            <w:shd w:val="clear" w:color="auto" w:fill="auto"/>
            <w:tcMar/>
          </w:tcPr>
          <w:p w:rsidRPr="00774100" w:rsidR="00774100" w:rsidP="00774100" w:rsidRDefault="00774100" w14:paraId="3B591EDE" w14:textId="77777777">
            <w:pPr>
              <w:spacing w:line="276" w:lineRule="auto"/>
              <w:jc w:val="both"/>
              <w:rPr>
                <w:rFonts w:ascii="Verdana" w:hAnsi="Verdana" w:eastAsia="MS Mincho" w:cs="Arial"/>
                <w:shd w:val="clear" w:color="auto" w:fill="FFFFFF"/>
                <w:lang w:val="es-ES_tradnl" w:eastAsia="es-CO"/>
              </w:rPr>
            </w:pPr>
            <w:r w:rsidRPr="00774100">
              <w:rPr>
                <w:rFonts w:ascii="Verdana" w:hAnsi="Verdana" w:eastAsia="Arial" w:cs="Arial"/>
                <w:lang w:val="es-ES"/>
              </w:rPr>
              <w:t xml:space="preserve">En los numerales 3.4, 3.4.1, 3.4.2, 3.4.3 y 3.4.4 del “Documento Base” de los documentos tipo de licitación de obra pública de infraestructura de transporte –versión 3–, se establecen: i) las reglas para la acreditación de aportes al Sistema de Seguridad Social Integral y parafiscales; </w:t>
            </w:r>
            <w:proofErr w:type="spellStart"/>
            <w:r w:rsidRPr="00774100">
              <w:rPr>
                <w:rFonts w:ascii="Verdana" w:hAnsi="Verdana" w:eastAsia="Arial" w:cs="Arial"/>
                <w:lang w:val="es-ES"/>
              </w:rPr>
              <w:t>ii</w:t>
            </w:r>
            <w:proofErr w:type="spellEnd"/>
            <w:r w:rsidRPr="00774100">
              <w:rPr>
                <w:rFonts w:ascii="Verdana" w:hAnsi="Verdana" w:eastAsia="Arial" w:cs="Arial"/>
                <w:lang w:val="es-ES"/>
              </w:rPr>
              <w:t xml:space="preserve">) los proponentes </w:t>
            </w:r>
            <w:r w:rsidRPr="00774100">
              <w:rPr>
                <w:rFonts w:ascii="Verdana" w:hAnsi="Verdana" w:eastAsia="Arial" w:cs="Arial"/>
                <w:lang w:val="es-ES"/>
              </w:rPr>
              <w:t xml:space="preserve">personas jurídicas deben acreditar este requisito con la suscripción y presentación del “Formato 6 – Pagos de seguridad social y aportes legales”; </w:t>
            </w:r>
            <w:proofErr w:type="spellStart"/>
            <w:r w:rsidRPr="00774100">
              <w:rPr>
                <w:rFonts w:ascii="Verdana" w:hAnsi="Verdana" w:eastAsia="Arial" w:cs="Arial"/>
                <w:lang w:val="es-ES"/>
              </w:rPr>
              <w:t>iii</w:t>
            </w:r>
            <w:proofErr w:type="spellEnd"/>
            <w:r w:rsidRPr="00774100">
              <w:rPr>
                <w:rFonts w:ascii="Verdana" w:hAnsi="Verdana" w:eastAsia="Arial" w:cs="Arial"/>
                <w:lang w:val="es-ES"/>
              </w:rPr>
              <w:t xml:space="preserve">) los proponentes personas naturales </w:t>
            </w:r>
            <w:r w:rsidRPr="00774100">
              <w:rPr>
                <w:rFonts w:ascii="Verdana" w:hAnsi="Verdana" w:eastAsia="Calibri" w:cs="Arial"/>
                <w:bCs/>
                <w:noProof/>
                <w:lang w:val="es-ES_tradnl"/>
              </w:rPr>
              <w:t>deben acreditar la afiliación a los sistemas de seguridad social en salud y pensiones, aportando los certificados de afiliación respectivos o el certificado de pago de la correspondiente planilla</w:t>
            </w:r>
            <w:r w:rsidRPr="00774100">
              <w:rPr>
                <w:rFonts w:ascii="Verdana" w:hAnsi="Verdana" w:eastAsia="Arial" w:cs="Arial"/>
                <w:lang w:val="es-ES"/>
              </w:rPr>
              <w:t xml:space="preserve">; </w:t>
            </w:r>
            <w:proofErr w:type="spellStart"/>
            <w:r w:rsidRPr="00774100">
              <w:rPr>
                <w:rFonts w:ascii="Verdana" w:hAnsi="Verdana" w:eastAsia="Arial" w:cs="Arial"/>
                <w:lang w:val="es-ES"/>
              </w:rPr>
              <w:t>iv</w:t>
            </w:r>
            <w:proofErr w:type="spellEnd"/>
            <w:r w:rsidRPr="00774100">
              <w:rPr>
                <w:rFonts w:ascii="Verdana" w:hAnsi="Verdana" w:eastAsia="Arial" w:cs="Arial"/>
                <w:lang w:val="es-ES"/>
              </w:rPr>
              <w:t>) los integrantes de los proponentes plurales deben acreditar el cumplimiento con las obligaciones al Sistema de Seguridad Social Integral de manera independiente, según se trate de personas naturales o jurídicas, en la forma enunciada anteriormente, y v) para efectos de la suscripción del contrato, el adjudicatario debe presentar declaración donde acredite el pago correspondiente a seguridad social y aportes legales cuando a ello haya l</w:t>
            </w:r>
            <w:proofErr w:type="spellStart"/>
            <w:r w:rsidRPr="00774100">
              <w:rPr>
                <w:rFonts w:ascii="Verdana" w:hAnsi="Verdana" w:eastAsia="MS Mincho" w:cs="Arial"/>
                <w:shd w:val="clear" w:color="auto" w:fill="FFFFFF"/>
                <w:lang w:val="es-ES_tradnl" w:eastAsia="es-CO"/>
              </w:rPr>
              <w:t>ugar</w:t>
            </w:r>
            <w:proofErr w:type="spellEnd"/>
            <w:r w:rsidRPr="00774100">
              <w:rPr>
                <w:rFonts w:ascii="Verdana" w:hAnsi="Verdana" w:eastAsia="MS Mincho" w:cs="Arial"/>
                <w:shd w:val="clear" w:color="auto" w:fill="FFFFFF"/>
                <w:lang w:val="es-ES_tradnl" w:eastAsia="es-CO"/>
              </w:rPr>
              <w:t>.</w:t>
            </w:r>
          </w:p>
          <w:p w:rsidRPr="00774100" w:rsidR="00774100" w:rsidP="00774100" w:rsidRDefault="00774100" w14:paraId="6502035D" w14:textId="77777777">
            <w:pPr>
              <w:spacing w:line="276" w:lineRule="auto"/>
              <w:jc w:val="both"/>
              <w:rPr>
                <w:rFonts w:ascii="Verdana" w:hAnsi="Verdana" w:eastAsia="MS Mincho" w:cs="Arial"/>
                <w:shd w:val="clear" w:color="auto" w:fill="FFFFFF"/>
                <w:lang w:val="es-ES_tradnl" w:eastAsia="es-CO"/>
              </w:rPr>
            </w:pPr>
          </w:p>
          <w:p w:rsidRPr="00774100" w:rsidR="00774100" w:rsidP="00774100" w:rsidRDefault="00774100" w14:paraId="1947E306" w14:textId="77777777">
            <w:pPr>
              <w:spacing w:line="276" w:lineRule="auto"/>
              <w:jc w:val="both"/>
              <w:rPr>
                <w:rFonts w:ascii="Verdana" w:hAnsi="Verdana" w:eastAsia="MS Mincho" w:cs="Arial"/>
                <w:shd w:val="clear" w:color="auto" w:fill="FFFFFF"/>
                <w:lang w:val="es-ES_tradnl" w:eastAsia="es-CO"/>
              </w:rPr>
            </w:pPr>
            <w:r w:rsidRPr="00774100">
              <w:rPr>
                <w:rFonts w:ascii="Verdana" w:hAnsi="Verdana" w:eastAsia="MS Mincho" w:cs="Arial"/>
                <w:shd w:val="clear" w:color="auto" w:fill="FFFFFF"/>
                <w:lang w:val="es-ES_tradnl" w:eastAsia="es-CO"/>
              </w:rPr>
              <w:t>De conformidad con lo anterior, la forma como se acredita el cumplimiento de las obligaciones frente al Sistema de Seguridad Social Integral, particularmente, durante el procedimiento de selección, es atendiendo las reglas establecidas en los numeral 3.4, 3.4.1, 3.4.2, 3.4.3, 3.4.4 y 3.4.5 del “Documento Base”, cuyo contenido es inalterable, pues en dichos aspectos el Documento Tipo no permite su modificación por parte de las entidades estatales.</w:t>
            </w:r>
          </w:p>
          <w:p w:rsidRPr="00774100" w:rsidR="00774100" w:rsidP="00774100" w:rsidRDefault="00774100" w14:paraId="75DD27A8" w14:textId="77777777">
            <w:pPr>
              <w:spacing w:line="276" w:lineRule="auto"/>
              <w:jc w:val="both"/>
              <w:rPr>
                <w:rFonts w:ascii="Verdana" w:hAnsi="Verdana" w:eastAsia="MS Mincho" w:cs="Arial"/>
                <w:b/>
                <w:shd w:val="clear" w:color="auto" w:fill="FFFFFF"/>
                <w:lang w:val="es-ES_tradnl" w:eastAsia="es-CO"/>
              </w:rPr>
            </w:pPr>
          </w:p>
          <w:p w:rsidRPr="00774100" w:rsidR="00774100" w:rsidP="195FD4BA" w:rsidRDefault="00774100" w14:paraId="40474700" w14:textId="77777777" w14:noSpellErr="1">
            <w:pPr>
              <w:spacing w:line="276" w:lineRule="auto"/>
              <w:jc w:val="both"/>
              <w:rPr>
                <w:rFonts w:ascii="Verdana" w:hAnsi="Verdana" w:eastAsia="Calibri" w:cs="Arial"/>
                <w:lang w:val="es-ES" w:eastAsia="es-CO"/>
              </w:rPr>
            </w:pPr>
            <w:r w:rsidRPr="195FD4BA" w:rsidR="00774100">
              <w:rPr>
                <w:rFonts w:ascii="Verdana" w:hAnsi="Verdana" w:eastAsia="Calibri" w:cs="Arial"/>
                <w:lang w:val="es-ES" w:eastAsia="es-CO"/>
              </w:rPr>
              <w:t>Con todo, debe advertirse que, la acreditación de pago de aportes a seguridad social constituye un requisito habilitante, por lo que, en principio, sería susceptible de subsanación, conforme a lo señalado en el parágrafo 1 del artículo 5 de la Ley 1150 de 2007 y el numeral 1.6 del documento base. No obstante, dicha subsanación no será válida cuando comporte la acreditación de circunstancia ocurridas con posterioridad al cierre, ni cuando se verifique que la inexactitud es imputable a una posible falsedad en la declaración contenida en el Formato 6 presentado inicialmente. En estos casos, cuando no se subsane o esta no sea válida, puede configurarse el rechazo de la oferta.</w:t>
            </w:r>
          </w:p>
        </w:tc>
      </w:tr>
    </w:tbl>
    <w:p w:rsidRPr="00774100" w:rsidR="00774100" w:rsidP="00774100" w:rsidRDefault="00774100" w14:paraId="6780DD00" w14:textId="77777777">
      <w:pPr>
        <w:tabs>
          <w:tab w:val="left" w:pos="142"/>
          <w:tab w:val="left" w:pos="284"/>
        </w:tabs>
        <w:snapToGrid w:val="0"/>
        <w:spacing w:after="0" w:line="276" w:lineRule="auto"/>
        <w:jc w:val="both"/>
        <w:rPr>
          <w:rFonts w:ascii="Verdana" w:hAnsi="Verdana" w:eastAsia="Century Gothic" w:cs="Century Gothic"/>
          <w:b/>
          <w:bCs/>
          <w:lang w:val="es-ES"/>
        </w:rPr>
      </w:pPr>
    </w:p>
    <w:p w:rsidRPr="00774100" w:rsidR="00774100" w:rsidP="00774100" w:rsidRDefault="00774100" w14:paraId="55AB3007" w14:textId="77777777">
      <w:pPr>
        <w:numPr>
          <w:ilvl w:val="0"/>
          <w:numId w:val="16"/>
        </w:numPr>
        <w:tabs>
          <w:tab w:val="left" w:pos="142"/>
          <w:tab w:val="left" w:pos="284"/>
        </w:tabs>
        <w:snapToGrid w:val="0"/>
        <w:spacing w:after="0" w:line="276" w:lineRule="auto"/>
        <w:ind w:left="357" w:hanging="357"/>
        <w:jc w:val="both"/>
        <w:rPr>
          <w:rFonts w:ascii="Verdana" w:hAnsi="Verdana" w:eastAsia="Century Gothic" w:cs="Century Gothic"/>
          <w:b/>
          <w:bCs/>
          <w:lang w:val="es-ES"/>
        </w:rPr>
      </w:pPr>
      <w:r w:rsidRPr="00774100">
        <w:rPr>
          <w:rFonts w:ascii="Verdana" w:hAnsi="Verdana" w:eastAsia="Century Gothic" w:cs="Century Gothic"/>
          <w:b/>
          <w:bCs/>
          <w:lang w:val="es-ES"/>
        </w:rPr>
        <w:t>Razones de la respuesta:</w:t>
      </w:r>
    </w:p>
    <w:p w:rsidRPr="00774100" w:rsidR="00774100" w:rsidP="00774100" w:rsidRDefault="00774100" w14:paraId="235E4D05" w14:textId="77777777">
      <w:pPr>
        <w:tabs>
          <w:tab w:val="left" w:pos="142"/>
          <w:tab w:val="left" w:pos="284"/>
        </w:tabs>
        <w:snapToGrid w:val="0"/>
        <w:spacing w:after="0" w:line="276" w:lineRule="auto"/>
        <w:ind w:left="357"/>
        <w:jc w:val="both"/>
        <w:rPr>
          <w:rFonts w:ascii="Verdana" w:hAnsi="Verdana" w:eastAsia="Century Gothic" w:cs="Century Gothic"/>
          <w:b/>
          <w:bCs/>
          <w:lang w:val="es-ES"/>
        </w:rPr>
      </w:pPr>
    </w:p>
    <w:p w:rsidRPr="00774100" w:rsidR="00774100" w:rsidP="00774100" w:rsidRDefault="00774100" w14:paraId="73BD6F70" w14:textId="77777777">
      <w:pPr>
        <w:snapToGrid w:val="0"/>
        <w:spacing w:after="0" w:line="276" w:lineRule="auto"/>
        <w:jc w:val="both"/>
        <w:rPr>
          <w:rFonts w:ascii="Verdana" w:hAnsi="Verdana" w:eastAsia="Calibri" w:cs="Arial"/>
          <w:lang w:val="es-ES"/>
        </w:rPr>
      </w:pPr>
      <w:r w:rsidRPr="00774100">
        <w:rPr>
          <w:rFonts w:ascii="Verdana" w:hAnsi="Verdana" w:eastAsia="Calibri" w:cs="Arial"/>
          <w:lang w:val="es-ES"/>
        </w:rPr>
        <w:t>Lo anterior se sustenta en las siguientes consideraciones:</w:t>
      </w:r>
    </w:p>
    <w:p w:rsidRPr="00774100" w:rsidR="00774100" w:rsidP="00774100" w:rsidRDefault="00774100" w14:paraId="4569057C" w14:textId="77777777">
      <w:pPr>
        <w:snapToGrid w:val="0"/>
        <w:spacing w:after="0" w:line="276" w:lineRule="auto"/>
        <w:jc w:val="both"/>
        <w:rPr>
          <w:rFonts w:ascii="Verdana" w:hAnsi="Verdana" w:eastAsia="Calibri" w:cs="Arial"/>
          <w:lang w:val="es-ES"/>
        </w:rPr>
      </w:pPr>
      <w:r w:rsidRPr="00774100">
        <w:rPr>
          <w:rFonts w:ascii="Verdana" w:hAnsi="Verdana" w:eastAsia="Calibri" w:cs="Arial"/>
          <w:lang w:val="es-ES"/>
        </w:rPr>
        <w:t xml:space="preserve"> </w:t>
      </w:r>
    </w:p>
    <w:p w:rsidRPr="00774100" w:rsidR="00774100" w:rsidP="00774100" w:rsidRDefault="00774100" w14:paraId="6904522B" w14:textId="77777777">
      <w:pPr>
        <w:numPr>
          <w:ilvl w:val="0"/>
          <w:numId w:val="18"/>
        </w:numPr>
        <w:spacing w:after="0" w:line="276" w:lineRule="auto"/>
        <w:contextualSpacing/>
        <w:jc w:val="both"/>
        <w:rPr>
          <w:rFonts w:ascii="Verdana" w:hAnsi="Verdana" w:eastAsia="Calibri" w:cs="Arial"/>
          <w:kern w:val="2"/>
          <w:lang w:val="es-ES_tradnl" w:eastAsia="es-ES_tradnl"/>
          <w14:ligatures w14:val="standardContextual"/>
        </w:rPr>
      </w:pPr>
      <w:r w:rsidRPr="00774100">
        <w:rPr>
          <w:rFonts w:ascii="Verdana" w:hAnsi="Verdana" w:eastAsia="Arial" w:cs="Arial"/>
          <w:kern w:val="2"/>
          <w:lang w:val="es-ES"/>
          <w14:ligatures w14:val="standardContextual"/>
        </w:rPr>
        <w:t>La Seguridad Social es un servicio público obligatorio, cuya dirección, coordinación y control está a cargo del Estado y es prestado por Entidades públicas y privadas. Mediante esta se evitan desequilibrios económicos y sociales que, de no resolverse, significarían</w:t>
      </w:r>
      <w:r w:rsidRPr="00774100">
        <w:rPr>
          <w:rFonts w:ascii="Verdana" w:hAnsi="Verdana" w:eastAsia="Arial" w:cs="Arial"/>
          <w:spacing w:val="-6"/>
          <w:kern w:val="2"/>
          <w:lang w:val="es-ES"/>
          <w14:ligatures w14:val="standardContextual"/>
        </w:rPr>
        <w:t xml:space="preserve"> </w:t>
      </w:r>
      <w:r w:rsidRPr="00774100">
        <w:rPr>
          <w:rFonts w:ascii="Verdana" w:hAnsi="Verdana" w:eastAsia="Arial" w:cs="Arial"/>
          <w:kern w:val="2"/>
          <w:lang w:val="es-ES"/>
          <w14:ligatures w14:val="standardContextual"/>
        </w:rPr>
        <w:t>la</w:t>
      </w:r>
      <w:r w:rsidRPr="00774100">
        <w:rPr>
          <w:rFonts w:ascii="Verdana" w:hAnsi="Verdana" w:eastAsia="Arial" w:cs="Arial"/>
          <w:spacing w:val="-5"/>
          <w:kern w:val="2"/>
          <w:lang w:val="es-ES"/>
          <w14:ligatures w14:val="standardContextual"/>
        </w:rPr>
        <w:t xml:space="preserve"> </w:t>
      </w:r>
      <w:r w:rsidRPr="00774100">
        <w:rPr>
          <w:rFonts w:ascii="Verdana" w:hAnsi="Verdana" w:eastAsia="Arial" w:cs="Arial"/>
          <w:kern w:val="2"/>
          <w:lang w:val="es-ES"/>
          <w14:ligatures w14:val="standardContextual"/>
        </w:rPr>
        <w:t>reducción</w:t>
      </w:r>
      <w:r w:rsidRPr="00774100">
        <w:rPr>
          <w:rFonts w:ascii="Verdana" w:hAnsi="Verdana" w:eastAsia="Arial" w:cs="Arial"/>
          <w:spacing w:val="-6"/>
          <w:kern w:val="2"/>
          <w:lang w:val="es-ES"/>
          <w14:ligatures w14:val="standardContextual"/>
        </w:rPr>
        <w:t xml:space="preserve"> </w:t>
      </w:r>
      <w:r w:rsidRPr="00774100">
        <w:rPr>
          <w:rFonts w:ascii="Verdana" w:hAnsi="Verdana" w:eastAsia="Arial" w:cs="Arial"/>
          <w:kern w:val="2"/>
          <w:lang w:val="es-ES"/>
          <w14:ligatures w14:val="standardContextual"/>
        </w:rPr>
        <w:t>o</w:t>
      </w:r>
      <w:r w:rsidRPr="00774100">
        <w:rPr>
          <w:rFonts w:ascii="Verdana" w:hAnsi="Verdana" w:eastAsia="Arial" w:cs="Arial"/>
          <w:spacing w:val="-5"/>
          <w:kern w:val="2"/>
          <w:lang w:val="es-ES"/>
          <w14:ligatures w14:val="standardContextual"/>
        </w:rPr>
        <w:t xml:space="preserve"> </w:t>
      </w:r>
      <w:r w:rsidRPr="00774100">
        <w:rPr>
          <w:rFonts w:ascii="Verdana" w:hAnsi="Verdana" w:eastAsia="Arial" w:cs="Arial"/>
          <w:kern w:val="2"/>
          <w:lang w:val="es-ES"/>
          <w14:ligatures w14:val="standardContextual"/>
        </w:rPr>
        <w:t>la</w:t>
      </w:r>
      <w:r w:rsidRPr="00774100">
        <w:rPr>
          <w:rFonts w:ascii="Verdana" w:hAnsi="Verdana" w:eastAsia="Arial" w:cs="Arial"/>
          <w:spacing w:val="-6"/>
          <w:kern w:val="2"/>
          <w:lang w:val="es-ES"/>
          <w14:ligatures w14:val="standardContextual"/>
        </w:rPr>
        <w:t xml:space="preserve"> </w:t>
      </w:r>
      <w:r w:rsidRPr="00774100">
        <w:rPr>
          <w:rFonts w:ascii="Verdana" w:hAnsi="Verdana" w:eastAsia="Arial" w:cs="Arial"/>
          <w:kern w:val="2"/>
          <w:lang w:val="es-ES"/>
          <w14:ligatures w14:val="standardContextual"/>
        </w:rPr>
        <w:t>pérdida</w:t>
      </w:r>
      <w:r w:rsidRPr="00774100">
        <w:rPr>
          <w:rFonts w:ascii="Verdana" w:hAnsi="Verdana" w:eastAsia="Arial" w:cs="Arial"/>
          <w:spacing w:val="-4"/>
          <w:kern w:val="2"/>
          <w:lang w:val="es-ES"/>
          <w14:ligatures w14:val="standardContextual"/>
        </w:rPr>
        <w:t xml:space="preserve"> </w:t>
      </w:r>
      <w:r w:rsidRPr="00774100">
        <w:rPr>
          <w:rFonts w:ascii="Verdana" w:hAnsi="Verdana" w:eastAsia="Arial" w:cs="Arial"/>
          <w:kern w:val="2"/>
          <w:lang w:val="es-ES"/>
          <w14:ligatures w14:val="standardContextual"/>
        </w:rPr>
        <w:t>de</w:t>
      </w:r>
      <w:r w:rsidRPr="00774100">
        <w:rPr>
          <w:rFonts w:ascii="Verdana" w:hAnsi="Verdana" w:eastAsia="Arial" w:cs="Arial"/>
          <w:spacing w:val="-6"/>
          <w:kern w:val="2"/>
          <w:lang w:val="es-ES"/>
          <w14:ligatures w14:val="standardContextual"/>
        </w:rPr>
        <w:t xml:space="preserve"> </w:t>
      </w:r>
      <w:r w:rsidRPr="00774100">
        <w:rPr>
          <w:rFonts w:ascii="Verdana" w:hAnsi="Verdana" w:eastAsia="Arial" w:cs="Arial"/>
          <w:kern w:val="2"/>
          <w:lang w:val="es-ES"/>
          <w14:ligatures w14:val="standardContextual"/>
        </w:rPr>
        <w:t>los</w:t>
      </w:r>
      <w:r w:rsidRPr="00774100">
        <w:rPr>
          <w:rFonts w:ascii="Verdana" w:hAnsi="Verdana" w:eastAsia="Arial" w:cs="Arial"/>
          <w:spacing w:val="-5"/>
          <w:kern w:val="2"/>
          <w:lang w:val="es-ES"/>
          <w14:ligatures w14:val="standardContextual"/>
        </w:rPr>
        <w:t xml:space="preserve"> </w:t>
      </w:r>
      <w:r w:rsidRPr="00774100">
        <w:rPr>
          <w:rFonts w:ascii="Verdana" w:hAnsi="Verdana" w:eastAsia="Arial" w:cs="Arial"/>
          <w:kern w:val="2"/>
          <w:lang w:val="es-ES"/>
          <w14:ligatures w14:val="standardContextual"/>
        </w:rPr>
        <w:t>ingresos</w:t>
      </w:r>
      <w:r w:rsidRPr="00774100">
        <w:rPr>
          <w:rFonts w:ascii="Verdana" w:hAnsi="Verdana" w:eastAsia="Arial" w:cs="Arial"/>
          <w:spacing w:val="-4"/>
          <w:kern w:val="2"/>
          <w:lang w:val="es-ES"/>
          <w14:ligatures w14:val="standardContextual"/>
        </w:rPr>
        <w:t xml:space="preserve"> </w:t>
      </w:r>
      <w:r w:rsidRPr="00774100">
        <w:rPr>
          <w:rFonts w:ascii="Verdana" w:hAnsi="Verdana" w:eastAsia="Arial" w:cs="Arial"/>
          <w:kern w:val="2"/>
          <w:lang w:val="es-ES"/>
          <w14:ligatures w14:val="standardContextual"/>
        </w:rPr>
        <w:t>por</w:t>
      </w:r>
      <w:r w:rsidRPr="00774100">
        <w:rPr>
          <w:rFonts w:ascii="Verdana" w:hAnsi="Verdana" w:eastAsia="Arial" w:cs="Arial"/>
          <w:spacing w:val="-6"/>
          <w:kern w:val="2"/>
          <w:lang w:val="es-ES"/>
          <w14:ligatures w14:val="standardContextual"/>
        </w:rPr>
        <w:t xml:space="preserve"> </w:t>
      </w:r>
      <w:r w:rsidRPr="00774100">
        <w:rPr>
          <w:rFonts w:ascii="Verdana" w:hAnsi="Verdana" w:eastAsia="Arial" w:cs="Arial"/>
          <w:kern w:val="2"/>
          <w:lang w:val="es-ES"/>
          <w14:ligatures w14:val="standardContextual"/>
        </w:rPr>
        <w:t>causa</w:t>
      </w:r>
      <w:r w:rsidRPr="00774100">
        <w:rPr>
          <w:rFonts w:ascii="Verdana" w:hAnsi="Verdana" w:eastAsia="Arial" w:cs="Arial"/>
          <w:spacing w:val="-5"/>
          <w:kern w:val="2"/>
          <w:lang w:val="es-ES"/>
          <w14:ligatures w14:val="standardContextual"/>
        </w:rPr>
        <w:t xml:space="preserve"> </w:t>
      </w:r>
      <w:r w:rsidRPr="00774100">
        <w:rPr>
          <w:rFonts w:ascii="Verdana" w:hAnsi="Verdana" w:eastAsia="Arial" w:cs="Arial"/>
          <w:kern w:val="2"/>
          <w:lang w:val="es-ES"/>
          <w14:ligatures w14:val="standardContextual"/>
        </w:rPr>
        <w:t>de</w:t>
      </w:r>
      <w:r w:rsidRPr="00774100">
        <w:rPr>
          <w:rFonts w:ascii="Verdana" w:hAnsi="Verdana" w:eastAsia="Arial" w:cs="Arial"/>
          <w:spacing w:val="-6"/>
          <w:kern w:val="2"/>
          <w:lang w:val="es-ES"/>
          <w14:ligatures w14:val="standardContextual"/>
        </w:rPr>
        <w:t xml:space="preserve"> </w:t>
      </w:r>
      <w:r w:rsidRPr="00774100">
        <w:rPr>
          <w:rFonts w:ascii="Verdana" w:hAnsi="Verdana" w:eastAsia="Arial" w:cs="Arial"/>
          <w:kern w:val="2"/>
          <w:lang w:val="es-ES"/>
          <w14:ligatures w14:val="standardContextual"/>
        </w:rPr>
        <w:t>contingencias</w:t>
      </w:r>
      <w:r w:rsidRPr="00774100">
        <w:rPr>
          <w:rFonts w:ascii="Verdana" w:hAnsi="Verdana" w:eastAsia="Arial" w:cs="Arial"/>
          <w:spacing w:val="-5"/>
          <w:kern w:val="2"/>
          <w:lang w:val="es-ES"/>
          <w14:ligatures w14:val="standardContextual"/>
        </w:rPr>
        <w:t xml:space="preserve"> </w:t>
      </w:r>
      <w:r w:rsidRPr="00774100">
        <w:rPr>
          <w:rFonts w:ascii="Verdana" w:hAnsi="Verdana" w:eastAsia="Arial" w:cs="Arial"/>
          <w:kern w:val="2"/>
          <w:lang w:val="es-ES"/>
          <w14:ligatures w14:val="standardContextual"/>
        </w:rPr>
        <w:t>como</w:t>
      </w:r>
      <w:r w:rsidRPr="00774100">
        <w:rPr>
          <w:rFonts w:ascii="Verdana" w:hAnsi="Verdana" w:eastAsia="Arial" w:cs="Arial"/>
          <w:spacing w:val="-6"/>
          <w:kern w:val="2"/>
          <w:lang w:val="es-ES"/>
          <w14:ligatures w14:val="standardContextual"/>
        </w:rPr>
        <w:t xml:space="preserve"> </w:t>
      </w:r>
      <w:r w:rsidRPr="00774100">
        <w:rPr>
          <w:rFonts w:ascii="Verdana" w:hAnsi="Verdana" w:eastAsia="Arial" w:cs="Arial"/>
          <w:kern w:val="2"/>
          <w:lang w:val="es-ES"/>
          <w14:ligatures w14:val="standardContextual"/>
        </w:rPr>
        <w:t>la enfermedad,</w:t>
      </w:r>
      <w:r w:rsidRPr="00774100">
        <w:rPr>
          <w:rFonts w:ascii="Verdana" w:hAnsi="Verdana" w:eastAsia="Arial" w:cs="Arial"/>
          <w:spacing w:val="-8"/>
          <w:kern w:val="2"/>
          <w:lang w:val="es-ES"/>
          <w14:ligatures w14:val="standardContextual"/>
        </w:rPr>
        <w:t xml:space="preserve"> </w:t>
      </w:r>
      <w:r w:rsidRPr="00774100">
        <w:rPr>
          <w:rFonts w:ascii="Verdana" w:hAnsi="Verdana" w:eastAsia="Arial" w:cs="Arial"/>
          <w:kern w:val="2"/>
          <w:lang w:val="es-ES"/>
          <w14:ligatures w14:val="standardContextual"/>
        </w:rPr>
        <w:t>los</w:t>
      </w:r>
      <w:r w:rsidRPr="00774100">
        <w:rPr>
          <w:rFonts w:ascii="Verdana" w:hAnsi="Verdana" w:eastAsia="Arial" w:cs="Arial"/>
          <w:spacing w:val="-8"/>
          <w:kern w:val="2"/>
          <w:lang w:val="es-ES"/>
          <w14:ligatures w14:val="standardContextual"/>
        </w:rPr>
        <w:t xml:space="preserve"> </w:t>
      </w:r>
      <w:r w:rsidRPr="00774100">
        <w:rPr>
          <w:rFonts w:ascii="Verdana" w:hAnsi="Verdana" w:eastAsia="Arial" w:cs="Arial"/>
          <w:kern w:val="2"/>
          <w:lang w:val="es-ES"/>
          <w14:ligatures w14:val="standardContextual"/>
        </w:rPr>
        <w:t>accidentes,</w:t>
      </w:r>
      <w:r w:rsidRPr="00774100">
        <w:rPr>
          <w:rFonts w:ascii="Verdana" w:hAnsi="Verdana" w:eastAsia="Arial" w:cs="Arial"/>
          <w:spacing w:val="-8"/>
          <w:kern w:val="2"/>
          <w:lang w:val="es-ES"/>
          <w14:ligatures w14:val="standardContextual"/>
        </w:rPr>
        <w:t xml:space="preserve"> </w:t>
      </w:r>
      <w:r w:rsidRPr="00774100">
        <w:rPr>
          <w:rFonts w:ascii="Verdana" w:hAnsi="Verdana" w:eastAsia="Arial" w:cs="Arial"/>
          <w:kern w:val="2"/>
          <w:lang w:val="es-ES"/>
          <w14:ligatures w14:val="standardContextual"/>
        </w:rPr>
        <w:t>la</w:t>
      </w:r>
      <w:r w:rsidRPr="00774100">
        <w:rPr>
          <w:rFonts w:ascii="Verdana" w:hAnsi="Verdana" w:eastAsia="Arial" w:cs="Arial"/>
          <w:spacing w:val="-8"/>
          <w:kern w:val="2"/>
          <w:lang w:val="es-ES"/>
          <w14:ligatures w14:val="standardContextual"/>
        </w:rPr>
        <w:t xml:space="preserve"> </w:t>
      </w:r>
      <w:r w:rsidRPr="00774100">
        <w:rPr>
          <w:rFonts w:ascii="Verdana" w:hAnsi="Verdana" w:eastAsia="Arial" w:cs="Arial"/>
          <w:kern w:val="2"/>
          <w:lang w:val="es-ES"/>
          <w14:ligatures w14:val="standardContextual"/>
        </w:rPr>
        <w:t>maternidad</w:t>
      </w:r>
      <w:r w:rsidRPr="00774100">
        <w:rPr>
          <w:rFonts w:ascii="Verdana" w:hAnsi="Verdana" w:eastAsia="Arial" w:cs="Arial"/>
          <w:spacing w:val="-7"/>
          <w:kern w:val="2"/>
          <w:lang w:val="es-ES"/>
          <w14:ligatures w14:val="standardContextual"/>
        </w:rPr>
        <w:t xml:space="preserve"> </w:t>
      </w:r>
      <w:r w:rsidRPr="00774100">
        <w:rPr>
          <w:rFonts w:ascii="Verdana" w:hAnsi="Verdana" w:eastAsia="Arial" w:cs="Arial"/>
          <w:kern w:val="2"/>
          <w:lang w:val="es-ES"/>
          <w14:ligatures w14:val="standardContextual"/>
        </w:rPr>
        <w:t>o</w:t>
      </w:r>
      <w:r w:rsidRPr="00774100">
        <w:rPr>
          <w:rFonts w:ascii="Verdana" w:hAnsi="Verdana" w:eastAsia="Arial" w:cs="Arial"/>
          <w:spacing w:val="-8"/>
          <w:kern w:val="2"/>
          <w:lang w:val="es-ES"/>
          <w14:ligatures w14:val="standardContextual"/>
        </w:rPr>
        <w:t xml:space="preserve"> </w:t>
      </w:r>
      <w:r w:rsidRPr="00774100">
        <w:rPr>
          <w:rFonts w:ascii="Verdana" w:hAnsi="Verdana" w:eastAsia="Arial" w:cs="Arial"/>
          <w:kern w:val="2"/>
          <w:lang w:val="es-ES"/>
          <w14:ligatures w14:val="standardContextual"/>
        </w:rPr>
        <w:t>el</w:t>
      </w:r>
      <w:r w:rsidRPr="00774100">
        <w:rPr>
          <w:rFonts w:ascii="Verdana" w:hAnsi="Verdana" w:eastAsia="Arial" w:cs="Arial"/>
          <w:spacing w:val="-8"/>
          <w:kern w:val="2"/>
          <w:lang w:val="es-ES"/>
          <w14:ligatures w14:val="standardContextual"/>
        </w:rPr>
        <w:t xml:space="preserve"> </w:t>
      </w:r>
      <w:r w:rsidRPr="00774100">
        <w:rPr>
          <w:rFonts w:ascii="Verdana" w:hAnsi="Verdana" w:eastAsia="Arial" w:cs="Arial"/>
          <w:kern w:val="2"/>
          <w:lang w:val="es-ES"/>
          <w14:ligatures w14:val="standardContextual"/>
        </w:rPr>
        <w:t>desempleo,</w:t>
      </w:r>
      <w:r w:rsidRPr="00774100">
        <w:rPr>
          <w:rFonts w:ascii="Verdana" w:hAnsi="Verdana" w:eastAsia="Arial" w:cs="Arial"/>
          <w:spacing w:val="-8"/>
          <w:kern w:val="2"/>
          <w:lang w:val="es-ES"/>
          <w14:ligatures w14:val="standardContextual"/>
        </w:rPr>
        <w:t xml:space="preserve"> </w:t>
      </w:r>
      <w:r w:rsidRPr="00774100">
        <w:rPr>
          <w:rFonts w:ascii="Verdana" w:hAnsi="Verdana" w:eastAsia="Arial" w:cs="Arial"/>
          <w:kern w:val="2"/>
          <w:lang w:val="es-ES"/>
          <w14:ligatures w14:val="standardContextual"/>
        </w:rPr>
        <w:t>entre</w:t>
      </w:r>
      <w:r w:rsidRPr="00774100">
        <w:rPr>
          <w:rFonts w:ascii="Verdana" w:hAnsi="Verdana" w:eastAsia="Arial" w:cs="Arial"/>
          <w:spacing w:val="-8"/>
          <w:kern w:val="2"/>
          <w:lang w:val="es-ES"/>
          <w14:ligatures w14:val="standardContextual"/>
        </w:rPr>
        <w:t xml:space="preserve"> </w:t>
      </w:r>
      <w:r w:rsidRPr="00774100">
        <w:rPr>
          <w:rFonts w:ascii="Verdana" w:hAnsi="Verdana" w:eastAsia="Arial" w:cs="Arial"/>
          <w:kern w:val="2"/>
          <w:lang w:val="es-ES"/>
          <w14:ligatures w14:val="standardContextual"/>
        </w:rPr>
        <w:t>otras.</w:t>
      </w:r>
      <w:r w:rsidRPr="00774100">
        <w:rPr>
          <w:rFonts w:ascii="Verdana" w:hAnsi="Verdana" w:eastAsia="Arial" w:cs="Arial"/>
          <w:spacing w:val="-7"/>
          <w:kern w:val="2"/>
          <w:lang w:val="es-ES"/>
          <w14:ligatures w14:val="standardContextual"/>
        </w:rPr>
        <w:t xml:space="preserve"> </w:t>
      </w:r>
      <w:r w:rsidRPr="00774100">
        <w:rPr>
          <w:rFonts w:ascii="Verdana" w:hAnsi="Verdana" w:eastAsia="Arial" w:cs="Arial"/>
          <w:kern w:val="2"/>
          <w:lang w:val="es-ES"/>
          <w14:ligatures w14:val="standardContextual"/>
        </w:rPr>
        <w:t>De</w:t>
      </w:r>
      <w:r w:rsidRPr="00774100">
        <w:rPr>
          <w:rFonts w:ascii="Verdana" w:hAnsi="Verdana" w:eastAsia="Arial" w:cs="Arial"/>
          <w:spacing w:val="-8"/>
          <w:kern w:val="2"/>
          <w:lang w:val="es-ES"/>
          <w14:ligatures w14:val="standardContextual"/>
        </w:rPr>
        <w:t xml:space="preserve"> </w:t>
      </w:r>
      <w:r w:rsidRPr="00774100">
        <w:rPr>
          <w:rFonts w:ascii="Verdana" w:hAnsi="Verdana" w:eastAsia="Arial" w:cs="Arial"/>
          <w:kern w:val="2"/>
          <w:lang w:val="es-ES"/>
          <w14:ligatures w14:val="standardContextual"/>
        </w:rPr>
        <w:t>acuerdo</w:t>
      </w:r>
      <w:r w:rsidRPr="00774100">
        <w:rPr>
          <w:rFonts w:ascii="Verdana" w:hAnsi="Verdana" w:eastAsia="Arial" w:cs="Arial"/>
          <w:spacing w:val="-8"/>
          <w:kern w:val="2"/>
          <w:lang w:val="es-ES"/>
          <w14:ligatures w14:val="standardContextual"/>
        </w:rPr>
        <w:t xml:space="preserve"> </w:t>
      </w:r>
      <w:r w:rsidRPr="00774100">
        <w:rPr>
          <w:rFonts w:ascii="Verdana" w:hAnsi="Verdana" w:eastAsia="Arial" w:cs="Arial"/>
          <w:kern w:val="2"/>
          <w:lang w:val="es-ES"/>
          <w14:ligatures w14:val="standardContextual"/>
        </w:rPr>
        <w:t>con la Ley 100 de 1993, el Sistema de Seguridad Social Integral en Colombia se</w:t>
      </w:r>
      <w:r w:rsidRPr="00774100">
        <w:rPr>
          <w:rFonts w:ascii="Verdana" w:hAnsi="Verdana" w:eastAsia="Arial" w:cs="Arial"/>
          <w:spacing w:val="59"/>
          <w:kern w:val="2"/>
          <w:lang w:val="es-ES"/>
          <w14:ligatures w14:val="standardContextual"/>
        </w:rPr>
        <w:t xml:space="preserve"> </w:t>
      </w:r>
      <w:r w:rsidRPr="00774100">
        <w:rPr>
          <w:rFonts w:ascii="Verdana" w:hAnsi="Verdana" w:eastAsia="Arial" w:cs="Arial"/>
          <w:kern w:val="2"/>
          <w:lang w:val="es-ES"/>
          <w14:ligatures w14:val="standardContextual"/>
        </w:rPr>
        <w:t>compone de</w:t>
      </w:r>
      <w:r w:rsidRPr="00774100">
        <w:rPr>
          <w:rFonts w:ascii="Verdana" w:hAnsi="Verdana" w:eastAsia="Arial" w:cs="Arial"/>
          <w:spacing w:val="-11"/>
          <w:kern w:val="2"/>
          <w:lang w:val="es-ES"/>
          <w14:ligatures w14:val="standardContextual"/>
        </w:rPr>
        <w:t xml:space="preserve"> </w:t>
      </w:r>
      <w:r w:rsidRPr="00774100">
        <w:rPr>
          <w:rFonts w:ascii="Verdana" w:hAnsi="Verdana" w:eastAsia="Arial" w:cs="Arial"/>
          <w:kern w:val="2"/>
          <w:lang w:val="es-ES"/>
          <w14:ligatures w14:val="standardContextual"/>
        </w:rPr>
        <w:t>los</w:t>
      </w:r>
      <w:r w:rsidRPr="00774100">
        <w:rPr>
          <w:rFonts w:ascii="Verdana" w:hAnsi="Verdana" w:eastAsia="Arial" w:cs="Arial"/>
          <w:spacing w:val="-11"/>
          <w:kern w:val="2"/>
          <w:lang w:val="es-ES"/>
          <w14:ligatures w14:val="standardContextual"/>
        </w:rPr>
        <w:t xml:space="preserve"> </w:t>
      </w:r>
      <w:r w:rsidRPr="00774100">
        <w:rPr>
          <w:rFonts w:ascii="Verdana" w:hAnsi="Verdana" w:eastAsia="Arial" w:cs="Arial"/>
          <w:kern w:val="2"/>
          <w:lang w:val="es-ES"/>
          <w14:ligatures w14:val="standardContextual"/>
        </w:rPr>
        <w:t>sistemas</w:t>
      </w:r>
      <w:r w:rsidRPr="00774100">
        <w:rPr>
          <w:rFonts w:ascii="Verdana" w:hAnsi="Verdana" w:eastAsia="Arial" w:cs="Arial"/>
          <w:spacing w:val="-10"/>
          <w:kern w:val="2"/>
          <w:lang w:val="es-ES"/>
          <w14:ligatures w14:val="standardContextual"/>
        </w:rPr>
        <w:t xml:space="preserve"> </w:t>
      </w:r>
      <w:r w:rsidRPr="00774100">
        <w:rPr>
          <w:rFonts w:ascii="Verdana" w:hAnsi="Verdana" w:eastAsia="Arial" w:cs="Arial"/>
          <w:kern w:val="2"/>
          <w:lang w:val="es-ES"/>
          <w14:ligatures w14:val="standardContextual"/>
        </w:rPr>
        <w:t>de</w:t>
      </w:r>
      <w:r w:rsidRPr="00774100">
        <w:rPr>
          <w:rFonts w:ascii="Verdana" w:hAnsi="Verdana" w:eastAsia="Arial" w:cs="Arial"/>
          <w:spacing w:val="-11"/>
          <w:kern w:val="2"/>
          <w:lang w:val="es-ES"/>
          <w14:ligatures w14:val="standardContextual"/>
        </w:rPr>
        <w:t xml:space="preserve"> </w:t>
      </w:r>
      <w:r w:rsidRPr="00774100">
        <w:rPr>
          <w:rFonts w:ascii="Verdana" w:hAnsi="Verdana" w:eastAsia="Arial" w:cs="Arial"/>
          <w:kern w:val="2"/>
          <w:lang w:val="es-ES"/>
          <w14:ligatures w14:val="standardContextual"/>
        </w:rPr>
        <w:t>pensiones,</w:t>
      </w:r>
      <w:r w:rsidRPr="00774100">
        <w:rPr>
          <w:rFonts w:ascii="Verdana" w:hAnsi="Verdana" w:eastAsia="Arial" w:cs="Arial"/>
          <w:spacing w:val="-11"/>
          <w:kern w:val="2"/>
          <w:lang w:val="es-ES"/>
          <w14:ligatures w14:val="standardContextual"/>
        </w:rPr>
        <w:t xml:space="preserve"> </w:t>
      </w:r>
      <w:r w:rsidRPr="00774100">
        <w:rPr>
          <w:rFonts w:ascii="Verdana" w:hAnsi="Verdana" w:eastAsia="Arial" w:cs="Arial"/>
          <w:kern w:val="2"/>
          <w:lang w:val="es-ES"/>
          <w14:ligatures w14:val="standardContextual"/>
        </w:rPr>
        <w:t>de</w:t>
      </w:r>
      <w:r w:rsidRPr="00774100">
        <w:rPr>
          <w:rFonts w:ascii="Verdana" w:hAnsi="Verdana" w:eastAsia="Arial" w:cs="Arial"/>
          <w:spacing w:val="-10"/>
          <w:kern w:val="2"/>
          <w:lang w:val="es-ES"/>
          <w14:ligatures w14:val="standardContextual"/>
        </w:rPr>
        <w:t xml:space="preserve"> </w:t>
      </w:r>
      <w:r w:rsidRPr="00774100">
        <w:rPr>
          <w:rFonts w:ascii="Verdana" w:hAnsi="Verdana" w:eastAsia="Arial" w:cs="Arial"/>
          <w:kern w:val="2"/>
          <w:lang w:val="es-ES"/>
          <w14:ligatures w14:val="standardContextual"/>
        </w:rPr>
        <w:t>salud</w:t>
      </w:r>
      <w:r w:rsidRPr="00774100">
        <w:rPr>
          <w:rFonts w:ascii="Verdana" w:hAnsi="Verdana" w:eastAsia="Arial" w:cs="Arial"/>
          <w:spacing w:val="-11"/>
          <w:kern w:val="2"/>
          <w:lang w:val="es-ES"/>
          <w14:ligatures w14:val="standardContextual"/>
        </w:rPr>
        <w:t xml:space="preserve"> </w:t>
      </w:r>
      <w:r w:rsidRPr="00774100">
        <w:rPr>
          <w:rFonts w:ascii="Verdana" w:hAnsi="Verdana" w:eastAsia="Arial" w:cs="Arial"/>
          <w:kern w:val="2"/>
          <w:lang w:val="es-ES"/>
          <w14:ligatures w14:val="standardContextual"/>
        </w:rPr>
        <w:t>y</w:t>
      </w:r>
      <w:r w:rsidRPr="00774100">
        <w:rPr>
          <w:rFonts w:ascii="Verdana" w:hAnsi="Verdana" w:eastAsia="Arial" w:cs="Arial"/>
          <w:spacing w:val="-11"/>
          <w:kern w:val="2"/>
          <w:lang w:val="es-ES"/>
          <w14:ligatures w14:val="standardContextual"/>
        </w:rPr>
        <w:t xml:space="preserve"> </w:t>
      </w:r>
      <w:r w:rsidRPr="00774100">
        <w:rPr>
          <w:rFonts w:ascii="Verdana" w:hAnsi="Verdana" w:eastAsia="Arial" w:cs="Arial"/>
          <w:kern w:val="2"/>
          <w:lang w:val="es-ES"/>
          <w14:ligatures w14:val="standardContextual"/>
        </w:rPr>
        <w:t>de</w:t>
      </w:r>
      <w:r w:rsidRPr="00774100">
        <w:rPr>
          <w:rFonts w:ascii="Verdana" w:hAnsi="Verdana" w:eastAsia="Arial" w:cs="Arial"/>
          <w:spacing w:val="-10"/>
          <w:kern w:val="2"/>
          <w:lang w:val="es-ES"/>
          <w14:ligatures w14:val="standardContextual"/>
        </w:rPr>
        <w:t xml:space="preserve"> </w:t>
      </w:r>
      <w:r w:rsidRPr="00774100">
        <w:rPr>
          <w:rFonts w:ascii="Verdana" w:hAnsi="Verdana" w:eastAsia="Arial" w:cs="Arial"/>
          <w:kern w:val="2"/>
          <w:lang w:val="es-ES"/>
          <w14:ligatures w14:val="standardContextual"/>
        </w:rPr>
        <w:t>riesgos</w:t>
      </w:r>
      <w:r w:rsidRPr="00774100">
        <w:rPr>
          <w:rFonts w:ascii="Verdana" w:hAnsi="Verdana" w:eastAsia="Arial" w:cs="Arial"/>
          <w:spacing w:val="-11"/>
          <w:kern w:val="2"/>
          <w:lang w:val="es-ES"/>
          <w14:ligatures w14:val="standardContextual"/>
        </w:rPr>
        <w:t xml:space="preserve"> </w:t>
      </w:r>
      <w:r w:rsidRPr="00774100">
        <w:rPr>
          <w:rFonts w:ascii="Verdana" w:hAnsi="Verdana" w:eastAsia="Arial" w:cs="Arial"/>
          <w:kern w:val="2"/>
          <w:lang w:val="es-ES"/>
          <w14:ligatures w14:val="standardContextual"/>
        </w:rPr>
        <w:t>laborales</w:t>
      </w:r>
      <w:r w:rsidRPr="00774100">
        <w:rPr>
          <w:rFonts w:ascii="Verdana" w:hAnsi="Verdana" w:eastAsia="Arial" w:cs="Arial"/>
          <w:spacing w:val="-11"/>
          <w:kern w:val="2"/>
          <w:lang w:val="es-ES"/>
          <w14:ligatures w14:val="standardContextual"/>
        </w:rPr>
        <w:t xml:space="preserve"> </w:t>
      </w:r>
      <w:r w:rsidRPr="00774100">
        <w:rPr>
          <w:rFonts w:ascii="Verdana" w:hAnsi="Verdana" w:eastAsia="Arial" w:cs="Arial"/>
          <w:kern w:val="2"/>
          <w:lang w:val="es-ES"/>
          <w14:ligatures w14:val="standardContextual"/>
        </w:rPr>
        <w:t>y</w:t>
      </w:r>
      <w:r w:rsidRPr="00774100">
        <w:rPr>
          <w:rFonts w:ascii="Verdana" w:hAnsi="Verdana" w:eastAsia="Arial" w:cs="Arial"/>
          <w:spacing w:val="-10"/>
          <w:kern w:val="2"/>
          <w:lang w:val="es-ES"/>
          <w14:ligatures w14:val="standardContextual"/>
        </w:rPr>
        <w:t xml:space="preserve"> </w:t>
      </w:r>
      <w:r w:rsidRPr="00774100">
        <w:rPr>
          <w:rFonts w:ascii="Verdana" w:hAnsi="Verdana" w:eastAsia="Arial" w:cs="Arial"/>
          <w:kern w:val="2"/>
          <w:lang w:val="es-ES"/>
          <w14:ligatures w14:val="standardContextual"/>
        </w:rPr>
        <w:t>de</w:t>
      </w:r>
      <w:r w:rsidRPr="00774100">
        <w:rPr>
          <w:rFonts w:ascii="Verdana" w:hAnsi="Verdana" w:eastAsia="Arial" w:cs="Arial"/>
          <w:spacing w:val="-11"/>
          <w:kern w:val="2"/>
          <w:lang w:val="es-ES"/>
          <w14:ligatures w14:val="standardContextual"/>
        </w:rPr>
        <w:t xml:space="preserve"> </w:t>
      </w:r>
      <w:r w:rsidRPr="00774100">
        <w:rPr>
          <w:rFonts w:ascii="Verdana" w:hAnsi="Verdana" w:eastAsia="Arial" w:cs="Arial"/>
          <w:kern w:val="2"/>
          <w:lang w:val="es-ES"/>
          <w14:ligatures w14:val="standardContextual"/>
        </w:rPr>
        <w:t>los</w:t>
      </w:r>
      <w:r w:rsidRPr="00774100">
        <w:rPr>
          <w:rFonts w:ascii="Verdana" w:hAnsi="Verdana" w:eastAsia="Arial" w:cs="Arial"/>
          <w:spacing w:val="-11"/>
          <w:kern w:val="2"/>
          <w:lang w:val="es-ES"/>
          <w14:ligatures w14:val="standardContextual"/>
        </w:rPr>
        <w:t xml:space="preserve"> </w:t>
      </w:r>
      <w:r w:rsidRPr="00774100">
        <w:rPr>
          <w:rFonts w:ascii="Verdana" w:hAnsi="Verdana" w:eastAsia="Arial" w:cs="Arial"/>
          <w:kern w:val="2"/>
          <w:lang w:val="es-ES"/>
          <w14:ligatures w14:val="standardContextual"/>
        </w:rPr>
        <w:t>servicios</w:t>
      </w:r>
      <w:r w:rsidRPr="00774100">
        <w:rPr>
          <w:rFonts w:ascii="Verdana" w:hAnsi="Verdana" w:eastAsia="Arial" w:cs="Arial"/>
          <w:spacing w:val="-10"/>
          <w:kern w:val="2"/>
          <w:lang w:val="es-ES"/>
          <w14:ligatures w14:val="standardContextual"/>
        </w:rPr>
        <w:t xml:space="preserve"> </w:t>
      </w:r>
      <w:r w:rsidRPr="00774100">
        <w:rPr>
          <w:rFonts w:ascii="Verdana" w:hAnsi="Verdana" w:eastAsia="Arial" w:cs="Arial"/>
          <w:kern w:val="2"/>
          <w:lang w:val="es-ES"/>
          <w14:ligatures w14:val="standardContextual"/>
        </w:rPr>
        <w:t>sociales complementarios.</w:t>
      </w:r>
    </w:p>
    <w:p w:rsidRPr="00774100" w:rsidR="00774100" w:rsidP="00774100" w:rsidRDefault="00774100" w14:paraId="65D11994" w14:textId="77777777">
      <w:pPr>
        <w:spacing w:after="0" w:line="276" w:lineRule="auto"/>
        <w:ind w:left="720"/>
        <w:contextualSpacing/>
        <w:jc w:val="both"/>
        <w:rPr>
          <w:rFonts w:ascii="Verdana" w:hAnsi="Verdana" w:eastAsia="Calibri" w:cs="Arial"/>
          <w:kern w:val="2"/>
          <w:lang w:val="es-ES_tradnl" w:eastAsia="es-ES_tradnl"/>
          <w14:ligatures w14:val="standardContextual"/>
        </w:rPr>
      </w:pPr>
    </w:p>
    <w:p w:rsidRPr="00774100" w:rsidR="00774100" w:rsidP="00774100" w:rsidRDefault="00774100" w14:paraId="21CF3A6E" w14:textId="77777777">
      <w:pPr>
        <w:widowControl w:val="0"/>
        <w:numPr>
          <w:ilvl w:val="0"/>
          <w:numId w:val="18"/>
        </w:numPr>
        <w:autoSpaceDE w:val="0"/>
        <w:autoSpaceDN w:val="0"/>
        <w:spacing w:before="120" w:after="0" w:line="276" w:lineRule="auto"/>
        <w:contextualSpacing/>
        <w:jc w:val="both"/>
        <w:rPr>
          <w:rFonts w:ascii="Verdana" w:hAnsi="Verdana" w:eastAsia="Arial" w:cs="Arial"/>
          <w:kern w:val="2"/>
          <w:lang w:val="es-ES"/>
          <w14:ligatures w14:val="standardContextual"/>
        </w:rPr>
      </w:pPr>
      <w:r w:rsidRPr="00774100">
        <w:rPr>
          <w:rFonts w:ascii="Verdana" w:hAnsi="Verdana" w:eastAsia="Arial" w:cs="Arial"/>
          <w:kern w:val="2"/>
          <w:lang w:val="es-ES"/>
          <w14:ligatures w14:val="standardContextual"/>
        </w:rPr>
        <w:t>En materia de contratación estatal, el texto original del artículo 41 de la Ley 80 de 1993 dispuso que los requisitos para perfeccionar</w:t>
      </w:r>
      <w:r w:rsidRPr="00774100">
        <w:rPr>
          <w:rFonts w:ascii="Verdana" w:hAnsi="Verdana" w:eastAsia="Arial" w:cs="Arial"/>
          <w:spacing w:val="-7"/>
          <w:kern w:val="2"/>
          <w:lang w:val="es-ES"/>
          <w14:ligatures w14:val="standardContextual"/>
        </w:rPr>
        <w:t xml:space="preserve"> </w:t>
      </w:r>
      <w:r w:rsidRPr="00774100">
        <w:rPr>
          <w:rFonts w:ascii="Verdana" w:hAnsi="Verdana" w:eastAsia="Arial" w:cs="Arial"/>
          <w:kern w:val="2"/>
          <w:lang w:val="es-ES"/>
          <w14:ligatures w14:val="standardContextual"/>
        </w:rPr>
        <w:t>el</w:t>
      </w:r>
      <w:r w:rsidRPr="00774100">
        <w:rPr>
          <w:rFonts w:ascii="Verdana" w:hAnsi="Verdana" w:eastAsia="Arial" w:cs="Arial"/>
          <w:spacing w:val="-6"/>
          <w:kern w:val="2"/>
          <w:lang w:val="es-ES"/>
          <w14:ligatures w14:val="standardContextual"/>
        </w:rPr>
        <w:t xml:space="preserve"> </w:t>
      </w:r>
      <w:r w:rsidRPr="00774100">
        <w:rPr>
          <w:rFonts w:ascii="Verdana" w:hAnsi="Verdana" w:eastAsia="Arial" w:cs="Arial"/>
          <w:kern w:val="2"/>
          <w:lang w:val="es-ES"/>
          <w14:ligatures w14:val="standardContextual"/>
        </w:rPr>
        <w:t>contrato</w:t>
      </w:r>
      <w:r w:rsidRPr="00774100">
        <w:rPr>
          <w:rFonts w:ascii="Verdana" w:hAnsi="Verdana" w:eastAsia="Arial" w:cs="Arial"/>
          <w:spacing w:val="-7"/>
          <w:kern w:val="2"/>
          <w:lang w:val="es-ES"/>
          <w14:ligatures w14:val="standardContextual"/>
        </w:rPr>
        <w:t xml:space="preserve"> </w:t>
      </w:r>
      <w:r w:rsidRPr="00774100">
        <w:rPr>
          <w:rFonts w:ascii="Verdana" w:hAnsi="Verdana" w:eastAsia="Arial" w:cs="Arial"/>
          <w:kern w:val="2"/>
          <w:lang w:val="es-ES"/>
          <w14:ligatures w14:val="standardContextual"/>
        </w:rPr>
        <w:t>son:</w:t>
      </w:r>
      <w:r w:rsidRPr="00774100">
        <w:rPr>
          <w:rFonts w:ascii="Verdana" w:hAnsi="Verdana" w:eastAsia="Arial" w:cs="Arial"/>
          <w:spacing w:val="-7"/>
          <w:kern w:val="2"/>
          <w:lang w:val="es-ES"/>
          <w14:ligatures w14:val="standardContextual"/>
        </w:rPr>
        <w:t xml:space="preserve"> </w:t>
      </w:r>
      <w:r w:rsidRPr="00774100">
        <w:rPr>
          <w:rFonts w:ascii="Verdana" w:hAnsi="Verdana" w:eastAsia="Arial" w:cs="Arial"/>
          <w:kern w:val="2"/>
          <w:lang w:val="es-ES"/>
          <w14:ligatures w14:val="standardContextual"/>
        </w:rPr>
        <w:t>i)</w:t>
      </w:r>
      <w:r w:rsidRPr="00774100">
        <w:rPr>
          <w:rFonts w:ascii="Verdana" w:hAnsi="Verdana" w:eastAsia="Arial" w:cs="Arial"/>
          <w:spacing w:val="-7"/>
          <w:kern w:val="2"/>
          <w:lang w:val="es-ES"/>
          <w14:ligatures w14:val="standardContextual"/>
        </w:rPr>
        <w:t xml:space="preserve"> </w:t>
      </w:r>
      <w:r w:rsidRPr="00774100">
        <w:rPr>
          <w:rFonts w:ascii="Verdana" w:hAnsi="Verdana" w:eastAsia="Arial" w:cs="Arial"/>
          <w:kern w:val="2"/>
          <w:lang w:val="es-ES"/>
          <w14:ligatures w14:val="standardContextual"/>
        </w:rPr>
        <w:t>el</w:t>
      </w:r>
      <w:r w:rsidRPr="00774100">
        <w:rPr>
          <w:rFonts w:ascii="Verdana" w:hAnsi="Verdana" w:eastAsia="Arial" w:cs="Arial"/>
          <w:spacing w:val="-6"/>
          <w:kern w:val="2"/>
          <w:lang w:val="es-ES"/>
          <w14:ligatures w14:val="standardContextual"/>
        </w:rPr>
        <w:t xml:space="preserve"> </w:t>
      </w:r>
      <w:r w:rsidRPr="00774100">
        <w:rPr>
          <w:rFonts w:ascii="Verdana" w:hAnsi="Verdana" w:eastAsia="Arial" w:cs="Arial"/>
          <w:kern w:val="2"/>
          <w:lang w:val="es-ES"/>
          <w14:ligatures w14:val="standardContextual"/>
        </w:rPr>
        <w:t>acuerdo</w:t>
      </w:r>
      <w:r w:rsidRPr="00774100">
        <w:rPr>
          <w:rFonts w:ascii="Verdana" w:hAnsi="Verdana" w:eastAsia="Arial" w:cs="Arial"/>
          <w:spacing w:val="-6"/>
          <w:kern w:val="2"/>
          <w:lang w:val="es-ES"/>
          <w14:ligatures w14:val="standardContextual"/>
        </w:rPr>
        <w:t xml:space="preserve"> </w:t>
      </w:r>
      <w:r w:rsidRPr="00774100">
        <w:rPr>
          <w:rFonts w:ascii="Verdana" w:hAnsi="Verdana" w:eastAsia="Arial" w:cs="Arial"/>
          <w:kern w:val="2"/>
          <w:lang w:val="es-ES"/>
          <w14:ligatures w14:val="standardContextual"/>
        </w:rPr>
        <w:t>sobre</w:t>
      </w:r>
      <w:r w:rsidRPr="00774100">
        <w:rPr>
          <w:rFonts w:ascii="Verdana" w:hAnsi="Verdana" w:eastAsia="Arial" w:cs="Arial"/>
          <w:spacing w:val="-7"/>
          <w:kern w:val="2"/>
          <w:lang w:val="es-ES"/>
          <w14:ligatures w14:val="standardContextual"/>
        </w:rPr>
        <w:t xml:space="preserve"> </w:t>
      </w:r>
      <w:r w:rsidRPr="00774100">
        <w:rPr>
          <w:rFonts w:ascii="Verdana" w:hAnsi="Verdana" w:eastAsia="Arial" w:cs="Arial"/>
          <w:kern w:val="2"/>
          <w:lang w:val="es-ES"/>
          <w14:ligatures w14:val="standardContextual"/>
        </w:rPr>
        <w:t>el</w:t>
      </w:r>
      <w:r w:rsidRPr="00774100">
        <w:rPr>
          <w:rFonts w:ascii="Verdana" w:hAnsi="Verdana" w:eastAsia="Arial" w:cs="Arial"/>
          <w:spacing w:val="-6"/>
          <w:kern w:val="2"/>
          <w:lang w:val="es-ES"/>
          <w14:ligatures w14:val="standardContextual"/>
        </w:rPr>
        <w:t xml:space="preserve"> </w:t>
      </w:r>
      <w:r w:rsidRPr="00774100">
        <w:rPr>
          <w:rFonts w:ascii="Verdana" w:hAnsi="Verdana" w:eastAsia="Arial" w:cs="Arial"/>
          <w:kern w:val="2"/>
          <w:lang w:val="es-ES"/>
          <w14:ligatures w14:val="standardContextual"/>
        </w:rPr>
        <w:t>objeto</w:t>
      </w:r>
      <w:r w:rsidRPr="00774100">
        <w:rPr>
          <w:rFonts w:ascii="Verdana" w:hAnsi="Verdana" w:eastAsia="Arial" w:cs="Arial"/>
          <w:spacing w:val="-7"/>
          <w:kern w:val="2"/>
          <w:lang w:val="es-ES"/>
          <w14:ligatures w14:val="standardContextual"/>
        </w:rPr>
        <w:t xml:space="preserve"> </w:t>
      </w:r>
      <w:r w:rsidRPr="00774100">
        <w:rPr>
          <w:rFonts w:ascii="Verdana" w:hAnsi="Verdana" w:eastAsia="Arial" w:cs="Arial"/>
          <w:kern w:val="2"/>
          <w:lang w:val="es-ES"/>
          <w14:ligatures w14:val="standardContextual"/>
        </w:rPr>
        <w:t>y</w:t>
      </w:r>
      <w:r w:rsidRPr="00774100">
        <w:rPr>
          <w:rFonts w:ascii="Verdana" w:hAnsi="Verdana" w:eastAsia="Arial" w:cs="Arial"/>
          <w:spacing w:val="-7"/>
          <w:kern w:val="2"/>
          <w:lang w:val="es-ES"/>
          <w14:ligatures w14:val="standardContextual"/>
        </w:rPr>
        <w:t xml:space="preserve"> </w:t>
      </w:r>
      <w:r w:rsidRPr="00774100">
        <w:rPr>
          <w:rFonts w:ascii="Verdana" w:hAnsi="Verdana" w:eastAsia="Arial" w:cs="Arial"/>
          <w:kern w:val="2"/>
          <w:lang w:val="es-ES"/>
          <w14:ligatures w14:val="standardContextual"/>
        </w:rPr>
        <w:t>la</w:t>
      </w:r>
      <w:r w:rsidRPr="00774100">
        <w:rPr>
          <w:rFonts w:ascii="Verdana" w:hAnsi="Verdana" w:eastAsia="Arial" w:cs="Arial"/>
          <w:spacing w:val="-6"/>
          <w:kern w:val="2"/>
          <w:lang w:val="es-ES"/>
          <w14:ligatures w14:val="standardContextual"/>
        </w:rPr>
        <w:t xml:space="preserve"> </w:t>
      </w:r>
      <w:r w:rsidRPr="00774100">
        <w:rPr>
          <w:rFonts w:ascii="Verdana" w:hAnsi="Verdana" w:eastAsia="Arial" w:cs="Arial"/>
          <w:kern w:val="2"/>
          <w:lang w:val="es-ES"/>
          <w14:ligatures w14:val="standardContextual"/>
        </w:rPr>
        <w:t xml:space="preserve">contraprestación, y </w:t>
      </w:r>
      <w:proofErr w:type="spellStart"/>
      <w:r w:rsidRPr="00774100">
        <w:rPr>
          <w:rFonts w:ascii="Verdana" w:hAnsi="Verdana" w:eastAsia="Arial" w:cs="Arial"/>
          <w:kern w:val="2"/>
          <w:lang w:val="es-ES"/>
          <w14:ligatures w14:val="standardContextual"/>
        </w:rPr>
        <w:t>ii</w:t>
      </w:r>
      <w:proofErr w:type="spellEnd"/>
      <w:r w:rsidRPr="00774100">
        <w:rPr>
          <w:rFonts w:ascii="Verdana" w:hAnsi="Verdana" w:eastAsia="Arial" w:cs="Arial"/>
          <w:kern w:val="2"/>
          <w:lang w:val="es-ES"/>
          <w14:ligatures w14:val="standardContextual"/>
        </w:rPr>
        <w:t>) que conste por escrito. Por su parte, para iniciar la ejecución se requiere: i) la constitución</w:t>
      </w:r>
      <w:r w:rsidRPr="00774100">
        <w:rPr>
          <w:rFonts w:ascii="Verdana" w:hAnsi="Verdana" w:eastAsia="Arial" w:cs="Arial"/>
          <w:spacing w:val="-16"/>
          <w:kern w:val="2"/>
          <w:lang w:val="es-ES"/>
          <w14:ligatures w14:val="standardContextual"/>
        </w:rPr>
        <w:t xml:space="preserve"> </w:t>
      </w:r>
      <w:r w:rsidRPr="00774100">
        <w:rPr>
          <w:rFonts w:ascii="Verdana" w:hAnsi="Verdana" w:eastAsia="Arial" w:cs="Arial"/>
          <w:kern w:val="2"/>
          <w:lang w:val="es-ES"/>
          <w14:ligatures w14:val="standardContextual"/>
        </w:rPr>
        <w:t>y</w:t>
      </w:r>
      <w:r w:rsidRPr="00774100">
        <w:rPr>
          <w:rFonts w:ascii="Verdana" w:hAnsi="Verdana" w:eastAsia="Arial" w:cs="Arial"/>
          <w:spacing w:val="-17"/>
          <w:kern w:val="2"/>
          <w:lang w:val="es-ES"/>
          <w14:ligatures w14:val="standardContextual"/>
        </w:rPr>
        <w:t xml:space="preserve"> </w:t>
      </w:r>
      <w:r w:rsidRPr="00774100">
        <w:rPr>
          <w:rFonts w:ascii="Verdana" w:hAnsi="Verdana" w:eastAsia="Arial" w:cs="Arial"/>
          <w:kern w:val="2"/>
          <w:lang w:val="es-ES"/>
          <w14:ligatures w14:val="standardContextual"/>
        </w:rPr>
        <w:t>aprobación</w:t>
      </w:r>
      <w:r w:rsidRPr="00774100">
        <w:rPr>
          <w:rFonts w:ascii="Verdana" w:hAnsi="Verdana" w:eastAsia="Arial" w:cs="Arial"/>
          <w:spacing w:val="-16"/>
          <w:kern w:val="2"/>
          <w:lang w:val="es-ES"/>
          <w14:ligatures w14:val="standardContextual"/>
        </w:rPr>
        <w:t xml:space="preserve"> </w:t>
      </w:r>
      <w:r w:rsidRPr="00774100">
        <w:rPr>
          <w:rFonts w:ascii="Verdana" w:hAnsi="Verdana" w:eastAsia="Arial" w:cs="Arial"/>
          <w:kern w:val="2"/>
          <w:lang w:val="es-ES"/>
          <w14:ligatures w14:val="standardContextual"/>
        </w:rPr>
        <w:t>de</w:t>
      </w:r>
      <w:r w:rsidRPr="00774100">
        <w:rPr>
          <w:rFonts w:ascii="Verdana" w:hAnsi="Verdana" w:eastAsia="Arial" w:cs="Arial"/>
          <w:spacing w:val="-16"/>
          <w:kern w:val="2"/>
          <w:lang w:val="es-ES"/>
          <w14:ligatures w14:val="standardContextual"/>
        </w:rPr>
        <w:t xml:space="preserve"> </w:t>
      </w:r>
      <w:r w:rsidRPr="00774100">
        <w:rPr>
          <w:rFonts w:ascii="Verdana" w:hAnsi="Verdana" w:eastAsia="Arial" w:cs="Arial"/>
          <w:kern w:val="2"/>
          <w:lang w:val="es-ES"/>
          <w14:ligatures w14:val="standardContextual"/>
        </w:rPr>
        <w:t>la</w:t>
      </w:r>
      <w:r w:rsidRPr="00774100">
        <w:rPr>
          <w:rFonts w:ascii="Verdana" w:hAnsi="Verdana" w:eastAsia="Arial" w:cs="Arial"/>
          <w:spacing w:val="-16"/>
          <w:kern w:val="2"/>
          <w:lang w:val="es-ES"/>
          <w14:ligatures w14:val="standardContextual"/>
        </w:rPr>
        <w:t xml:space="preserve"> </w:t>
      </w:r>
      <w:r w:rsidRPr="00774100">
        <w:rPr>
          <w:rFonts w:ascii="Verdana" w:hAnsi="Verdana" w:eastAsia="Arial" w:cs="Arial"/>
          <w:kern w:val="2"/>
          <w:lang w:val="es-ES"/>
          <w14:ligatures w14:val="standardContextual"/>
        </w:rPr>
        <w:t>garantía</w:t>
      </w:r>
      <w:r w:rsidRPr="00774100">
        <w:rPr>
          <w:rFonts w:ascii="Verdana" w:hAnsi="Verdana" w:eastAsia="Arial" w:cs="Arial"/>
          <w:spacing w:val="-16"/>
          <w:kern w:val="2"/>
          <w:lang w:val="es-ES"/>
          <w14:ligatures w14:val="standardContextual"/>
        </w:rPr>
        <w:t xml:space="preserve"> </w:t>
      </w:r>
      <w:r w:rsidRPr="00774100">
        <w:rPr>
          <w:rFonts w:ascii="Verdana" w:hAnsi="Verdana" w:eastAsia="Arial" w:cs="Arial"/>
          <w:kern w:val="2"/>
          <w:lang w:val="es-ES"/>
          <w14:ligatures w14:val="standardContextual"/>
        </w:rPr>
        <w:t>y</w:t>
      </w:r>
      <w:r w:rsidRPr="00774100">
        <w:rPr>
          <w:rFonts w:ascii="Verdana" w:hAnsi="Verdana" w:eastAsia="Arial" w:cs="Arial"/>
          <w:spacing w:val="-16"/>
          <w:kern w:val="2"/>
          <w:lang w:val="es-ES"/>
          <w14:ligatures w14:val="standardContextual"/>
        </w:rPr>
        <w:t xml:space="preserve"> </w:t>
      </w:r>
      <w:proofErr w:type="spellStart"/>
      <w:r w:rsidRPr="00774100">
        <w:rPr>
          <w:rFonts w:ascii="Verdana" w:hAnsi="Verdana" w:eastAsia="Arial" w:cs="Arial"/>
          <w:kern w:val="2"/>
          <w:lang w:val="es-ES"/>
          <w14:ligatures w14:val="standardContextual"/>
        </w:rPr>
        <w:t>ii</w:t>
      </w:r>
      <w:proofErr w:type="spellEnd"/>
      <w:r w:rsidRPr="00774100">
        <w:rPr>
          <w:rFonts w:ascii="Verdana" w:hAnsi="Verdana" w:eastAsia="Arial" w:cs="Arial"/>
          <w:kern w:val="2"/>
          <w:lang w:val="es-ES"/>
          <w14:ligatures w14:val="standardContextual"/>
        </w:rPr>
        <w:t>)</w:t>
      </w:r>
      <w:r w:rsidRPr="00774100">
        <w:rPr>
          <w:rFonts w:ascii="Verdana" w:hAnsi="Verdana" w:eastAsia="Arial" w:cs="Arial"/>
          <w:spacing w:val="-16"/>
          <w:kern w:val="2"/>
          <w:lang w:val="es-ES"/>
          <w14:ligatures w14:val="standardContextual"/>
        </w:rPr>
        <w:t xml:space="preserve"> </w:t>
      </w:r>
      <w:r w:rsidRPr="00774100">
        <w:rPr>
          <w:rFonts w:ascii="Verdana" w:hAnsi="Verdana" w:eastAsia="Arial" w:cs="Arial"/>
          <w:kern w:val="2"/>
          <w:lang w:val="es-ES"/>
          <w14:ligatures w14:val="standardContextual"/>
        </w:rPr>
        <w:t>la</w:t>
      </w:r>
      <w:r w:rsidRPr="00774100">
        <w:rPr>
          <w:rFonts w:ascii="Verdana" w:hAnsi="Verdana" w:eastAsia="Arial" w:cs="Arial"/>
          <w:spacing w:val="-16"/>
          <w:kern w:val="2"/>
          <w:lang w:val="es-ES"/>
          <w14:ligatures w14:val="standardContextual"/>
        </w:rPr>
        <w:t xml:space="preserve"> </w:t>
      </w:r>
      <w:r w:rsidRPr="00774100">
        <w:rPr>
          <w:rFonts w:ascii="Verdana" w:hAnsi="Verdana" w:eastAsia="Arial" w:cs="Arial"/>
          <w:kern w:val="2"/>
          <w:lang w:val="es-ES"/>
          <w14:ligatures w14:val="standardContextual"/>
        </w:rPr>
        <w:t>existencia</w:t>
      </w:r>
      <w:r w:rsidRPr="00774100">
        <w:rPr>
          <w:rFonts w:ascii="Verdana" w:hAnsi="Verdana" w:eastAsia="Arial" w:cs="Arial"/>
          <w:spacing w:val="-16"/>
          <w:kern w:val="2"/>
          <w:lang w:val="es-ES"/>
          <w14:ligatures w14:val="standardContextual"/>
        </w:rPr>
        <w:t xml:space="preserve"> </w:t>
      </w:r>
      <w:r w:rsidRPr="00774100">
        <w:rPr>
          <w:rFonts w:ascii="Verdana" w:hAnsi="Verdana" w:eastAsia="Arial" w:cs="Arial"/>
          <w:kern w:val="2"/>
          <w:lang w:val="es-ES"/>
          <w14:ligatures w14:val="standardContextual"/>
        </w:rPr>
        <w:t>del</w:t>
      </w:r>
      <w:r w:rsidRPr="00774100">
        <w:rPr>
          <w:rFonts w:ascii="Verdana" w:hAnsi="Verdana" w:eastAsia="Arial" w:cs="Arial"/>
          <w:spacing w:val="-16"/>
          <w:kern w:val="2"/>
          <w:lang w:val="es-ES"/>
          <w14:ligatures w14:val="standardContextual"/>
        </w:rPr>
        <w:t xml:space="preserve"> </w:t>
      </w:r>
      <w:r w:rsidRPr="00774100">
        <w:rPr>
          <w:rFonts w:ascii="Verdana" w:hAnsi="Verdana" w:eastAsia="Arial" w:cs="Arial"/>
          <w:kern w:val="2"/>
          <w:lang w:val="es-ES"/>
          <w14:ligatures w14:val="standardContextual"/>
        </w:rPr>
        <w:t>registro</w:t>
      </w:r>
      <w:r w:rsidRPr="00774100">
        <w:rPr>
          <w:rFonts w:ascii="Verdana" w:hAnsi="Verdana" w:eastAsia="Arial" w:cs="Arial"/>
          <w:spacing w:val="-16"/>
          <w:kern w:val="2"/>
          <w:lang w:val="es-ES"/>
          <w14:ligatures w14:val="standardContextual"/>
        </w:rPr>
        <w:t xml:space="preserve"> </w:t>
      </w:r>
      <w:r w:rsidRPr="00774100">
        <w:rPr>
          <w:rFonts w:ascii="Verdana" w:hAnsi="Verdana" w:eastAsia="Arial" w:cs="Arial"/>
          <w:kern w:val="2"/>
          <w:lang w:val="es-ES"/>
          <w14:ligatures w14:val="standardContextual"/>
        </w:rPr>
        <w:t>presupuestal,</w:t>
      </w:r>
      <w:r w:rsidRPr="00774100">
        <w:rPr>
          <w:rFonts w:ascii="Verdana" w:hAnsi="Verdana" w:eastAsia="Arial" w:cs="Arial"/>
          <w:spacing w:val="-16"/>
          <w:kern w:val="2"/>
          <w:lang w:val="es-ES"/>
          <w14:ligatures w14:val="standardContextual"/>
        </w:rPr>
        <w:t xml:space="preserve"> </w:t>
      </w:r>
      <w:r w:rsidRPr="00774100">
        <w:rPr>
          <w:rFonts w:ascii="Verdana" w:hAnsi="Verdana" w:eastAsia="Arial" w:cs="Arial"/>
          <w:kern w:val="2"/>
          <w:lang w:val="es-ES"/>
          <w14:ligatures w14:val="standardContextual"/>
        </w:rPr>
        <w:t>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774100">
        <w:rPr>
          <w:rFonts w:ascii="Verdana" w:hAnsi="Verdana" w:eastAsia="Arial" w:cs="Arial"/>
          <w:spacing w:val="-26"/>
          <w:kern w:val="2"/>
          <w:lang w:val="es-ES"/>
          <w14:ligatures w14:val="standardContextual"/>
        </w:rPr>
        <w:t xml:space="preserve"> </w:t>
      </w:r>
      <w:r w:rsidRPr="00774100">
        <w:rPr>
          <w:rFonts w:ascii="Verdana" w:hAnsi="Verdana" w:eastAsia="Arial" w:cs="Arial"/>
          <w:kern w:val="2"/>
          <w:lang w:val="es-ES"/>
          <w14:ligatures w14:val="standardContextual"/>
        </w:rPr>
        <w:t>Integral.</w:t>
      </w:r>
    </w:p>
    <w:p w:rsidRPr="00774100" w:rsidR="00774100" w:rsidP="00774100" w:rsidRDefault="00774100" w14:paraId="26014483" w14:textId="77777777">
      <w:pPr>
        <w:widowControl w:val="0"/>
        <w:autoSpaceDE w:val="0"/>
        <w:autoSpaceDN w:val="0"/>
        <w:spacing w:before="120" w:after="0" w:line="276" w:lineRule="auto"/>
        <w:ind w:left="720"/>
        <w:contextualSpacing/>
        <w:jc w:val="both"/>
        <w:rPr>
          <w:rFonts w:ascii="Verdana" w:hAnsi="Verdana" w:eastAsia="Arial" w:cs="Arial"/>
          <w:kern w:val="2"/>
          <w:lang w:val="es-ES"/>
          <w14:ligatures w14:val="standardContextual"/>
        </w:rPr>
      </w:pPr>
    </w:p>
    <w:p w:rsidRPr="00774100" w:rsidR="00774100" w:rsidP="00774100" w:rsidRDefault="00774100" w14:paraId="19AE120F" w14:textId="77777777">
      <w:pPr>
        <w:widowControl w:val="0"/>
        <w:numPr>
          <w:ilvl w:val="0"/>
          <w:numId w:val="18"/>
        </w:numPr>
        <w:autoSpaceDE w:val="0"/>
        <w:autoSpaceDN w:val="0"/>
        <w:spacing w:before="120" w:after="0" w:line="276" w:lineRule="auto"/>
        <w:contextualSpacing/>
        <w:jc w:val="both"/>
        <w:rPr>
          <w:rFonts w:ascii="Verdana" w:hAnsi="Verdana" w:eastAsia="Arial" w:cs="Arial"/>
          <w:kern w:val="2"/>
          <w:lang w:val="es-ES"/>
          <w14:ligatures w14:val="standardContextual"/>
        </w:rPr>
      </w:pPr>
      <w:r w:rsidRPr="00774100">
        <w:rPr>
          <w:rFonts w:ascii="Verdana" w:hAnsi="Verdana" w:eastAsia="Arial" w:cs="Arial"/>
          <w:kern w:val="2"/>
          <w:lang w:val="es-ES"/>
          <w14:ligatures w14:val="standardContextual"/>
        </w:rPr>
        <w:t>Por su parte, el artículo 50 de la</w:t>
      </w:r>
      <w:r w:rsidRPr="00774100">
        <w:rPr>
          <w:rFonts w:ascii="Verdana" w:hAnsi="Verdana" w:eastAsia="Arial" w:cs="Arial"/>
          <w:spacing w:val="-17"/>
          <w:kern w:val="2"/>
          <w:lang w:val="es-ES"/>
          <w14:ligatures w14:val="standardContextual"/>
        </w:rPr>
        <w:t xml:space="preserve"> </w:t>
      </w:r>
      <w:r w:rsidRPr="00774100">
        <w:rPr>
          <w:rFonts w:ascii="Verdana" w:hAnsi="Verdana" w:eastAsia="Arial" w:cs="Arial"/>
          <w:kern w:val="2"/>
          <w:lang w:val="es-ES"/>
          <w14:ligatures w14:val="standardContextual"/>
        </w:rPr>
        <w:t>Ley</w:t>
      </w:r>
      <w:r w:rsidRPr="00774100">
        <w:rPr>
          <w:rFonts w:ascii="Verdana" w:hAnsi="Verdana" w:eastAsia="Arial" w:cs="Arial"/>
          <w:spacing w:val="-16"/>
          <w:kern w:val="2"/>
          <w:lang w:val="es-ES"/>
          <w14:ligatures w14:val="standardContextual"/>
        </w:rPr>
        <w:t xml:space="preserve"> </w:t>
      </w:r>
      <w:r w:rsidRPr="00774100">
        <w:rPr>
          <w:rFonts w:ascii="Verdana" w:hAnsi="Verdana" w:eastAsia="Arial" w:cs="Arial"/>
          <w:kern w:val="2"/>
          <w:lang w:val="es-ES"/>
          <w14:ligatures w14:val="standardContextual"/>
        </w:rPr>
        <w:t>789</w:t>
      </w:r>
      <w:r w:rsidRPr="00774100">
        <w:rPr>
          <w:rFonts w:ascii="Verdana" w:hAnsi="Verdana" w:eastAsia="Arial" w:cs="Arial"/>
          <w:spacing w:val="-16"/>
          <w:kern w:val="2"/>
          <w:lang w:val="es-ES"/>
          <w14:ligatures w14:val="standardContextual"/>
        </w:rPr>
        <w:t xml:space="preserve"> </w:t>
      </w:r>
      <w:r w:rsidRPr="00774100">
        <w:rPr>
          <w:rFonts w:ascii="Verdana" w:hAnsi="Verdana" w:eastAsia="Arial" w:cs="Arial"/>
          <w:kern w:val="2"/>
          <w:lang w:val="es-ES"/>
          <w14:ligatures w14:val="standardContextual"/>
        </w:rPr>
        <w:t>de</w:t>
      </w:r>
      <w:r w:rsidRPr="00774100">
        <w:rPr>
          <w:rFonts w:ascii="Verdana" w:hAnsi="Verdana" w:eastAsia="Arial" w:cs="Arial"/>
          <w:spacing w:val="-17"/>
          <w:kern w:val="2"/>
          <w:lang w:val="es-ES"/>
          <w14:ligatures w14:val="standardContextual"/>
        </w:rPr>
        <w:t xml:space="preserve"> </w:t>
      </w:r>
      <w:r w:rsidRPr="00774100">
        <w:rPr>
          <w:rFonts w:ascii="Verdana" w:hAnsi="Verdana" w:eastAsia="Arial" w:cs="Arial"/>
          <w:kern w:val="2"/>
          <w:lang w:val="es-ES"/>
          <w14:ligatures w14:val="standardContextual"/>
        </w:rPr>
        <w:t>2002, modificado por el artículo 1 de la Ley 828 de 2003, reguló lo referente al control de la evasión de los recursos parafiscales, estableciendo como</w:t>
      </w:r>
      <w:r w:rsidRPr="00774100">
        <w:rPr>
          <w:rFonts w:ascii="Verdana" w:hAnsi="Verdana" w:eastAsia="Arial" w:cs="Arial"/>
          <w:spacing w:val="-16"/>
          <w:kern w:val="2"/>
          <w:lang w:val="es-ES"/>
          <w14:ligatures w14:val="standardContextual"/>
        </w:rPr>
        <w:t xml:space="preserve"> </w:t>
      </w:r>
      <w:r w:rsidRPr="00774100">
        <w:rPr>
          <w:rFonts w:ascii="Verdana" w:hAnsi="Verdana" w:eastAsia="Arial" w:cs="Arial"/>
          <w:kern w:val="2"/>
          <w:lang w:val="es-ES"/>
          <w14:ligatures w14:val="standardContextual"/>
        </w:rPr>
        <w:t>obligación</w:t>
      </w:r>
      <w:r w:rsidRPr="00774100">
        <w:rPr>
          <w:rFonts w:ascii="Verdana" w:hAnsi="Verdana" w:eastAsia="Arial" w:cs="Arial"/>
          <w:spacing w:val="-16"/>
          <w:kern w:val="2"/>
          <w:lang w:val="es-ES"/>
          <w14:ligatures w14:val="standardContextual"/>
        </w:rPr>
        <w:t xml:space="preserve"> </w:t>
      </w:r>
      <w:r w:rsidRPr="00774100">
        <w:rPr>
          <w:rFonts w:ascii="Verdana" w:hAnsi="Verdana" w:eastAsia="Arial" w:cs="Arial"/>
          <w:kern w:val="2"/>
          <w:lang w:val="es-ES"/>
          <w14:ligatures w14:val="standardContextual"/>
        </w:rPr>
        <w:t>de</w:t>
      </w:r>
      <w:r w:rsidRPr="00774100">
        <w:rPr>
          <w:rFonts w:ascii="Verdana" w:hAnsi="Verdana" w:eastAsia="Arial" w:cs="Arial"/>
          <w:spacing w:val="-16"/>
          <w:kern w:val="2"/>
          <w:lang w:val="es-ES"/>
          <w14:ligatures w14:val="standardContextual"/>
        </w:rPr>
        <w:t xml:space="preserve"> </w:t>
      </w:r>
      <w:r w:rsidRPr="00774100">
        <w:rPr>
          <w:rFonts w:ascii="Verdana" w:hAnsi="Verdana" w:eastAsia="Arial" w:cs="Arial"/>
          <w:kern w:val="2"/>
          <w:lang w:val="es-ES"/>
          <w14:ligatures w14:val="standardContextual"/>
        </w:rPr>
        <w:t>quien</w:t>
      </w:r>
      <w:r w:rsidRPr="00774100">
        <w:rPr>
          <w:rFonts w:ascii="Verdana" w:hAnsi="Verdana" w:eastAsia="Arial" w:cs="Arial"/>
          <w:spacing w:val="-17"/>
          <w:kern w:val="2"/>
          <w:lang w:val="es-ES"/>
          <w14:ligatures w14:val="standardContextual"/>
        </w:rPr>
        <w:t xml:space="preserve"> </w:t>
      </w:r>
      <w:r w:rsidRPr="00774100">
        <w:rPr>
          <w:rFonts w:ascii="Verdana" w:hAnsi="Verdana" w:eastAsia="Arial" w:cs="Arial"/>
          <w:kern w:val="2"/>
          <w:lang w:val="es-ES"/>
          <w14:ligatures w14:val="standardContextual"/>
        </w:rPr>
        <w:t xml:space="preserve">quiere </w:t>
      </w:r>
      <w:r w:rsidRPr="00774100">
        <w:rPr>
          <w:rFonts w:ascii="Verdana" w:hAnsi="Verdana" w:eastAsia="Arial" w:cs="Arial"/>
          <w:i/>
          <w:iCs/>
          <w:kern w:val="2"/>
          <w:lang w:val="es-ES"/>
          <w14:ligatures w14:val="standardContextual"/>
        </w:rPr>
        <w:t>celebrar, renovar o liquidar</w:t>
      </w:r>
      <w:r w:rsidRPr="00774100">
        <w:rPr>
          <w:rFonts w:ascii="Verdana" w:hAnsi="Verdana" w:eastAsia="Arial" w:cs="Arial"/>
          <w:kern w:val="2"/>
          <w:lang w:val="es-ES"/>
          <w14:ligatures w14:val="standardContextual"/>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774100">
        <w:rPr>
          <w:rFonts w:ascii="Verdana" w:hAnsi="Verdana" w:eastAsia="Arial" w:cs="Arial"/>
          <w:i/>
          <w:iCs/>
          <w:kern w:val="2"/>
          <w:lang w:val="es-ES"/>
          <w14:ligatures w14:val="standardContextual"/>
        </w:rPr>
        <w:t>liquidar</w:t>
      </w:r>
      <w:r w:rsidRPr="00774100">
        <w:rPr>
          <w:rFonts w:ascii="Verdana" w:hAnsi="Verdana" w:eastAsia="Arial" w:cs="Arial"/>
          <w:kern w:val="2"/>
          <w:lang w:val="es-ES"/>
          <w14:ligatures w14:val="standardContextual"/>
        </w:rPr>
        <w:t xml:space="preserve"> los contratos, para verificar y dejar constancia del cumplimiento de las obligaciones del contratista frente a los aportes mencionados durante</w:t>
      </w:r>
      <w:r w:rsidRPr="00774100">
        <w:rPr>
          <w:rFonts w:ascii="Verdana" w:hAnsi="Verdana" w:eastAsia="Arial" w:cs="Arial"/>
          <w:spacing w:val="-5"/>
          <w:kern w:val="2"/>
          <w:lang w:val="es-ES"/>
          <w14:ligatures w14:val="standardContextual"/>
        </w:rPr>
        <w:t xml:space="preserve"> </w:t>
      </w:r>
      <w:r w:rsidRPr="00774100">
        <w:rPr>
          <w:rFonts w:ascii="Verdana" w:hAnsi="Verdana" w:eastAsia="Arial" w:cs="Arial"/>
          <w:kern w:val="2"/>
          <w:lang w:val="es-ES"/>
          <w14:ligatures w14:val="standardContextual"/>
        </w:rPr>
        <w:t>toda</w:t>
      </w:r>
      <w:r w:rsidRPr="00774100">
        <w:rPr>
          <w:rFonts w:ascii="Verdana" w:hAnsi="Verdana" w:eastAsia="Arial" w:cs="Arial"/>
          <w:spacing w:val="-4"/>
          <w:kern w:val="2"/>
          <w:lang w:val="es-ES"/>
          <w14:ligatures w14:val="standardContextual"/>
        </w:rPr>
        <w:t xml:space="preserve"> </w:t>
      </w:r>
      <w:r w:rsidRPr="00774100">
        <w:rPr>
          <w:rFonts w:ascii="Verdana" w:hAnsi="Verdana" w:eastAsia="Arial" w:cs="Arial"/>
          <w:kern w:val="2"/>
          <w:lang w:val="es-ES"/>
          <w14:ligatures w14:val="standardContextual"/>
        </w:rPr>
        <w:t>su</w:t>
      </w:r>
      <w:r w:rsidRPr="00774100">
        <w:rPr>
          <w:rFonts w:ascii="Verdana" w:hAnsi="Verdana" w:eastAsia="Arial" w:cs="Arial"/>
          <w:spacing w:val="-5"/>
          <w:kern w:val="2"/>
          <w:lang w:val="es-ES"/>
          <w14:ligatures w14:val="standardContextual"/>
        </w:rPr>
        <w:t xml:space="preserve"> </w:t>
      </w:r>
      <w:r w:rsidRPr="00774100">
        <w:rPr>
          <w:rFonts w:ascii="Verdana" w:hAnsi="Verdana" w:eastAsia="Arial" w:cs="Arial"/>
          <w:kern w:val="2"/>
          <w:lang w:val="es-ES"/>
          <w14:ligatures w14:val="standardContextual"/>
        </w:rPr>
        <w:t>vigencia,</w:t>
      </w:r>
      <w:r w:rsidRPr="00774100">
        <w:rPr>
          <w:rFonts w:ascii="Verdana" w:hAnsi="Verdana" w:eastAsia="Arial" w:cs="Arial"/>
          <w:spacing w:val="-4"/>
          <w:kern w:val="2"/>
          <w:lang w:val="es-ES"/>
          <w14:ligatures w14:val="standardContextual"/>
        </w:rPr>
        <w:t xml:space="preserve"> </w:t>
      </w:r>
      <w:r w:rsidRPr="00774100">
        <w:rPr>
          <w:rFonts w:ascii="Verdana" w:hAnsi="Verdana" w:eastAsia="Arial" w:cs="Arial"/>
          <w:kern w:val="2"/>
          <w:lang w:val="es-ES"/>
          <w14:ligatures w14:val="standardContextual"/>
        </w:rPr>
        <w:t>estableciendo</w:t>
      </w:r>
      <w:r w:rsidRPr="00774100">
        <w:rPr>
          <w:rFonts w:ascii="Verdana" w:hAnsi="Verdana" w:eastAsia="Arial" w:cs="Arial"/>
          <w:spacing w:val="-5"/>
          <w:kern w:val="2"/>
          <w:lang w:val="es-ES"/>
          <w14:ligatures w14:val="standardContextual"/>
        </w:rPr>
        <w:t xml:space="preserve"> </w:t>
      </w:r>
      <w:r w:rsidRPr="00774100">
        <w:rPr>
          <w:rFonts w:ascii="Verdana" w:hAnsi="Verdana" w:eastAsia="Arial" w:cs="Arial"/>
          <w:kern w:val="2"/>
          <w:lang w:val="es-ES"/>
          <w14:ligatures w14:val="standardContextual"/>
        </w:rPr>
        <w:t>una</w:t>
      </w:r>
      <w:r w:rsidRPr="00774100">
        <w:rPr>
          <w:rFonts w:ascii="Verdana" w:hAnsi="Verdana" w:eastAsia="Arial" w:cs="Arial"/>
          <w:spacing w:val="-4"/>
          <w:kern w:val="2"/>
          <w:lang w:val="es-ES"/>
          <w14:ligatures w14:val="standardContextual"/>
        </w:rPr>
        <w:t xml:space="preserve"> </w:t>
      </w:r>
      <w:r w:rsidRPr="00774100">
        <w:rPr>
          <w:rFonts w:ascii="Verdana" w:hAnsi="Verdana" w:eastAsia="Arial" w:cs="Arial"/>
          <w:kern w:val="2"/>
          <w:lang w:val="es-ES"/>
          <w14:ligatures w14:val="standardContextual"/>
        </w:rPr>
        <w:t>correcta</w:t>
      </w:r>
      <w:r w:rsidRPr="00774100">
        <w:rPr>
          <w:rFonts w:ascii="Verdana" w:hAnsi="Verdana" w:eastAsia="Arial" w:cs="Arial"/>
          <w:spacing w:val="-4"/>
          <w:kern w:val="2"/>
          <w:lang w:val="es-ES"/>
          <w14:ligatures w14:val="standardContextual"/>
        </w:rPr>
        <w:t xml:space="preserve"> </w:t>
      </w:r>
      <w:r w:rsidRPr="00774100">
        <w:rPr>
          <w:rFonts w:ascii="Verdana" w:hAnsi="Verdana" w:eastAsia="Arial" w:cs="Arial"/>
          <w:kern w:val="2"/>
          <w:lang w:val="es-ES"/>
          <w14:ligatures w14:val="standardContextual"/>
        </w:rPr>
        <w:t>relación</w:t>
      </w:r>
      <w:r w:rsidRPr="00774100">
        <w:rPr>
          <w:rFonts w:ascii="Verdana" w:hAnsi="Verdana" w:eastAsia="Arial" w:cs="Arial"/>
          <w:spacing w:val="-5"/>
          <w:kern w:val="2"/>
          <w:lang w:val="es-ES"/>
          <w14:ligatures w14:val="standardContextual"/>
        </w:rPr>
        <w:t xml:space="preserve"> </w:t>
      </w:r>
      <w:r w:rsidRPr="00774100">
        <w:rPr>
          <w:rFonts w:ascii="Verdana" w:hAnsi="Verdana" w:eastAsia="Arial" w:cs="Arial"/>
          <w:kern w:val="2"/>
          <w:lang w:val="es-ES"/>
          <w14:ligatures w14:val="standardContextual"/>
        </w:rPr>
        <w:t>entre</w:t>
      </w:r>
      <w:r w:rsidRPr="00774100">
        <w:rPr>
          <w:rFonts w:ascii="Verdana" w:hAnsi="Verdana" w:eastAsia="Arial" w:cs="Arial"/>
          <w:spacing w:val="-4"/>
          <w:kern w:val="2"/>
          <w:lang w:val="es-ES"/>
          <w14:ligatures w14:val="standardContextual"/>
        </w:rPr>
        <w:t xml:space="preserve"> </w:t>
      </w:r>
      <w:r w:rsidRPr="00774100">
        <w:rPr>
          <w:rFonts w:ascii="Verdana" w:hAnsi="Verdana" w:eastAsia="Arial" w:cs="Arial"/>
          <w:kern w:val="2"/>
          <w:lang w:val="es-ES"/>
          <w14:ligatures w14:val="standardContextual"/>
        </w:rPr>
        <w:t>el</w:t>
      </w:r>
      <w:r w:rsidRPr="00774100">
        <w:rPr>
          <w:rFonts w:ascii="Verdana" w:hAnsi="Verdana" w:eastAsia="Arial" w:cs="Arial"/>
          <w:spacing w:val="-5"/>
          <w:kern w:val="2"/>
          <w:lang w:val="es-ES"/>
          <w14:ligatures w14:val="standardContextual"/>
        </w:rPr>
        <w:t xml:space="preserve"> </w:t>
      </w:r>
      <w:r w:rsidRPr="00774100">
        <w:rPr>
          <w:rFonts w:ascii="Verdana" w:hAnsi="Verdana" w:eastAsia="Arial" w:cs="Arial"/>
          <w:kern w:val="2"/>
          <w:lang w:val="es-ES"/>
          <w14:ligatures w14:val="standardContextual"/>
        </w:rPr>
        <w:t>monto</w:t>
      </w:r>
      <w:r w:rsidRPr="00774100">
        <w:rPr>
          <w:rFonts w:ascii="Verdana" w:hAnsi="Verdana" w:eastAsia="Arial" w:cs="Arial"/>
          <w:spacing w:val="-4"/>
          <w:kern w:val="2"/>
          <w:lang w:val="es-ES"/>
          <w14:ligatures w14:val="standardContextual"/>
        </w:rPr>
        <w:t xml:space="preserve"> </w:t>
      </w:r>
      <w:r w:rsidRPr="00774100">
        <w:rPr>
          <w:rFonts w:ascii="Verdana" w:hAnsi="Verdana" w:eastAsia="Arial" w:cs="Arial"/>
          <w:kern w:val="2"/>
          <w:lang w:val="es-ES"/>
          <w14:ligatures w14:val="standardContextual"/>
        </w:rPr>
        <w:t>cancelado y las sumas que debió</w:t>
      </w:r>
      <w:r w:rsidRPr="00774100">
        <w:rPr>
          <w:rFonts w:ascii="Verdana" w:hAnsi="Verdana" w:eastAsia="Arial" w:cs="Arial"/>
          <w:spacing w:val="-6"/>
          <w:kern w:val="2"/>
          <w:lang w:val="es-ES"/>
          <w14:ligatures w14:val="standardContextual"/>
        </w:rPr>
        <w:t xml:space="preserve"> </w:t>
      </w:r>
      <w:r w:rsidRPr="00774100">
        <w:rPr>
          <w:rFonts w:ascii="Verdana" w:hAnsi="Verdana" w:eastAsia="Arial" w:cs="Arial"/>
          <w:kern w:val="2"/>
          <w:lang w:val="es-ES"/>
          <w14:ligatures w14:val="standardContextual"/>
        </w:rPr>
        <w:t>cotizar</w:t>
      </w:r>
      <w:r w:rsidRPr="00774100">
        <w:rPr>
          <w:rFonts w:ascii="Verdana" w:hAnsi="Verdana" w:eastAsia="Aptos" w:cs="Times New Roman"/>
          <w:kern w:val="2"/>
          <w:vertAlign w:val="superscript"/>
          <w:lang w:val="es-ES"/>
          <w14:ligatures w14:val="standardContextual"/>
        </w:rPr>
        <w:footnoteReference w:id="2"/>
      </w:r>
      <w:r w:rsidRPr="00774100">
        <w:rPr>
          <w:rFonts w:ascii="Verdana" w:hAnsi="Verdana" w:eastAsia="Arial" w:cs="Arial"/>
          <w:kern w:val="2"/>
          <w:lang w:val="es-ES"/>
          <w14:ligatures w14:val="standardContextual"/>
        </w:rPr>
        <w:t>.</w:t>
      </w:r>
    </w:p>
    <w:p w:rsidRPr="00774100" w:rsidR="00774100" w:rsidP="00774100" w:rsidRDefault="00774100" w14:paraId="45F79354" w14:textId="77777777">
      <w:pPr>
        <w:spacing w:after="0" w:line="276" w:lineRule="auto"/>
        <w:ind w:left="720"/>
        <w:contextualSpacing/>
        <w:rPr>
          <w:rFonts w:ascii="Verdana" w:hAnsi="Verdana" w:eastAsia="Arial" w:cs="Arial"/>
          <w:kern w:val="2"/>
          <w:lang w:val="es-ES"/>
          <w14:ligatures w14:val="standardContextual"/>
        </w:rPr>
      </w:pPr>
    </w:p>
    <w:p w:rsidRPr="00774100" w:rsidR="00774100" w:rsidP="00774100" w:rsidRDefault="00774100" w14:paraId="45DBDB1A" w14:textId="77777777">
      <w:pPr>
        <w:widowControl w:val="0"/>
        <w:autoSpaceDE w:val="0"/>
        <w:autoSpaceDN w:val="0"/>
        <w:spacing w:before="120" w:after="0" w:line="276" w:lineRule="auto"/>
        <w:ind w:left="720"/>
        <w:contextualSpacing/>
        <w:jc w:val="both"/>
        <w:rPr>
          <w:rFonts w:ascii="Verdana" w:hAnsi="Verdana" w:eastAsia="Arial" w:cs="Arial"/>
          <w:kern w:val="2"/>
          <w:lang w:val="es-ES"/>
          <w14:ligatures w14:val="standardContextual"/>
        </w:rPr>
      </w:pPr>
    </w:p>
    <w:p w:rsidRPr="00774100" w:rsidR="00774100" w:rsidP="00774100" w:rsidRDefault="00774100" w14:paraId="1E714944" w14:textId="77777777">
      <w:pPr>
        <w:widowControl w:val="0"/>
        <w:numPr>
          <w:ilvl w:val="0"/>
          <w:numId w:val="18"/>
        </w:numPr>
        <w:autoSpaceDE w:val="0"/>
        <w:autoSpaceDN w:val="0"/>
        <w:spacing w:before="120" w:after="0" w:line="276" w:lineRule="auto"/>
        <w:contextualSpacing/>
        <w:jc w:val="both"/>
        <w:rPr>
          <w:rFonts w:ascii="Verdana" w:hAnsi="Verdana" w:eastAsia="Arial" w:cs="Arial"/>
          <w:kern w:val="2"/>
          <w:lang w:val="es-ES"/>
          <w14:ligatures w14:val="standardContextual"/>
        </w:rPr>
      </w:pPr>
      <w:r w:rsidRPr="00774100">
        <w:rPr>
          <w:rFonts w:ascii="Verdana" w:hAnsi="Verdana" w:eastAsia="Arial" w:cs="Arial"/>
          <w:kern w:val="2"/>
          <w:lang w:val="es-ES"/>
          <w14:ligatures w14:val="standardContextual"/>
        </w:rPr>
        <w:t>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774100">
        <w:rPr>
          <w:rFonts w:ascii="Verdana" w:hAnsi="Verdana" w:eastAsia="Arial" w:cs="Arial"/>
          <w:spacing w:val="-10"/>
          <w:kern w:val="2"/>
          <w:lang w:val="es-ES"/>
          <w14:ligatures w14:val="standardContextual"/>
        </w:rPr>
        <w:t xml:space="preserve"> </w:t>
      </w:r>
      <w:r w:rsidRPr="00774100">
        <w:rPr>
          <w:rFonts w:ascii="Verdana" w:hAnsi="Verdana" w:eastAsia="Arial" w:cs="Arial"/>
          <w:i/>
          <w:iCs/>
          <w:kern w:val="2"/>
          <w:lang w:val="es-ES"/>
          <w14:ligatures w14:val="standardContextual"/>
        </w:rPr>
        <w:t>para</w:t>
      </w:r>
      <w:r w:rsidRPr="00774100">
        <w:rPr>
          <w:rFonts w:ascii="Verdana" w:hAnsi="Verdana" w:eastAsia="Arial" w:cs="Arial"/>
          <w:i/>
          <w:iCs/>
          <w:spacing w:val="-10"/>
          <w:kern w:val="2"/>
          <w:lang w:val="es-ES"/>
          <w14:ligatures w14:val="standardContextual"/>
        </w:rPr>
        <w:t xml:space="preserve"> </w:t>
      </w:r>
      <w:r w:rsidRPr="00774100">
        <w:rPr>
          <w:rFonts w:ascii="Verdana" w:hAnsi="Verdana" w:eastAsia="Arial" w:cs="Arial"/>
          <w:i/>
          <w:iCs/>
          <w:kern w:val="2"/>
          <w:lang w:val="es-ES"/>
          <w14:ligatures w14:val="standardContextual"/>
        </w:rPr>
        <w:t>presentar</w:t>
      </w:r>
      <w:r w:rsidRPr="00774100">
        <w:rPr>
          <w:rFonts w:ascii="Verdana" w:hAnsi="Verdana" w:eastAsia="Arial" w:cs="Arial"/>
          <w:i/>
          <w:iCs/>
          <w:spacing w:val="-10"/>
          <w:kern w:val="2"/>
          <w:lang w:val="es-ES"/>
          <w14:ligatures w14:val="standardContextual"/>
        </w:rPr>
        <w:t xml:space="preserve"> </w:t>
      </w:r>
      <w:r w:rsidRPr="00774100">
        <w:rPr>
          <w:rFonts w:ascii="Verdana" w:hAnsi="Verdana" w:eastAsia="Arial" w:cs="Arial"/>
          <w:i/>
          <w:iCs/>
          <w:kern w:val="2"/>
          <w:lang w:val="es-ES"/>
          <w14:ligatures w14:val="standardContextual"/>
        </w:rPr>
        <w:t>la</w:t>
      </w:r>
      <w:r w:rsidRPr="00774100">
        <w:rPr>
          <w:rFonts w:ascii="Verdana" w:hAnsi="Verdana" w:eastAsia="Arial" w:cs="Arial"/>
          <w:i/>
          <w:iCs/>
          <w:spacing w:val="-10"/>
          <w:kern w:val="2"/>
          <w:lang w:val="es-ES"/>
          <w14:ligatures w14:val="standardContextual"/>
        </w:rPr>
        <w:t xml:space="preserve"> </w:t>
      </w:r>
      <w:r w:rsidRPr="00774100">
        <w:rPr>
          <w:rFonts w:ascii="Verdana" w:hAnsi="Verdana" w:eastAsia="Arial" w:cs="Arial"/>
          <w:i/>
          <w:iCs/>
          <w:kern w:val="2"/>
          <w:lang w:val="es-ES"/>
          <w14:ligatures w14:val="standardContextual"/>
        </w:rPr>
        <w:t>oferta</w:t>
      </w:r>
      <w:r w:rsidRPr="00774100">
        <w:rPr>
          <w:rFonts w:ascii="Verdana" w:hAnsi="Verdana" w:eastAsia="Arial" w:cs="Arial"/>
          <w:spacing w:val="-9"/>
          <w:kern w:val="2"/>
          <w:lang w:val="es-ES"/>
          <w14:ligatures w14:val="standardContextual"/>
        </w:rPr>
        <w:t xml:space="preserve"> </w:t>
      </w:r>
      <w:r w:rsidRPr="00774100">
        <w:rPr>
          <w:rFonts w:ascii="Verdana" w:hAnsi="Verdana" w:eastAsia="Arial" w:cs="Arial"/>
          <w:kern w:val="2"/>
          <w:lang w:val="es-ES"/>
          <w14:ligatures w14:val="standardContextual"/>
        </w:rPr>
        <w:t>las</w:t>
      </w:r>
      <w:r w:rsidRPr="00774100">
        <w:rPr>
          <w:rFonts w:ascii="Verdana" w:hAnsi="Verdana" w:eastAsia="Arial" w:cs="Arial"/>
          <w:spacing w:val="-10"/>
          <w:kern w:val="2"/>
          <w:lang w:val="es-ES"/>
          <w14:ligatures w14:val="standardContextual"/>
        </w:rPr>
        <w:t xml:space="preserve"> </w:t>
      </w:r>
      <w:r w:rsidRPr="00774100">
        <w:rPr>
          <w:rFonts w:ascii="Verdana" w:hAnsi="Verdana" w:eastAsia="Arial" w:cs="Arial"/>
          <w:kern w:val="2"/>
          <w:lang w:val="es-ES"/>
          <w14:ligatures w14:val="standardContextual"/>
        </w:rPr>
        <w:t>personas</w:t>
      </w:r>
      <w:r w:rsidRPr="00774100">
        <w:rPr>
          <w:rFonts w:ascii="Verdana" w:hAnsi="Verdana" w:eastAsia="Arial" w:cs="Arial"/>
          <w:spacing w:val="-10"/>
          <w:kern w:val="2"/>
          <w:lang w:val="es-ES"/>
          <w14:ligatures w14:val="standardContextual"/>
        </w:rPr>
        <w:t xml:space="preserve"> </w:t>
      </w:r>
      <w:r w:rsidRPr="00774100">
        <w:rPr>
          <w:rFonts w:ascii="Verdana" w:hAnsi="Verdana" w:eastAsia="Arial" w:cs="Arial"/>
          <w:kern w:val="2"/>
          <w:lang w:val="es-ES"/>
          <w14:ligatures w14:val="standardContextual"/>
        </w:rPr>
        <w:t>jurídicas</w:t>
      </w:r>
      <w:r w:rsidRPr="00774100">
        <w:rPr>
          <w:rFonts w:ascii="Verdana" w:hAnsi="Verdana" w:eastAsia="Arial" w:cs="Arial"/>
          <w:spacing w:val="-10"/>
          <w:kern w:val="2"/>
          <w:lang w:val="es-ES"/>
          <w14:ligatures w14:val="standardContextual"/>
        </w:rPr>
        <w:t xml:space="preserve"> </w:t>
      </w:r>
      <w:r w:rsidRPr="00774100">
        <w:rPr>
          <w:rFonts w:ascii="Verdana" w:hAnsi="Verdana" w:eastAsia="Arial" w:cs="Arial"/>
          <w:kern w:val="2"/>
          <w:lang w:val="es-ES"/>
          <w14:ligatures w14:val="standardContextual"/>
        </w:rPr>
        <w:t>deben</w:t>
      </w:r>
      <w:r w:rsidRPr="00774100">
        <w:rPr>
          <w:rFonts w:ascii="Verdana" w:hAnsi="Verdana" w:eastAsia="Arial" w:cs="Arial"/>
          <w:spacing w:val="-9"/>
          <w:kern w:val="2"/>
          <w:lang w:val="es-ES"/>
          <w14:ligatures w14:val="standardContextual"/>
        </w:rPr>
        <w:t xml:space="preserve"> </w:t>
      </w:r>
      <w:r w:rsidRPr="00774100">
        <w:rPr>
          <w:rFonts w:ascii="Verdana" w:hAnsi="Verdana" w:eastAsia="Arial" w:cs="Arial"/>
          <w:kern w:val="2"/>
          <w:lang w:val="es-ES"/>
          <w14:ligatures w14:val="standardContextual"/>
        </w:rPr>
        <w:t>acreditar</w:t>
      </w:r>
      <w:r w:rsidRPr="00774100">
        <w:rPr>
          <w:rFonts w:ascii="Verdana" w:hAnsi="Verdana" w:eastAsia="Arial" w:cs="Arial"/>
          <w:spacing w:val="-10"/>
          <w:kern w:val="2"/>
          <w:lang w:val="es-ES"/>
          <w14:ligatures w14:val="standardContextual"/>
        </w:rPr>
        <w:t xml:space="preserve"> </w:t>
      </w:r>
      <w:r w:rsidRPr="00774100">
        <w:rPr>
          <w:rFonts w:ascii="Verdana" w:hAnsi="Verdana" w:eastAsia="Arial" w:cs="Arial"/>
          <w:kern w:val="2"/>
          <w:lang w:val="es-ES"/>
          <w14:ligatures w14:val="standardContextual"/>
        </w:rPr>
        <w:t>el</w:t>
      </w:r>
      <w:r w:rsidRPr="00774100">
        <w:rPr>
          <w:rFonts w:ascii="Verdana" w:hAnsi="Verdana" w:eastAsia="Arial" w:cs="Arial"/>
          <w:spacing w:val="-10"/>
          <w:kern w:val="2"/>
          <w:lang w:val="es-ES"/>
          <w14:ligatures w14:val="standardContextual"/>
        </w:rPr>
        <w:t xml:space="preserve"> </w:t>
      </w:r>
      <w:r w:rsidRPr="00774100">
        <w:rPr>
          <w:rFonts w:ascii="Verdana" w:hAnsi="Verdana" w:eastAsia="Arial" w:cs="Arial"/>
          <w:kern w:val="2"/>
          <w:lang w:val="es-ES"/>
          <w14:ligatures w14:val="standardContextual"/>
        </w:rPr>
        <w:t>requisito</w:t>
      </w:r>
      <w:r w:rsidRPr="00774100">
        <w:rPr>
          <w:rFonts w:ascii="Verdana" w:hAnsi="Verdana" w:eastAsia="Arial" w:cs="Arial"/>
          <w:spacing w:val="-10"/>
          <w:kern w:val="2"/>
          <w:lang w:val="es-ES"/>
          <w14:ligatures w14:val="standardContextual"/>
        </w:rPr>
        <w:t xml:space="preserve"> </w:t>
      </w:r>
      <w:r w:rsidRPr="00774100">
        <w:rPr>
          <w:rFonts w:ascii="Verdana" w:hAnsi="Verdana" w:eastAsia="Arial" w:cs="Arial"/>
          <w:kern w:val="2"/>
          <w:lang w:val="es-ES"/>
          <w14:ligatures w14:val="standardContextual"/>
        </w:rPr>
        <w:t>señalado anteriormente.</w:t>
      </w:r>
    </w:p>
    <w:p w:rsidRPr="00774100" w:rsidR="00774100" w:rsidP="00774100" w:rsidRDefault="00774100" w14:paraId="7B1480DA" w14:textId="77777777">
      <w:pPr>
        <w:widowControl w:val="0"/>
        <w:spacing w:after="120" w:line="276" w:lineRule="auto"/>
        <w:ind w:left="720"/>
        <w:contextualSpacing/>
        <w:jc w:val="both"/>
        <w:rPr>
          <w:rFonts w:ascii="Verdana" w:hAnsi="Verdana" w:eastAsia="Arial" w:cs="Arial"/>
          <w:kern w:val="2"/>
          <w:lang w:val="es-ES"/>
          <w14:ligatures w14:val="standardContextual"/>
        </w:rPr>
      </w:pPr>
    </w:p>
    <w:p w:rsidRPr="00774100" w:rsidR="00774100" w:rsidP="00774100" w:rsidRDefault="00774100" w14:paraId="5CA03284" w14:textId="77777777">
      <w:pPr>
        <w:widowControl w:val="0"/>
        <w:numPr>
          <w:ilvl w:val="0"/>
          <w:numId w:val="18"/>
        </w:numPr>
        <w:autoSpaceDE w:val="0"/>
        <w:autoSpaceDN w:val="0"/>
        <w:spacing w:after="0" w:line="276" w:lineRule="auto"/>
        <w:contextualSpacing/>
        <w:jc w:val="both"/>
        <w:rPr>
          <w:rFonts w:ascii="Verdana" w:hAnsi="Verdana" w:eastAsia="Arial" w:cs="Arial"/>
          <w:kern w:val="2"/>
          <w:lang w:val="es-ES"/>
          <w14:ligatures w14:val="standardContextual"/>
        </w:rPr>
      </w:pPr>
      <w:r w:rsidRPr="00774100">
        <w:rPr>
          <w:rFonts w:ascii="Verdana" w:hAnsi="Verdana" w:eastAsia="Arial" w:cs="Arial"/>
          <w:kern w:val="2"/>
          <w:lang w:val="es-ES"/>
          <w14:ligatures w14:val="standardContextual"/>
        </w:rPr>
        <w:t xml:space="preserve">Del artículo 23 de la Ley 1150 de 2007 se concluye que, si bien los proponentes y los contratistas deben estar al día en el pago al Sistema de Seguridad Social, la verificación de este requisito, por parte de las Entidades Estatales, se realizará como presupuesto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w:t>
      </w:r>
      <w:r w:rsidRPr="00774100">
        <w:rPr>
          <w:rFonts w:ascii="Verdana" w:hAnsi="Verdana" w:eastAsia="Arial" w:cs="Arial"/>
          <w:kern w:val="2"/>
          <w:lang w:val="es-ES"/>
          <w14:ligatures w14:val="standardContextual"/>
        </w:rPr>
        <w:t xml:space="preserve">contrato, teniendo en cuenta lo prescrito en el artículo 50 de la Ley 789 de 2002. </w:t>
      </w:r>
    </w:p>
    <w:p w:rsidRPr="00774100" w:rsidR="00774100" w:rsidP="00774100" w:rsidRDefault="00774100" w14:paraId="08BECD98" w14:textId="77777777">
      <w:pPr>
        <w:widowControl w:val="0"/>
        <w:autoSpaceDE w:val="0"/>
        <w:autoSpaceDN w:val="0"/>
        <w:spacing w:after="0" w:line="276" w:lineRule="auto"/>
        <w:jc w:val="both"/>
        <w:rPr>
          <w:rFonts w:ascii="Verdana" w:hAnsi="Verdana" w:eastAsia="Arial" w:cs="Arial"/>
          <w:kern w:val="2"/>
          <w:lang w:val="es-ES"/>
          <w14:ligatures w14:val="standardContextual"/>
        </w:rPr>
      </w:pPr>
    </w:p>
    <w:p w:rsidRPr="00774100" w:rsidR="00774100" w:rsidP="00774100" w:rsidRDefault="00774100" w14:paraId="1AE1F951" w14:textId="77777777">
      <w:pPr>
        <w:widowControl w:val="0"/>
        <w:numPr>
          <w:ilvl w:val="0"/>
          <w:numId w:val="18"/>
        </w:numPr>
        <w:autoSpaceDE w:val="0"/>
        <w:autoSpaceDN w:val="0"/>
        <w:spacing w:after="0" w:line="276" w:lineRule="auto"/>
        <w:jc w:val="both"/>
        <w:rPr>
          <w:rFonts w:ascii="Verdana" w:hAnsi="Verdana" w:eastAsia="Arial" w:cs="Arial"/>
          <w:kern w:val="2"/>
          <w:lang w:val="es-ES"/>
          <w14:ligatures w14:val="standardContextual"/>
        </w:rPr>
      </w:pPr>
      <w:r w:rsidRPr="00774100">
        <w:rPr>
          <w:rFonts w:ascii="Verdana" w:hAnsi="Verdana" w:eastAsia="Arial" w:cs="Arial"/>
          <w:kern w:val="2"/>
          <w:lang w:val="es-ES"/>
          <w14:ligatures w14:val="standardContextual"/>
        </w:rPr>
        <w:t>De esta manera, integrando las diferentes disposiciones que regulan el deber de acreditar el cumplimiento de las obligaciones relacionadas con el Sistema de Seguridad Social Integral, en concreto, el artículo 50 de la Ley 789 de 2002, modificado por el artículo 1 de la Ley 828 de 2003 y el artículo 41 de la Ley 80 de 1993, modificado por el artículo 23 de la Ley 1150 de 2007, es posible concluir</w:t>
      </w:r>
      <w:r w:rsidRPr="00774100" w:rsidDel="006B64E9">
        <w:rPr>
          <w:rFonts w:ascii="Verdana" w:hAnsi="Verdana" w:eastAsia="Arial" w:cs="Arial"/>
          <w:kern w:val="2"/>
          <w:lang w:val="es-ES"/>
          <w14:ligatures w14:val="standardContextual"/>
        </w:rPr>
        <w:t xml:space="preserve"> </w:t>
      </w:r>
      <w:r w:rsidRPr="00774100">
        <w:rPr>
          <w:rFonts w:ascii="Verdana" w:hAnsi="Verdana" w:eastAsia="Arial" w:cs="Arial"/>
          <w:kern w:val="2"/>
          <w:lang w:val="es-ES"/>
          <w14:ligatures w14:val="standardContextual"/>
        </w:rPr>
        <w:t xml:space="preserve">que la acreditación de dicho requisito se realiza en diferentes momentos del proceso contractual, tal como se detalla a continuación: </w:t>
      </w:r>
    </w:p>
    <w:p w:rsidRPr="00774100" w:rsidR="00774100" w:rsidP="00774100" w:rsidRDefault="00774100" w14:paraId="6A265BA2" w14:textId="77777777">
      <w:pPr>
        <w:widowControl w:val="0"/>
        <w:autoSpaceDE w:val="0"/>
        <w:autoSpaceDN w:val="0"/>
        <w:spacing w:after="0" w:line="276" w:lineRule="auto"/>
        <w:jc w:val="both"/>
        <w:rPr>
          <w:rFonts w:ascii="Verdana" w:hAnsi="Verdana" w:eastAsia="Arial" w:cs="Arial"/>
          <w:kern w:val="2"/>
          <w:lang w:val="es-ES"/>
          <w14:ligatures w14:val="standardContextual"/>
        </w:rPr>
      </w:pPr>
    </w:p>
    <w:p w:rsidRPr="00774100" w:rsidR="00774100" w:rsidP="00774100" w:rsidRDefault="00774100" w14:paraId="5C96536E" w14:textId="77777777">
      <w:pPr>
        <w:widowControl w:val="0"/>
        <w:numPr>
          <w:ilvl w:val="0"/>
          <w:numId w:val="18"/>
        </w:numPr>
        <w:autoSpaceDE w:val="0"/>
        <w:autoSpaceDN w:val="0"/>
        <w:spacing w:after="0" w:line="276" w:lineRule="auto"/>
        <w:jc w:val="both"/>
        <w:rPr>
          <w:rFonts w:ascii="Verdana" w:hAnsi="Verdana" w:eastAsia="Arial" w:cs="Arial"/>
          <w:kern w:val="2"/>
          <w:lang w:val="es-ES"/>
          <w14:ligatures w14:val="standardContextual"/>
        </w:rPr>
      </w:pPr>
      <w:r w:rsidRPr="00774100">
        <w:rPr>
          <w:rFonts w:ascii="Verdana" w:hAnsi="Verdana" w:eastAsia="Arial" w:cs="Arial"/>
          <w:bCs/>
          <w:kern w:val="2"/>
          <w:lang w:val="es-ES"/>
          <w14:ligatures w14:val="standardContextual"/>
        </w:rPr>
        <w:t>1.</w:t>
      </w:r>
      <w:r w:rsidRPr="00774100">
        <w:rPr>
          <w:rFonts w:ascii="Verdana" w:hAnsi="Verdana" w:eastAsia="Arial" w:cs="Arial"/>
          <w:kern w:val="2"/>
          <w:lang w:val="es-ES"/>
          <w14:ligatures w14:val="standardContextual"/>
        </w:rPr>
        <w:t xml:space="preserve"> </w:t>
      </w:r>
      <w:r w:rsidRPr="00774100">
        <w:rPr>
          <w:rFonts w:ascii="Verdana" w:hAnsi="Verdana" w:eastAsia="Arial" w:cs="Arial"/>
          <w:i/>
          <w:iCs/>
          <w:kern w:val="2"/>
          <w:lang w:val="es-ES"/>
          <w14:ligatures w14:val="standardContextual"/>
        </w:rPr>
        <w:t>Para presentar la oferta</w:t>
      </w:r>
      <w:r w:rsidRPr="00774100">
        <w:rPr>
          <w:rFonts w:ascii="Verdana" w:hAnsi="Verdana" w:eastAsia="Arial" w:cs="Arial"/>
          <w:kern w:val="2"/>
          <w:lang w:val="es-ES"/>
          <w14:ligatures w14:val="standardContextual"/>
        </w:rPr>
        <w:t xml:space="preserve"> los proponentes deben acreditar el pago de los aportes de sus</w:t>
      </w:r>
      <w:r w:rsidRPr="00774100">
        <w:rPr>
          <w:rFonts w:ascii="Verdana" w:hAnsi="Verdana" w:eastAsia="Arial" w:cs="Arial"/>
          <w:spacing w:val="-6"/>
          <w:kern w:val="2"/>
          <w:lang w:val="es-ES"/>
          <w14:ligatures w14:val="standardContextual"/>
        </w:rPr>
        <w:t xml:space="preserve"> </w:t>
      </w:r>
      <w:r w:rsidRPr="00774100">
        <w:rPr>
          <w:rFonts w:ascii="Verdana" w:hAnsi="Verdana" w:eastAsia="Arial" w:cs="Arial"/>
          <w:kern w:val="2"/>
          <w:lang w:val="es-ES"/>
          <w14:ligatures w14:val="standardContextual"/>
        </w:rPr>
        <w:t>empleados,</w:t>
      </w:r>
      <w:r w:rsidRPr="00774100">
        <w:rPr>
          <w:rFonts w:ascii="Verdana" w:hAnsi="Verdana" w:eastAsia="Arial" w:cs="Arial"/>
          <w:spacing w:val="-6"/>
          <w:kern w:val="2"/>
          <w:lang w:val="es-ES"/>
          <w14:ligatures w14:val="standardContextual"/>
        </w:rPr>
        <w:t xml:space="preserve"> </w:t>
      </w:r>
      <w:r w:rsidRPr="00774100">
        <w:rPr>
          <w:rFonts w:ascii="Verdana" w:hAnsi="Verdana" w:eastAsia="Arial" w:cs="Arial"/>
          <w:kern w:val="2"/>
          <w:lang w:val="es-ES"/>
          <w14:ligatures w14:val="standardContextual"/>
        </w:rPr>
        <w:t>mediante</w:t>
      </w:r>
      <w:r w:rsidRPr="00774100">
        <w:rPr>
          <w:rFonts w:ascii="Verdana" w:hAnsi="Verdana" w:eastAsia="Arial" w:cs="Arial"/>
          <w:spacing w:val="-6"/>
          <w:kern w:val="2"/>
          <w:lang w:val="es-ES"/>
          <w14:ligatures w14:val="standardContextual"/>
        </w:rPr>
        <w:t xml:space="preserve"> </w:t>
      </w:r>
      <w:r w:rsidRPr="00774100">
        <w:rPr>
          <w:rFonts w:ascii="Verdana" w:hAnsi="Verdana" w:eastAsia="Arial" w:cs="Arial"/>
          <w:kern w:val="2"/>
          <w:lang w:val="es-ES"/>
          <w14:ligatures w14:val="standardContextual"/>
        </w:rPr>
        <w:t>certificación</w:t>
      </w:r>
      <w:r w:rsidRPr="00774100">
        <w:rPr>
          <w:rFonts w:ascii="Verdana" w:hAnsi="Verdana" w:eastAsia="Arial" w:cs="Arial"/>
          <w:spacing w:val="-6"/>
          <w:kern w:val="2"/>
          <w:lang w:val="es-ES"/>
          <w14:ligatures w14:val="standardContextual"/>
        </w:rPr>
        <w:t xml:space="preserve"> </w:t>
      </w:r>
      <w:r w:rsidRPr="00774100">
        <w:rPr>
          <w:rFonts w:ascii="Verdana" w:hAnsi="Verdana" w:eastAsia="Arial" w:cs="Arial"/>
          <w:kern w:val="2"/>
          <w:lang w:val="es-ES"/>
          <w14:ligatures w14:val="standardContextual"/>
        </w:rPr>
        <w:t>expedida</w:t>
      </w:r>
      <w:r w:rsidRPr="00774100">
        <w:rPr>
          <w:rFonts w:ascii="Verdana" w:hAnsi="Verdana" w:eastAsia="Arial" w:cs="Arial"/>
          <w:spacing w:val="-6"/>
          <w:kern w:val="2"/>
          <w:lang w:val="es-ES"/>
          <w14:ligatures w14:val="standardContextual"/>
        </w:rPr>
        <w:t xml:space="preserve"> </w:t>
      </w:r>
      <w:r w:rsidRPr="00774100">
        <w:rPr>
          <w:rFonts w:ascii="Verdana" w:hAnsi="Verdana" w:eastAsia="Arial" w:cs="Arial"/>
          <w:kern w:val="2"/>
          <w:lang w:val="es-ES"/>
          <w14:ligatures w14:val="standardContextual"/>
        </w:rPr>
        <w:t>por</w:t>
      </w:r>
      <w:r w:rsidRPr="00774100">
        <w:rPr>
          <w:rFonts w:ascii="Verdana" w:hAnsi="Verdana" w:eastAsia="Arial" w:cs="Arial"/>
          <w:spacing w:val="-6"/>
          <w:kern w:val="2"/>
          <w:lang w:val="es-ES"/>
          <w14:ligatures w14:val="standardContextual"/>
        </w:rPr>
        <w:t xml:space="preserve"> </w:t>
      </w:r>
      <w:r w:rsidRPr="00774100">
        <w:rPr>
          <w:rFonts w:ascii="Verdana" w:hAnsi="Verdana" w:eastAsia="Arial" w:cs="Arial"/>
          <w:kern w:val="2"/>
          <w:lang w:val="es-ES"/>
          <w14:ligatures w14:val="standardContextual"/>
        </w:rPr>
        <w:t>el</w:t>
      </w:r>
      <w:r w:rsidRPr="00774100">
        <w:rPr>
          <w:rFonts w:ascii="Verdana" w:hAnsi="Verdana" w:eastAsia="Arial" w:cs="Arial"/>
          <w:spacing w:val="-6"/>
          <w:kern w:val="2"/>
          <w:lang w:val="es-ES"/>
          <w14:ligatures w14:val="standardContextual"/>
        </w:rPr>
        <w:t xml:space="preserve"> </w:t>
      </w:r>
      <w:r w:rsidRPr="00774100">
        <w:rPr>
          <w:rFonts w:ascii="Verdana" w:hAnsi="Verdana" w:eastAsia="Arial" w:cs="Arial"/>
          <w:kern w:val="2"/>
          <w:lang w:val="es-ES"/>
          <w14:ligatures w14:val="standardContextual"/>
        </w:rPr>
        <w:t>revisor</w:t>
      </w:r>
      <w:r w:rsidRPr="00774100">
        <w:rPr>
          <w:rFonts w:ascii="Verdana" w:hAnsi="Verdana" w:eastAsia="Arial" w:cs="Arial"/>
          <w:spacing w:val="-6"/>
          <w:kern w:val="2"/>
          <w:lang w:val="es-ES"/>
          <w14:ligatures w14:val="standardContextual"/>
        </w:rPr>
        <w:t xml:space="preserve"> </w:t>
      </w:r>
      <w:r w:rsidRPr="00774100">
        <w:rPr>
          <w:rFonts w:ascii="Verdana" w:hAnsi="Verdana" w:eastAsia="Arial" w:cs="Arial"/>
          <w:kern w:val="2"/>
          <w:lang w:val="es-ES"/>
          <w14:ligatures w14:val="standardContextual"/>
        </w:rPr>
        <w:t>fiscal,</w:t>
      </w:r>
      <w:r w:rsidRPr="00774100">
        <w:rPr>
          <w:rFonts w:ascii="Verdana" w:hAnsi="Verdana" w:eastAsia="Arial" w:cs="Arial"/>
          <w:spacing w:val="-5"/>
          <w:kern w:val="2"/>
          <w:lang w:val="es-ES"/>
          <w14:ligatures w14:val="standardContextual"/>
        </w:rPr>
        <w:t xml:space="preserve"> </w:t>
      </w:r>
      <w:r w:rsidRPr="00774100">
        <w:rPr>
          <w:rFonts w:ascii="Verdana" w:hAnsi="Verdana" w:eastAsia="Arial" w:cs="Arial"/>
          <w:kern w:val="2"/>
          <w:lang w:val="es-ES"/>
          <w14:ligatures w14:val="standardContextual"/>
        </w:rPr>
        <w:t>cuando</w:t>
      </w:r>
      <w:r w:rsidRPr="00774100">
        <w:rPr>
          <w:rFonts w:ascii="Verdana" w:hAnsi="Verdana" w:eastAsia="Arial" w:cs="Arial"/>
          <w:spacing w:val="-6"/>
          <w:kern w:val="2"/>
          <w:lang w:val="es-ES"/>
          <w14:ligatures w14:val="standardContextual"/>
        </w:rPr>
        <w:t xml:space="preserve"> </w:t>
      </w:r>
      <w:r w:rsidRPr="00774100">
        <w:rPr>
          <w:rFonts w:ascii="Verdana" w:hAnsi="Verdana" w:eastAsia="Arial" w:cs="Arial"/>
          <w:kern w:val="2"/>
          <w:lang w:val="es-ES"/>
          <w14:ligatures w14:val="standardContextual"/>
        </w:rPr>
        <w:t>este</w:t>
      </w:r>
      <w:r w:rsidRPr="00774100">
        <w:rPr>
          <w:rFonts w:ascii="Verdana" w:hAnsi="Verdana" w:eastAsia="Arial" w:cs="Arial"/>
          <w:spacing w:val="-6"/>
          <w:kern w:val="2"/>
          <w:lang w:val="es-ES"/>
          <w14:ligatures w14:val="standardContextual"/>
        </w:rPr>
        <w:t xml:space="preserve"> </w:t>
      </w:r>
      <w:r w:rsidRPr="00774100">
        <w:rPr>
          <w:rFonts w:ascii="Verdana" w:hAnsi="Verdana" w:eastAsia="Arial" w:cs="Arial"/>
          <w:kern w:val="2"/>
          <w:lang w:val="es-ES"/>
          <w14:ligatures w14:val="standardContextual"/>
        </w:rPr>
        <w:t>exista de</w:t>
      </w:r>
      <w:r w:rsidRPr="00774100">
        <w:rPr>
          <w:rFonts w:ascii="Verdana" w:hAnsi="Verdana" w:eastAsia="Arial" w:cs="Arial"/>
          <w:spacing w:val="-9"/>
          <w:kern w:val="2"/>
          <w:lang w:val="es-ES"/>
          <w14:ligatures w14:val="standardContextual"/>
        </w:rPr>
        <w:t xml:space="preserve"> </w:t>
      </w:r>
      <w:r w:rsidRPr="00774100">
        <w:rPr>
          <w:rFonts w:ascii="Verdana" w:hAnsi="Verdana" w:eastAsia="Arial" w:cs="Arial"/>
          <w:kern w:val="2"/>
          <w:lang w:val="es-ES"/>
          <w14:ligatures w14:val="standardContextual"/>
        </w:rPr>
        <w:t>acuerdo</w:t>
      </w:r>
      <w:r w:rsidRPr="00774100">
        <w:rPr>
          <w:rFonts w:ascii="Verdana" w:hAnsi="Verdana" w:eastAsia="Arial" w:cs="Arial"/>
          <w:spacing w:val="-8"/>
          <w:kern w:val="2"/>
          <w:lang w:val="es-ES"/>
          <w14:ligatures w14:val="standardContextual"/>
        </w:rPr>
        <w:t xml:space="preserve"> </w:t>
      </w:r>
      <w:r w:rsidRPr="00774100">
        <w:rPr>
          <w:rFonts w:ascii="Verdana" w:hAnsi="Verdana" w:eastAsia="Arial" w:cs="Arial"/>
          <w:kern w:val="2"/>
          <w:lang w:val="es-ES"/>
          <w14:ligatures w14:val="standardContextual"/>
        </w:rPr>
        <w:t>con</w:t>
      </w:r>
      <w:r w:rsidRPr="00774100">
        <w:rPr>
          <w:rFonts w:ascii="Verdana" w:hAnsi="Verdana" w:eastAsia="Arial" w:cs="Arial"/>
          <w:spacing w:val="-8"/>
          <w:kern w:val="2"/>
          <w:lang w:val="es-ES"/>
          <w14:ligatures w14:val="standardContextual"/>
        </w:rPr>
        <w:t xml:space="preserve"> </w:t>
      </w:r>
      <w:r w:rsidRPr="00774100">
        <w:rPr>
          <w:rFonts w:ascii="Verdana" w:hAnsi="Verdana" w:eastAsia="Arial" w:cs="Arial"/>
          <w:kern w:val="2"/>
          <w:lang w:val="es-ES"/>
          <w14:ligatures w14:val="standardContextual"/>
        </w:rPr>
        <w:t>los</w:t>
      </w:r>
      <w:r w:rsidRPr="00774100">
        <w:rPr>
          <w:rFonts w:ascii="Verdana" w:hAnsi="Verdana" w:eastAsia="Arial" w:cs="Arial"/>
          <w:spacing w:val="-8"/>
          <w:kern w:val="2"/>
          <w:lang w:val="es-ES"/>
          <w14:ligatures w14:val="standardContextual"/>
        </w:rPr>
        <w:t xml:space="preserve"> </w:t>
      </w:r>
      <w:r w:rsidRPr="00774100">
        <w:rPr>
          <w:rFonts w:ascii="Verdana" w:hAnsi="Verdana" w:eastAsia="Arial" w:cs="Arial"/>
          <w:kern w:val="2"/>
          <w:lang w:val="es-ES"/>
          <w14:ligatures w14:val="standardContextual"/>
        </w:rPr>
        <w:t>requerimientos</w:t>
      </w:r>
      <w:r w:rsidRPr="00774100">
        <w:rPr>
          <w:rFonts w:ascii="Verdana" w:hAnsi="Verdana" w:eastAsia="Arial" w:cs="Arial"/>
          <w:spacing w:val="-9"/>
          <w:kern w:val="2"/>
          <w:lang w:val="es-ES"/>
          <w14:ligatures w14:val="standardContextual"/>
        </w:rPr>
        <w:t xml:space="preserve"> </w:t>
      </w:r>
      <w:r w:rsidRPr="00774100">
        <w:rPr>
          <w:rFonts w:ascii="Verdana" w:hAnsi="Verdana" w:eastAsia="Arial" w:cs="Arial"/>
          <w:kern w:val="2"/>
          <w:lang w:val="es-ES"/>
          <w14:ligatures w14:val="standardContextual"/>
        </w:rPr>
        <w:t>de</w:t>
      </w:r>
      <w:r w:rsidRPr="00774100">
        <w:rPr>
          <w:rFonts w:ascii="Verdana" w:hAnsi="Verdana" w:eastAsia="Arial" w:cs="Arial"/>
          <w:spacing w:val="-8"/>
          <w:kern w:val="2"/>
          <w:lang w:val="es-ES"/>
          <w14:ligatures w14:val="standardContextual"/>
        </w:rPr>
        <w:t xml:space="preserve"> </w:t>
      </w:r>
      <w:r w:rsidRPr="00774100">
        <w:rPr>
          <w:rFonts w:ascii="Verdana" w:hAnsi="Verdana" w:eastAsia="Arial" w:cs="Arial"/>
          <w:kern w:val="2"/>
          <w:lang w:val="es-ES"/>
          <w14:ligatures w14:val="standardContextual"/>
        </w:rPr>
        <w:t>Ley,</w:t>
      </w:r>
      <w:r w:rsidRPr="00774100">
        <w:rPr>
          <w:rFonts w:ascii="Verdana" w:hAnsi="Verdana" w:eastAsia="Arial" w:cs="Arial"/>
          <w:spacing w:val="-8"/>
          <w:kern w:val="2"/>
          <w:lang w:val="es-ES"/>
          <w14:ligatures w14:val="standardContextual"/>
        </w:rPr>
        <w:t xml:space="preserve"> </w:t>
      </w:r>
      <w:r w:rsidRPr="00774100">
        <w:rPr>
          <w:rFonts w:ascii="Verdana" w:hAnsi="Verdana" w:eastAsia="Arial" w:cs="Arial"/>
          <w:kern w:val="2"/>
          <w:lang w:val="es-ES"/>
          <w14:ligatures w14:val="standardContextual"/>
        </w:rPr>
        <w:t>o</w:t>
      </w:r>
      <w:r w:rsidRPr="00774100">
        <w:rPr>
          <w:rFonts w:ascii="Verdana" w:hAnsi="Verdana" w:eastAsia="Arial" w:cs="Arial"/>
          <w:spacing w:val="-8"/>
          <w:kern w:val="2"/>
          <w:lang w:val="es-ES"/>
          <w14:ligatures w14:val="standardContextual"/>
        </w:rPr>
        <w:t xml:space="preserve"> </w:t>
      </w:r>
      <w:r w:rsidRPr="00774100">
        <w:rPr>
          <w:rFonts w:ascii="Verdana" w:hAnsi="Verdana" w:eastAsia="Arial" w:cs="Arial"/>
          <w:kern w:val="2"/>
          <w:lang w:val="es-ES"/>
          <w14:ligatures w14:val="standardContextual"/>
        </w:rPr>
        <w:t>por</w:t>
      </w:r>
      <w:r w:rsidRPr="00774100">
        <w:rPr>
          <w:rFonts w:ascii="Verdana" w:hAnsi="Verdana" w:eastAsia="Arial" w:cs="Arial"/>
          <w:spacing w:val="-9"/>
          <w:kern w:val="2"/>
          <w:lang w:val="es-ES"/>
          <w14:ligatures w14:val="standardContextual"/>
        </w:rPr>
        <w:t xml:space="preserve"> </w:t>
      </w:r>
      <w:r w:rsidRPr="00774100">
        <w:rPr>
          <w:rFonts w:ascii="Verdana" w:hAnsi="Verdana" w:eastAsia="Arial" w:cs="Arial"/>
          <w:kern w:val="2"/>
          <w:lang w:val="es-ES"/>
          <w14:ligatures w14:val="standardContextual"/>
        </w:rPr>
        <w:t>el</w:t>
      </w:r>
      <w:r w:rsidRPr="00774100">
        <w:rPr>
          <w:rFonts w:ascii="Verdana" w:hAnsi="Verdana" w:eastAsia="Arial" w:cs="Arial"/>
          <w:spacing w:val="-8"/>
          <w:kern w:val="2"/>
          <w:lang w:val="es-ES"/>
          <w14:ligatures w14:val="standardContextual"/>
        </w:rPr>
        <w:t xml:space="preserve"> </w:t>
      </w:r>
      <w:r w:rsidRPr="00774100">
        <w:rPr>
          <w:rFonts w:ascii="Verdana" w:hAnsi="Verdana" w:eastAsia="Arial" w:cs="Arial"/>
          <w:kern w:val="2"/>
          <w:lang w:val="es-ES"/>
          <w14:ligatures w14:val="standardContextual"/>
        </w:rPr>
        <w:t>representante</w:t>
      </w:r>
      <w:r w:rsidRPr="00774100">
        <w:rPr>
          <w:rFonts w:ascii="Verdana" w:hAnsi="Verdana" w:eastAsia="Arial" w:cs="Arial"/>
          <w:spacing w:val="-8"/>
          <w:kern w:val="2"/>
          <w:lang w:val="es-ES"/>
          <w14:ligatures w14:val="standardContextual"/>
        </w:rPr>
        <w:t xml:space="preserve"> </w:t>
      </w:r>
      <w:r w:rsidRPr="00774100">
        <w:rPr>
          <w:rFonts w:ascii="Verdana" w:hAnsi="Verdana" w:eastAsia="Arial" w:cs="Arial"/>
          <w:kern w:val="2"/>
          <w:lang w:val="es-ES"/>
          <w14:ligatures w14:val="standardContextual"/>
        </w:rPr>
        <w:t>legal,</w:t>
      </w:r>
      <w:r w:rsidRPr="00774100">
        <w:rPr>
          <w:rFonts w:ascii="Verdana" w:hAnsi="Verdana" w:eastAsia="Arial" w:cs="Arial"/>
          <w:spacing w:val="-8"/>
          <w:kern w:val="2"/>
          <w:lang w:val="es-ES"/>
          <w14:ligatures w14:val="standardContextual"/>
        </w:rPr>
        <w:t xml:space="preserve"> </w:t>
      </w:r>
      <w:r w:rsidRPr="00774100">
        <w:rPr>
          <w:rFonts w:ascii="Verdana" w:hAnsi="Verdana" w:eastAsia="Arial" w:cs="Arial"/>
          <w:kern w:val="2"/>
          <w:lang w:val="es-ES"/>
          <w14:ligatures w14:val="standardContextual"/>
        </w:rPr>
        <w:t>durante</w:t>
      </w:r>
      <w:r w:rsidRPr="00774100">
        <w:rPr>
          <w:rFonts w:ascii="Verdana" w:hAnsi="Verdana" w:eastAsia="Arial" w:cs="Arial"/>
          <w:spacing w:val="-9"/>
          <w:kern w:val="2"/>
          <w:lang w:val="es-ES"/>
          <w14:ligatures w14:val="standardContextual"/>
        </w:rPr>
        <w:t xml:space="preserve"> </w:t>
      </w:r>
      <w:r w:rsidRPr="00774100">
        <w:rPr>
          <w:rFonts w:ascii="Verdana" w:hAnsi="Verdana" w:eastAsia="Arial" w:cs="Arial"/>
          <w:kern w:val="2"/>
          <w:lang w:val="es-ES"/>
          <w14:ligatures w14:val="standardContextual"/>
        </w:rPr>
        <w:t>un</w:t>
      </w:r>
      <w:r w:rsidRPr="00774100">
        <w:rPr>
          <w:rFonts w:ascii="Verdana" w:hAnsi="Verdana" w:eastAsia="Arial" w:cs="Arial"/>
          <w:spacing w:val="-8"/>
          <w:kern w:val="2"/>
          <w:lang w:val="es-ES"/>
          <w14:ligatures w14:val="standardContextual"/>
        </w:rPr>
        <w:t xml:space="preserve"> </w:t>
      </w:r>
      <w:r w:rsidRPr="00774100">
        <w:rPr>
          <w:rFonts w:ascii="Verdana" w:hAnsi="Verdana" w:eastAsia="Arial" w:cs="Arial"/>
          <w:kern w:val="2"/>
          <w:lang w:val="es-ES"/>
          <w14:ligatures w14:val="standardContextual"/>
        </w:rPr>
        <w:t>lapso equivalente al que exija el respectivo régimen de contratación para el que se hubiera constituido la sociedad, el cual, en todo caso, no será inferior a los seis (6) meses anteriores a la celebración del contrato</w:t>
      </w:r>
      <w:r w:rsidRPr="00774100">
        <w:rPr>
          <w:rFonts w:ascii="Verdana" w:hAnsi="Verdana" w:eastAsia="Aptos" w:cs="Times New Roman"/>
          <w:kern w:val="2"/>
          <w:vertAlign w:val="superscript"/>
          <w:lang w:val="es-ES"/>
          <w14:ligatures w14:val="standardContextual"/>
        </w:rPr>
        <w:footnoteReference w:id="3"/>
      </w:r>
      <w:r w:rsidRPr="00774100">
        <w:rPr>
          <w:rFonts w:ascii="Verdana" w:hAnsi="Verdana" w:eastAsia="Arial" w:cs="Arial"/>
          <w:kern w:val="2"/>
          <w:lang w:val="es-ES"/>
          <w14:ligatures w14:val="standardContextual"/>
        </w:rPr>
        <w:t>. Si bien este certificado no es un requisito</w:t>
      </w:r>
      <w:r w:rsidRPr="00774100">
        <w:rPr>
          <w:rFonts w:ascii="Verdana" w:hAnsi="Verdana" w:eastAsia="Arial" w:cs="Arial"/>
          <w:spacing w:val="45"/>
          <w:kern w:val="2"/>
          <w:lang w:val="es-ES"/>
          <w14:ligatures w14:val="standardContextual"/>
        </w:rPr>
        <w:t xml:space="preserve"> </w:t>
      </w:r>
      <w:r w:rsidRPr="00774100">
        <w:rPr>
          <w:rFonts w:ascii="Verdana" w:hAnsi="Verdana" w:eastAsia="Arial" w:cs="Arial"/>
          <w:kern w:val="2"/>
          <w:lang w:val="es-ES"/>
          <w14:ligatures w14:val="standardContextual"/>
        </w:rPr>
        <w:t xml:space="preserve">para perfeccionar ni para ejecutarlo, sí lo es para admitir la oferta en el procedimiento de selección. Cabe señalar que la acreditación en los términos indicado solo procede frente a las </w:t>
      </w:r>
      <w:r w:rsidRPr="00774100">
        <w:rPr>
          <w:rFonts w:ascii="Verdana" w:hAnsi="Verdana" w:eastAsia="Arial" w:cs="Arial"/>
          <w:i/>
          <w:iCs/>
          <w:kern w:val="2"/>
          <w:lang w:val="es-ES"/>
          <w14:ligatures w14:val="standardContextual"/>
        </w:rPr>
        <w:t xml:space="preserve">personas jurídicas </w:t>
      </w:r>
      <w:r w:rsidRPr="00774100">
        <w:rPr>
          <w:rFonts w:ascii="Verdana" w:hAnsi="Verdana" w:eastAsia="Arial" w:cs="Arial"/>
          <w:kern w:val="2"/>
          <w:lang w:val="es-ES"/>
          <w14:ligatures w14:val="standardContextual"/>
        </w:rPr>
        <w:t>–Ley 789 de 2002, art. 50, inciso 3°–.</w:t>
      </w:r>
    </w:p>
    <w:p w:rsidRPr="00774100" w:rsidR="00774100" w:rsidP="00774100" w:rsidRDefault="00774100" w14:paraId="0E0B8D4A" w14:textId="77777777">
      <w:pPr>
        <w:widowControl w:val="0"/>
        <w:autoSpaceDE w:val="0"/>
        <w:autoSpaceDN w:val="0"/>
        <w:spacing w:after="0" w:line="276" w:lineRule="auto"/>
        <w:jc w:val="both"/>
        <w:rPr>
          <w:rFonts w:ascii="Verdana" w:hAnsi="Verdana" w:eastAsia="Arial" w:cs="Arial"/>
          <w:kern w:val="2"/>
          <w:lang w:val="es-ES"/>
          <w14:ligatures w14:val="standardContextual"/>
        </w:rPr>
      </w:pPr>
    </w:p>
    <w:p w:rsidRPr="00774100" w:rsidR="00774100" w:rsidP="00774100" w:rsidRDefault="00774100" w14:paraId="6C37F9B1" w14:textId="77777777">
      <w:pPr>
        <w:widowControl w:val="0"/>
        <w:numPr>
          <w:ilvl w:val="0"/>
          <w:numId w:val="18"/>
        </w:numPr>
        <w:autoSpaceDE w:val="0"/>
        <w:autoSpaceDN w:val="0"/>
        <w:spacing w:after="0" w:line="276" w:lineRule="auto"/>
        <w:jc w:val="both"/>
        <w:rPr>
          <w:rFonts w:ascii="Verdana" w:hAnsi="Verdana" w:eastAsia="Arial" w:cs="Arial"/>
          <w:kern w:val="2"/>
          <w:lang w:val="es-ES"/>
          <w14:ligatures w14:val="standardContextual"/>
        </w:rPr>
      </w:pPr>
      <w:r w:rsidRPr="00774100">
        <w:rPr>
          <w:rFonts w:ascii="Verdana" w:hAnsi="Verdana" w:eastAsia="Arial" w:cs="Arial"/>
          <w:bCs/>
          <w:kern w:val="2"/>
          <w:lang w:val="es-ES"/>
          <w14:ligatures w14:val="standardContextual"/>
        </w:rPr>
        <w:t>2.</w:t>
      </w:r>
      <w:r w:rsidRPr="00774100">
        <w:rPr>
          <w:rFonts w:ascii="Verdana" w:hAnsi="Verdana" w:eastAsia="Arial" w:cs="Arial"/>
          <w:kern w:val="2"/>
          <w:lang w:val="es-ES"/>
          <w14:ligatures w14:val="standardContextual"/>
        </w:rPr>
        <w:t xml:space="preserve"> En el momento del </w:t>
      </w:r>
      <w:r w:rsidRPr="00774100">
        <w:rPr>
          <w:rFonts w:ascii="Verdana" w:hAnsi="Verdana" w:eastAsia="Arial" w:cs="Arial"/>
          <w:i/>
          <w:iCs/>
          <w:kern w:val="2"/>
          <w:lang w:val="es-ES"/>
          <w14:ligatures w14:val="standardContextual"/>
        </w:rPr>
        <w:t>perfeccionamiento del contrato estatal</w:t>
      </w:r>
      <w:r w:rsidRPr="00774100">
        <w:rPr>
          <w:rFonts w:ascii="Verdana" w:hAnsi="Verdana" w:eastAsia="Arial" w:cs="Arial"/>
          <w:kern w:val="2"/>
          <w:lang w:val="es-ES"/>
          <w14:ligatures w14:val="standardContextual"/>
        </w:rPr>
        <w:t xml:space="preserve"> se hace necesario que la entidad pública verifique que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w:t>
      </w:r>
      <w:r w:rsidRPr="00774100">
        <w:rPr>
          <w:rFonts w:ascii="Verdana" w:hAnsi="Verdana" w:eastAsia="Arial" w:cs="Arial"/>
          <w:kern w:val="2"/>
          <w:lang w:val="es-ES"/>
          <w14:ligatures w14:val="standardContextual"/>
        </w:rPr>
        <w:t>para la celebración del contrato debía acreditarse el cumplimiento de este requisito.</w:t>
      </w:r>
    </w:p>
    <w:p w:rsidRPr="00774100" w:rsidR="00774100" w:rsidP="00774100" w:rsidRDefault="00774100" w14:paraId="3A72E2C7" w14:textId="77777777">
      <w:pPr>
        <w:widowControl w:val="0"/>
        <w:autoSpaceDE w:val="0"/>
        <w:autoSpaceDN w:val="0"/>
        <w:spacing w:after="0" w:line="276" w:lineRule="auto"/>
        <w:jc w:val="both"/>
        <w:rPr>
          <w:rFonts w:ascii="Verdana" w:hAnsi="Verdana" w:eastAsia="Arial" w:cs="Arial"/>
          <w:kern w:val="2"/>
          <w:lang w:val="es-ES"/>
          <w14:ligatures w14:val="standardContextual"/>
        </w:rPr>
      </w:pPr>
    </w:p>
    <w:p w:rsidRPr="00774100" w:rsidR="00774100" w:rsidP="00774100" w:rsidRDefault="00774100" w14:paraId="6472C049" w14:textId="77777777">
      <w:pPr>
        <w:widowControl w:val="0"/>
        <w:numPr>
          <w:ilvl w:val="0"/>
          <w:numId w:val="18"/>
        </w:numPr>
        <w:autoSpaceDE w:val="0"/>
        <w:autoSpaceDN w:val="0"/>
        <w:spacing w:after="0" w:line="276" w:lineRule="auto"/>
        <w:jc w:val="both"/>
        <w:rPr>
          <w:rFonts w:ascii="Verdana" w:hAnsi="Verdana" w:eastAsia="Arial" w:cs="Arial"/>
          <w:kern w:val="2"/>
          <w:lang w:val="es-ES"/>
          <w14:ligatures w14:val="standardContextual"/>
        </w:rPr>
      </w:pPr>
      <w:r w:rsidRPr="00774100">
        <w:rPr>
          <w:rFonts w:ascii="Verdana" w:hAnsi="Verdana" w:eastAsia="Arial" w:cs="Arial"/>
          <w:bCs/>
          <w:kern w:val="2"/>
          <w:lang w:val="es-ES"/>
          <w14:ligatures w14:val="standardContextual"/>
        </w:rPr>
        <w:t>3.</w:t>
      </w:r>
      <w:r w:rsidRPr="00774100">
        <w:rPr>
          <w:rFonts w:ascii="Verdana" w:hAnsi="Verdana" w:eastAsia="Arial" w:cs="Arial"/>
          <w:kern w:val="2"/>
          <w:lang w:val="es-ES"/>
          <w14:ligatures w14:val="standardContextual"/>
        </w:rPr>
        <w:t xml:space="preserve"> El pago de los aportes de seguridad social es un </w:t>
      </w:r>
      <w:r w:rsidRPr="00774100">
        <w:rPr>
          <w:rFonts w:ascii="Verdana" w:hAnsi="Verdana" w:eastAsia="Arial" w:cs="Arial"/>
          <w:i/>
          <w:iCs/>
          <w:kern w:val="2"/>
          <w:lang w:val="es-ES"/>
          <w14:ligatures w14:val="standardContextual"/>
        </w:rPr>
        <w:t>requisito de ejecución</w:t>
      </w:r>
      <w:r w:rsidRPr="00774100">
        <w:rPr>
          <w:rFonts w:ascii="Verdana" w:hAnsi="Verdana" w:eastAsia="Arial" w:cs="Arial"/>
          <w:kern w:val="2"/>
          <w:lang w:val="es-ES"/>
          <w14:ligatures w14:val="standardContextual"/>
        </w:rPr>
        <w:t xml:space="preserve"> del contrato, es decir, es un elemento </w:t>
      </w:r>
      <w:r w:rsidRPr="00774100">
        <w:rPr>
          <w:rFonts w:ascii="Verdana" w:hAnsi="Verdana" w:eastAsia="Arial" w:cs="Arial"/>
          <w:i/>
          <w:kern w:val="2"/>
          <w:lang w:val="es-ES"/>
          <w14:ligatures w14:val="standardContextual"/>
        </w:rPr>
        <w:t>sine qua non</w:t>
      </w:r>
      <w:r w:rsidRPr="00774100">
        <w:rPr>
          <w:rFonts w:ascii="Verdana" w:hAnsi="Verdana" w:eastAsia="Arial" w:cs="Arial"/>
          <w:kern w:val="2"/>
          <w:lang w:val="es-ES"/>
          <w14:ligatures w14:val="standardContextual"/>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rsidRPr="00774100" w:rsidR="00774100" w:rsidP="00774100" w:rsidRDefault="00774100" w14:paraId="2147A21D" w14:textId="77777777">
      <w:pPr>
        <w:widowControl w:val="0"/>
        <w:autoSpaceDE w:val="0"/>
        <w:autoSpaceDN w:val="0"/>
        <w:spacing w:after="0" w:line="276" w:lineRule="auto"/>
        <w:jc w:val="both"/>
        <w:rPr>
          <w:rFonts w:ascii="Verdana" w:hAnsi="Verdana" w:eastAsia="Arial" w:cs="Arial"/>
          <w:kern w:val="2"/>
          <w:lang w:val="es-ES"/>
          <w14:ligatures w14:val="standardContextual"/>
        </w:rPr>
      </w:pPr>
    </w:p>
    <w:p w:rsidRPr="00774100" w:rsidR="00774100" w:rsidP="00774100" w:rsidRDefault="00774100" w14:paraId="5422F419" w14:textId="77777777">
      <w:pPr>
        <w:widowControl w:val="0"/>
        <w:numPr>
          <w:ilvl w:val="0"/>
          <w:numId w:val="18"/>
        </w:numPr>
        <w:autoSpaceDE w:val="0"/>
        <w:autoSpaceDN w:val="0"/>
        <w:spacing w:after="0" w:line="276" w:lineRule="auto"/>
        <w:jc w:val="both"/>
        <w:rPr>
          <w:rFonts w:ascii="Verdana" w:hAnsi="Verdana" w:eastAsia="Arial" w:cs="Arial"/>
          <w:kern w:val="2"/>
          <w:lang w:val="es-ES"/>
          <w14:ligatures w14:val="standardContextual"/>
        </w:rPr>
      </w:pPr>
      <w:r w:rsidRPr="00774100">
        <w:rPr>
          <w:rFonts w:ascii="Verdana" w:hAnsi="Verdana" w:eastAsia="Arial" w:cs="Arial"/>
          <w:bCs/>
          <w:kern w:val="2"/>
          <w:lang w:val="es-ES"/>
          <w14:ligatures w14:val="standardContextual"/>
        </w:rPr>
        <w:t xml:space="preserve">4. </w:t>
      </w:r>
      <w:r w:rsidRPr="00774100">
        <w:rPr>
          <w:rFonts w:ascii="Verdana" w:hAnsi="Verdana" w:eastAsia="Arial" w:cs="Arial"/>
          <w:bCs/>
          <w:i/>
          <w:iCs/>
          <w:kern w:val="2"/>
          <w:lang w:val="es-ES"/>
          <w14:ligatures w14:val="standardContextual"/>
        </w:rPr>
        <w:t>Durante</w:t>
      </w:r>
      <w:r w:rsidRPr="00774100">
        <w:rPr>
          <w:rFonts w:ascii="Verdana" w:hAnsi="Verdana" w:eastAsia="Arial" w:cs="Arial"/>
          <w:i/>
          <w:iCs/>
          <w:kern w:val="2"/>
          <w:lang w:val="es-ES"/>
          <w14:ligatures w14:val="standardContextual"/>
        </w:rPr>
        <w:t xml:space="preserve"> la ejecución del contrato</w:t>
      </w:r>
      <w:r w:rsidRPr="00774100">
        <w:rPr>
          <w:rFonts w:ascii="Verdana" w:hAnsi="Verdana" w:eastAsia="Arial" w:cs="Arial"/>
          <w:kern w:val="2"/>
          <w:lang w:val="es-ES"/>
          <w14:ligatures w14:val="standardContextual"/>
        </w:rPr>
        <w:t xml:space="preserve">, la Entidad Estatal debe verificar el pago a los aportes a seguridad social, verificación que deberá efectuar para realizar cada pago originado en el contrato –parágrafo 1, art. 41 de la Ley 80 de 1993, modificado por el art. 23 de la Ley 1150 de 2007–. </w:t>
      </w:r>
    </w:p>
    <w:p w:rsidRPr="00774100" w:rsidR="00774100" w:rsidP="00774100" w:rsidRDefault="00774100" w14:paraId="5BFB3A72" w14:textId="77777777">
      <w:pPr>
        <w:widowControl w:val="0"/>
        <w:autoSpaceDE w:val="0"/>
        <w:autoSpaceDN w:val="0"/>
        <w:spacing w:after="0" w:line="276" w:lineRule="auto"/>
        <w:jc w:val="both"/>
        <w:rPr>
          <w:rFonts w:ascii="Verdana" w:hAnsi="Verdana" w:eastAsia="Arial" w:cs="Arial"/>
          <w:kern w:val="2"/>
          <w:lang w:val="es-ES"/>
          <w14:ligatures w14:val="standardContextual"/>
        </w:rPr>
      </w:pPr>
    </w:p>
    <w:p w:rsidRPr="00774100" w:rsidR="00774100" w:rsidP="00774100" w:rsidRDefault="00774100" w14:paraId="4FFE1FAC" w14:textId="77777777">
      <w:pPr>
        <w:widowControl w:val="0"/>
        <w:numPr>
          <w:ilvl w:val="0"/>
          <w:numId w:val="18"/>
        </w:numPr>
        <w:autoSpaceDE w:val="0"/>
        <w:autoSpaceDN w:val="0"/>
        <w:spacing w:after="0" w:line="276" w:lineRule="auto"/>
        <w:jc w:val="both"/>
        <w:rPr>
          <w:rFonts w:ascii="Verdana" w:hAnsi="Verdana" w:eastAsia="Arial" w:cs="Arial"/>
          <w:kern w:val="2"/>
          <w:lang w:val="es-ES"/>
          <w14:ligatures w14:val="standardContextual"/>
        </w:rPr>
      </w:pPr>
      <w:r w:rsidRPr="00774100">
        <w:rPr>
          <w:rFonts w:ascii="Verdana" w:hAnsi="Verdana" w:eastAsia="Arial" w:cs="Arial"/>
          <w:kern w:val="2"/>
          <w:lang w:val="es-ES"/>
          <w14:ligatures w14:val="standardContextual"/>
        </w:rPr>
        <w:t>Finalmente,</w:t>
      </w:r>
      <w:r w:rsidRPr="00774100">
        <w:rPr>
          <w:rFonts w:ascii="Verdana" w:hAnsi="Verdana" w:eastAsia="Arial" w:cs="Arial"/>
          <w:spacing w:val="-4"/>
          <w:kern w:val="2"/>
          <w:lang w:val="es-ES"/>
          <w14:ligatures w14:val="standardContextual"/>
        </w:rPr>
        <w:t xml:space="preserve"> </w:t>
      </w:r>
      <w:r w:rsidRPr="00774100">
        <w:rPr>
          <w:rFonts w:ascii="Verdana" w:hAnsi="Verdana" w:eastAsia="Arial" w:cs="Arial"/>
          <w:kern w:val="2"/>
          <w:lang w:val="es-ES"/>
          <w14:ligatures w14:val="standardContextual"/>
        </w:rPr>
        <w:t>en</w:t>
      </w:r>
      <w:r w:rsidRPr="00774100">
        <w:rPr>
          <w:rFonts w:ascii="Verdana" w:hAnsi="Verdana" w:eastAsia="Arial" w:cs="Arial"/>
          <w:spacing w:val="-6"/>
          <w:kern w:val="2"/>
          <w:lang w:val="es-ES"/>
          <w14:ligatures w14:val="standardContextual"/>
        </w:rPr>
        <w:t xml:space="preserve"> </w:t>
      </w:r>
      <w:r w:rsidRPr="00774100">
        <w:rPr>
          <w:rFonts w:ascii="Verdana" w:hAnsi="Verdana" w:eastAsia="Arial" w:cs="Arial"/>
          <w:kern w:val="2"/>
          <w:lang w:val="es-ES"/>
          <w14:ligatures w14:val="standardContextual"/>
        </w:rPr>
        <w:t>virtud</w:t>
      </w:r>
      <w:r w:rsidRPr="00774100">
        <w:rPr>
          <w:rFonts w:ascii="Verdana" w:hAnsi="Verdana" w:eastAsia="Arial" w:cs="Arial"/>
          <w:spacing w:val="-5"/>
          <w:kern w:val="2"/>
          <w:lang w:val="es-ES"/>
          <w14:ligatures w14:val="standardContextual"/>
        </w:rPr>
        <w:t xml:space="preserve"> </w:t>
      </w:r>
      <w:r w:rsidRPr="00774100">
        <w:rPr>
          <w:rFonts w:ascii="Verdana" w:hAnsi="Verdana" w:eastAsia="Arial" w:cs="Arial"/>
          <w:kern w:val="2"/>
          <w:lang w:val="es-ES"/>
          <w14:ligatures w14:val="standardContextual"/>
        </w:rPr>
        <w:t>del</w:t>
      </w:r>
      <w:r w:rsidRPr="00774100">
        <w:rPr>
          <w:rFonts w:ascii="Verdana" w:hAnsi="Verdana" w:eastAsia="Arial" w:cs="Arial"/>
          <w:spacing w:val="-6"/>
          <w:kern w:val="2"/>
          <w:lang w:val="es-ES"/>
          <w14:ligatures w14:val="standardContextual"/>
        </w:rPr>
        <w:t xml:space="preserve"> </w:t>
      </w:r>
      <w:r w:rsidRPr="00774100">
        <w:rPr>
          <w:rFonts w:ascii="Verdana" w:hAnsi="Verdana" w:eastAsia="Arial" w:cs="Arial"/>
          <w:kern w:val="2"/>
          <w:lang w:val="es-ES"/>
          <w14:ligatures w14:val="standardContextual"/>
        </w:rPr>
        <w:t>artículo</w:t>
      </w:r>
      <w:r w:rsidRPr="00774100">
        <w:rPr>
          <w:rFonts w:ascii="Verdana" w:hAnsi="Verdana" w:eastAsia="Arial" w:cs="Arial"/>
          <w:spacing w:val="-6"/>
          <w:kern w:val="2"/>
          <w:lang w:val="es-ES"/>
          <w14:ligatures w14:val="standardContextual"/>
        </w:rPr>
        <w:t xml:space="preserve"> </w:t>
      </w:r>
      <w:r w:rsidRPr="00774100">
        <w:rPr>
          <w:rFonts w:ascii="Verdana" w:hAnsi="Verdana" w:eastAsia="Arial" w:cs="Arial"/>
          <w:kern w:val="2"/>
          <w:lang w:val="es-ES"/>
          <w14:ligatures w14:val="standardContextual"/>
        </w:rPr>
        <w:t>50</w:t>
      </w:r>
      <w:r w:rsidRPr="00774100">
        <w:rPr>
          <w:rFonts w:ascii="Verdana" w:hAnsi="Verdana" w:eastAsia="Arial" w:cs="Arial"/>
          <w:spacing w:val="-5"/>
          <w:kern w:val="2"/>
          <w:lang w:val="es-ES"/>
          <w14:ligatures w14:val="standardContextual"/>
        </w:rPr>
        <w:t xml:space="preserve"> </w:t>
      </w:r>
      <w:r w:rsidRPr="00774100">
        <w:rPr>
          <w:rFonts w:ascii="Verdana" w:hAnsi="Verdana" w:eastAsia="Arial" w:cs="Arial"/>
          <w:kern w:val="2"/>
          <w:lang w:val="es-ES"/>
          <w14:ligatures w14:val="standardContextual"/>
        </w:rPr>
        <w:t>de</w:t>
      </w:r>
      <w:r w:rsidRPr="00774100">
        <w:rPr>
          <w:rFonts w:ascii="Verdana" w:hAnsi="Verdana" w:eastAsia="Arial" w:cs="Arial"/>
          <w:spacing w:val="-6"/>
          <w:kern w:val="2"/>
          <w:lang w:val="es-ES"/>
          <w14:ligatures w14:val="standardContextual"/>
        </w:rPr>
        <w:t xml:space="preserve"> </w:t>
      </w:r>
      <w:r w:rsidRPr="00774100">
        <w:rPr>
          <w:rFonts w:ascii="Verdana" w:hAnsi="Verdana" w:eastAsia="Arial" w:cs="Arial"/>
          <w:kern w:val="2"/>
          <w:lang w:val="es-ES"/>
          <w14:ligatures w14:val="standardContextual"/>
        </w:rPr>
        <w:t>la</w:t>
      </w:r>
      <w:r w:rsidRPr="00774100">
        <w:rPr>
          <w:rFonts w:ascii="Verdana" w:hAnsi="Verdana" w:eastAsia="Arial" w:cs="Arial"/>
          <w:spacing w:val="-6"/>
          <w:kern w:val="2"/>
          <w:lang w:val="es-ES"/>
          <w14:ligatures w14:val="standardContextual"/>
        </w:rPr>
        <w:t xml:space="preserve"> </w:t>
      </w:r>
      <w:r w:rsidRPr="00774100">
        <w:rPr>
          <w:rFonts w:ascii="Verdana" w:hAnsi="Verdana" w:eastAsia="Arial" w:cs="Arial"/>
          <w:kern w:val="2"/>
          <w:lang w:val="es-ES"/>
          <w14:ligatures w14:val="standardContextual"/>
        </w:rPr>
        <w:t>Ley</w:t>
      </w:r>
      <w:r w:rsidRPr="00774100">
        <w:rPr>
          <w:rFonts w:ascii="Verdana" w:hAnsi="Verdana" w:eastAsia="Arial" w:cs="Arial"/>
          <w:spacing w:val="-5"/>
          <w:kern w:val="2"/>
          <w:lang w:val="es-ES"/>
          <w14:ligatures w14:val="standardContextual"/>
        </w:rPr>
        <w:t xml:space="preserve"> </w:t>
      </w:r>
      <w:r w:rsidRPr="00774100">
        <w:rPr>
          <w:rFonts w:ascii="Verdana" w:hAnsi="Verdana" w:eastAsia="Arial" w:cs="Arial"/>
          <w:kern w:val="2"/>
          <w:lang w:val="es-ES"/>
          <w14:ligatures w14:val="standardContextual"/>
        </w:rPr>
        <w:t>789</w:t>
      </w:r>
      <w:r w:rsidRPr="00774100">
        <w:rPr>
          <w:rFonts w:ascii="Verdana" w:hAnsi="Verdana" w:eastAsia="Arial" w:cs="Arial"/>
          <w:spacing w:val="-6"/>
          <w:kern w:val="2"/>
          <w:lang w:val="es-ES"/>
          <w14:ligatures w14:val="standardContextual"/>
        </w:rPr>
        <w:t xml:space="preserve"> </w:t>
      </w:r>
      <w:r w:rsidRPr="00774100">
        <w:rPr>
          <w:rFonts w:ascii="Verdana" w:hAnsi="Verdana" w:eastAsia="Arial" w:cs="Arial"/>
          <w:kern w:val="2"/>
          <w:lang w:val="es-ES"/>
          <w14:ligatures w14:val="standardContextual"/>
        </w:rPr>
        <w:t>de</w:t>
      </w:r>
      <w:r w:rsidRPr="00774100">
        <w:rPr>
          <w:rFonts w:ascii="Verdana" w:hAnsi="Verdana" w:eastAsia="Arial" w:cs="Arial"/>
          <w:spacing w:val="-5"/>
          <w:kern w:val="2"/>
          <w:lang w:val="es-ES"/>
          <w14:ligatures w14:val="standardContextual"/>
        </w:rPr>
        <w:t xml:space="preserve"> </w:t>
      </w:r>
      <w:r w:rsidRPr="00774100">
        <w:rPr>
          <w:rFonts w:ascii="Verdana" w:hAnsi="Verdana" w:eastAsia="Arial" w:cs="Arial"/>
          <w:kern w:val="2"/>
          <w:lang w:val="es-ES"/>
          <w14:ligatures w14:val="standardContextual"/>
        </w:rPr>
        <w:t>2002,</w:t>
      </w:r>
      <w:r w:rsidRPr="00774100">
        <w:rPr>
          <w:rFonts w:ascii="Verdana" w:hAnsi="Verdana" w:eastAsia="Arial" w:cs="Arial"/>
          <w:spacing w:val="-6"/>
          <w:kern w:val="2"/>
          <w:lang w:val="es-ES"/>
          <w14:ligatures w14:val="standardContextual"/>
        </w:rPr>
        <w:t xml:space="preserve"> </w:t>
      </w:r>
      <w:r w:rsidRPr="00774100">
        <w:rPr>
          <w:rFonts w:ascii="Verdana" w:hAnsi="Verdana" w:eastAsia="Arial" w:cs="Arial"/>
          <w:kern w:val="2"/>
          <w:lang w:val="es-ES"/>
          <w14:ligatures w14:val="standardContextual"/>
        </w:rPr>
        <w:t>la</w:t>
      </w:r>
      <w:r w:rsidRPr="00774100">
        <w:rPr>
          <w:rFonts w:ascii="Verdana" w:hAnsi="Verdana" w:eastAsia="Arial" w:cs="Arial"/>
          <w:spacing w:val="-6"/>
          <w:kern w:val="2"/>
          <w:lang w:val="es-ES"/>
          <w14:ligatures w14:val="standardContextual"/>
        </w:rPr>
        <w:t xml:space="preserve"> </w:t>
      </w:r>
      <w:r w:rsidRPr="00774100">
        <w:rPr>
          <w:rFonts w:ascii="Verdana" w:hAnsi="Verdana" w:eastAsia="Arial" w:cs="Arial"/>
          <w:kern w:val="2"/>
          <w:lang w:val="es-ES"/>
          <w14:ligatures w14:val="standardContextual"/>
        </w:rPr>
        <w:t>Entidad</w:t>
      </w:r>
      <w:r w:rsidRPr="00774100">
        <w:rPr>
          <w:rFonts w:ascii="Verdana" w:hAnsi="Verdana" w:eastAsia="Arial" w:cs="Arial"/>
          <w:spacing w:val="-5"/>
          <w:kern w:val="2"/>
          <w:lang w:val="es-ES"/>
          <w14:ligatures w14:val="standardContextual"/>
        </w:rPr>
        <w:t xml:space="preserve"> </w:t>
      </w:r>
      <w:r w:rsidRPr="00774100">
        <w:rPr>
          <w:rFonts w:ascii="Verdana" w:hAnsi="Verdana" w:eastAsia="Arial" w:cs="Arial"/>
          <w:kern w:val="2"/>
          <w:lang w:val="es-ES"/>
          <w14:ligatures w14:val="standardContextual"/>
        </w:rPr>
        <w:t xml:space="preserve">verificará, tanto para las personas naturales como para las jurídicas, la realización de los aportes al Sistema de Seguridad Social Integral, al </w:t>
      </w:r>
      <w:r w:rsidRPr="00774100">
        <w:rPr>
          <w:rFonts w:ascii="Verdana" w:hAnsi="Verdana" w:eastAsia="Arial" w:cs="Arial"/>
          <w:i/>
          <w:iCs/>
          <w:kern w:val="2"/>
          <w:lang w:val="es-ES"/>
          <w14:ligatures w14:val="standardContextual"/>
        </w:rPr>
        <w:t>momento de su liquidación</w:t>
      </w:r>
      <w:r w:rsidRPr="00774100">
        <w:rPr>
          <w:rFonts w:ascii="Verdana" w:hAnsi="Verdana" w:eastAsia="Arial" w:cs="Arial"/>
          <w:kern w:val="2"/>
          <w:lang w:val="es-ES"/>
          <w14:ligatures w14:val="standardContextual"/>
        </w:rPr>
        <w:t>, y dejarán constancia del cumplimiento de las obligaciones del contratista frente a los aportes mencionados durante toda su vigencia, estableciendo una correcta relación entre el monto cancelado y las sumas que debieron</w:t>
      </w:r>
      <w:r w:rsidRPr="00774100">
        <w:rPr>
          <w:rFonts w:ascii="Verdana" w:hAnsi="Verdana" w:eastAsia="Arial" w:cs="Arial"/>
          <w:spacing w:val="-9"/>
          <w:kern w:val="2"/>
          <w:lang w:val="es-ES"/>
          <w14:ligatures w14:val="standardContextual"/>
        </w:rPr>
        <w:t xml:space="preserve"> </w:t>
      </w:r>
      <w:r w:rsidRPr="00774100">
        <w:rPr>
          <w:rFonts w:ascii="Verdana" w:hAnsi="Verdana" w:eastAsia="Arial" w:cs="Arial"/>
          <w:kern w:val="2"/>
          <w:lang w:val="es-ES"/>
          <w14:ligatures w14:val="standardContextual"/>
        </w:rPr>
        <w:t>cotizar.</w:t>
      </w:r>
    </w:p>
    <w:p w:rsidRPr="00774100" w:rsidR="00774100" w:rsidP="00774100" w:rsidRDefault="00774100" w14:paraId="6311F7C7" w14:textId="77777777">
      <w:pPr>
        <w:tabs>
          <w:tab w:val="left" w:pos="0"/>
        </w:tabs>
        <w:snapToGrid w:val="0"/>
        <w:spacing w:after="0" w:line="276" w:lineRule="auto"/>
        <w:ind w:left="720"/>
        <w:jc w:val="both"/>
        <w:rPr>
          <w:rFonts w:ascii="Verdana" w:hAnsi="Verdana" w:eastAsia="Calibri" w:cs="Arial"/>
          <w:bCs/>
          <w:kern w:val="2"/>
          <w:lang w:val="es-ES_tradnl" w:eastAsia="es-ES_tradnl"/>
          <w14:ligatures w14:val="standardContextual"/>
        </w:rPr>
      </w:pPr>
    </w:p>
    <w:p w:rsidRPr="00774100" w:rsidR="00774100" w:rsidP="00774100" w:rsidRDefault="00774100" w14:paraId="435B7585" w14:textId="77777777">
      <w:pPr>
        <w:widowControl w:val="0"/>
        <w:numPr>
          <w:ilvl w:val="0"/>
          <w:numId w:val="19"/>
        </w:numPr>
        <w:autoSpaceDE w:val="0"/>
        <w:autoSpaceDN w:val="0"/>
        <w:spacing w:after="0" w:line="276" w:lineRule="auto"/>
        <w:jc w:val="both"/>
        <w:rPr>
          <w:rFonts w:ascii="Verdana" w:hAnsi="Verdana" w:eastAsia="Arial" w:cs="Arial"/>
          <w:kern w:val="2"/>
          <w:lang w:val="es-ES"/>
          <w14:ligatures w14:val="standardContextual"/>
        </w:rPr>
      </w:pPr>
      <w:r w:rsidRPr="00774100">
        <w:rPr>
          <w:rFonts w:ascii="Verdana" w:hAnsi="Verdana" w:eastAsia="Arial" w:cs="Arial"/>
          <w:kern w:val="2"/>
          <w:lang w:val="es-ES"/>
          <w14:ligatures w14:val="standardContextual"/>
        </w:rPr>
        <w:t xml:space="preserve">En virtud de lo anterior, en el </w:t>
      </w:r>
      <w:r w:rsidRPr="00774100">
        <w:rPr>
          <w:rFonts w:ascii="Verdana" w:hAnsi="Verdana" w:eastAsia="Calibri" w:cs="Arial"/>
          <w:noProof/>
          <w:kern w:val="2"/>
          <w:lang w:val="es-ES_tradnl"/>
          <w14:ligatures w14:val="standardContextual"/>
        </w:rPr>
        <w:t xml:space="preserve">“Documento Base” de los </w:t>
      </w:r>
      <w:r w:rsidRPr="00774100">
        <w:rPr>
          <w:rFonts w:ascii="Verdana" w:hAnsi="Verdana" w:eastAsia="Aptos" w:cs="Arial"/>
          <w:kern w:val="2"/>
          <w:lang w:val="es-ES"/>
          <w14:ligatures w14:val="standardContextual"/>
        </w:rPr>
        <w:t>documentos tipo de licitación de obra pública de infraestructura de transporte –Versión 3–</w:t>
      </w:r>
      <w:r w:rsidRPr="00774100">
        <w:rPr>
          <w:rFonts w:ascii="Verdana" w:hAnsi="Verdana" w:eastAsia="Aptos" w:cs="Arial"/>
          <w:kern w:val="2"/>
          <w:vertAlign w:val="superscript"/>
          <w:lang w:val="es-ES"/>
          <w14:ligatures w14:val="standardContextual"/>
        </w:rPr>
        <w:footnoteReference w:id="4"/>
      </w:r>
      <w:r w:rsidRPr="00774100">
        <w:rPr>
          <w:rFonts w:ascii="Verdana" w:hAnsi="Verdana" w:eastAsia="Aptos" w:cs="Arial"/>
          <w:kern w:val="2"/>
          <w:lang w:val="es-ES"/>
          <w14:ligatures w14:val="standardContextual"/>
        </w:rPr>
        <w:t>,</w:t>
      </w:r>
      <w:r w:rsidRPr="00774100">
        <w:rPr>
          <w:rFonts w:ascii="Verdana" w:hAnsi="Verdana" w:eastAsia="Aptos" w:cs="Arial"/>
          <w:kern w:val="2"/>
          <w:lang w:val="es-ES_tradnl"/>
          <w14:ligatures w14:val="standardContextual"/>
        </w:rPr>
        <w:t xml:space="preserve"> </w:t>
      </w:r>
      <w:r w:rsidRPr="00774100">
        <w:rPr>
          <w:rFonts w:ascii="Verdana" w:hAnsi="Verdana" w:eastAsia="Arial" w:cs="Arial"/>
          <w:kern w:val="2"/>
          <w:lang w:val="es-ES"/>
          <w14:ligatures w14:val="standardContextual"/>
        </w:rPr>
        <w:t xml:space="preserve">se establecen los requisitos habilitantes y los criterios para la ponderación de las propuestas, dentro de los cuales se encuentra la </w:t>
      </w:r>
      <w:r w:rsidRPr="00774100">
        <w:rPr>
          <w:rFonts w:ascii="Verdana" w:hAnsi="Verdana" w:eastAsia="Arial" w:cs="Arial"/>
          <w:kern w:val="2"/>
          <w:lang w:val="es-ES"/>
          <w14:ligatures w14:val="standardContextual"/>
        </w:rPr>
        <w:t>acreditación de pagos al Sistema de Seguridad Social, de la siguiente forma:</w:t>
      </w:r>
    </w:p>
    <w:p w:rsidRPr="00774100" w:rsidR="00774100" w:rsidP="00774100" w:rsidRDefault="00774100" w14:paraId="26B83C32" w14:textId="77777777">
      <w:pPr>
        <w:widowControl w:val="0"/>
        <w:autoSpaceDE w:val="0"/>
        <w:autoSpaceDN w:val="0"/>
        <w:spacing w:after="0" w:line="276" w:lineRule="auto"/>
        <w:ind w:left="720"/>
        <w:jc w:val="both"/>
        <w:rPr>
          <w:rFonts w:ascii="Verdana" w:hAnsi="Verdana" w:eastAsia="Arial" w:cs="Arial"/>
          <w:kern w:val="2"/>
          <w:lang w:val="es-ES"/>
          <w14:ligatures w14:val="standardContextual"/>
        </w:rPr>
      </w:pPr>
    </w:p>
    <w:p w:rsidRPr="00774100" w:rsidR="00774100" w:rsidP="00774100" w:rsidRDefault="00774100" w14:paraId="04EA0B95" w14:textId="77777777">
      <w:pPr>
        <w:keepNext/>
        <w:keepLines/>
        <w:numPr>
          <w:ilvl w:val="1"/>
          <w:numId w:val="0"/>
        </w:numPr>
        <w:spacing w:after="0" w:line="240" w:lineRule="auto"/>
        <w:ind w:left="720" w:right="709"/>
        <w:jc w:val="both"/>
        <w:outlineLvl w:val="1"/>
        <w:rPr>
          <w:rFonts w:ascii="Verdana" w:hAnsi="Verdana" w:eastAsia="Times New Roman" w:cs="Times New Roman"/>
          <w:b/>
          <w:color w:val="000000"/>
          <w:sz w:val="21"/>
          <w:szCs w:val="21"/>
          <w:lang w:val="es-MX"/>
        </w:rPr>
      </w:pPr>
      <w:bookmarkStart w:name="_Toc107994821" w:id="0"/>
      <w:r w:rsidRPr="00774100">
        <w:rPr>
          <w:rFonts w:ascii="Verdana" w:hAnsi="Verdana" w:eastAsia="Times New Roman" w:cs="Times New Roman"/>
          <w:b/>
          <w:color w:val="000000"/>
          <w:sz w:val="21"/>
          <w:szCs w:val="21"/>
          <w:lang w:val="es-MX"/>
        </w:rPr>
        <w:t>3.4. CERTIFICACIÓN DE PAGOS DE SEGURIDAD SOCIAL Y APORTES LEGALES</w:t>
      </w:r>
      <w:bookmarkEnd w:id="0"/>
    </w:p>
    <w:p w:rsidRPr="00774100" w:rsidR="00774100" w:rsidP="00774100" w:rsidRDefault="00774100" w14:paraId="21CAF633" w14:textId="77777777">
      <w:pPr>
        <w:keepNext/>
        <w:keepLines/>
        <w:numPr>
          <w:ilvl w:val="1"/>
          <w:numId w:val="0"/>
        </w:numPr>
        <w:spacing w:after="0" w:line="240" w:lineRule="auto"/>
        <w:ind w:left="720" w:right="709"/>
        <w:jc w:val="both"/>
        <w:outlineLvl w:val="1"/>
        <w:rPr>
          <w:rFonts w:ascii="Verdana" w:hAnsi="Verdana" w:eastAsia="Times New Roman" w:cs="Times New Roman"/>
          <w:b/>
          <w:caps/>
          <w:color w:val="000000"/>
          <w:sz w:val="21"/>
          <w:szCs w:val="21"/>
          <w:lang w:val="es-MX"/>
        </w:rPr>
      </w:pPr>
    </w:p>
    <w:p w:rsidRPr="00774100" w:rsidR="00774100" w:rsidP="00774100" w:rsidRDefault="00774100" w14:paraId="0253B64F" w14:textId="77777777">
      <w:pPr>
        <w:keepNext/>
        <w:keepLines/>
        <w:numPr>
          <w:ilvl w:val="2"/>
          <w:numId w:val="0"/>
        </w:numPr>
        <w:spacing w:after="0" w:line="240" w:lineRule="auto"/>
        <w:ind w:left="720" w:right="709"/>
        <w:jc w:val="both"/>
        <w:outlineLvl w:val="2"/>
        <w:rPr>
          <w:rFonts w:ascii="Verdana" w:hAnsi="Verdana" w:eastAsia="Times New Roman" w:cs="Times New Roman"/>
          <w:b/>
          <w:color w:val="000000"/>
          <w:sz w:val="21"/>
          <w:szCs w:val="21"/>
          <w:lang w:val="es-MX"/>
        </w:rPr>
      </w:pPr>
      <w:bookmarkStart w:name="_Toc107994822" w:id="1"/>
      <w:r w:rsidRPr="00774100">
        <w:rPr>
          <w:rFonts w:ascii="Verdana" w:hAnsi="Verdana" w:eastAsia="Times New Roman" w:cs="Times New Roman"/>
          <w:b/>
          <w:color w:val="000000"/>
          <w:sz w:val="21"/>
          <w:szCs w:val="21"/>
          <w:lang w:val="es-MX"/>
        </w:rPr>
        <w:t>3.4.1. PERSONAS JURÍDICAS</w:t>
      </w:r>
      <w:bookmarkEnd w:id="1"/>
    </w:p>
    <w:p w:rsidRPr="00774100" w:rsidR="00774100" w:rsidP="00774100" w:rsidRDefault="00774100" w14:paraId="60859584" w14:textId="77777777">
      <w:pPr>
        <w:keepNext/>
        <w:keepLines/>
        <w:numPr>
          <w:ilvl w:val="2"/>
          <w:numId w:val="0"/>
        </w:numPr>
        <w:spacing w:after="0" w:line="240" w:lineRule="auto"/>
        <w:ind w:left="720" w:right="709"/>
        <w:jc w:val="both"/>
        <w:outlineLvl w:val="2"/>
        <w:rPr>
          <w:rFonts w:ascii="Verdana" w:hAnsi="Verdana" w:eastAsia="Times New Roman" w:cs="Times New Roman"/>
          <w:b/>
          <w:caps/>
          <w:color w:val="000000"/>
          <w:sz w:val="21"/>
          <w:szCs w:val="21"/>
          <w:lang w:val="es-MX"/>
        </w:rPr>
      </w:pPr>
    </w:p>
    <w:p w:rsidRPr="00774100" w:rsidR="00774100" w:rsidP="00774100" w:rsidRDefault="00774100" w14:paraId="7FC5D838" w14:textId="77777777">
      <w:pPr>
        <w:spacing w:after="0" w:line="240" w:lineRule="auto"/>
        <w:ind w:left="720" w:right="709"/>
        <w:jc w:val="both"/>
        <w:rPr>
          <w:rFonts w:ascii="Verdana" w:hAnsi="Verdana" w:eastAsia="Calibri" w:cs="Arial"/>
          <w:color w:val="000000"/>
          <w:sz w:val="21"/>
          <w:szCs w:val="21"/>
          <w:lang w:val="es-MX"/>
        </w:rPr>
      </w:pPr>
      <w:r w:rsidRPr="00774100">
        <w:rPr>
          <w:rFonts w:ascii="Verdana" w:hAnsi="Verdana" w:eastAsia="Calibri" w:cs="Arial"/>
          <w:color w:val="000000"/>
          <w:sz w:val="21"/>
          <w:szCs w:val="21"/>
          <w:lang w:val="es-MX"/>
        </w:rPr>
        <w:t xml:space="preserve">El proponente persona jurídica debe presentar el Formato 6 – Pagos de seguridad social y aportes legales suscrito por el revisor fiscal, de acuerdo con los requerimientos de ley o por el representante legal, bajo la gravedad del juramento, cuando no se requiera revisor fiscal, en el que conste el pago de los aportes de sus empleados a los sistemas de salud, riesgos profesionales, pensiones y aportes a las Cajas de Compensación Familiar, al Instituto Colombiano de Bienestar Familiar, al Servicio Nacional de Aprendizaje y  al Fondo Nacional de Formación Profesional para la Industria de Construcción, cuando a ello haya lugar. </w:t>
      </w:r>
    </w:p>
    <w:p w:rsidRPr="00774100" w:rsidR="00774100" w:rsidP="00774100" w:rsidRDefault="00774100" w14:paraId="6404E96F" w14:textId="77777777">
      <w:pPr>
        <w:spacing w:after="0" w:line="240" w:lineRule="auto"/>
        <w:ind w:left="720" w:right="709"/>
        <w:jc w:val="both"/>
        <w:rPr>
          <w:rFonts w:ascii="Verdana" w:hAnsi="Verdana" w:eastAsia="Calibri" w:cs="Arial"/>
          <w:color w:val="000000"/>
          <w:sz w:val="21"/>
          <w:szCs w:val="21"/>
          <w:lang w:val="es-MX"/>
        </w:rPr>
      </w:pPr>
    </w:p>
    <w:p w:rsidRPr="00774100" w:rsidR="00774100" w:rsidP="00774100" w:rsidRDefault="00774100" w14:paraId="2B7C225D" w14:textId="77777777">
      <w:pPr>
        <w:spacing w:after="0" w:line="240" w:lineRule="auto"/>
        <w:ind w:left="720" w:right="709"/>
        <w:jc w:val="both"/>
        <w:rPr>
          <w:rFonts w:ascii="Verdana" w:hAnsi="Verdana" w:eastAsia="Calibri" w:cs="Arial"/>
          <w:color w:val="000000"/>
          <w:sz w:val="21"/>
          <w:szCs w:val="21"/>
          <w:lang w:val="es-MX"/>
        </w:rPr>
      </w:pPr>
      <w:r w:rsidRPr="00774100">
        <w:rPr>
          <w:rFonts w:ascii="Verdana" w:hAnsi="Verdana" w:eastAsia="Calibri" w:cs="Arial"/>
          <w:color w:val="000000"/>
          <w:sz w:val="21"/>
          <w:szCs w:val="21"/>
          <w:lang w:val="es-MX"/>
        </w:rPr>
        <w:t xml:space="preserve">La entidad no exigirá las planillas de pago. Bastará el certificado suscrito por el revisor fiscal, en los casos requeridos por la ley, o por el representante legal que así lo acredite. </w:t>
      </w:r>
    </w:p>
    <w:p w:rsidRPr="00774100" w:rsidR="00774100" w:rsidP="00774100" w:rsidRDefault="00774100" w14:paraId="543F17DC" w14:textId="77777777">
      <w:pPr>
        <w:spacing w:after="0" w:line="240" w:lineRule="auto"/>
        <w:ind w:left="720" w:right="709"/>
        <w:jc w:val="both"/>
        <w:rPr>
          <w:rFonts w:ascii="Verdana" w:hAnsi="Verdana" w:eastAsia="Calibri" w:cs="Arial"/>
          <w:color w:val="000000"/>
          <w:sz w:val="21"/>
          <w:szCs w:val="21"/>
          <w:lang w:val="es-MX"/>
        </w:rPr>
      </w:pPr>
    </w:p>
    <w:p w:rsidRPr="00774100" w:rsidR="00774100" w:rsidP="00774100" w:rsidRDefault="00774100" w14:paraId="1383371B" w14:textId="77777777">
      <w:pPr>
        <w:spacing w:after="0" w:line="240" w:lineRule="auto"/>
        <w:ind w:left="720" w:right="709"/>
        <w:jc w:val="both"/>
        <w:rPr>
          <w:rFonts w:ascii="Verdana" w:hAnsi="Verdana" w:eastAsia="Calibri" w:cs="Arial"/>
          <w:color w:val="000000"/>
          <w:sz w:val="21"/>
          <w:szCs w:val="21"/>
          <w:lang w:val="es-MX"/>
        </w:rPr>
      </w:pPr>
      <w:r w:rsidRPr="00774100">
        <w:rPr>
          <w:rFonts w:ascii="Verdana" w:hAnsi="Verdana" w:eastAsia="Calibri" w:cs="Arial"/>
          <w:color w:val="000000"/>
          <w:sz w:val="21"/>
          <w:szCs w:val="21"/>
          <w:lang w:val="es-MX"/>
        </w:rPr>
        <w:t>Cuando la persona jurídica está exonerada en los términos previstos en el artículo 65 de la Ley 1819 de 2016 debe indicarlo en el Formato 6 – Pagos de seguridad social y aportes legales.</w:t>
      </w:r>
    </w:p>
    <w:p w:rsidRPr="00774100" w:rsidR="00774100" w:rsidP="00774100" w:rsidRDefault="00774100" w14:paraId="2BE5B4AB" w14:textId="77777777">
      <w:pPr>
        <w:spacing w:after="0" w:line="240" w:lineRule="auto"/>
        <w:ind w:left="720" w:right="709"/>
        <w:jc w:val="both"/>
        <w:rPr>
          <w:rFonts w:ascii="Verdana" w:hAnsi="Verdana" w:eastAsia="Calibri" w:cs="Arial"/>
          <w:color w:val="000000"/>
          <w:sz w:val="21"/>
          <w:szCs w:val="21"/>
          <w:lang w:val="es-MX"/>
        </w:rPr>
      </w:pPr>
    </w:p>
    <w:p w:rsidRPr="00774100" w:rsidR="00774100" w:rsidP="00774100" w:rsidRDefault="00774100" w14:paraId="2650BDE5" w14:textId="77777777">
      <w:pPr>
        <w:spacing w:after="0" w:line="240" w:lineRule="auto"/>
        <w:ind w:left="720" w:right="709"/>
        <w:jc w:val="both"/>
        <w:rPr>
          <w:rFonts w:ascii="Verdana" w:hAnsi="Verdana" w:eastAsia="Calibri" w:cs="Arial"/>
          <w:color w:val="000000"/>
          <w:sz w:val="21"/>
          <w:szCs w:val="21"/>
          <w:lang w:val="es-MX"/>
        </w:rPr>
      </w:pPr>
      <w:r w:rsidRPr="00774100">
        <w:rPr>
          <w:rFonts w:ascii="Verdana" w:hAnsi="Verdana" w:eastAsia="Calibri" w:cs="Arial"/>
          <w:color w:val="000000"/>
          <w:sz w:val="21"/>
          <w:szCs w:val="21"/>
          <w:lang w:val="es-MX"/>
        </w:rPr>
        <w:t>Esta misma previsión aplica para las personas jurídicas extranjeras con domicilio o sucursal en Colombia, las cuales deben acreditar este requisito respecto del personal vinculado en Colombia.</w:t>
      </w:r>
    </w:p>
    <w:p w:rsidRPr="00774100" w:rsidR="00774100" w:rsidP="00774100" w:rsidRDefault="00774100" w14:paraId="0291AF65" w14:textId="77777777">
      <w:pPr>
        <w:spacing w:after="0" w:line="240" w:lineRule="auto"/>
        <w:ind w:left="720" w:right="709"/>
        <w:jc w:val="both"/>
        <w:rPr>
          <w:rFonts w:ascii="Verdana" w:hAnsi="Verdana" w:eastAsia="Calibri" w:cs="Arial"/>
          <w:color w:val="000000"/>
          <w:sz w:val="21"/>
          <w:szCs w:val="21"/>
          <w:lang w:val="es-MX"/>
        </w:rPr>
      </w:pPr>
    </w:p>
    <w:p w:rsidRPr="00774100" w:rsidR="00774100" w:rsidP="00774100" w:rsidRDefault="00774100" w14:paraId="2A0267D2" w14:textId="77777777">
      <w:pPr>
        <w:keepNext/>
        <w:keepLines/>
        <w:numPr>
          <w:ilvl w:val="2"/>
          <w:numId w:val="0"/>
        </w:numPr>
        <w:spacing w:after="0" w:line="240" w:lineRule="auto"/>
        <w:ind w:left="720" w:right="709"/>
        <w:jc w:val="both"/>
        <w:outlineLvl w:val="2"/>
        <w:rPr>
          <w:rFonts w:ascii="Verdana" w:hAnsi="Verdana" w:eastAsia="Times New Roman" w:cs="Times New Roman"/>
          <w:b/>
          <w:color w:val="000000"/>
          <w:sz w:val="21"/>
          <w:szCs w:val="21"/>
          <w:lang w:val="es-MX"/>
        </w:rPr>
      </w:pPr>
      <w:bookmarkStart w:name="_Toc107994823" w:id="2"/>
      <w:r w:rsidRPr="00774100">
        <w:rPr>
          <w:rFonts w:ascii="Verdana" w:hAnsi="Verdana" w:eastAsia="Times New Roman" w:cs="Times New Roman"/>
          <w:b/>
          <w:color w:val="000000"/>
          <w:sz w:val="21"/>
          <w:szCs w:val="21"/>
          <w:lang w:val="es-MX"/>
        </w:rPr>
        <w:t>3.4.2. PERSONAS NATURALES</w:t>
      </w:r>
      <w:bookmarkEnd w:id="2"/>
    </w:p>
    <w:p w:rsidRPr="00774100" w:rsidR="00774100" w:rsidP="00774100" w:rsidRDefault="00774100" w14:paraId="3955AAA0" w14:textId="77777777">
      <w:pPr>
        <w:keepNext/>
        <w:keepLines/>
        <w:numPr>
          <w:ilvl w:val="2"/>
          <w:numId w:val="0"/>
        </w:numPr>
        <w:spacing w:after="0" w:line="240" w:lineRule="auto"/>
        <w:ind w:left="720" w:right="709"/>
        <w:jc w:val="both"/>
        <w:outlineLvl w:val="2"/>
        <w:rPr>
          <w:rFonts w:ascii="Verdana" w:hAnsi="Verdana" w:eastAsia="Times New Roman" w:cs="Times New Roman"/>
          <w:b/>
          <w:caps/>
          <w:color w:val="000000"/>
          <w:sz w:val="21"/>
          <w:szCs w:val="21"/>
          <w:lang w:val="es-MX"/>
        </w:rPr>
      </w:pPr>
    </w:p>
    <w:p w:rsidRPr="00774100" w:rsidR="00774100" w:rsidP="00774100" w:rsidRDefault="00774100" w14:paraId="267F839C" w14:textId="77777777">
      <w:pPr>
        <w:spacing w:after="0" w:line="240" w:lineRule="auto"/>
        <w:ind w:left="720" w:right="709"/>
        <w:jc w:val="both"/>
        <w:rPr>
          <w:rFonts w:ascii="Verdana" w:hAnsi="Verdana" w:eastAsia="Calibri" w:cs="Arial"/>
          <w:color w:val="000000"/>
          <w:sz w:val="21"/>
          <w:szCs w:val="21"/>
          <w:lang w:val="es-MX"/>
        </w:rPr>
      </w:pPr>
      <w:r w:rsidRPr="00774100">
        <w:rPr>
          <w:rFonts w:ascii="Verdana" w:hAnsi="Verdana" w:eastAsia="Calibri" w:cs="Arial"/>
          <w:color w:val="000000"/>
          <w:sz w:val="21"/>
          <w:szCs w:val="21"/>
          <w:lang w:val="es-MX"/>
        </w:rPr>
        <w:t xml:space="preserve">El proponente persona natural debe acreditar la afiliación a los sistemas de seguridad social en salud y pensiones, aportando los certificados de afiliación respectivos o con el certificado de pago de la correspondiente planilla. </w:t>
      </w:r>
    </w:p>
    <w:p w:rsidRPr="00774100" w:rsidR="00774100" w:rsidP="00774100" w:rsidRDefault="00774100" w14:paraId="04E8B617" w14:textId="77777777">
      <w:pPr>
        <w:spacing w:after="0" w:line="240" w:lineRule="auto"/>
        <w:ind w:left="720" w:right="709"/>
        <w:jc w:val="both"/>
        <w:rPr>
          <w:rFonts w:ascii="Verdana" w:hAnsi="Verdana" w:eastAsia="Calibri" w:cs="Arial"/>
          <w:color w:val="000000"/>
          <w:sz w:val="21"/>
          <w:szCs w:val="21"/>
          <w:lang w:val="es-MX"/>
        </w:rPr>
      </w:pPr>
    </w:p>
    <w:p w:rsidRPr="00774100" w:rsidR="00774100" w:rsidP="00774100" w:rsidRDefault="00774100" w14:paraId="6E9E4F98" w14:textId="77777777">
      <w:pPr>
        <w:spacing w:after="0" w:line="240" w:lineRule="auto"/>
        <w:ind w:left="720" w:right="709"/>
        <w:jc w:val="both"/>
        <w:rPr>
          <w:rFonts w:ascii="Verdana" w:hAnsi="Verdana" w:eastAsia="Calibri" w:cs="Arial"/>
          <w:color w:val="000000"/>
          <w:sz w:val="21"/>
          <w:szCs w:val="21"/>
          <w:lang w:val="es-MX"/>
        </w:rPr>
      </w:pPr>
      <w:r w:rsidRPr="00774100">
        <w:rPr>
          <w:rFonts w:ascii="Verdana" w:hAnsi="Verdana" w:eastAsia="Calibri" w:cs="Arial"/>
          <w:color w:val="000000"/>
          <w:sz w:val="21"/>
          <w:szCs w:val="21"/>
          <w:lang w:val="es-MX"/>
        </w:rPr>
        <w:t>Los certificados de afiliación se deben presentar con fecha de expedición no mayor a treinta (30) días calendario, anteriores a la fecha del cierre del proceso de contratación. En caso de modificarse la fecha de cierre del proceso, se tendrá como referencia para establecer el plazo de vigencia de los certificados de afiliación la fecha originalmente establecida en el pliego de condiciones definitivo.</w:t>
      </w:r>
    </w:p>
    <w:p w:rsidRPr="00774100" w:rsidR="00774100" w:rsidP="00774100" w:rsidRDefault="00774100" w14:paraId="4A605FBF" w14:textId="77777777">
      <w:pPr>
        <w:spacing w:after="0" w:line="240" w:lineRule="auto"/>
        <w:ind w:left="720" w:right="709"/>
        <w:jc w:val="both"/>
        <w:rPr>
          <w:rFonts w:ascii="Verdana" w:hAnsi="Verdana" w:eastAsia="Calibri" w:cs="Arial"/>
          <w:color w:val="000000"/>
          <w:sz w:val="21"/>
          <w:szCs w:val="21"/>
          <w:lang w:val="es-MX"/>
        </w:rPr>
      </w:pPr>
    </w:p>
    <w:p w:rsidRPr="00774100" w:rsidR="00774100" w:rsidP="00774100" w:rsidRDefault="00774100" w14:paraId="6E460105" w14:textId="77777777">
      <w:pPr>
        <w:spacing w:after="0" w:line="240" w:lineRule="auto"/>
        <w:ind w:left="720" w:right="709"/>
        <w:jc w:val="both"/>
        <w:rPr>
          <w:rFonts w:ascii="Verdana" w:hAnsi="Verdana" w:eastAsia="Calibri" w:cs="Arial"/>
          <w:color w:val="000000"/>
          <w:sz w:val="21"/>
          <w:szCs w:val="21"/>
          <w:lang w:val="es-MX"/>
        </w:rPr>
      </w:pPr>
      <w:r w:rsidRPr="00774100">
        <w:rPr>
          <w:rFonts w:ascii="Verdana" w:hAnsi="Verdana" w:eastAsia="Calibri" w:cs="Arial"/>
          <w:color w:val="000000"/>
          <w:sz w:val="21"/>
          <w:szCs w:val="21"/>
          <w:lang w:val="es-MX"/>
        </w:rPr>
        <w:t xml:space="preserve">La persona natural que reúna los requisitos para acceder a la pensión de vejez, o se pensione por invalidez o anticipadamente, presentará el certificado que lo acredite y, además, la afiliación al sistema de salud. </w:t>
      </w:r>
    </w:p>
    <w:p w:rsidRPr="00774100" w:rsidR="00774100" w:rsidP="00774100" w:rsidRDefault="00774100" w14:paraId="0EA20678" w14:textId="77777777">
      <w:pPr>
        <w:spacing w:after="0" w:line="240" w:lineRule="auto"/>
        <w:ind w:left="720" w:right="709"/>
        <w:jc w:val="both"/>
        <w:rPr>
          <w:rFonts w:ascii="Verdana" w:hAnsi="Verdana" w:eastAsia="Calibri" w:cs="Arial"/>
          <w:color w:val="000000"/>
          <w:sz w:val="21"/>
          <w:szCs w:val="21"/>
          <w:lang w:val="es-MX"/>
        </w:rPr>
      </w:pPr>
      <w:r w:rsidRPr="00774100">
        <w:rPr>
          <w:rFonts w:ascii="Verdana" w:hAnsi="Verdana" w:eastAsia="Calibri" w:cs="Arial"/>
          <w:color w:val="000000"/>
          <w:sz w:val="21"/>
          <w:szCs w:val="21"/>
          <w:lang w:val="es-MX"/>
        </w:rPr>
        <w:t>Esta misma previsión aplica para las personas naturales extranjeras con domicilio en Colombia las cuales deberán acreditar este requisito respecto del personal vinculado en Colombia.</w:t>
      </w:r>
    </w:p>
    <w:p w:rsidRPr="00774100" w:rsidR="00774100" w:rsidP="00774100" w:rsidRDefault="00774100" w14:paraId="78DEE190" w14:textId="77777777">
      <w:pPr>
        <w:spacing w:after="0" w:line="240" w:lineRule="auto"/>
        <w:ind w:left="720" w:right="709"/>
        <w:jc w:val="both"/>
        <w:rPr>
          <w:rFonts w:ascii="Verdana" w:hAnsi="Verdana" w:eastAsia="Calibri" w:cs="Arial"/>
          <w:color w:val="000000"/>
          <w:sz w:val="21"/>
          <w:szCs w:val="21"/>
          <w:lang w:val="es-MX"/>
        </w:rPr>
      </w:pPr>
    </w:p>
    <w:p w:rsidRPr="00774100" w:rsidR="00774100" w:rsidP="00774100" w:rsidRDefault="00774100" w14:paraId="19804574" w14:textId="77777777">
      <w:pPr>
        <w:keepNext/>
        <w:keepLines/>
        <w:numPr>
          <w:ilvl w:val="2"/>
          <w:numId w:val="0"/>
        </w:numPr>
        <w:spacing w:after="0" w:line="240" w:lineRule="auto"/>
        <w:ind w:left="720" w:right="709"/>
        <w:jc w:val="both"/>
        <w:outlineLvl w:val="2"/>
        <w:rPr>
          <w:rFonts w:ascii="Verdana" w:hAnsi="Verdana" w:eastAsia="Times New Roman" w:cs="Times New Roman"/>
          <w:b/>
          <w:color w:val="000000"/>
          <w:sz w:val="21"/>
          <w:szCs w:val="21"/>
          <w:lang w:val="es-MX"/>
        </w:rPr>
      </w:pPr>
      <w:bookmarkStart w:name="_Toc107994824" w:id="3"/>
      <w:r w:rsidRPr="00774100">
        <w:rPr>
          <w:rFonts w:ascii="Verdana" w:hAnsi="Verdana" w:eastAsia="Times New Roman" w:cs="Times New Roman"/>
          <w:b/>
          <w:color w:val="000000"/>
          <w:sz w:val="21"/>
          <w:szCs w:val="21"/>
          <w:lang w:val="es-MX"/>
        </w:rPr>
        <w:t>3.4.3. PROPONENTES PLURALES</w:t>
      </w:r>
      <w:bookmarkEnd w:id="3"/>
    </w:p>
    <w:p w:rsidRPr="00774100" w:rsidR="00774100" w:rsidP="00774100" w:rsidRDefault="00774100" w14:paraId="68F53B98" w14:textId="77777777">
      <w:pPr>
        <w:keepNext/>
        <w:keepLines/>
        <w:numPr>
          <w:ilvl w:val="2"/>
          <w:numId w:val="0"/>
        </w:numPr>
        <w:spacing w:after="0" w:line="240" w:lineRule="auto"/>
        <w:ind w:left="720" w:right="709"/>
        <w:jc w:val="both"/>
        <w:outlineLvl w:val="2"/>
        <w:rPr>
          <w:rFonts w:ascii="Verdana" w:hAnsi="Verdana" w:eastAsia="Times New Roman" w:cs="Times New Roman"/>
          <w:b/>
          <w:caps/>
          <w:color w:val="000000"/>
          <w:sz w:val="21"/>
          <w:szCs w:val="21"/>
          <w:lang w:val="es-MX"/>
        </w:rPr>
      </w:pPr>
    </w:p>
    <w:p w:rsidRPr="00774100" w:rsidR="00774100" w:rsidP="00774100" w:rsidRDefault="00774100" w14:paraId="22FC28DC" w14:textId="77777777">
      <w:pPr>
        <w:spacing w:after="0" w:line="240" w:lineRule="auto"/>
        <w:ind w:left="720" w:right="709"/>
        <w:jc w:val="both"/>
        <w:rPr>
          <w:rFonts w:ascii="Verdana" w:hAnsi="Verdana" w:eastAsia="Calibri" w:cs="Arial"/>
          <w:color w:val="000000"/>
          <w:sz w:val="21"/>
          <w:szCs w:val="21"/>
          <w:lang w:val="es-MX"/>
        </w:rPr>
      </w:pPr>
      <w:r w:rsidRPr="00774100">
        <w:rPr>
          <w:rFonts w:ascii="Verdana" w:hAnsi="Verdana" w:eastAsia="Calibri" w:cs="Arial"/>
          <w:color w:val="000000"/>
          <w:sz w:val="21"/>
          <w:szCs w:val="21"/>
          <w:lang w:val="es-MX"/>
        </w:rPr>
        <w:t>Cada uno de los integrantes del proponente plural debe acreditar por separado los requisitos de que tratan los numerales anteriores.</w:t>
      </w:r>
    </w:p>
    <w:p w:rsidRPr="00774100" w:rsidR="00774100" w:rsidP="00774100" w:rsidRDefault="00774100" w14:paraId="3EB85651" w14:textId="77777777">
      <w:pPr>
        <w:spacing w:after="0" w:line="240" w:lineRule="auto"/>
        <w:ind w:left="720" w:right="709"/>
        <w:jc w:val="both"/>
        <w:rPr>
          <w:rFonts w:ascii="Verdana" w:hAnsi="Verdana" w:eastAsia="Calibri" w:cs="Arial"/>
          <w:color w:val="000000"/>
          <w:sz w:val="21"/>
          <w:szCs w:val="21"/>
          <w:lang w:val="es-MX"/>
        </w:rPr>
      </w:pPr>
    </w:p>
    <w:p w:rsidRPr="00774100" w:rsidR="00774100" w:rsidP="00774100" w:rsidRDefault="00774100" w14:paraId="40D42576" w14:textId="77777777">
      <w:pPr>
        <w:keepNext/>
        <w:keepLines/>
        <w:numPr>
          <w:ilvl w:val="2"/>
          <w:numId w:val="0"/>
        </w:numPr>
        <w:spacing w:after="0" w:line="240" w:lineRule="auto"/>
        <w:ind w:left="720" w:right="709"/>
        <w:jc w:val="both"/>
        <w:outlineLvl w:val="2"/>
        <w:rPr>
          <w:rFonts w:ascii="Verdana" w:hAnsi="Verdana" w:eastAsia="Times New Roman" w:cs="Times New Roman"/>
          <w:b/>
          <w:color w:val="000000"/>
          <w:sz w:val="21"/>
          <w:szCs w:val="21"/>
          <w:lang w:val="es-MX"/>
        </w:rPr>
      </w:pPr>
      <w:bookmarkStart w:name="_Toc107994825" w:id="4"/>
      <w:r w:rsidRPr="00774100">
        <w:rPr>
          <w:rFonts w:ascii="Verdana" w:hAnsi="Verdana" w:eastAsia="Times New Roman" w:cs="Times New Roman"/>
          <w:b/>
          <w:color w:val="000000"/>
          <w:sz w:val="21"/>
          <w:szCs w:val="21"/>
          <w:lang w:val="es-MX"/>
        </w:rPr>
        <w:t>3.4.4. SEGURIDAD SOCIAL PARA LA SUSCRIPCIÓN DEL CONTRATO</w:t>
      </w:r>
      <w:bookmarkEnd w:id="4"/>
    </w:p>
    <w:p w:rsidRPr="00774100" w:rsidR="00774100" w:rsidP="00774100" w:rsidRDefault="00774100" w14:paraId="25ADF703" w14:textId="77777777">
      <w:pPr>
        <w:keepNext/>
        <w:keepLines/>
        <w:numPr>
          <w:ilvl w:val="2"/>
          <w:numId w:val="0"/>
        </w:numPr>
        <w:spacing w:after="0" w:line="240" w:lineRule="auto"/>
        <w:ind w:left="720" w:right="709"/>
        <w:jc w:val="both"/>
        <w:outlineLvl w:val="2"/>
        <w:rPr>
          <w:rFonts w:ascii="Verdana" w:hAnsi="Verdana" w:eastAsia="Times New Roman" w:cs="Times New Roman"/>
          <w:b/>
          <w:caps/>
          <w:color w:val="000000"/>
          <w:sz w:val="21"/>
          <w:szCs w:val="21"/>
          <w:lang w:val="es-MX"/>
        </w:rPr>
      </w:pPr>
    </w:p>
    <w:p w:rsidRPr="00774100" w:rsidR="00774100" w:rsidP="00774100" w:rsidRDefault="00774100" w14:paraId="1DE9EB15" w14:textId="77777777">
      <w:pPr>
        <w:spacing w:after="0" w:line="240" w:lineRule="auto"/>
        <w:ind w:left="720" w:right="709"/>
        <w:jc w:val="both"/>
        <w:rPr>
          <w:rFonts w:ascii="Verdana" w:hAnsi="Verdana" w:eastAsia="Calibri" w:cs="Arial"/>
          <w:color w:val="000000"/>
          <w:sz w:val="21"/>
          <w:szCs w:val="21"/>
          <w:lang w:val="es-MX"/>
        </w:rPr>
      </w:pPr>
      <w:r w:rsidRPr="00774100">
        <w:rPr>
          <w:rFonts w:ascii="Verdana" w:hAnsi="Verdana" w:eastAsia="Calibri" w:cs="Arial"/>
          <w:color w:val="000000"/>
          <w:sz w:val="21"/>
          <w:szCs w:val="21"/>
          <w:lang w:val="es-MX"/>
        </w:rPr>
        <w:t xml:space="preserve">El adjudicatario debe presentar, para la suscripción del respectivo contrato, ante la dependencia respectiva, la declaración donde acredite el pago correspondiente a seguridad social y aportes legales cuando a ello haya lugar. </w:t>
      </w:r>
    </w:p>
    <w:p w:rsidRPr="00774100" w:rsidR="00774100" w:rsidP="00774100" w:rsidRDefault="00774100" w14:paraId="31EC58ED" w14:textId="77777777">
      <w:pPr>
        <w:spacing w:after="0" w:line="240" w:lineRule="auto"/>
        <w:ind w:left="720" w:right="709"/>
        <w:jc w:val="both"/>
        <w:rPr>
          <w:rFonts w:ascii="Verdana" w:hAnsi="Verdana" w:eastAsia="Calibri" w:cs="Arial"/>
          <w:color w:val="000000"/>
          <w:sz w:val="21"/>
          <w:szCs w:val="21"/>
          <w:lang w:val="es-MX"/>
        </w:rPr>
      </w:pPr>
    </w:p>
    <w:p w:rsidRPr="00774100" w:rsidR="00774100" w:rsidP="00774100" w:rsidRDefault="00774100" w14:paraId="531C3CD6" w14:textId="77777777">
      <w:pPr>
        <w:spacing w:after="0" w:line="240" w:lineRule="auto"/>
        <w:ind w:left="720" w:right="709"/>
        <w:jc w:val="both"/>
        <w:rPr>
          <w:rFonts w:ascii="Verdana" w:hAnsi="Verdana" w:eastAsia="Calibri" w:cs="Arial"/>
          <w:color w:val="000000"/>
          <w:sz w:val="21"/>
          <w:szCs w:val="21"/>
          <w:lang w:val="es-MX"/>
        </w:rPr>
      </w:pPr>
      <w:r w:rsidRPr="00774100">
        <w:rPr>
          <w:rFonts w:ascii="Verdana" w:hAnsi="Verdana" w:eastAsia="Calibri" w:cs="Arial"/>
          <w:color w:val="000000"/>
          <w:sz w:val="21"/>
          <w:szCs w:val="21"/>
          <w:lang w:val="es-MX"/>
        </w:rPr>
        <w:t>En caso de que el adjudicatario, persona natural o jurídica, no tenga o haya tenido dentro de los seis (6) meses anteriores a la fecha de firma del contrato personal a cargo y por ende no esté obligado a efectuar el pago de aportes legales y seguridad social debe indicar esta circunstancia en la mencionada certificación, bajo la gravedad de juramento.</w:t>
      </w:r>
    </w:p>
    <w:p w:rsidRPr="00774100" w:rsidR="00774100" w:rsidP="00774100" w:rsidRDefault="00774100" w14:paraId="7D56B52E" w14:textId="77777777">
      <w:pPr>
        <w:spacing w:after="0" w:line="240" w:lineRule="auto"/>
        <w:ind w:left="720" w:right="709"/>
        <w:jc w:val="both"/>
        <w:rPr>
          <w:rFonts w:ascii="Verdana" w:hAnsi="Verdana" w:eastAsia="Calibri" w:cs="Arial"/>
          <w:color w:val="000000"/>
          <w:sz w:val="21"/>
          <w:szCs w:val="21"/>
          <w:lang w:val="es-MX"/>
        </w:rPr>
      </w:pPr>
    </w:p>
    <w:p w:rsidRPr="00774100" w:rsidR="00774100" w:rsidP="00774100" w:rsidRDefault="00774100" w14:paraId="0271A4F1" w14:textId="77777777">
      <w:pPr>
        <w:keepNext/>
        <w:keepLines/>
        <w:numPr>
          <w:ilvl w:val="2"/>
          <w:numId w:val="0"/>
        </w:numPr>
        <w:spacing w:after="0" w:line="240" w:lineRule="auto"/>
        <w:ind w:left="720" w:right="709"/>
        <w:jc w:val="both"/>
        <w:outlineLvl w:val="2"/>
        <w:rPr>
          <w:rFonts w:ascii="Verdana" w:hAnsi="Verdana" w:eastAsia="Times New Roman" w:cs="Times New Roman"/>
          <w:b/>
          <w:color w:val="000000"/>
          <w:sz w:val="21"/>
          <w:szCs w:val="21"/>
          <w:lang w:val="es-MX"/>
        </w:rPr>
      </w:pPr>
      <w:bookmarkStart w:name="_Toc107994826" w:id="5"/>
      <w:r w:rsidRPr="00774100">
        <w:rPr>
          <w:rFonts w:ascii="Verdana" w:hAnsi="Verdana" w:eastAsia="Times New Roman" w:cs="Times New Roman"/>
          <w:b/>
          <w:color w:val="000000"/>
          <w:sz w:val="21"/>
          <w:szCs w:val="21"/>
          <w:lang w:val="es-MX"/>
        </w:rPr>
        <w:t>3.4.5. ACREDITACIÓN DEL PAGO AL SISTEMA DE SEGURIDAD SOCIAL DURANTE LA EJECUCIÓN DEL CONTRATO</w:t>
      </w:r>
      <w:bookmarkEnd w:id="5"/>
    </w:p>
    <w:p w:rsidRPr="00774100" w:rsidR="00774100" w:rsidP="00774100" w:rsidRDefault="00774100" w14:paraId="5CD17582" w14:textId="77777777">
      <w:pPr>
        <w:keepNext/>
        <w:keepLines/>
        <w:numPr>
          <w:ilvl w:val="2"/>
          <w:numId w:val="0"/>
        </w:numPr>
        <w:spacing w:after="0" w:line="240" w:lineRule="auto"/>
        <w:ind w:left="720" w:right="709"/>
        <w:jc w:val="both"/>
        <w:outlineLvl w:val="2"/>
        <w:rPr>
          <w:rFonts w:ascii="Verdana" w:hAnsi="Verdana" w:eastAsia="Times New Roman" w:cs="Times New Roman"/>
          <w:b/>
          <w:caps/>
          <w:color w:val="000000"/>
          <w:sz w:val="21"/>
          <w:szCs w:val="21"/>
          <w:lang w:val="es-MX"/>
        </w:rPr>
      </w:pPr>
    </w:p>
    <w:p w:rsidRPr="00774100" w:rsidR="00774100" w:rsidP="00774100" w:rsidRDefault="00774100" w14:paraId="6A95F2C3" w14:textId="77777777">
      <w:pPr>
        <w:spacing w:after="0" w:line="240" w:lineRule="auto"/>
        <w:ind w:left="720" w:right="709"/>
        <w:jc w:val="both"/>
        <w:rPr>
          <w:rFonts w:ascii="Verdana" w:hAnsi="Verdana" w:eastAsia="Calibri" w:cs="Arial"/>
          <w:color w:val="000000"/>
          <w:sz w:val="21"/>
          <w:szCs w:val="21"/>
          <w:lang w:val="es-MX"/>
        </w:rPr>
      </w:pPr>
      <w:r w:rsidRPr="00774100">
        <w:rPr>
          <w:rFonts w:ascii="Verdana" w:hAnsi="Verdana" w:eastAsia="Calibri" w:cs="Arial"/>
          <w:color w:val="000000"/>
          <w:sz w:val="21"/>
          <w:szCs w:val="21"/>
          <w:lang w:val="es-MX"/>
        </w:rPr>
        <w:t xml:space="preserve">El contratista debe acreditar, para realizar cada pago del contrato, que se encuentra al día en los aportes parafiscales relativos al Sistema de Seguridad Social Integral, así como los propios del Sena, ICBF y Cajas de Compensación Familiar, cuando corresponda.  </w:t>
      </w:r>
    </w:p>
    <w:p w:rsidRPr="00774100" w:rsidR="00774100" w:rsidP="00774100" w:rsidRDefault="00774100" w14:paraId="158F2152" w14:textId="77777777">
      <w:pPr>
        <w:spacing w:after="0" w:line="240" w:lineRule="auto"/>
        <w:ind w:left="720" w:right="709"/>
        <w:jc w:val="both"/>
        <w:rPr>
          <w:rFonts w:ascii="Verdana" w:hAnsi="Verdana" w:eastAsia="Calibri" w:cs="Arial"/>
          <w:color w:val="000000"/>
          <w:lang w:val="es-MX"/>
        </w:rPr>
      </w:pPr>
    </w:p>
    <w:p w:rsidRPr="00774100" w:rsidR="00774100" w:rsidP="00774100" w:rsidRDefault="00774100" w14:paraId="2EFE11A5" w14:textId="77777777">
      <w:pPr>
        <w:numPr>
          <w:ilvl w:val="0"/>
          <w:numId w:val="19"/>
        </w:numPr>
        <w:spacing w:after="240" w:line="276" w:lineRule="auto"/>
        <w:contextualSpacing/>
        <w:jc w:val="both"/>
        <w:rPr>
          <w:rFonts w:ascii="Verdana" w:hAnsi="Verdana" w:eastAsia="MS Mincho" w:cs="Arial"/>
          <w:kern w:val="2"/>
          <w:shd w:val="clear" w:color="auto" w:fill="FFFFFF"/>
          <w:lang w:val="es-ES_tradnl" w:eastAsia="es-CO"/>
          <w14:ligatures w14:val="standardContextual"/>
        </w:rPr>
      </w:pPr>
      <w:r w:rsidRPr="00774100">
        <w:rPr>
          <w:rFonts w:ascii="Verdana" w:hAnsi="Verdana" w:eastAsia="Arial" w:cs="Arial"/>
          <w:kern w:val="2"/>
          <w:lang w:val="es-ES"/>
          <w14:ligatures w14:val="standardContextual"/>
        </w:rPr>
        <w:t xml:space="preserve">En este sentido, en los numerales 3.4, 3.4.1, 3.4.2, 3.4.3 y 3.4.4 se establecen: i) las reglas para la acreditación de aportes al Sistema de Seguridad Social Integral y parafiscales; </w:t>
      </w:r>
      <w:proofErr w:type="spellStart"/>
      <w:r w:rsidRPr="00774100">
        <w:rPr>
          <w:rFonts w:ascii="Verdana" w:hAnsi="Verdana" w:eastAsia="Arial" w:cs="Arial"/>
          <w:kern w:val="2"/>
          <w:lang w:val="es-ES"/>
          <w14:ligatures w14:val="standardContextual"/>
        </w:rPr>
        <w:t>ii</w:t>
      </w:r>
      <w:proofErr w:type="spellEnd"/>
      <w:r w:rsidRPr="00774100">
        <w:rPr>
          <w:rFonts w:ascii="Verdana" w:hAnsi="Verdana" w:eastAsia="Arial" w:cs="Arial"/>
          <w:kern w:val="2"/>
          <w:lang w:val="es-ES"/>
          <w14:ligatures w14:val="standardContextual"/>
        </w:rPr>
        <w:t xml:space="preserve">) los proponentes personas jurídicas deben acreditar este requisito con la suscripción y presentación del “Formato 6 – Pagos de seguridad social y aportes legales”; </w:t>
      </w:r>
      <w:proofErr w:type="spellStart"/>
      <w:r w:rsidRPr="00774100">
        <w:rPr>
          <w:rFonts w:ascii="Verdana" w:hAnsi="Verdana" w:eastAsia="Arial" w:cs="Arial"/>
          <w:kern w:val="2"/>
          <w:lang w:val="es-ES"/>
          <w14:ligatures w14:val="standardContextual"/>
        </w:rPr>
        <w:t>iii</w:t>
      </w:r>
      <w:proofErr w:type="spellEnd"/>
      <w:r w:rsidRPr="00774100">
        <w:rPr>
          <w:rFonts w:ascii="Verdana" w:hAnsi="Verdana" w:eastAsia="Arial" w:cs="Arial"/>
          <w:kern w:val="2"/>
          <w:lang w:val="es-ES"/>
          <w14:ligatures w14:val="standardContextual"/>
        </w:rPr>
        <w:t xml:space="preserve">) los proponentes personas naturales </w:t>
      </w:r>
      <w:r w:rsidRPr="00774100">
        <w:rPr>
          <w:rFonts w:ascii="Verdana" w:hAnsi="Verdana" w:eastAsia="Calibri" w:cs="Arial"/>
          <w:bCs/>
          <w:noProof/>
          <w:kern w:val="2"/>
          <w:lang w:val="es-ES_tradnl"/>
          <w14:ligatures w14:val="standardContextual"/>
        </w:rPr>
        <w:t>deben acreditar la afiliación a los sistemas de seguridad social en salud y pensiones, aportando los certificados de afiliación respectivos o el certificado de pago de la correspondiente planilla</w:t>
      </w:r>
      <w:r w:rsidRPr="00774100">
        <w:rPr>
          <w:rFonts w:ascii="Verdana" w:hAnsi="Verdana" w:eastAsia="Arial" w:cs="Arial"/>
          <w:kern w:val="2"/>
          <w:lang w:val="es-ES"/>
          <w14:ligatures w14:val="standardContextual"/>
        </w:rPr>
        <w:t xml:space="preserve">; </w:t>
      </w:r>
      <w:proofErr w:type="spellStart"/>
      <w:r w:rsidRPr="00774100">
        <w:rPr>
          <w:rFonts w:ascii="Verdana" w:hAnsi="Verdana" w:eastAsia="Arial" w:cs="Arial"/>
          <w:kern w:val="2"/>
          <w:lang w:val="es-ES"/>
          <w14:ligatures w14:val="standardContextual"/>
        </w:rPr>
        <w:t>iv</w:t>
      </w:r>
      <w:proofErr w:type="spellEnd"/>
      <w:r w:rsidRPr="00774100">
        <w:rPr>
          <w:rFonts w:ascii="Verdana" w:hAnsi="Verdana" w:eastAsia="Arial" w:cs="Arial"/>
          <w:kern w:val="2"/>
          <w:lang w:val="es-ES"/>
          <w14:ligatures w14:val="standardContextual"/>
        </w:rPr>
        <w:t xml:space="preserve">) los integrantes de los proponentes plurales </w:t>
      </w:r>
      <w:r w:rsidRPr="00774100">
        <w:rPr>
          <w:rFonts w:ascii="Verdana" w:hAnsi="Verdana" w:eastAsia="Arial" w:cs="Arial"/>
          <w:kern w:val="2"/>
          <w:lang w:val="es-ES"/>
          <w14:ligatures w14:val="standardContextual"/>
        </w:rPr>
        <w:t>deben acreditar el cumplimiento con las obligaciones al Sistema de Seguridad Social Integral de manera independiente, según se trate de personas naturales o jurídicas, en la forma enunciada anteriormente, y v) para efectos de la suscripción del contrato, el adjudicatario debe presentar declaración donde acredite el pago correspondiente a seguridad social y aportes legales cuando a ello haya l</w:t>
      </w:r>
      <w:proofErr w:type="spellStart"/>
      <w:r w:rsidRPr="00774100">
        <w:rPr>
          <w:rFonts w:ascii="Verdana" w:hAnsi="Verdana" w:eastAsia="MS Mincho" w:cs="Arial"/>
          <w:kern w:val="2"/>
          <w:shd w:val="clear" w:color="auto" w:fill="FFFFFF"/>
          <w:lang w:val="es-ES_tradnl" w:eastAsia="es-CO"/>
          <w14:ligatures w14:val="standardContextual"/>
        </w:rPr>
        <w:t>ugar</w:t>
      </w:r>
      <w:proofErr w:type="spellEnd"/>
      <w:r w:rsidRPr="00774100">
        <w:rPr>
          <w:rFonts w:ascii="Verdana" w:hAnsi="Verdana" w:eastAsia="MS Mincho" w:cs="Arial"/>
          <w:kern w:val="2"/>
          <w:shd w:val="clear" w:color="auto" w:fill="FFFFFF"/>
          <w:lang w:val="es-ES_tradnl" w:eastAsia="es-CO"/>
          <w14:ligatures w14:val="standardContextual"/>
        </w:rPr>
        <w:t>.</w:t>
      </w:r>
    </w:p>
    <w:p w:rsidRPr="00774100" w:rsidR="00774100" w:rsidP="00774100" w:rsidRDefault="00774100" w14:paraId="63F7AC06" w14:textId="77777777">
      <w:pPr>
        <w:spacing w:after="240" w:line="276" w:lineRule="auto"/>
        <w:ind w:left="720"/>
        <w:contextualSpacing/>
        <w:jc w:val="both"/>
        <w:rPr>
          <w:rFonts w:ascii="Verdana" w:hAnsi="Verdana" w:eastAsia="MS Mincho" w:cs="Arial"/>
          <w:kern w:val="2"/>
          <w:shd w:val="clear" w:color="auto" w:fill="FFFFFF"/>
          <w:lang w:val="es-ES_tradnl" w:eastAsia="es-CO"/>
          <w14:ligatures w14:val="standardContextual"/>
        </w:rPr>
      </w:pPr>
    </w:p>
    <w:p w:rsidRPr="00774100" w:rsidR="00774100" w:rsidP="195FD4BA" w:rsidRDefault="00774100" w14:paraId="2F8F4E27" w14:textId="77777777" w14:noSpellErr="1">
      <w:pPr>
        <w:numPr>
          <w:ilvl w:val="0"/>
          <w:numId w:val="19"/>
        </w:numPr>
        <w:spacing w:after="240" w:line="276" w:lineRule="auto"/>
        <w:contextualSpacing/>
        <w:jc w:val="both"/>
        <w:rPr>
          <w:rFonts w:ascii="Verdana" w:hAnsi="Verdana" w:eastAsia="Calibri" w:cs="Arial"/>
          <w:b w:val="1"/>
          <w:bCs w:val="1"/>
          <w:kern w:val="2"/>
          <w:lang w:val="es-ES" w:eastAsia="es-CO"/>
          <w14:ligatures w14:val="standardContextual"/>
        </w:rPr>
      </w:pPr>
      <w:r w:rsidRPr="195FD4BA" w:rsidR="00774100">
        <w:rPr>
          <w:rFonts w:ascii="Verdana" w:hAnsi="Verdana" w:eastAsia="MS Mincho" w:cs="Arial"/>
          <w:kern w:val="2"/>
          <w:shd w:val="clear" w:color="auto" w:fill="FFFFFF"/>
          <w:lang w:val="es-ES" w:eastAsia="es-CO"/>
          <w14:ligatures w14:val="standardContextual"/>
        </w:rPr>
        <w:t>De conformidad con lo anterior, la forma como se acredita el cumplimiento de las obligaciones frente al Sistema de Seguridad Social Integral, particularmente, durante el procedimiento de selección, es atendiendo las reglas establecidas en los numeral 3.4, 3.4.1, 3.4.2, 3.4.3, 3.4.4 y 3.4.5, cuyo contenido es inalterable, pues en dichos aspectos el Documento Tipo no permite su modificación por parte de las entidades estatales.</w:t>
      </w:r>
    </w:p>
    <w:p w:rsidRPr="00774100" w:rsidR="00774100" w:rsidP="00774100" w:rsidRDefault="00774100" w14:paraId="27B5FE31" w14:textId="77777777">
      <w:pPr>
        <w:spacing w:after="0" w:line="240" w:lineRule="auto"/>
        <w:ind w:left="720"/>
        <w:contextualSpacing/>
        <w:rPr>
          <w:rFonts w:ascii="Verdana" w:hAnsi="Verdana" w:eastAsia="Arial" w:cs="Arial"/>
          <w:color w:val="000000"/>
          <w:kern w:val="2"/>
          <w:lang w:val="es-ES" w:eastAsia="es-MX"/>
          <w14:ligatures w14:val="standardContextual"/>
        </w:rPr>
      </w:pPr>
    </w:p>
    <w:p w:rsidRPr="00774100" w:rsidR="00774100" w:rsidP="00774100" w:rsidRDefault="00774100" w14:paraId="0BE57758" w14:textId="77777777">
      <w:pPr>
        <w:numPr>
          <w:ilvl w:val="0"/>
          <w:numId w:val="19"/>
        </w:numPr>
        <w:spacing w:after="0" w:line="276" w:lineRule="auto"/>
        <w:contextualSpacing/>
        <w:jc w:val="both"/>
        <w:rPr>
          <w:rFonts w:ascii="Verdana" w:hAnsi="Verdana" w:eastAsia="Calibri" w:cs="Arial"/>
          <w:b/>
          <w:kern w:val="2"/>
          <w:lang w:val="es-ES_tradnl" w:eastAsia="es-CO"/>
          <w14:ligatures w14:val="standardContextual"/>
        </w:rPr>
      </w:pPr>
      <w:r w:rsidRPr="00774100">
        <w:rPr>
          <w:rFonts w:ascii="Verdana" w:hAnsi="Verdana" w:eastAsia="Arial" w:cs="Arial"/>
          <w:color w:val="000000"/>
          <w:kern w:val="2"/>
          <w:lang w:val="es-ES" w:eastAsia="es-MX"/>
          <w14:ligatures w14:val="standardContextual"/>
        </w:rPr>
        <w:t xml:space="preserve">Teniendo en cuenta lo anterior, es importante resaltar que </w:t>
      </w:r>
      <w:r w:rsidRPr="00774100">
        <w:rPr>
          <w:rFonts w:ascii="Verdana" w:hAnsi="Verdana" w:eastAsia="Times New Roman" w:cs="Arial"/>
          <w:kern w:val="2"/>
          <w:lang w:val="es-ES_tradnl" w:eastAsia="es-ES_tradnl"/>
          <w14:ligatures w14:val="standardContextual"/>
        </w:rPr>
        <w:t>el principio de inalterabilidad de los documentos tipo impone, a los partícipes de los procesos de contratación adelantados con documentos tipo, el deber de respetar el contenido del documento base y las instrucciones allí contenidas, particularmente en lo que respecta a los requisitos habilitantes. Esta es una regla que está consagrada en las resoluciones expedidas por la Agencia Nacional de Contratación Pública – Colombia Compra Eficiente, mediante las cuales se han adoptado los distintos documentos. Por ello, la inalterabilidad es una prohibición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su alcance y ámbito de aplicación está definido en las resoluciones que los adoptan.</w:t>
      </w:r>
    </w:p>
    <w:p w:rsidRPr="00774100" w:rsidR="00774100" w:rsidP="00774100" w:rsidRDefault="00774100" w14:paraId="7D2020C4" w14:textId="77777777">
      <w:pPr>
        <w:spacing w:after="0" w:line="276" w:lineRule="auto"/>
        <w:ind w:left="720"/>
        <w:contextualSpacing/>
        <w:jc w:val="both"/>
        <w:rPr>
          <w:rFonts w:ascii="Verdana" w:hAnsi="Verdana" w:eastAsia="Calibri" w:cs="Arial"/>
          <w:b/>
          <w:kern w:val="2"/>
          <w:lang w:val="es-ES_tradnl" w:eastAsia="es-CO"/>
          <w14:ligatures w14:val="standardContextual"/>
        </w:rPr>
      </w:pPr>
    </w:p>
    <w:p w:rsidRPr="00774100" w:rsidR="00774100" w:rsidP="195FD4BA" w:rsidRDefault="00774100" w14:paraId="5495E913" w14:textId="77777777" w14:noSpellErr="1">
      <w:pPr>
        <w:numPr>
          <w:ilvl w:val="0"/>
          <w:numId w:val="19"/>
        </w:numPr>
        <w:spacing w:after="0" w:line="276" w:lineRule="auto"/>
        <w:contextualSpacing/>
        <w:jc w:val="both"/>
        <w:rPr>
          <w:rFonts w:ascii="Verdana" w:hAnsi="Verdana" w:eastAsia="Calibri" w:cs="Arial"/>
          <w:kern w:val="2"/>
          <w:lang w:val="es-ES" w:eastAsia="es-CO"/>
          <w14:ligatures w14:val="standardContextual"/>
        </w:rPr>
      </w:pPr>
      <w:r w:rsidRPr="195FD4BA" w:rsidR="00774100">
        <w:rPr>
          <w:rFonts w:ascii="Verdana" w:hAnsi="Verdana" w:eastAsia="Calibri" w:cs="Arial"/>
          <w:kern w:val="2"/>
          <w:lang w:val="es-ES" w:eastAsia="es-CO"/>
          <w14:ligatures w14:val="standardContextual"/>
        </w:rPr>
        <w:t xml:space="preserve">Con todo, debe advertirse que, la acreditación de pago de aportes a seguridad social constituye un requisito habilitante, por lo que, en principio, sería susceptible de subsanación, conforme a lo señalado en el parágrafo 1 del artículo 5 de la Ley 1150 de 2007 y el numeral 1.6 del documento base. No obstante, dicha subsanación no será válida cuando </w:t>
      </w:r>
      <w:r w:rsidRPr="195FD4BA" w:rsidR="00774100">
        <w:rPr>
          <w:rFonts w:ascii="Verdana" w:hAnsi="Verdana" w:eastAsia="Calibri" w:cs="Arial"/>
          <w:kern w:val="2"/>
          <w:lang w:val="es-ES" w:eastAsia="es-CO"/>
          <w14:ligatures w14:val="standardContextual"/>
        </w:rPr>
        <w:t>comporte la acreditación de circunstancia ocurridas con posterioridad al cierre, ni cuando se verifique que la inexactitud es imputable a una posible falsedad en la declaración contenida en el Formato 6 presentado inicialmente. En estos casos, cuando no se subsane o esta no sea válida, puede configurarse el rechazo de la oferta.</w:t>
      </w:r>
    </w:p>
    <w:p w:rsidRPr="00774100" w:rsidR="00774100" w:rsidP="00774100" w:rsidRDefault="00774100" w14:paraId="161B7112" w14:textId="77777777">
      <w:pPr>
        <w:spacing w:after="0" w:line="276" w:lineRule="auto"/>
        <w:ind w:left="720"/>
        <w:contextualSpacing/>
        <w:jc w:val="both"/>
        <w:rPr>
          <w:rFonts w:ascii="Verdana" w:hAnsi="Verdana" w:eastAsia="Calibri" w:cs="Arial"/>
          <w:b/>
          <w:kern w:val="2"/>
          <w:lang w:val="es-ES_tradnl" w:eastAsia="es-CO"/>
          <w14:ligatures w14:val="standardContextual"/>
        </w:rPr>
      </w:pPr>
    </w:p>
    <w:p w:rsidRPr="00774100" w:rsidR="00774100" w:rsidP="00774100" w:rsidRDefault="00774100" w14:paraId="35CD79FC" w14:textId="77777777">
      <w:pPr>
        <w:numPr>
          <w:ilvl w:val="0"/>
          <w:numId w:val="16"/>
        </w:numPr>
        <w:tabs>
          <w:tab w:val="left" w:pos="142"/>
          <w:tab w:val="left" w:pos="284"/>
        </w:tabs>
        <w:spacing w:after="0" w:line="276" w:lineRule="auto"/>
        <w:ind w:left="357" w:hanging="357"/>
        <w:jc w:val="both"/>
        <w:rPr>
          <w:rFonts w:ascii="Verdana" w:hAnsi="Verdana" w:eastAsia="Century Gothic" w:cs="Century Gothic"/>
          <w:b/>
          <w:bCs/>
          <w:lang w:val="es-ES"/>
        </w:rPr>
      </w:pPr>
      <w:r w:rsidRPr="00774100">
        <w:rPr>
          <w:rFonts w:ascii="Verdana" w:hAnsi="Verdana" w:eastAsia="Century Gothic" w:cs="Century Gothic"/>
          <w:b/>
          <w:bCs/>
          <w:lang w:val="es-ES"/>
        </w:rPr>
        <w:t>Referencias normativas, jurisprudenciales y otras fuentes:</w:t>
      </w:r>
    </w:p>
    <w:p w:rsidRPr="00774100" w:rsidR="00774100" w:rsidP="00774100" w:rsidRDefault="00774100" w14:paraId="26CD8619" w14:textId="77777777">
      <w:pPr>
        <w:widowControl w:val="0"/>
        <w:autoSpaceDE w:val="0"/>
        <w:autoSpaceDN w:val="0"/>
        <w:spacing w:after="0" w:line="276" w:lineRule="auto"/>
        <w:jc w:val="both"/>
        <w:rPr>
          <w:rFonts w:ascii="Verdana" w:hAnsi="Verdana" w:eastAsia="Calibri" w:cs="Arial"/>
        </w:rPr>
      </w:pPr>
    </w:p>
    <w:tbl>
      <w:tblPr>
        <w:tblStyle w:val="Tablaconcuadrcula"/>
        <w:tblW w:w="8647" w:type="dxa"/>
        <w:tblInd w:w="137" w:type="dxa"/>
        <w:tblBorders>
          <w:top w:val="dotted" w:color="auto" w:sz="4" w:space="0"/>
          <w:left w:val="dotted" w:color="auto" w:sz="4" w:space="0"/>
          <w:bottom w:val="dotted" w:color="auto" w:sz="4" w:space="0"/>
          <w:right w:val="dotted" w:color="auto" w:sz="4" w:space="0"/>
          <w:insideH w:val="none" w:color="auto" w:sz="0" w:space="0"/>
          <w:insideV w:val="none" w:color="auto" w:sz="0" w:space="0"/>
        </w:tblBorders>
        <w:tblLayout w:type="fixed"/>
        <w:tblLook w:val="04A0" w:firstRow="1" w:lastRow="0" w:firstColumn="1" w:lastColumn="0" w:noHBand="0" w:noVBand="1"/>
      </w:tblPr>
      <w:tblGrid>
        <w:gridCol w:w="8647"/>
      </w:tblGrid>
      <w:tr w:rsidRPr="00774100" w:rsidR="00774100" w:rsidTr="0020188D" w14:paraId="14FAAA96" w14:textId="77777777">
        <w:trPr>
          <w:trHeight w:val="870"/>
        </w:trPr>
        <w:tc>
          <w:tcPr>
            <w:tcW w:w="8647" w:type="dxa"/>
          </w:tcPr>
          <w:p w:rsidRPr="00774100" w:rsidR="00774100" w:rsidP="00774100" w:rsidRDefault="00774100" w14:paraId="359E46D9" w14:textId="77777777">
            <w:pPr>
              <w:widowControl w:val="0"/>
              <w:numPr>
                <w:ilvl w:val="0"/>
                <w:numId w:val="17"/>
              </w:numPr>
              <w:autoSpaceDE w:val="0"/>
              <w:autoSpaceDN w:val="0"/>
              <w:spacing w:after="120" w:line="276" w:lineRule="auto"/>
              <w:jc w:val="both"/>
              <w:rPr>
                <w:rFonts w:ascii="Verdana" w:hAnsi="Verdana" w:eastAsia="Calibri" w:cs="Arial"/>
              </w:rPr>
            </w:pPr>
            <w:r w:rsidRPr="00774100">
              <w:rPr>
                <w:rFonts w:ascii="Verdana" w:hAnsi="Verdana" w:eastAsia="Calibri" w:cs="Arial"/>
              </w:rPr>
              <w:t>Ley 80 de 1993, artículo 41.</w:t>
            </w:r>
          </w:p>
          <w:p w:rsidRPr="00774100" w:rsidR="00774100" w:rsidP="00774100" w:rsidRDefault="00774100" w14:paraId="1410BD8A" w14:textId="77777777">
            <w:pPr>
              <w:widowControl w:val="0"/>
              <w:numPr>
                <w:ilvl w:val="0"/>
                <w:numId w:val="17"/>
              </w:numPr>
              <w:autoSpaceDE w:val="0"/>
              <w:autoSpaceDN w:val="0"/>
              <w:spacing w:after="120" w:line="276" w:lineRule="auto"/>
              <w:jc w:val="both"/>
              <w:rPr>
                <w:rFonts w:ascii="Verdana" w:hAnsi="Verdana" w:eastAsia="Calibri" w:cs="Arial"/>
              </w:rPr>
            </w:pPr>
            <w:r w:rsidRPr="00774100">
              <w:rPr>
                <w:rFonts w:ascii="Verdana" w:hAnsi="Verdana" w:eastAsia="Calibri" w:cs="Arial"/>
              </w:rPr>
              <w:t>Ley 1150 de 2007, artículos 5 y 23.</w:t>
            </w:r>
          </w:p>
          <w:p w:rsidRPr="00774100" w:rsidR="00774100" w:rsidP="00774100" w:rsidRDefault="00774100" w14:paraId="61440E47" w14:textId="77777777">
            <w:pPr>
              <w:widowControl w:val="0"/>
              <w:numPr>
                <w:ilvl w:val="0"/>
                <w:numId w:val="17"/>
              </w:numPr>
              <w:autoSpaceDE w:val="0"/>
              <w:autoSpaceDN w:val="0"/>
              <w:spacing w:after="120" w:line="276" w:lineRule="auto"/>
              <w:jc w:val="both"/>
              <w:rPr>
                <w:rFonts w:ascii="Verdana" w:hAnsi="Verdana" w:eastAsia="Calibri" w:cs="Arial"/>
              </w:rPr>
            </w:pPr>
            <w:r w:rsidRPr="00774100">
              <w:rPr>
                <w:rFonts w:ascii="Verdana" w:hAnsi="Verdana" w:eastAsia="Calibri" w:cs="Arial"/>
              </w:rPr>
              <w:t>Ley 789 de 2002, artículo 50.</w:t>
            </w:r>
          </w:p>
          <w:p w:rsidRPr="00774100" w:rsidR="00774100" w:rsidP="00774100" w:rsidRDefault="00774100" w14:paraId="0AE4AE03" w14:textId="77777777">
            <w:pPr>
              <w:widowControl w:val="0"/>
              <w:numPr>
                <w:ilvl w:val="0"/>
                <w:numId w:val="17"/>
              </w:numPr>
              <w:autoSpaceDE w:val="0"/>
              <w:autoSpaceDN w:val="0"/>
              <w:spacing w:after="120" w:line="276" w:lineRule="auto"/>
              <w:jc w:val="both"/>
              <w:rPr>
                <w:rFonts w:ascii="Verdana" w:hAnsi="Verdana" w:eastAsia="Calibri" w:cs="Arial"/>
              </w:rPr>
            </w:pPr>
            <w:r w:rsidRPr="00774100">
              <w:rPr>
                <w:rFonts w:ascii="Verdana" w:hAnsi="Verdana" w:eastAsia="Calibri" w:cs="Arial"/>
              </w:rPr>
              <w:t>Ley 828 de 2003, artículo 1.</w:t>
            </w:r>
          </w:p>
          <w:p w:rsidRPr="00774100" w:rsidR="00774100" w:rsidP="00774100" w:rsidRDefault="00774100" w14:paraId="01F45201" w14:textId="77777777">
            <w:pPr>
              <w:widowControl w:val="0"/>
              <w:numPr>
                <w:ilvl w:val="0"/>
                <w:numId w:val="17"/>
              </w:numPr>
              <w:autoSpaceDE w:val="0"/>
              <w:autoSpaceDN w:val="0"/>
              <w:spacing w:after="120" w:line="276" w:lineRule="auto"/>
              <w:jc w:val="both"/>
              <w:rPr>
                <w:rFonts w:ascii="Verdana" w:hAnsi="Verdana" w:eastAsia="Calibri" w:cs="Arial"/>
              </w:rPr>
            </w:pPr>
            <w:r w:rsidRPr="00774100">
              <w:rPr>
                <w:rFonts w:ascii="Verdana" w:hAnsi="Verdana" w:eastAsia="Calibri" w:cs="Arial"/>
              </w:rPr>
              <w:t>Documentos tipo de licitación de obra pública de infraestructura de transporte –versión 3–. Resolución 240 de 2020 de la Agencia Nacional de Contratación Pública – Colombia Compra Eficiente. Disponible en:</w:t>
            </w:r>
            <w:r w:rsidRPr="00774100">
              <w:rPr>
                <w:rFonts w:ascii="Aptos" w:hAnsi="Aptos" w:eastAsia="Aptos" w:cs="Times New Roman"/>
                <w:lang w:val="es-ES_tradnl"/>
              </w:rPr>
              <w:t xml:space="preserve"> </w:t>
            </w:r>
            <w:hyperlink w:history="1" r:id="rId11">
              <w:r w:rsidRPr="00774100">
                <w:rPr>
                  <w:rFonts w:ascii="Verdana" w:hAnsi="Verdana" w:eastAsia="Calibri" w:cs="Arial"/>
                  <w:color w:val="0000FF"/>
                  <w:u w:val="single"/>
                </w:rPr>
                <w:t>https://www.colombiacompra.gov.co/content/04-documentos-tipo-para-licitacion-de-obra-publica-de-infraestructura-de-transporte-version</w:t>
              </w:r>
            </w:hyperlink>
            <w:r w:rsidRPr="00774100">
              <w:rPr>
                <w:rFonts w:ascii="Verdana" w:hAnsi="Verdana" w:eastAsia="Calibri" w:cs="Arial"/>
              </w:rPr>
              <w:t xml:space="preserve"> </w:t>
            </w:r>
          </w:p>
        </w:tc>
      </w:tr>
    </w:tbl>
    <w:p w:rsidRPr="00774100" w:rsidR="00774100" w:rsidP="00774100" w:rsidRDefault="00774100" w14:paraId="6F6EF523" w14:textId="77777777">
      <w:pPr>
        <w:widowControl w:val="0"/>
        <w:autoSpaceDE w:val="0"/>
        <w:autoSpaceDN w:val="0"/>
        <w:spacing w:after="0" w:line="276" w:lineRule="auto"/>
        <w:jc w:val="both"/>
        <w:rPr>
          <w:rFonts w:ascii="Verdana" w:hAnsi="Verdana" w:eastAsia="Calibri" w:cs="Arial"/>
        </w:rPr>
      </w:pPr>
    </w:p>
    <w:p w:rsidRPr="00774100" w:rsidR="00774100" w:rsidP="00774100" w:rsidRDefault="00774100" w14:paraId="0EBF3CD9" w14:textId="77777777">
      <w:pPr>
        <w:numPr>
          <w:ilvl w:val="0"/>
          <w:numId w:val="16"/>
        </w:numPr>
        <w:tabs>
          <w:tab w:val="left" w:pos="142"/>
          <w:tab w:val="left" w:pos="284"/>
        </w:tabs>
        <w:spacing w:after="0" w:line="276" w:lineRule="auto"/>
        <w:ind w:left="357" w:hanging="357"/>
        <w:jc w:val="both"/>
        <w:rPr>
          <w:rFonts w:ascii="Verdana" w:hAnsi="Verdana" w:eastAsia="Century Gothic" w:cs="Century Gothic"/>
          <w:b/>
          <w:bCs/>
          <w:lang w:val="es-ES"/>
        </w:rPr>
      </w:pPr>
      <w:r w:rsidRPr="00774100">
        <w:rPr>
          <w:rFonts w:ascii="Verdana" w:hAnsi="Verdana" w:eastAsia="Century Gothic" w:cs="Century Gothic"/>
          <w:b/>
          <w:bCs/>
          <w:lang w:val="es-ES"/>
        </w:rPr>
        <w:t>Doctrina de la Agencia Nacional de Contratación Pública:</w:t>
      </w:r>
    </w:p>
    <w:p w:rsidRPr="00774100" w:rsidR="00774100" w:rsidP="00774100" w:rsidRDefault="00774100" w14:paraId="598E117E" w14:textId="77777777">
      <w:pPr>
        <w:widowControl w:val="0"/>
        <w:autoSpaceDE w:val="0"/>
        <w:autoSpaceDN w:val="0"/>
        <w:spacing w:after="0" w:line="276" w:lineRule="auto"/>
        <w:jc w:val="both"/>
        <w:rPr>
          <w:rFonts w:ascii="Verdana" w:hAnsi="Verdana" w:eastAsia="Calibri" w:cs="Arial"/>
        </w:rPr>
      </w:pPr>
    </w:p>
    <w:p w:rsidRPr="00774100" w:rsidR="00774100" w:rsidP="00774100" w:rsidRDefault="00774100" w14:paraId="3A42059C" w14:textId="77777777">
      <w:pPr>
        <w:widowControl w:val="0"/>
        <w:autoSpaceDE w:val="0"/>
        <w:autoSpaceDN w:val="0"/>
        <w:spacing w:after="0" w:line="276" w:lineRule="auto"/>
        <w:jc w:val="both"/>
        <w:rPr>
          <w:rFonts w:ascii="Verdana" w:hAnsi="Verdana" w:eastAsia="Calibri" w:cs="Arial"/>
          <w:shd w:val="clear" w:color="auto" w:fill="FFFFFF"/>
          <w:lang w:val="es-ES"/>
        </w:rPr>
      </w:pPr>
      <w:r w:rsidRPr="00774100">
        <w:rPr>
          <w:rFonts w:ascii="Verdana" w:hAnsi="Verdana" w:eastAsia="Calibri" w:cs="Arial"/>
          <w:shd w:val="clear" w:color="auto" w:fill="FFFFFF"/>
          <w:lang w:val="es-ES"/>
        </w:rPr>
        <w:t>La Agencia Nacional de Contratación Pública − Colombia Compra Eficiente se pronunció sobre la acreditación de pagos al Sistema de Seguridad Social Integral en procesos de contratación en los conceptos con radicados 2201913000006970 del 19 de septiembre de 2019, 42019130000005594 de 30 de septiembre de 2019, 4201913000006384 de 21 de octubre de 2019, 4201912000007492 de 17 de diciembre de 2019, C-040 de 5 de febrero de 2020, C-042 de 5 de febrero de 2020, C-205 del 7 de abril de 2020, C-614 del 16 de septiembre de 2020, C-747 del 6 de enero de 2021, C-096 del  24 de marzo de 2021, C-134 del 7 de abril 2021, C-624 del 8 de noviembre de 2021, C-181 del 7 de abril de 2022, C-778 del 29 de noviembre de 2022,</w:t>
      </w:r>
      <w:r w:rsidRPr="00774100">
        <w:rPr>
          <w:rFonts w:ascii="Aptos" w:hAnsi="Aptos" w:eastAsia="Aptos" w:cs="Times New Roman"/>
          <w:kern w:val="2"/>
          <w:sz w:val="24"/>
          <w:szCs w:val="24"/>
          <w:lang w:val="es-ES_tradnl"/>
          <w14:ligatures w14:val="standardContextual"/>
        </w:rPr>
        <w:t xml:space="preserve"> </w:t>
      </w:r>
      <w:r w:rsidRPr="00774100">
        <w:rPr>
          <w:rFonts w:ascii="Verdana" w:hAnsi="Verdana" w:eastAsia="Calibri" w:cs="Arial"/>
          <w:shd w:val="clear" w:color="auto" w:fill="FFFFFF"/>
          <w:lang w:val="es-ES"/>
        </w:rPr>
        <w:t>C-192 del 13 de junio del 2023, C-054 del 19 de abril del 2023, C-423 del 12 de octubre de 2023, C-448 del 26 de diciembre de 2023 y C-110 del 14 de junio de 2024. Es</w:t>
      </w:r>
      <w:r w:rsidRPr="00774100">
        <w:rPr>
          <w:rFonts w:ascii="Verdana" w:hAnsi="Verdana" w:eastAsia="Calibri" w:cs="Times New Roman"/>
        </w:rPr>
        <w:t>tos y otros conceptos se encuentran disponibles para consulta en el sistema de relatoría de la Agencia, al cual se puede acceder a través del siguiente enlace:</w:t>
      </w:r>
      <w:r w:rsidRPr="00774100">
        <w:rPr>
          <w:rFonts w:ascii="Verdana" w:hAnsi="Verdana" w:eastAsia="Calibri" w:cs="Arial"/>
          <w:shd w:val="clear" w:color="auto" w:fill="FFFFFF"/>
          <w:lang w:val="es-ES"/>
        </w:rPr>
        <w:t xml:space="preserve"> </w:t>
      </w:r>
      <w:hyperlink w:history="1" r:id="rId12">
        <w:r w:rsidRPr="00774100">
          <w:rPr>
            <w:rFonts w:ascii="Verdana" w:hAnsi="Verdana" w:eastAsia="Calibri" w:cs="Arial"/>
            <w:u w:val="single"/>
            <w:shd w:val="clear" w:color="auto" w:fill="FFFFFF"/>
            <w:lang w:val="es-ES"/>
          </w:rPr>
          <w:t>https://relatoria.colombiacompra.gov.co/busqueda/conceptos</w:t>
        </w:r>
      </w:hyperlink>
      <w:r w:rsidRPr="00774100">
        <w:rPr>
          <w:rFonts w:ascii="Verdana" w:hAnsi="Verdana" w:eastAsia="Calibri" w:cs="Arial"/>
          <w:shd w:val="clear" w:color="auto" w:fill="FFFFFF"/>
          <w:lang w:val="es-ES"/>
        </w:rPr>
        <w:t xml:space="preserve">. </w:t>
      </w:r>
    </w:p>
    <w:p w:rsidRPr="00774100" w:rsidR="00774100" w:rsidP="00774100" w:rsidRDefault="00774100" w14:paraId="11DE0EA9" w14:textId="77777777">
      <w:pPr>
        <w:widowControl w:val="0"/>
        <w:autoSpaceDE w:val="0"/>
        <w:autoSpaceDN w:val="0"/>
        <w:spacing w:after="0" w:line="276" w:lineRule="auto"/>
        <w:jc w:val="both"/>
        <w:rPr>
          <w:rFonts w:ascii="Verdana" w:hAnsi="Verdana" w:eastAsia="Calibri" w:cs="Arial"/>
          <w:shd w:val="clear" w:color="auto" w:fill="FFFFFF"/>
          <w:lang w:val="es-ES"/>
        </w:rPr>
      </w:pPr>
    </w:p>
    <w:p w:rsidRPr="00774100" w:rsidR="00774100" w:rsidP="00774100" w:rsidRDefault="00774100" w14:paraId="0EE52CD5" w14:textId="77777777">
      <w:pPr>
        <w:widowControl w:val="0"/>
        <w:autoSpaceDE w:val="0"/>
        <w:autoSpaceDN w:val="0"/>
        <w:spacing w:after="0" w:line="276" w:lineRule="auto"/>
        <w:jc w:val="both"/>
        <w:rPr>
          <w:rFonts w:ascii="Verdana" w:hAnsi="Verdana" w:eastAsia="Calibri" w:cs="Arial"/>
          <w:shd w:val="clear" w:color="auto" w:fill="FFFFFF"/>
          <w:lang w:val="es-ES"/>
        </w:rPr>
      </w:pPr>
      <w:r w:rsidRPr="00774100">
        <w:rPr>
          <w:rFonts w:ascii="Verdana" w:hAnsi="Verdana" w:eastAsia="Calibri" w:cs="Arial"/>
          <w:shd w:val="clear" w:color="auto" w:fill="FFFFFF"/>
          <w:lang w:val="es-ES"/>
        </w:rPr>
        <w:t xml:space="preserve">También, le recomendamos consultar las versiones I y II de 2024 del Boletín de Relatoría de la Subdirección de Gestión Contractual, las cuales puede descargar en la página web de la Agencia: </w:t>
      </w:r>
      <w:hyperlink w:history="1" r:id="rId13">
        <w:r w:rsidRPr="00774100">
          <w:rPr>
            <w:rFonts w:ascii="Verdana" w:hAnsi="Verdana" w:eastAsia="Calibri" w:cs="Arial"/>
            <w:u w:val="single"/>
            <w:shd w:val="clear" w:color="auto" w:fill="FFFFFF"/>
            <w:lang w:val="es-ES"/>
          </w:rPr>
          <w:t>https://www.colombiacompra.gov.co/sala-de-prensa/boletin-digital</w:t>
        </w:r>
      </w:hyperlink>
      <w:r w:rsidRPr="00774100">
        <w:rPr>
          <w:rFonts w:ascii="Verdana" w:hAnsi="Verdana" w:eastAsia="Calibri" w:cs="Arial"/>
          <w:shd w:val="clear" w:color="auto" w:fill="FFFFFF"/>
          <w:lang w:val="es-ES"/>
        </w:rPr>
        <w:t xml:space="preserve">   </w:t>
      </w:r>
    </w:p>
    <w:p w:rsidRPr="00774100" w:rsidR="00774100" w:rsidP="00774100" w:rsidRDefault="00774100" w14:paraId="08F5AD24" w14:textId="77777777">
      <w:pPr>
        <w:widowControl w:val="0"/>
        <w:autoSpaceDE w:val="0"/>
        <w:autoSpaceDN w:val="0"/>
        <w:spacing w:after="0" w:line="276" w:lineRule="auto"/>
        <w:jc w:val="both"/>
        <w:rPr>
          <w:rFonts w:ascii="Verdana" w:hAnsi="Verdana" w:eastAsia="Calibri" w:cs="Arial"/>
          <w:shd w:val="clear" w:color="auto" w:fill="FFFFFF"/>
          <w:lang w:val="es-ES"/>
        </w:rPr>
      </w:pPr>
    </w:p>
    <w:p w:rsidRPr="00774100" w:rsidR="00774100" w:rsidP="00774100" w:rsidRDefault="00774100" w14:paraId="53FFF5AD" w14:textId="77777777">
      <w:pPr>
        <w:spacing w:after="0" w:line="240" w:lineRule="auto"/>
        <w:jc w:val="both"/>
        <w:rPr>
          <w:rFonts w:ascii="Verdana" w:hAnsi="Verdana" w:eastAsia="Calibri" w:cs="Times New Roman"/>
        </w:rPr>
      </w:pPr>
      <w:r w:rsidRPr="00774100">
        <w:rPr>
          <w:rFonts w:ascii="Verdana" w:hAnsi="Verdana" w:eastAsia="Calibri" w:cs="Times New Roman"/>
        </w:rPr>
        <w:t xml:space="preserve">Por último, los invitamos a seguirnos en las redes sociales, en las cuales se difunde información institucional: </w:t>
      </w:r>
    </w:p>
    <w:p w:rsidRPr="00774100" w:rsidR="00774100" w:rsidP="00774100" w:rsidRDefault="00774100" w14:paraId="1D80BF26" w14:textId="77777777">
      <w:pPr>
        <w:spacing w:after="0" w:line="240" w:lineRule="auto"/>
        <w:jc w:val="both"/>
        <w:rPr>
          <w:rFonts w:ascii="Verdana" w:hAnsi="Verdana" w:eastAsia="Calibri" w:cs="Times New Roman"/>
        </w:rPr>
      </w:pPr>
    </w:p>
    <w:p w:rsidRPr="00774100" w:rsidR="00774100" w:rsidP="00774100" w:rsidRDefault="00774100" w14:paraId="6F31CB5A" w14:textId="77777777">
      <w:pPr>
        <w:spacing w:after="0" w:line="240" w:lineRule="auto"/>
        <w:jc w:val="both"/>
        <w:rPr>
          <w:rFonts w:ascii="Verdana" w:hAnsi="Verdana" w:eastAsia="Calibri" w:cs="Times New Roman"/>
        </w:rPr>
      </w:pPr>
      <w:r w:rsidRPr="00774100">
        <w:rPr>
          <w:rFonts w:ascii="Verdana" w:hAnsi="Verdana" w:eastAsia="Calibri" w:cs="Times New Roman"/>
        </w:rPr>
        <w:t xml:space="preserve">Twitter: </w:t>
      </w:r>
      <w:r w:rsidRPr="00774100">
        <w:rPr>
          <w:rFonts w:ascii="Verdana" w:hAnsi="Verdana" w:eastAsia="Calibri" w:cs="Times New Roman"/>
          <w:u w:val="single"/>
        </w:rPr>
        <w:t>@colombiacompra</w:t>
      </w:r>
      <w:r w:rsidRPr="00774100">
        <w:rPr>
          <w:rFonts w:ascii="Verdana" w:hAnsi="Verdana" w:eastAsia="Calibri" w:cs="Times New Roman"/>
        </w:rPr>
        <w:t xml:space="preserve"> </w:t>
      </w:r>
    </w:p>
    <w:p w:rsidRPr="00774100" w:rsidR="00774100" w:rsidP="00774100" w:rsidRDefault="00774100" w14:paraId="64531E86" w14:textId="77777777">
      <w:pPr>
        <w:spacing w:after="0" w:line="240" w:lineRule="auto"/>
        <w:jc w:val="both"/>
        <w:rPr>
          <w:rFonts w:ascii="Verdana" w:hAnsi="Verdana" w:eastAsia="Calibri" w:cs="Times New Roman"/>
        </w:rPr>
      </w:pPr>
      <w:r w:rsidRPr="00774100">
        <w:rPr>
          <w:rFonts w:ascii="Verdana" w:hAnsi="Verdana" w:eastAsia="Calibri" w:cs="Times New Roman"/>
        </w:rPr>
        <w:t xml:space="preserve">Facebook: </w:t>
      </w:r>
      <w:proofErr w:type="spellStart"/>
      <w:r w:rsidRPr="00774100">
        <w:rPr>
          <w:rFonts w:ascii="Verdana" w:hAnsi="Verdana" w:eastAsia="Calibri" w:cs="Times New Roman"/>
          <w:u w:val="single"/>
        </w:rPr>
        <w:t>ColombiaCompraEficiente</w:t>
      </w:r>
      <w:proofErr w:type="spellEnd"/>
    </w:p>
    <w:p w:rsidRPr="00774100" w:rsidR="00774100" w:rsidP="00774100" w:rsidRDefault="00774100" w14:paraId="63C6EAFF" w14:textId="77777777">
      <w:pPr>
        <w:spacing w:after="0" w:line="240" w:lineRule="auto"/>
        <w:jc w:val="both"/>
        <w:rPr>
          <w:rFonts w:ascii="Verdana" w:hAnsi="Verdana" w:eastAsia="Calibri" w:cs="Times New Roman"/>
        </w:rPr>
      </w:pPr>
      <w:r w:rsidRPr="00774100">
        <w:rPr>
          <w:rFonts w:ascii="Verdana" w:hAnsi="Verdana" w:eastAsia="Calibri" w:cs="Times New Roman"/>
        </w:rPr>
        <w:t xml:space="preserve">LinkedIn: </w:t>
      </w:r>
      <w:r w:rsidRPr="00774100">
        <w:rPr>
          <w:rFonts w:ascii="Verdana" w:hAnsi="Verdana" w:eastAsia="Calibri" w:cs="Times New Roman"/>
          <w:u w:val="single"/>
        </w:rPr>
        <w:t>Agencia Nacional de Contratación Pública - Colombia Compra Eficiente</w:t>
      </w:r>
      <w:r w:rsidRPr="00774100">
        <w:rPr>
          <w:rFonts w:ascii="Verdana" w:hAnsi="Verdana" w:eastAsia="Calibri" w:cs="Times New Roman"/>
        </w:rPr>
        <w:t xml:space="preserve"> Instagram: </w:t>
      </w:r>
      <w:r w:rsidRPr="00774100">
        <w:rPr>
          <w:rFonts w:ascii="Verdana" w:hAnsi="Verdana" w:eastAsia="Calibri" w:cs="Times New Roman"/>
          <w:u w:val="single"/>
        </w:rPr>
        <w:t>@colombiacompraeficiente_cce</w:t>
      </w:r>
    </w:p>
    <w:p w:rsidRPr="00774100" w:rsidR="00774100" w:rsidP="00774100" w:rsidRDefault="00774100" w14:paraId="61321D30" w14:textId="77777777">
      <w:pPr>
        <w:widowControl w:val="0"/>
        <w:autoSpaceDE w:val="0"/>
        <w:autoSpaceDN w:val="0"/>
        <w:spacing w:after="0" w:line="276" w:lineRule="auto"/>
        <w:jc w:val="both"/>
        <w:rPr>
          <w:rFonts w:ascii="Verdana" w:hAnsi="Verdana" w:eastAsia="Calibri" w:cs="Arial"/>
        </w:rPr>
      </w:pPr>
    </w:p>
    <w:p w:rsidRPr="00774100" w:rsidR="00774100" w:rsidP="00774100" w:rsidRDefault="00774100" w14:paraId="5A96B17F" w14:textId="77777777">
      <w:pPr>
        <w:widowControl w:val="0"/>
        <w:autoSpaceDE w:val="0"/>
        <w:autoSpaceDN w:val="0"/>
        <w:spacing w:after="0" w:line="276" w:lineRule="auto"/>
        <w:jc w:val="both"/>
        <w:rPr>
          <w:rFonts w:ascii="Verdana" w:hAnsi="Verdana" w:eastAsia="Calibri" w:cs="Arial"/>
          <w:lang w:val="es-ES_tradnl"/>
        </w:rPr>
      </w:pPr>
      <w:r w:rsidRPr="00774100">
        <w:rPr>
          <w:rFonts w:ascii="Verdana" w:hAnsi="Verdana" w:eastAsia="Calibri" w:cs="Arial"/>
        </w:rPr>
        <w:t xml:space="preserve">Este concepto tiene el alcance previsto en el artículo 28 del Código de Procedimiento Administrativo y de lo Contencioso Administrativo </w:t>
      </w:r>
      <w:r w:rsidRPr="00774100">
        <w:rPr>
          <w:rFonts w:ascii="Verdana" w:hAnsi="Verdana" w:eastAsia="Calibri" w:cs="Arial"/>
          <w:lang w:val="es-ES_tradnl"/>
        </w:rPr>
        <w:t>y las expresiones aquí utilizadas con mayúscula inicial deben ser entendidas con el significado que les otorga el artículo 2.2.1.1.1.3.1. del Decreto 1082 de 2015.</w:t>
      </w:r>
    </w:p>
    <w:p w:rsidRPr="00774100" w:rsidR="00774100" w:rsidP="00774100" w:rsidRDefault="00774100" w14:paraId="62244707" w14:textId="77777777">
      <w:pPr>
        <w:widowControl w:val="0"/>
        <w:autoSpaceDE w:val="0"/>
        <w:autoSpaceDN w:val="0"/>
        <w:spacing w:after="0" w:line="276" w:lineRule="auto"/>
        <w:jc w:val="both"/>
        <w:rPr>
          <w:rFonts w:ascii="Verdana" w:hAnsi="Verdana" w:eastAsia="Calibri" w:cs="Arial"/>
        </w:rPr>
      </w:pPr>
    </w:p>
    <w:p w:rsidRPr="00774100" w:rsidR="00774100" w:rsidP="00774100" w:rsidRDefault="00774100" w14:paraId="24C5B4FB" w14:textId="77777777">
      <w:pPr>
        <w:spacing w:after="0" w:line="240" w:lineRule="auto"/>
        <w:rPr>
          <w:rFonts w:ascii="Verdana" w:hAnsi="Verdana" w:eastAsia="Calibri" w:cs="Arial"/>
          <w:lang w:eastAsia="es-CO"/>
        </w:rPr>
      </w:pPr>
      <w:r w:rsidRPr="00774100">
        <w:rPr>
          <w:rFonts w:ascii="Verdana" w:hAnsi="Verdana" w:eastAsia="Times New Roman" w:cs="Arial"/>
          <w:lang w:eastAsia="es-CO"/>
        </w:rPr>
        <w:t>Atentamente,</w:t>
      </w:r>
      <w:r w:rsidRPr="00774100">
        <w:rPr>
          <w:rFonts w:ascii="Verdana" w:hAnsi="Verdana" w:eastAsia="Calibri" w:cs="Arial"/>
          <w:lang w:eastAsia="es-CO"/>
        </w:rPr>
        <w:t xml:space="preserve"> </w:t>
      </w:r>
    </w:p>
    <w:p w:rsidRPr="00774100" w:rsidR="00774100" w:rsidP="00774100" w:rsidRDefault="007D2964" w14:paraId="4FBCC811" w14:textId="03D87102">
      <w:pPr>
        <w:spacing w:line="276" w:lineRule="auto"/>
        <w:jc w:val="center"/>
        <w:rPr>
          <w:rFonts w:ascii="Verdana" w:hAnsi="Verdana" w:eastAsia="Calibri" w:cs="Arial"/>
          <w:lang w:val="es-ES_tradnl" w:eastAsia="es-CO"/>
        </w:rPr>
      </w:pPr>
      <w:r w:rsidRPr="002C3AD6">
        <w:rPr>
          <w:rFonts w:ascii="Century Gothic" w:hAnsi="Century Gothic"/>
          <w:noProof/>
        </w:rPr>
        <w:drawing>
          <wp:inline distT="0" distB="0" distL="0" distR="0" wp14:anchorId="2173F9A6" wp14:editId="793D1750">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774100" w:rsidR="00774100" w:rsidTr="0020188D" w14:paraId="1C6DB03E" w14:textId="77777777">
        <w:trPr>
          <w:trHeight w:val="315"/>
        </w:trPr>
        <w:tc>
          <w:tcPr>
            <w:tcW w:w="893" w:type="dxa"/>
            <w:vAlign w:val="center"/>
            <w:hideMark/>
          </w:tcPr>
          <w:p w:rsidRPr="00774100" w:rsidR="00774100" w:rsidP="00774100" w:rsidRDefault="00774100" w14:paraId="18540793" w14:textId="77777777">
            <w:pPr>
              <w:rPr>
                <w:rFonts w:ascii="Verdana" w:hAnsi="Verdana" w:eastAsia="Calibri" w:cs="Arial"/>
                <w:sz w:val="16"/>
                <w:szCs w:val="16"/>
                <w:lang w:val="es-ES" w:eastAsia="es-ES"/>
              </w:rPr>
            </w:pPr>
            <w:r w:rsidRPr="00774100">
              <w:rPr>
                <w:rFonts w:ascii="Verdana" w:hAnsi="Verdana" w:eastAsia="Calibri" w:cs="Arial"/>
                <w:sz w:val="16"/>
                <w:szCs w:val="16"/>
                <w:lang w:val="es-ES" w:eastAsia="es-ES"/>
              </w:rPr>
              <w:t>Elaboró:</w:t>
            </w:r>
          </w:p>
        </w:tc>
        <w:tc>
          <w:tcPr>
            <w:tcW w:w="5628" w:type="dxa"/>
            <w:tcBorders>
              <w:top w:val="nil"/>
              <w:left w:val="nil"/>
              <w:bottom w:val="dotted" w:color="7F7F7F" w:sz="4" w:space="0"/>
              <w:right w:val="nil"/>
            </w:tcBorders>
            <w:vAlign w:val="center"/>
            <w:hideMark/>
          </w:tcPr>
          <w:p w:rsidRPr="00774100" w:rsidR="00774100" w:rsidP="00774100" w:rsidRDefault="00774100" w14:paraId="6AB34C3F" w14:textId="77777777">
            <w:pPr>
              <w:rPr>
                <w:rFonts w:ascii="Verdana" w:hAnsi="Verdana" w:eastAsia="Arial" w:cs="Arial"/>
                <w:sz w:val="16"/>
                <w:szCs w:val="16"/>
              </w:rPr>
            </w:pPr>
            <w:r w:rsidRPr="00774100">
              <w:rPr>
                <w:rFonts w:ascii="Verdana" w:hAnsi="Verdana" w:eastAsia="Arial" w:cs="Arial"/>
                <w:sz w:val="16"/>
                <w:szCs w:val="16"/>
              </w:rPr>
              <w:t xml:space="preserve">Kevin </w:t>
            </w:r>
            <w:proofErr w:type="spellStart"/>
            <w:r w:rsidRPr="00774100">
              <w:rPr>
                <w:rFonts w:ascii="Verdana" w:hAnsi="Verdana" w:eastAsia="Arial" w:cs="Arial"/>
                <w:sz w:val="16"/>
                <w:szCs w:val="16"/>
              </w:rPr>
              <w:t>Arlid</w:t>
            </w:r>
            <w:proofErr w:type="spellEnd"/>
            <w:r w:rsidRPr="00774100">
              <w:rPr>
                <w:rFonts w:ascii="Verdana" w:hAnsi="Verdana" w:eastAsia="Arial" w:cs="Arial"/>
                <w:sz w:val="16"/>
                <w:szCs w:val="16"/>
              </w:rPr>
              <w:t xml:space="preserve"> Herrera Santa</w:t>
            </w:r>
          </w:p>
          <w:p w:rsidRPr="00774100" w:rsidR="00774100" w:rsidP="00774100" w:rsidRDefault="00774100" w14:paraId="7B80EF6A" w14:textId="77777777">
            <w:pPr>
              <w:rPr>
                <w:rFonts w:ascii="Verdana" w:hAnsi="Verdana" w:eastAsia="Arial" w:cs="Arial"/>
                <w:sz w:val="16"/>
                <w:szCs w:val="16"/>
              </w:rPr>
            </w:pPr>
            <w:r w:rsidRPr="00774100">
              <w:rPr>
                <w:rFonts w:ascii="Verdana" w:hAnsi="Verdana" w:eastAsia="Arial" w:cs="Arial"/>
                <w:sz w:val="16"/>
                <w:szCs w:val="16"/>
              </w:rPr>
              <w:t>Contratista de la Subdirección de Gestión Contractual</w:t>
            </w:r>
          </w:p>
        </w:tc>
      </w:tr>
      <w:tr w:rsidRPr="00774100" w:rsidR="00774100" w:rsidTr="0020188D" w14:paraId="3E7D18C1" w14:textId="77777777">
        <w:trPr>
          <w:trHeight w:val="330"/>
        </w:trPr>
        <w:tc>
          <w:tcPr>
            <w:tcW w:w="893" w:type="dxa"/>
            <w:vAlign w:val="center"/>
            <w:hideMark/>
          </w:tcPr>
          <w:p w:rsidRPr="00774100" w:rsidR="00774100" w:rsidP="00774100" w:rsidRDefault="00774100" w14:paraId="370F0261" w14:textId="77777777">
            <w:pPr>
              <w:rPr>
                <w:rFonts w:ascii="Verdana" w:hAnsi="Verdana" w:eastAsia="Calibri" w:cs="Arial"/>
                <w:sz w:val="16"/>
                <w:szCs w:val="16"/>
                <w:lang w:val="es-ES" w:eastAsia="es-ES"/>
              </w:rPr>
            </w:pPr>
            <w:r w:rsidRPr="00774100">
              <w:rPr>
                <w:rFonts w:ascii="Verdana" w:hAnsi="Verdana" w:eastAsia="Calibri" w:cs="Arial"/>
                <w:sz w:val="16"/>
                <w:szCs w:val="16"/>
                <w:lang w:val="es-ES" w:eastAsia="es-ES"/>
              </w:rPr>
              <w:t>Revisó:</w:t>
            </w:r>
          </w:p>
        </w:tc>
        <w:tc>
          <w:tcPr>
            <w:tcW w:w="5628" w:type="dxa"/>
            <w:tcBorders>
              <w:top w:val="dotted" w:color="7F7F7F" w:sz="4" w:space="0"/>
              <w:left w:val="nil"/>
              <w:bottom w:val="dotted" w:color="7F7F7F" w:sz="4" w:space="0"/>
              <w:right w:val="nil"/>
            </w:tcBorders>
            <w:vAlign w:val="center"/>
            <w:hideMark/>
          </w:tcPr>
          <w:p w:rsidRPr="00774100" w:rsidR="00774100" w:rsidP="00774100" w:rsidRDefault="00774100" w14:paraId="55DB247F" w14:textId="77777777">
            <w:pPr>
              <w:textAlignment w:val="baseline"/>
              <w:rPr>
                <w:rFonts w:ascii="Verdana" w:hAnsi="Verdana" w:eastAsia="Times New Roman" w:cs="Segoe UI"/>
                <w:sz w:val="16"/>
                <w:szCs w:val="16"/>
                <w:lang w:eastAsia="es-ES_tradnl"/>
              </w:rPr>
            </w:pPr>
            <w:r w:rsidRPr="00774100">
              <w:rPr>
                <w:rFonts w:ascii="Verdana" w:hAnsi="Verdana" w:eastAsia="Times New Roman" w:cs="Segoe UI"/>
                <w:sz w:val="16"/>
                <w:szCs w:val="16"/>
                <w:lang w:eastAsia="es-ES_tradnl"/>
              </w:rPr>
              <w:t xml:space="preserve">Adriana </w:t>
            </w:r>
            <w:proofErr w:type="spellStart"/>
            <w:r w:rsidRPr="00774100">
              <w:rPr>
                <w:rFonts w:ascii="Verdana" w:hAnsi="Verdana" w:eastAsia="Times New Roman" w:cs="Segoe UI"/>
                <w:sz w:val="16"/>
                <w:szCs w:val="16"/>
                <w:lang w:eastAsia="es-ES_tradnl"/>
              </w:rPr>
              <w:t>Katerine</w:t>
            </w:r>
            <w:proofErr w:type="spellEnd"/>
            <w:r w:rsidRPr="00774100">
              <w:rPr>
                <w:rFonts w:ascii="Verdana" w:hAnsi="Verdana" w:eastAsia="Times New Roman" w:cs="Segoe UI"/>
                <w:sz w:val="16"/>
                <w:szCs w:val="16"/>
                <w:lang w:eastAsia="es-ES_tradnl"/>
              </w:rPr>
              <w:t xml:space="preserve"> López Rodríguez</w:t>
            </w:r>
          </w:p>
          <w:p w:rsidRPr="00774100" w:rsidR="00774100" w:rsidP="00774100" w:rsidRDefault="00774100" w14:paraId="5313ED22" w14:textId="77777777">
            <w:pPr>
              <w:textAlignment w:val="baseline"/>
              <w:rPr>
                <w:rFonts w:ascii="Verdana" w:hAnsi="Verdana" w:eastAsia="Times New Roman" w:cs="Segoe UI"/>
                <w:sz w:val="16"/>
                <w:szCs w:val="16"/>
                <w:lang w:eastAsia="es-ES_tradnl"/>
              </w:rPr>
            </w:pPr>
            <w:r w:rsidRPr="00774100">
              <w:rPr>
                <w:rFonts w:ascii="Verdana" w:hAnsi="Verdana" w:eastAsia="Times New Roman" w:cs="Arial"/>
                <w:sz w:val="16"/>
                <w:szCs w:val="16"/>
                <w:lang w:val="es-ES" w:eastAsia="es-ES_tradnl"/>
              </w:rPr>
              <w:t>Contratista de la Subdirección de Gestión Contractual</w:t>
            </w:r>
            <w:r w:rsidRPr="00774100">
              <w:rPr>
                <w:rFonts w:ascii="Verdana" w:hAnsi="Verdana" w:eastAsia="Times New Roman" w:cs="Arial"/>
                <w:sz w:val="16"/>
                <w:szCs w:val="16"/>
                <w:lang w:eastAsia="es-ES_tradnl"/>
              </w:rPr>
              <w:t> </w:t>
            </w:r>
          </w:p>
        </w:tc>
      </w:tr>
      <w:tr w:rsidRPr="00774100" w:rsidR="00774100" w:rsidTr="0020188D" w14:paraId="3A436E91" w14:textId="77777777">
        <w:trPr>
          <w:trHeight w:val="300"/>
        </w:trPr>
        <w:tc>
          <w:tcPr>
            <w:tcW w:w="893" w:type="dxa"/>
            <w:vAlign w:val="center"/>
          </w:tcPr>
          <w:p w:rsidRPr="00774100" w:rsidR="00774100" w:rsidP="00774100" w:rsidRDefault="00774100" w14:paraId="602B7110" w14:textId="77777777">
            <w:pPr>
              <w:rPr>
                <w:rFonts w:ascii="Verdana" w:hAnsi="Verdana" w:eastAsia="Calibri" w:cs="Arial"/>
                <w:sz w:val="16"/>
                <w:szCs w:val="16"/>
                <w:lang w:val="es-ES" w:eastAsia="es-ES"/>
              </w:rPr>
            </w:pPr>
            <w:r w:rsidRPr="00774100">
              <w:rPr>
                <w:rFonts w:ascii="Verdana" w:hAnsi="Verdana" w:eastAsia="Calibri" w:cs="Arial"/>
                <w:sz w:val="16"/>
                <w:szCs w:val="16"/>
                <w:lang w:val="es-ES" w:eastAsia="es-ES"/>
              </w:rPr>
              <w:t>Aprobó:</w:t>
            </w:r>
          </w:p>
        </w:tc>
        <w:tc>
          <w:tcPr>
            <w:tcW w:w="5628" w:type="dxa"/>
            <w:tcBorders>
              <w:top w:val="dotted" w:color="7F7F7F" w:sz="4" w:space="0"/>
              <w:left w:val="nil"/>
              <w:bottom w:val="dotted" w:color="7F7F7F" w:sz="4" w:space="0"/>
              <w:right w:val="nil"/>
            </w:tcBorders>
            <w:vAlign w:val="center"/>
          </w:tcPr>
          <w:p w:rsidRPr="00774100" w:rsidR="00774100" w:rsidP="00774100" w:rsidRDefault="00774100" w14:paraId="7D9D618E" w14:textId="77777777">
            <w:pPr>
              <w:rPr>
                <w:rFonts w:ascii="Verdana" w:hAnsi="Verdana" w:eastAsia="Calibri" w:cs="Arial"/>
                <w:sz w:val="16"/>
                <w:szCs w:val="16"/>
                <w:lang w:val="pt-BR" w:eastAsia="es-ES"/>
              </w:rPr>
            </w:pPr>
            <w:r w:rsidRPr="00774100">
              <w:rPr>
                <w:rFonts w:ascii="Verdana" w:hAnsi="Verdana" w:eastAsia="Calibri" w:cs="Arial"/>
                <w:sz w:val="16"/>
                <w:szCs w:val="16"/>
                <w:lang w:val="pt-BR" w:eastAsia="es-ES"/>
              </w:rPr>
              <w:t xml:space="preserve">Carolina Quintero </w:t>
            </w:r>
            <w:proofErr w:type="spellStart"/>
            <w:r w:rsidRPr="00774100">
              <w:rPr>
                <w:rFonts w:ascii="Verdana" w:hAnsi="Verdana" w:eastAsia="Calibri" w:cs="Arial"/>
                <w:sz w:val="16"/>
                <w:szCs w:val="16"/>
                <w:lang w:val="pt-BR" w:eastAsia="es-ES"/>
              </w:rPr>
              <w:t>Gacharná</w:t>
            </w:r>
            <w:proofErr w:type="spellEnd"/>
          </w:p>
          <w:p w:rsidRPr="00774100" w:rsidR="00774100" w:rsidP="00774100" w:rsidRDefault="00774100" w14:paraId="19B47043" w14:textId="77777777">
            <w:pPr>
              <w:rPr>
                <w:rFonts w:ascii="Verdana" w:hAnsi="Verdana" w:eastAsia="Calibri" w:cs="Arial"/>
                <w:sz w:val="16"/>
                <w:szCs w:val="16"/>
                <w:lang w:val="pt-BR" w:eastAsia="es-ES"/>
              </w:rPr>
            </w:pPr>
            <w:r w:rsidRPr="00774100">
              <w:rPr>
                <w:rFonts w:ascii="Verdana" w:hAnsi="Verdana" w:eastAsia="Calibri" w:cs="Arial"/>
                <w:sz w:val="16"/>
                <w:szCs w:val="16"/>
                <w:lang w:eastAsia="es-ES"/>
              </w:rPr>
              <w:t>Subdirectora</w:t>
            </w:r>
            <w:r w:rsidRPr="00774100">
              <w:rPr>
                <w:rFonts w:ascii="Verdana" w:hAnsi="Verdana" w:eastAsia="Calibri" w:cs="Arial"/>
                <w:sz w:val="16"/>
                <w:szCs w:val="16"/>
                <w:lang w:val="pt-BR" w:eastAsia="es-ES"/>
              </w:rPr>
              <w:t xml:space="preserve"> de Gestión Contratual ANCP – CCE</w:t>
            </w:r>
          </w:p>
        </w:tc>
      </w:tr>
    </w:tbl>
    <w:p w:rsidRPr="00774100" w:rsidR="00127233" w:rsidP="00774100" w:rsidRDefault="00127233" w14:paraId="0F293BF4" w14:textId="7BBFAB11">
      <w:pPr>
        <w:spacing w:after="0" w:line="240" w:lineRule="auto"/>
        <w:jc w:val="both"/>
        <w:textAlignment w:val="baseline"/>
        <w:rPr>
          <w:rFonts w:ascii="Verdana" w:hAnsi="Verdana" w:eastAsia="Times New Roman" w:cs="Segoe UI"/>
          <w:sz w:val="18"/>
          <w:szCs w:val="18"/>
          <w:lang w:eastAsia="es-CO"/>
        </w:rPr>
      </w:pPr>
    </w:p>
    <w:sectPr w:rsidRPr="00774100" w:rsidR="00127233" w:rsidSect="007C0C0F">
      <w:headerReference w:type="default" r:id="rId15"/>
      <w:footerReference w:type="default" r:id="rId16"/>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03C01" w:rsidP="004A1847" w:rsidRDefault="00C03C01" w14:paraId="75D953C6" w14:textId="77777777">
      <w:pPr>
        <w:spacing w:after="0" w:line="240" w:lineRule="auto"/>
      </w:pPr>
      <w:r>
        <w:separator/>
      </w:r>
    </w:p>
  </w:endnote>
  <w:endnote w:type="continuationSeparator" w:id="0">
    <w:p w:rsidR="00C03C01" w:rsidP="004A1847" w:rsidRDefault="00C03C01" w14:paraId="32DEB550" w14:textId="77777777">
      <w:pPr>
        <w:spacing w:after="0" w:line="240" w:lineRule="auto"/>
      </w:pPr>
      <w:r>
        <w:continuationSeparator/>
      </w:r>
    </w:p>
  </w:endnote>
  <w:endnote w:type="continuationNotice" w:id="1">
    <w:p w:rsidR="00C03C01" w:rsidRDefault="00C03C01" w14:paraId="06239C6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1847" w:rsidRDefault="004A1847" w14:paraId="18911A32" w14:textId="6CE791A4">
    <w:pPr>
      <w:pStyle w:val="Piedepgina"/>
    </w:pPr>
  </w:p>
  <w:p w:rsidRPr="00174B77" w:rsidR="00D520D8" w:rsidP="00D520D8" w:rsidRDefault="00D520D8" w14:paraId="594D6D9F"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D520D8" w:rsidP="00D520D8" w:rsidRDefault="00D520D8" w14:paraId="0A735DD5"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D520D8" w:rsidP="00D520D8" w:rsidRDefault="00D520D8" w14:paraId="06E36B88" w14:textId="77777777">
    <w:pPr>
      <w:spacing w:after="0"/>
      <w:jc w:val="both"/>
      <w:rPr>
        <w:rFonts w:ascii="Verdana" w:hAnsi="Verdana"/>
        <w:sz w:val="18"/>
        <w:szCs w:val="18"/>
      </w:rPr>
    </w:pPr>
    <w:r w:rsidRPr="00E41027">
      <w:rPr>
        <w:rFonts w:ascii="Verdana" w:hAnsi="Verdana"/>
        <w:sz w:val="18"/>
        <w:szCs w:val="18"/>
      </w:rPr>
      <w:t>Mesa de servicio: (+57) 601 7456788</w:t>
    </w:r>
  </w:p>
  <w:p w:rsidR="006219F8" w:rsidP="0025796E" w:rsidRDefault="00D520D8" w14:paraId="744661F5" w14:textId="593AA28F">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sidR="00FA47C0">
      <w:rPr>
        <w:rFonts w:ascii="Century Gothic" w:hAnsi="Century Gothic" w:eastAsia="Geo" w:cs="Geo"/>
        <w:b/>
        <w:color w:val="000000"/>
        <w:sz w:val="16"/>
        <w:szCs w:val="16"/>
        <w:lang w:eastAsia="es-CO"/>
      </w:rPr>
      <w:t xml:space="preserve">Código: </w:t>
    </w:r>
    <w:r w:rsidRPr="004A305D" w:rsidR="00FA47C0">
      <w:rPr>
        <w:rFonts w:ascii="Century Gothic" w:hAnsi="Century Gothic" w:eastAsia="Geo" w:cs="Geo"/>
        <w:bCs/>
        <w:color w:val="000000"/>
        <w:sz w:val="16"/>
        <w:szCs w:val="16"/>
        <w:lang w:eastAsia="es-CO"/>
      </w:rPr>
      <w:t>CCE-</w:t>
    </w:r>
    <w:r w:rsidR="00FA47C0">
      <w:rPr>
        <w:rFonts w:ascii="Century Gothic" w:hAnsi="Century Gothic" w:eastAsia="Geo" w:cs="Geo"/>
        <w:bCs/>
        <w:color w:val="000000"/>
        <w:sz w:val="16"/>
        <w:szCs w:val="16"/>
        <w:lang w:eastAsia="es-CO"/>
      </w:rPr>
      <w:t>REC</w:t>
    </w:r>
    <w:r w:rsidRPr="004A305D" w:rsidR="00FA47C0">
      <w:rPr>
        <w:rFonts w:ascii="Century Gothic" w:hAnsi="Century Gothic" w:eastAsia="Geo" w:cs="Geo"/>
        <w:bCs/>
        <w:color w:val="000000"/>
        <w:sz w:val="16"/>
        <w:szCs w:val="16"/>
        <w:lang w:eastAsia="es-CO"/>
      </w:rPr>
      <w:t>-FM-</w:t>
    </w:r>
    <w:r w:rsidR="00FA47C0">
      <w:rPr>
        <w:rFonts w:ascii="Century Gothic" w:hAnsi="Century Gothic" w:eastAsia="Geo" w:cs="Geo"/>
        <w:bCs/>
        <w:color w:val="000000"/>
        <w:sz w:val="16"/>
        <w:szCs w:val="16"/>
        <w:lang w:eastAsia="es-CO"/>
      </w:rPr>
      <w:t>17</w:t>
    </w:r>
    <w:r w:rsidR="0025796E">
      <w:rPr>
        <w:rFonts w:ascii="Century Gothic" w:hAnsi="Century Gothic" w:eastAsia="Geo" w:cs="Geo"/>
        <w:bCs/>
        <w:color w:val="000000"/>
        <w:sz w:val="16"/>
        <w:szCs w:val="16"/>
        <w:lang w:eastAsia="es-CO"/>
      </w:rPr>
      <w:t xml:space="preserve"> </w:t>
    </w:r>
    <w:r w:rsidRPr="004A305D" w:rsidR="00FA47C0">
      <w:rPr>
        <w:rFonts w:ascii="Century Gothic" w:hAnsi="Century Gothic" w:eastAsia="Geo" w:cs="Geo"/>
        <w:b/>
        <w:color w:val="000000"/>
        <w:sz w:val="16"/>
        <w:szCs w:val="16"/>
        <w:lang w:eastAsia="es-CO"/>
      </w:rPr>
      <w:t>Versión</w:t>
    </w:r>
    <w:r w:rsidRPr="004A305D" w:rsidR="00FA47C0">
      <w:rPr>
        <w:rFonts w:ascii="Century Gothic" w:hAnsi="Century Gothic" w:eastAsia="Arial Nova" w:cs="Arial Nova"/>
        <w:b/>
        <w:color w:val="000000"/>
        <w:sz w:val="16"/>
        <w:szCs w:val="16"/>
        <w:lang w:eastAsia="es-CO"/>
      </w:rPr>
      <w:t xml:space="preserve">: </w:t>
    </w:r>
    <w:r w:rsidRPr="004A305D" w:rsidR="00FA47C0">
      <w:rPr>
        <w:rFonts w:ascii="Century Gothic" w:hAnsi="Century Gothic" w:eastAsia="Geo" w:cs="Geo"/>
        <w:sz w:val="16"/>
        <w:szCs w:val="16"/>
        <w:lang w:eastAsia="es-CO"/>
      </w:rPr>
      <w:t>0</w:t>
    </w:r>
    <w:r w:rsidR="00FA47C0">
      <w:rPr>
        <w:rFonts w:ascii="Century Gothic" w:hAnsi="Century Gothic" w:eastAsia="Geo" w:cs="Geo"/>
        <w:sz w:val="16"/>
        <w:szCs w:val="16"/>
        <w:lang w:eastAsia="es-CO"/>
      </w:rPr>
      <w:t>2</w:t>
    </w:r>
    <w:r w:rsidRPr="004A305D" w:rsidR="00FA47C0">
      <w:rPr>
        <w:rFonts w:ascii="Century Gothic" w:hAnsi="Century Gothic" w:eastAsia="Geo" w:cs="Geo"/>
        <w:sz w:val="16"/>
        <w:szCs w:val="16"/>
        <w:lang w:eastAsia="es-CO"/>
      </w:rPr>
      <w:t xml:space="preserve"> </w:t>
    </w:r>
    <w:r w:rsidR="0025796E">
      <w:rPr>
        <w:rFonts w:ascii="Century Gothic" w:hAnsi="Century Gothic" w:eastAsia="Geo"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03C01" w:rsidP="004A1847" w:rsidRDefault="00C03C01" w14:paraId="20BFED92" w14:textId="77777777">
      <w:pPr>
        <w:spacing w:after="0" w:line="240" w:lineRule="auto"/>
      </w:pPr>
      <w:r>
        <w:separator/>
      </w:r>
    </w:p>
  </w:footnote>
  <w:footnote w:type="continuationSeparator" w:id="0">
    <w:p w:rsidR="00C03C01" w:rsidP="004A1847" w:rsidRDefault="00C03C01" w14:paraId="549D2F43" w14:textId="77777777">
      <w:pPr>
        <w:spacing w:after="0" w:line="240" w:lineRule="auto"/>
      </w:pPr>
      <w:r>
        <w:continuationSeparator/>
      </w:r>
    </w:p>
  </w:footnote>
  <w:footnote w:type="continuationNotice" w:id="1">
    <w:p w:rsidR="00C03C01" w:rsidRDefault="00C03C01" w14:paraId="6578E473" w14:textId="77777777">
      <w:pPr>
        <w:spacing w:after="0" w:line="240" w:lineRule="auto"/>
      </w:pPr>
    </w:p>
  </w:footnote>
  <w:footnote w:id="2">
    <w:p w:rsidRPr="006440F4" w:rsidR="00774100" w:rsidP="00774100" w:rsidRDefault="00774100" w14:paraId="0E071334" w14:textId="77777777">
      <w:pPr>
        <w:widowControl w:val="0"/>
        <w:autoSpaceDE w:val="0"/>
        <w:autoSpaceDN w:val="0"/>
        <w:ind w:firstLine="709"/>
        <w:jc w:val="both"/>
        <w:rPr>
          <w:rFonts w:ascii="Verdana" w:hAnsi="Verdana" w:eastAsia="Arial" w:cs="Arial"/>
          <w:sz w:val="18"/>
          <w:szCs w:val="18"/>
          <w:lang w:val="es-ES"/>
        </w:rPr>
      </w:pPr>
      <w:r w:rsidRPr="006440F4">
        <w:rPr>
          <w:rStyle w:val="Refdenotaalpie"/>
          <w:rFonts w:ascii="Verdana" w:hAnsi="Verdana" w:cs="Arial"/>
          <w:sz w:val="18"/>
          <w:szCs w:val="18"/>
        </w:rPr>
        <w:footnoteRef/>
      </w:r>
      <w:r w:rsidRPr="006440F4">
        <w:rPr>
          <w:rFonts w:ascii="Verdana" w:hAnsi="Verdana" w:eastAsia="Arial" w:cs="Arial"/>
          <w:sz w:val="18"/>
          <w:szCs w:val="18"/>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6440F4">
        <w:rPr>
          <w:rFonts w:ascii="Verdana" w:hAnsi="Verdana" w:eastAsia="Arial" w:cs="Arial"/>
          <w:spacing w:val="-10"/>
          <w:sz w:val="18"/>
          <w:szCs w:val="18"/>
          <w:lang w:val="es-ES"/>
        </w:rPr>
        <w:t xml:space="preserve"> </w:t>
      </w:r>
      <w:r w:rsidRPr="006440F4">
        <w:rPr>
          <w:rFonts w:ascii="Verdana" w:hAnsi="Verdana" w:eastAsia="Arial" w:cs="Arial"/>
          <w:sz w:val="18"/>
          <w:szCs w:val="18"/>
          <w:lang w:val="es-ES"/>
        </w:rPr>
        <w:t>sus</w:t>
      </w:r>
      <w:r w:rsidRPr="006440F4">
        <w:rPr>
          <w:rFonts w:ascii="Verdana" w:hAnsi="Verdana" w:eastAsia="Arial" w:cs="Arial"/>
          <w:spacing w:val="-10"/>
          <w:sz w:val="18"/>
          <w:szCs w:val="18"/>
          <w:lang w:val="es-ES"/>
        </w:rPr>
        <w:t xml:space="preserve"> </w:t>
      </w:r>
      <w:r w:rsidRPr="006440F4">
        <w:rPr>
          <w:rFonts w:ascii="Verdana" w:hAnsi="Verdana" w:eastAsia="Arial" w:cs="Arial"/>
          <w:sz w:val="18"/>
          <w:szCs w:val="18"/>
          <w:lang w:val="es-ES"/>
        </w:rPr>
        <w:t>obligaciones</w:t>
      </w:r>
      <w:r w:rsidRPr="006440F4">
        <w:rPr>
          <w:rFonts w:ascii="Verdana" w:hAnsi="Verdana" w:eastAsia="Arial" w:cs="Arial"/>
          <w:spacing w:val="-10"/>
          <w:sz w:val="18"/>
          <w:szCs w:val="18"/>
          <w:lang w:val="es-ES"/>
        </w:rPr>
        <w:t xml:space="preserve"> </w:t>
      </w:r>
      <w:r w:rsidRPr="006440F4">
        <w:rPr>
          <w:rFonts w:ascii="Verdana" w:hAnsi="Verdana" w:eastAsia="Arial" w:cs="Arial"/>
          <w:sz w:val="18"/>
          <w:szCs w:val="18"/>
          <w:lang w:val="es-ES"/>
        </w:rPr>
        <w:t>con</w:t>
      </w:r>
      <w:r w:rsidRPr="006440F4">
        <w:rPr>
          <w:rFonts w:ascii="Verdana" w:hAnsi="Verdana" w:eastAsia="Arial" w:cs="Arial"/>
          <w:spacing w:val="-10"/>
          <w:sz w:val="18"/>
          <w:szCs w:val="18"/>
          <w:lang w:val="es-ES"/>
        </w:rPr>
        <w:t xml:space="preserve"> </w:t>
      </w:r>
      <w:r w:rsidRPr="006440F4">
        <w:rPr>
          <w:rFonts w:ascii="Verdana" w:hAnsi="Verdana" w:eastAsia="Arial" w:cs="Arial"/>
          <w:sz w:val="18"/>
          <w:szCs w:val="18"/>
          <w:lang w:val="es-ES"/>
        </w:rPr>
        <w:t>los</w:t>
      </w:r>
      <w:r w:rsidRPr="006440F4">
        <w:rPr>
          <w:rFonts w:ascii="Verdana" w:hAnsi="Verdana" w:eastAsia="Arial" w:cs="Arial"/>
          <w:spacing w:val="-10"/>
          <w:sz w:val="18"/>
          <w:szCs w:val="18"/>
          <w:lang w:val="es-ES"/>
        </w:rPr>
        <w:t xml:space="preserve"> </w:t>
      </w:r>
      <w:r w:rsidRPr="006440F4">
        <w:rPr>
          <w:rFonts w:ascii="Verdana" w:hAnsi="Verdana" w:eastAsia="Arial" w:cs="Arial"/>
          <w:sz w:val="18"/>
          <w:szCs w:val="18"/>
          <w:lang w:val="es-ES"/>
        </w:rPr>
        <w:t>sistemas</w:t>
      </w:r>
      <w:r w:rsidRPr="006440F4">
        <w:rPr>
          <w:rFonts w:ascii="Verdana" w:hAnsi="Verdana" w:eastAsia="Arial" w:cs="Arial"/>
          <w:spacing w:val="-10"/>
          <w:sz w:val="18"/>
          <w:szCs w:val="18"/>
          <w:lang w:val="es-ES"/>
        </w:rPr>
        <w:t xml:space="preserve"> </w:t>
      </w:r>
      <w:r w:rsidRPr="006440F4">
        <w:rPr>
          <w:rFonts w:ascii="Verdana" w:hAnsi="Verdana" w:eastAsia="Arial" w:cs="Arial"/>
          <w:sz w:val="18"/>
          <w:szCs w:val="18"/>
          <w:lang w:val="es-ES"/>
        </w:rPr>
        <w:t>de</w:t>
      </w:r>
      <w:r w:rsidRPr="006440F4">
        <w:rPr>
          <w:rFonts w:ascii="Verdana" w:hAnsi="Verdana" w:eastAsia="Arial" w:cs="Arial"/>
          <w:spacing w:val="-10"/>
          <w:sz w:val="18"/>
          <w:szCs w:val="18"/>
          <w:lang w:val="es-ES"/>
        </w:rPr>
        <w:t xml:space="preserve"> </w:t>
      </w:r>
      <w:r w:rsidRPr="006440F4">
        <w:rPr>
          <w:rFonts w:ascii="Verdana" w:hAnsi="Verdana" w:eastAsia="Arial" w:cs="Arial"/>
          <w:sz w:val="18"/>
          <w:szCs w:val="18"/>
          <w:lang w:val="es-ES"/>
        </w:rPr>
        <w:t>salud,</w:t>
      </w:r>
      <w:r w:rsidRPr="006440F4">
        <w:rPr>
          <w:rFonts w:ascii="Verdana" w:hAnsi="Verdana" w:eastAsia="Arial" w:cs="Arial"/>
          <w:spacing w:val="-9"/>
          <w:sz w:val="18"/>
          <w:szCs w:val="18"/>
          <w:lang w:val="es-ES"/>
        </w:rPr>
        <w:t xml:space="preserve"> </w:t>
      </w:r>
      <w:r w:rsidRPr="006440F4">
        <w:rPr>
          <w:rFonts w:ascii="Verdana" w:hAnsi="Verdana" w:eastAsia="Arial" w:cs="Arial"/>
          <w:sz w:val="18"/>
          <w:szCs w:val="18"/>
          <w:lang w:val="es-ES"/>
        </w:rPr>
        <w:t>riesgos</w:t>
      </w:r>
      <w:r w:rsidRPr="006440F4">
        <w:rPr>
          <w:rFonts w:ascii="Verdana" w:hAnsi="Verdana" w:eastAsia="Arial" w:cs="Arial"/>
          <w:spacing w:val="-10"/>
          <w:sz w:val="18"/>
          <w:szCs w:val="18"/>
          <w:lang w:val="es-ES"/>
        </w:rPr>
        <w:t xml:space="preserve"> </w:t>
      </w:r>
      <w:r w:rsidRPr="006440F4">
        <w:rPr>
          <w:rFonts w:ascii="Verdana" w:hAnsi="Verdana" w:eastAsia="Arial" w:cs="Arial"/>
          <w:sz w:val="18"/>
          <w:szCs w:val="18"/>
          <w:lang w:val="es-ES"/>
        </w:rPr>
        <w:t>profesionales,</w:t>
      </w:r>
      <w:r w:rsidRPr="006440F4">
        <w:rPr>
          <w:rFonts w:ascii="Verdana" w:hAnsi="Verdana" w:eastAsia="Arial" w:cs="Arial"/>
          <w:spacing w:val="-10"/>
          <w:sz w:val="18"/>
          <w:szCs w:val="18"/>
          <w:lang w:val="es-ES"/>
        </w:rPr>
        <w:t xml:space="preserve"> </w:t>
      </w:r>
      <w:r w:rsidRPr="006440F4">
        <w:rPr>
          <w:rFonts w:ascii="Verdana" w:hAnsi="Verdana" w:eastAsia="Arial" w:cs="Arial"/>
          <w:sz w:val="18"/>
          <w:szCs w:val="18"/>
          <w:lang w:val="es-ES"/>
        </w:rPr>
        <w:t>pensiones</w:t>
      </w:r>
      <w:r w:rsidRPr="006440F4">
        <w:rPr>
          <w:rFonts w:ascii="Verdana" w:hAnsi="Verdana" w:eastAsia="Arial" w:cs="Arial"/>
          <w:spacing w:val="-9"/>
          <w:sz w:val="18"/>
          <w:szCs w:val="18"/>
          <w:lang w:val="es-ES"/>
        </w:rPr>
        <w:t xml:space="preserve"> </w:t>
      </w:r>
      <w:r w:rsidRPr="006440F4">
        <w:rPr>
          <w:rFonts w:ascii="Verdana" w:hAnsi="Verdana" w:eastAsia="Arial" w:cs="Arial"/>
          <w:sz w:val="18"/>
          <w:szCs w:val="18"/>
          <w:lang w:val="es-ES"/>
        </w:rPr>
        <w:t>y</w:t>
      </w:r>
      <w:r w:rsidRPr="006440F4">
        <w:rPr>
          <w:rFonts w:ascii="Verdana" w:hAnsi="Verdana" w:eastAsia="Arial" w:cs="Arial"/>
          <w:spacing w:val="-10"/>
          <w:sz w:val="18"/>
          <w:szCs w:val="18"/>
          <w:lang w:val="es-ES"/>
        </w:rPr>
        <w:t xml:space="preserve"> </w:t>
      </w:r>
      <w:r w:rsidRPr="006440F4">
        <w:rPr>
          <w:rFonts w:ascii="Verdana" w:hAnsi="Verdana" w:eastAsia="Arial" w:cs="Arial"/>
          <w:sz w:val="18"/>
          <w:szCs w:val="18"/>
          <w:lang w:val="es-ES"/>
        </w:rPr>
        <w:t>aportes</w:t>
      </w:r>
      <w:r w:rsidRPr="006440F4">
        <w:rPr>
          <w:rFonts w:ascii="Verdana" w:hAnsi="Verdana" w:eastAsia="Arial" w:cs="Arial"/>
          <w:spacing w:val="-10"/>
          <w:sz w:val="18"/>
          <w:szCs w:val="18"/>
          <w:lang w:val="es-ES"/>
        </w:rPr>
        <w:t xml:space="preserve"> </w:t>
      </w:r>
      <w:r w:rsidRPr="006440F4">
        <w:rPr>
          <w:rFonts w:ascii="Verdana" w:hAnsi="Verdana" w:eastAsia="Arial" w:cs="Arial"/>
          <w:sz w:val="18"/>
          <w:szCs w:val="18"/>
          <w:lang w:val="es-ES"/>
        </w:rPr>
        <w:t>a</w:t>
      </w:r>
      <w:r w:rsidRPr="006440F4">
        <w:rPr>
          <w:rFonts w:ascii="Verdana" w:hAnsi="Verdana" w:eastAsia="Arial" w:cs="Arial"/>
          <w:spacing w:val="-10"/>
          <w:sz w:val="18"/>
          <w:szCs w:val="18"/>
          <w:lang w:val="es-ES"/>
        </w:rPr>
        <w:t xml:space="preserve"> </w:t>
      </w:r>
      <w:r w:rsidRPr="006440F4">
        <w:rPr>
          <w:rFonts w:ascii="Verdana" w:hAnsi="Verdana" w:eastAsia="Arial" w:cs="Arial"/>
          <w:sz w:val="18"/>
          <w:szCs w:val="18"/>
          <w:lang w:val="es-ES"/>
        </w:rPr>
        <w:t>las</w:t>
      </w:r>
      <w:r w:rsidRPr="006440F4">
        <w:rPr>
          <w:rFonts w:ascii="Verdana" w:hAnsi="Verdana" w:eastAsia="Arial" w:cs="Arial"/>
          <w:spacing w:val="-10"/>
          <w:sz w:val="18"/>
          <w:szCs w:val="18"/>
          <w:lang w:val="es-ES"/>
        </w:rPr>
        <w:t xml:space="preserve"> </w:t>
      </w:r>
      <w:r w:rsidRPr="006440F4">
        <w:rPr>
          <w:rFonts w:ascii="Verdana" w:hAnsi="Verdana" w:eastAsia="Arial" w:cs="Arial"/>
          <w:sz w:val="18"/>
          <w:szCs w:val="18"/>
          <w:lang w:val="es-ES"/>
        </w:rPr>
        <w:t>Cajas de Compensación Familiar, Instituto Colombiano de Bienestar Familiar y Servicio Nacional de Aprendizaje,</w:t>
      </w:r>
      <w:r w:rsidRPr="006440F4">
        <w:rPr>
          <w:rFonts w:ascii="Verdana" w:hAnsi="Verdana" w:eastAsia="Arial" w:cs="Arial"/>
          <w:spacing w:val="-9"/>
          <w:sz w:val="18"/>
          <w:szCs w:val="18"/>
          <w:lang w:val="es-ES"/>
        </w:rPr>
        <w:t xml:space="preserve"> </w:t>
      </w:r>
      <w:r w:rsidRPr="006440F4">
        <w:rPr>
          <w:rFonts w:ascii="Verdana" w:hAnsi="Verdana" w:eastAsia="Arial" w:cs="Arial"/>
          <w:sz w:val="18"/>
          <w:szCs w:val="18"/>
          <w:lang w:val="es-ES"/>
        </w:rPr>
        <w:t>cuando</w:t>
      </w:r>
      <w:r w:rsidRPr="006440F4">
        <w:rPr>
          <w:rFonts w:ascii="Verdana" w:hAnsi="Verdana" w:eastAsia="Arial" w:cs="Arial"/>
          <w:spacing w:val="-10"/>
          <w:sz w:val="18"/>
          <w:szCs w:val="18"/>
          <w:lang w:val="es-ES"/>
        </w:rPr>
        <w:t xml:space="preserve"> </w:t>
      </w:r>
      <w:r w:rsidRPr="006440F4">
        <w:rPr>
          <w:rFonts w:ascii="Verdana" w:hAnsi="Verdana" w:eastAsia="Arial" w:cs="Arial"/>
          <w:sz w:val="18"/>
          <w:szCs w:val="18"/>
          <w:lang w:val="es-ES"/>
        </w:rPr>
        <w:t>a</w:t>
      </w:r>
      <w:r w:rsidRPr="006440F4">
        <w:rPr>
          <w:rFonts w:ascii="Verdana" w:hAnsi="Verdana" w:eastAsia="Arial" w:cs="Arial"/>
          <w:spacing w:val="-10"/>
          <w:sz w:val="18"/>
          <w:szCs w:val="18"/>
          <w:lang w:val="es-ES"/>
        </w:rPr>
        <w:t xml:space="preserve"> </w:t>
      </w:r>
      <w:r w:rsidRPr="006440F4">
        <w:rPr>
          <w:rFonts w:ascii="Verdana" w:hAnsi="Verdana" w:eastAsia="Arial" w:cs="Arial"/>
          <w:sz w:val="18"/>
          <w:szCs w:val="18"/>
          <w:lang w:val="es-ES"/>
        </w:rPr>
        <w:t>ello</w:t>
      </w:r>
      <w:r w:rsidRPr="006440F4">
        <w:rPr>
          <w:rFonts w:ascii="Verdana" w:hAnsi="Verdana" w:eastAsia="Arial" w:cs="Arial"/>
          <w:spacing w:val="-10"/>
          <w:sz w:val="18"/>
          <w:szCs w:val="18"/>
          <w:lang w:val="es-ES"/>
        </w:rPr>
        <w:t xml:space="preserve"> </w:t>
      </w:r>
      <w:r w:rsidRPr="006440F4">
        <w:rPr>
          <w:rFonts w:ascii="Verdana" w:hAnsi="Verdana" w:eastAsia="Arial" w:cs="Arial"/>
          <w:sz w:val="18"/>
          <w:szCs w:val="18"/>
          <w:lang w:val="es-ES"/>
        </w:rPr>
        <w:t>haya</w:t>
      </w:r>
      <w:r w:rsidRPr="006440F4">
        <w:rPr>
          <w:rFonts w:ascii="Verdana" w:hAnsi="Verdana" w:eastAsia="Arial" w:cs="Arial"/>
          <w:spacing w:val="-10"/>
          <w:sz w:val="18"/>
          <w:szCs w:val="18"/>
          <w:lang w:val="es-ES"/>
        </w:rPr>
        <w:t xml:space="preserve"> </w:t>
      </w:r>
      <w:r w:rsidRPr="006440F4">
        <w:rPr>
          <w:rFonts w:ascii="Verdana" w:hAnsi="Verdana" w:eastAsia="Arial" w:cs="Arial"/>
          <w:sz w:val="18"/>
          <w:szCs w:val="18"/>
          <w:lang w:val="es-ES"/>
        </w:rPr>
        <w:t>lugar.</w:t>
      </w:r>
      <w:r w:rsidRPr="006440F4">
        <w:rPr>
          <w:rFonts w:ascii="Verdana" w:hAnsi="Verdana" w:eastAsia="Arial" w:cs="Arial"/>
          <w:spacing w:val="-11"/>
          <w:sz w:val="18"/>
          <w:szCs w:val="18"/>
          <w:lang w:val="es-ES"/>
        </w:rPr>
        <w:t xml:space="preserve"> </w:t>
      </w:r>
      <w:r w:rsidRPr="006440F4">
        <w:rPr>
          <w:rFonts w:ascii="Verdana" w:hAnsi="Verdana" w:eastAsia="Arial" w:cs="Arial"/>
          <w:sz w:val="18"/>
          <w:szCs w:val="18"/>
          <w:lang w:val="es-ES"/>
        </w:rPr>
        <w:t>Las</w:t>
      </w:r>
      <w:r w:rsidRPr="006440F4">
        <w:rPr>
          <w:rFonts w:ascii="Verdana" w:hAnsi="Verdana" w:eastAsia="Arial" w:cs="Arial"/>
          <w:spacing w:val="-10"/>
          <w:sz w:val="18"/>
          <w:szCs w:val="18"/>
          <w:lang w:val="es-ES"/>
        </w:rPr>
        <w:t xml:space="preserve"> </w:t>
      </w:r>
      <w:r w:rsidRPr="006440F4">
        <w:rPr>
          <w:rFonts w:ascii="Verdana" w:hAnsi="Verdana" w:eastAsia="Arial" w:cs="Arial"/>
          <w:sz w:val="18"/>
          <w:szCs w:val="18"/>
          <w:lang w:val="es-ES"/>
        </w:rPr>
        <w:t>Entidades</w:t>
      </w:r>
      <w:r w:rsidRPr="006440F4">
        <w:rPr>
          <w:rFonts w:ascii="Verdana" w:hAnsi="Verdana" w:eastAsia="Arial" w:cs="Arial"/>
          <w:spacing w:val="-9"/>
          <w:sz w:val="18"/>
          <w:szCs w:val="18"/>
          <w:lang w:val="es-ES"/>
        </w:rPr>
        <w:t xml:space="preserve"> </w:t>
      </w:r>
      <w:r w:rsidRPr="006440F4">
        <w:rPr>
          <w:rFonts w:ascii="Verdana" w:hAnsi="Verdana" w:eastAsia="Arial" w:cs="Arial"/>
          <w:sz w:val="18"/>
          <w:szCs w:val="18"/>
          <w:lang w:val="es-ES"/>
        </w:rPr>
        <w:t>públicas</w:t>
      </w:r>
      <w:r w:rsidRPr="006440F4">
        <w:rPr>
          <w:rFonts w:ascii="Verdana" w:hAnsi="Verdana" w:eastAsia="Arial" w:cs="Arial"/>
          <w:spacing w:val="-10"/>
          <w:sz w:val="18"/>
          <w:szCs w:val="18"/>
          <w:lang w:val="es-ES"/>
        </w:rPr>
        <w:t xml:space="preserve"> </w:t>
      </w:r>
      <w:r w:rsidRPr="006440F4">
        <w:rPr>
          <w:rFonts w:ascii="Verdana" w:hAnsi="Verdana" w:eastAsia="Arial" w:cs="Arial"/>
          <w:sz w:val="18"/>
          <w:szCs w:val="18"/>
          <w:lang w:val="es-ES"/>
        </w:rPr>
        <w:t>en</w:t>
      </w:r>
      <w:r w:rsidRPr="006440F4">
        <w:rPr>
          <w:rFonts w:ascii="Verdana" w:hAnsi="Verdana" w:eastAsia="Arial" w:cs="Arial"/>
          <w:spacing w:val="-10"/>
          <w:sz w:val="18"/>
          <w:szCs w:val="18"/>
          <w:lang w:val="es-ES"/>
        </w:rPr>
        <w:t xml:space="preserve"> </w:t>
      </w:r>
      <w:r w:rsidRPr="006440F4">
        <w:rPr>
          <w:rFonts w:ascii="Verdana" w:hAnsi="Verdana" w:eastAsia="Arial" w:cs="Arial"/>
          <w:sz w:val="18"/>
          <w:szCs w:val="18"/>
          <w:lang w:val="es-ES"/>
        </w:rPr>
        <w:t>el</w:t>
      </w:r>
      <w:r w:rsidRPr="006440F4">
        <w:rPr>
          <w:rFonts w:ascii="Verdana" w:hAnsi="Verdana" w:eastAsia="Arial" w:cs="Arial"/>
          <w:spacing w:val="-10"/>
          <w:sz w:val="18"/>
          <w:szCs w:val="18"/>
          <w:lang w:val="es-ES"/>
        </w:rPr>
        <w:t xml:space="preserve"> </w:t>
      </w:r>
      <w:r w:rsidRPr="006440F4">
        <w:rPr>
          <w:rFonts w:ascii="Verdana" w:hAnsi="Verdana" w:eastAsia="Arial" w:cs="Arial"/>
          <w:sz w:val="18"/>
          <w:szCs w:val="18"/>
          <w:lang w:val="es-ES"/>
        </w:rPr>
        <w:t>momento</w:t>
      </w:r>
      <w:r w:rsidRPr="006440F4">
        <w:rPr>
          <w:rFonts w:ascii="Verdana" w:hAnsi="Verdana" w:eastAsia="Arial" w:cs="Arial"/>
          <w:spacing w:val="-11"/>
          <w:sz w:val="18"/>
          <w:szCs w:val="18"/>
          <w:lang w:val="es-ES"/>
        </w:rPr>
        <w:t xml:space="preserve"> </w:t>
      </w:r>
      <w:r w:rsidRPr="006440F4">
        <w:rPr>
          <w:rFonts w:ascii="Verdana" w:hAnsi="Verdana" w:eastAsia="Arial" w:cs="Arial"/>
          <w:sz w:val="18"/>
          <w:szCs w:val="18"/>
          <w:lang w:val="es-ES"/>
        </w:rPr>
        <w:t>de</w:t>
      </w:r>
      <w:r w:rsidRPr="006440F4">
        <w:rPr>
          <w:rFonts w:ascii="Verdana" w:hAnsi="Verdana" w:eastAsia="Arial" w:cs="Arial"/>
          <w:spacing w:val="-10"/>
          <w:sz w:val="18"/>
          <w:szCs w:val="18"/>
          <w:lang w:val="es-ES"/>
        </w:rPr>
        <w:t xml:space="preserve"> </w:t>
      </w:r>
      <w:r w:rsidRPr="006440F4">
        <w:rPr>
          <w:rFonts w:ascii="Verdana" w:hAnsi="Verdana" w:eastAsia="Arial" w:cs="Arial"/>
          <w:sz w:val="18"/>
          <w:szCs w:val="18"/>
          <w:lang w:val="es-ES"/>
        </w:rPr>
        <w:t>liquidar</w:t>
      </w:r>
      <w:r w:rsidRPr="006440F4">
        <w:rPr>
          <w:rFonts w:ascii="Verdana" w:hAnsi="Verdana" w:eastAsia="Arial" w:cs="Arial"/>
          <w:spacing w:val="-10"/>
          <w:sz w:val="18"/>
          <w:szCs w:val="18"/>
          <w:lang w:val="es-ES"/>
        </w:rPr>
        <w:t xml:space="preserve"> </w:t>
      </w:r>
      <w:r w:rsidRPr="006440F4">
        <w:rPr>
          <w:rFonts w:ascii="Verdana" w:hAnsi="Verdana" w:eastAsia="Arial" w:cs="Arial"/>
          <w:sz w:val="18"/>
          <w:szCs w:val="18"/>
          <w:lang w:val="es-ES"/>
        </w:rPr>
        <w:t>los</w:t>
      </w:r>
      <w:r w:rsidRPr="006440F4">
        <w:rPr>
          <w:rFonts w:ascii="Verdana" w:hAnsi="Verdana" w:eastAsia="Arial" w:cs="Arial"/>
          <w:spacing w:val="-10"/>
          <w:sz w:val="18"/>
          <w:szCs w:val="18"/>
          <w:lang w:val="es-ES"/>
        </w:rPr>
        <w:t xml:space="preserve"> </w:t>
      </w:r>
      <w:r w:rsidRPr="006440F4">
        <w:rPr>
          <w:rFonts w:ascii="Verdana" w:hAnsi="Verdana" w:eastAsia="Arial" w:cs="Arial"/>
          <w:sz w:val="18"/>
          <w:szCs w:val="18"/>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6440F4">
        <w:rPr>
          <w:rFonts w:ascii="Verdana" w:hAnsi="Verdana" w:eastAsia="Arial" w:cs="Arial"/>
          <w:spacing w:val="-10"/>
          <w:sz w:val="18"/>
          <w:szCs w:val="18"/>
          <w:lang w:val="es-ES"/>
        </w:rPr>
        <w:t xml:space="preserve"> </w:t>
      </w:r>
      <w:r w:rsidRPr="006440F4">
        <w:rPr>
          <w:rFonts w:ascii="Verdana" w:hAnsi="Verdana" w:eastAsia="Arial" w:cs="Arial"/>
          <w:sz w:val="18"/>
          <w:szCs w:val="18"/>
          <w:lang w:val="es-ES"/>
        </w:rPr>
        <w:t>cotizadas.</w:t>
      </w:r>
    </w:p>
    <w:p w:rsidRPr="006440F4" w:rsidR="00774100" w:rsidP="00774100" w:rsidRDefault="00774100" w14:paraId="40786FC8" w14:textId="77777777">
      <w:pPr>
        <w:widowControl w:val="0"/>
        <w:autoSpaceDE w:val="0"/>
        <w:autoSpaceDN w:val="0"/>
        <w:ind w:firstLine="709"/>
        <w:jc w:val="both"/>
        <w:rPr>
          <w:rFonts w:ascii="Verdana" w:hAnsi="Verdana" w:eastAsia="Arial" w:cs="Arial"/>
          <w:sz w:val="18"/>
          <w:szCs w:val="18"/>
          <w:lang w:val="es-ES"/>
        </w:rPr>
      </w:pPr>
      <w:r w:rsidRPr="006440F4">
        <w:rPr>
          <w:rFonts w:ascii="Verdana" w:hAnsi="Verdana" w:eastAsia="Arial" w:cs="Arial"/>
          <w:sz w:val="18"/>
          <w:szCs w:val="18"/>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rsidRPr="006440F4" w:rsidR="00774100" w:rsidP="00774100" w:rsidRDefault="00774100" w14:paraId="676526D8" w14:textId="77777777">
      <w:pPr>
        <w:widowControl w:val="0"/>
        <w:autoSpaceDE w:val="0"/>
        <w:autoSpaceDN w:val="0"/>
        <w:ind w:firstLine="709"/>
        <w:jc w:val="both"/>
        <w:rPr>
          <w:rFonts w:ascii="Verdana" w:hAnsi="Verdana" w:eastAsia="Arial" w:cs="Arial"/>
          <w:sz w:val="18"/>
          <w:szCs w:val="18"/>
          <w:lang w:val="es-ES"/>
        </w:rPr>
      </w:pPr>
      <w:r w:rsidRPr="006440F4">
        <w:rPr>
          <w:rFonts w:ascii="Verdana" w:hAnsi="Verdana" w:eastAsia="Arial" w:cs="Arial"/>
          <w:sz w:val="18"/>
          <w:szCs w:val="18"/>
          <w:lang w:val="es-ES"/>
        </w:rPr>
        <w:t>Cuando</w:t>
      </w:r>
      <w:r w:rsidRPr="006440F4">
        <w:rPr>
          <w:rFonts w:ascii="Verdana" w:hAnsi="Verdana" w:eastAsia="Arial" w:cs="Arial"/>
          <w:spacing w:val="-8"/>
          <w:sz w:val="18"/>
          <w:szCs w:val="18"/>
          <w:lang w:val="es-ES"/>
        </w:rPr>
        <w:t xml:space="preserve"> </w:t>
      </w:r>
      <w:r w:rsidRPr="006440F4">
        <w:rPr>
          <w:rFonts w:ascii="Verdana" w:hAnsi="Verdana" w:eastAsia="Arial" w:cs="Arial"/>
          <w:sz w:val="18"/>
          <w:szCs w:val="18"/>
          <w:lang w:val="es-ES"/>
        </w:rPr>
        <w:t>la</w:t>
      </w:r>
      <w:r w:rsidRPr="006440F4">
        <w:rPr>
          <w:rFonts w:ascii="Verdana" w:hAnsi="Verdana" w:eastAsia="Arial" w:cs="Arial"/>
          <w:spacing w:val="-8"/>
          <w:sz w:val="18"/>
          <w:szCs w:val="18"/>
          <w:lang w:val="es-ES"/>
        </w:rPr>
        <w:t xml:space="preserve"> </w:t>
      </w:r>
      <w:r w:rsidRPr="006440F4">
        <w:rPr>
          <w:rFonts w:ascii="Verdana" w:hAnsi="Verdana" w:eastAsia="Arial" w:cs="Arial"/>
          <w:sz w:val="18"/>
          <w:szCs w:val="18"/>
          <w:lang w:val="es-ES"/>
        </w:rPr>
        <w:t>contratación</w:t>
      </w:r>
      <w:r w:rsidRPr="006440F4">
        <w:rPr>
          <w:rFonts w:ascii="Verdana" w:hAnsi="Verdana" w:eastAsia="Arial" w:cs="Arial"/>
          <w:spacing w:val="-8"/>
          <w:sz w:val="18"/>
          <w:szCs w:val="18"/>
          <w:lang w:val="es-ES"/>
        </w:rPr>
        <w:t xml:space="preserve"> </w:t>
      </w:r>
      <w:r w:rsidRPr="006440F4">
        <w:rPr>
          <w:rFonts w:ascii="Verdana" w:hAnsi="Verdana" w:eastAsia="Arial" w:cs="Arial"/>
          <w:sz w:val="18"/>
          <w:szCs w:val="18"/>
          <w:lang w:val="es-ES"/>
        </w:rPr>
        <w:t>se</w:t>
      </w:r>
      <w:r w:rsidRPr="006440F4">
        <w:rPr>
          <w:rFonts w:ascii="Verdana" w:hAnsi="Verdana" w:eastAsia="Arial" w:cs="Arial"/>
          <w:spacing w:val="-8"/>
          <w:sz w:val="18"/>
          <w:szCs w:val="18"/>
          <w:lang w:val="es-ES"/>
        </w:rPr>
        <w:t xml:space="preserve"> </w:t>
      </w:r>
      <w:r w:rsidRPr="006440F4">
        <w:rPr>
          <w:rFonts w:ascii="Verdana" w:hAnsi="Verdana" w:eastAsia="Arial" w:cs="Arial"/>
          <w:sz w:val="18"/>
          <w:szCs w:val="18"/>
          <w:lang w:val="es-ES"/>
        </w:rPr>
        <w:t>realice</w:t>
      </w:r>
      <w:r w:rsidRPr="006440F4">
        <w:rPr>
          <w:rFonts w:ascii="Verdana" w:hAnsi="Verdana" w:eastAsia="Arial" w:cs="Arial"/>
          <w:spacing w:val="-8"/>
          <w:sz w:val="18"/>
          <w:szCs w:val="18"/>
          <w:lang w:val="es-ES"/>
        </w:rPr>
        <w:t xml:space="preserve"> </w:t>
      </w:r>
      <w:r w:rsidRPr="006440F4">
        <w:rPr>
          <w:rFonts w:ascii="Verdana" w:hAnsi="Verdana" w:eastAsia="Arial" w:cs="Arial"/>
          <w:sz w:val="18"/>
          <w:szCs w:val="18"/>
          <w:lang w:val="es-ES"/>
        </w:rPr>
        <w:t>con</w:t>
      </w:r>
      <w:r w:rsidRPr="006440F4">
        <w:rPr>
          <w:rFonts w:ascii="Verdana" w:hAnsi="Verdana" w:eastAsia="Arial" w:cs="Arial"/>
          <w:spacing w:val="-8"/>
          <w:sz w:val="18"/>
          <w:szCs w:val="18"/>
          <w:lang w:val="es-ES"/>
        </w:rPr>
        <w:t xml:space="preserve"> </w:t>
      </w:r>
      <w:r w:rsidRPr="006440F4">
        <w:rPr>
          <w:rFonts w:ascii="Verdana" w:hAnsi="Verdana" w:eastAsia="Arial" w:cs="Arial"/>
          <w:sz w:val="18"/>
          <w:szCs w:val="18"/>
          <w:lang w:val="es-ES"/>
        </w:rPr>
        <w:t>personas</w:t>
      </w:r>
      <w:r w:rsidRPr="006440F4">
        <w:rPr>
          <w:rFonts w:ascii="Verdana" w:hAnsi="Verdana" w:eastAsia="Arial" w:cs="Arial"/>
          <w:spacing w:val="-8"/>
          <w:sz w:val="18"/>
          <w:szCs w:val="18"/>
          <w:lang w:val="es-ES"/>
        </w:rPr>
        <w:t xml:space="preserve"> </w:t>
      </w:r>
      <w:r w:rsidRPr="006440F4">
        <w:rPr>
          <w:rFonts w:ascii="Verdana" w:hAnsi="Verdana" w:eastAsia="Arial" w:cs="Arial"/>
          <w:sz w:val="18"/>
          <w:szCs w:val="18"/>
          <w:lang w:val="es-ES"/>
        </w:rPr>
        <w:t>jurídicas,</w:t>
      </w:r>
      <w:r w:rsidRPr="006440F4">
        <w:rPr>
          <w:rFonts w:ascii="Verdana" w:hAnsi="Verdana" w:eastAsia="Arial" w:cs="Arial"/>
          <w:spacing w:val="-8"/>
          <w:sz w:val="18"/>
          <w:szCs w:val="18"/>
          <w:lang w:val="es-ES"/>
        </w:rPr>
        <w:t xml:space="preserve"> </w:t>
      </w:r>
      <w:r w:rsidRPr="006440F4">
        <w:rPr>
          <w:rFonts w:ascii="Verdana" w:hAnsi="Verdana" w:eastAsia="Arial" w:cs="Arial"/>
          <w:sz w:val="18"/>
          <w:szCs w:val="18"/>
          <w:lang w:val="es-ES"/>
        </w:rPr>
        <w:t>se</w:t>
      </w:r>
      <w:r w:rsidRPr="006440F4">
        <w:rPr>
          <w:rFonts w:ascii="Verdana" w:hAnsi="Verdana" w:eastAsia="Arial" w:cs="Arial"/>
          <w:spacing w:val="-8"/>
          <w:sz w:val="18"/>
          <w:szCs w:val="18"/>
          <w:lang w:val="es-ES"/>
        </w:rPr>
        <w:t xml:space="preserve"> </w:t>
      </w:r>
      <w:r w:rsidRPr="006440F4">
        <w:rPr>
          <w:rFonts w:ascii="Verdana" w:hAnsi="Verdana" w:eastAsia="Arial" w:cs="Arial"/>
          <w:sz w:val="18"/>
          <w:szCs w:val="18"/>
          <w:lang w:val="es-ES"/>
        </w:rPr>
        <w:t>deberá</w:t>
      </w:r>
      <w:r w:rsidRPr="006440F4">
        <w:rPr>
          <w:rFonts w:ascii="Verdana" w:hAnsi="Verdana" w:eastAsia="Arial" w:cs="Arial"/>
          <w:spacing w:val="-8"/>
          <w:sz w:val="18"/>
          <w:szCs w:val="18"/>
          <w:lang w:val="es-ES"/>
        </w:rPr>
        <w:t xml:space="preserve"> </w:t>
      </w:r>
      <w:r w:rsidRPr="006440F4">
        <w:rPr>
          <w:rFonts w:ascii="Verdana" w:hAnsi="Verdana" w:eastAsia="Arial" w:cs="Arial"/>
          <w:sz w:val="18"/>
          <w:szCs w:val="18"/>
          <w:lang w:val="es-ES"/>
        </w:rPr>
        <w:t>acreditar</w:t>
      </w:r>
      <w:r w:rsidRPr="006440F4">
        <w:rPr>
          <w:rFonts w:ascii="Verdana" w:hAnsi="Verdana" w:eastAsia="Arial" w:cs="Arial"/>
          <w:spacing w:val="-7"/>
          <w:sz w:val="18"/>
          <w:szCs w:val="18"/>
          <w:lang w:val="es-ES"/>
        </w:rPr>
        <w:t xml:space="preserve"> </w:t>
      </w:r>
      <w:r w:rsidRPr="006440F4">
        <w:rPr>
          <w:rFonts w:ascii="Verdana" w:hAnsi="Verdana" w:eastAsia="Arial" w:cs="Arial"/>
          <w:sz w:val="18"/>
          <w:szCs w:val="18"/>
          <w:lang w:val="es-ES"/>
        </w:rPr>
        <w:t>el</w:t>
      </w:r>
      <w:r w:rsidRPr="006440F4">
        <w:rPr>
          <w:rFonts w:ascii="Verdana" w:hAnsi="Verdana" w:eastAsia="Arial" w:cs="Arial"/>
          <w:spacing w:val="-8"/>
          <w:sz w:val="18"/>
          <w:szCs w:val="18"/>
          <w:lang w:val="es-ES"/>
        </w:rPr>
        <w:t xml:space="preserve"> </w:t>
      </w:r>
      <w:r w:rsidRPr="006440F4">
        <w:rPr>
          <w:rFonts w:ascii="Verdana" w:hAnsi="Verdana" w:eastAsia="Arial" w:cs="Arial"/>
          <w:sz w:val="18"/>
          <w:szCs w:val="18"/>
          <w:lang w:val="es-ES"/>
        </w:rPr>
        <w:t>pago</w:t>
      </w:r>
      <w:r w:rsidRPr="006440F4">
        <w:rPr>
          <w:rFonts w:ascii="Verdana" w:hAnsi="Verdana" w:eastAsia="Arial" w:cs="Arial"/>
          <w:spacing w:val="-8"/>
          <w:sz w:val="18"/>
          <w:szCs w:val="18"/>
          <w:lang w:val="es-ES"/>
        </w:rPr>
        <w:t xml:space="preserve"> </w:t>
      </w:r>
      <w:r w:rsidRPr="006440F4">
        <w:rPr>
          <w:rFonts w:ascii="Verdana" w:hAnsi="Verdana" w:eastAsia="Arial" w:cs="Arial"/>
          <w:sz w:val="18"/>
          <w:szCs w:val="18"/>
          <w:lang w:val="es-ES"/>
        </w:rPr>
        <w:t>de</w:t>
      </w:r>
      <w:r w:rsidRPr="006440F4">
        <w:rPr>
          <w:rFonts w:ascii="Verdana" w:hAnsi="Verdana" w:eastAsia="Arial" w:cs="Arial"/>
          <w:spacing w:val="-8"/>
          <w:sz w:val="18"/>
          <w:szCs w:val="18"/>
          <w:lang w:val="es-ES"/>
        </w:rPr>
        <w:t xml:space="preserve"> </w:t>
      </w:r>
      <w:r w:rsidRPr="006440F4">
        <w:rPr>
          <w:rFonts w:ascii="Verdana" w:hAnsi="Verdana" w:eastAsia="Arial" w:cs="Arial"/>
          <w:sz w:val="18"/>
          <w:szCs w:val="18"/>
          <w:lang w:val="es-ES"/>
        </w:rPr>
        <w:t>los aportes</w:t>
      </w:r>
      <w:r w:rsidRPr="006440F4">
        <w:rPr>
          <w:rFonts w:ascii="Verdana" w:hAnsi="Verdana" w:eastAsia="Arial" w:cs="Arial"/>
          <w:spacing w:val="-10"/>
          <w:sz w:val="18"/>
          <w:szCs w:val="18"/>
          <w:lang w:val="es-ES"/>
        </w:rPr>
        <w:t xml:space="preserve"> </w:t>
      </w:r>
      <w:r w:rsidRPr="006440F4">
        <w:rPr>
          <w:rFonts w:ascii="Verdana" w:hAnsi="Verdana" w:eastAsia="Arial" w:cs="Arial"/>
          <w:sz w:val="18"/>
          <w:szCs w:val="18"/>
          <w:lang w:val="es-ES"/>
        </w:rPr>
        <w:t>de</w:t>
      </w:r>
      <w:r w:rsidRPr="006440F4">
        <w:rPr>
          <w:rFonts w:ascii="Verdana" w:hAnsi="Verdana" w:eastAsia="Arial" w:cs="Arial"/>
          <w:spacing w:val="-9"/>
          <w:sz w:val="18"/>
          <w:szCs w:val="18"/>
          <w:lang w:val="es-ES"/>
        </w:rPr>
        <w:t xml:space="preserve"> </w:t>
      </w:r>
      <w:r w:rsidRPr="006440F4">
        <w:rPr>
          <w:rFonts w:ascii="Verdana" w:hAnsi="Verdana" w:eastAsia="Arial" w:cs="Arial"/>
          <w:sz w:val="18"/>
          <w:szCs w:val="18"/>
          <w:lang w:val="es-ES"/>
        </w:rPr>
        <w:t>sus</w:t>
      </w:r>
      <w:r w:rsidRPr="006440F4">
        <w:rPr>
          <w:rFonts w:ascii="Verdana" w:hAnsi="Verdana" w:eastAsia="Arial" w:cs="Arial"/>
          <w:spacing w:val="-9"/>
          <w:sz w:val="18"/>
          <w:szCs w:val="18"/>
          <w:lang w:val="es-ES"/>
        </w:rPr>
        <w:t xml:space="preserve"> </w:t>
      </w:r>
      <w:r w:rsidRPr="006440F4">
        <w:rPr>
          <w:rFonts w:ascii="Verdana" w:hAnsi="Verdana" w:eastAsia="Arial" w:cs="Arial"/>
          <w:sz w:val="18"/>
          <w:szCs w:val="18"/>
          <w:lang w:val="es-ES"/>
        </w:rPr>
        <w:t>empleados,</w:t>
      </w:r>
      <w:r w:rsidRPr="006440F4">
        <w:rPr>
          <w:rFonts w:ascii="Verdana" w:hAnsi="Verdana" w:eastAsia="Arial" w:cs="Arial"/>
          <w:spacing w:val="-9"/>
          <w:sz w:val="18"/>
          <w:szCs w:val="18"/>
          <w:lang w:val="es-ES"/>
        </w:rPr>
        <w:t xml:space="preserve"> </w:t>
      </w:r>
      <w:r w:rsidRPr="006440F4">
        <w:rPr>
          <w:rFonts w:ascii="Verdana" w:hAnsi="Verdana" w:eastAsia="Arial" w:cs="Arial"/>
          <w:sz w:val="18"/>
          <w:szCs w:val="18"/>
          <w:lang w:val="es-ES"/>
        </w:rPr>
        <w:t>a</w:t>
      </w:r>
      <w:r w:rsidRPr="006440F4">
        <w:rPr>
          <w:rFonts w:ascii="Verdana" w:hAnsi="Verdana" w:eastAsia="Arial" w:cs="Arial"/>
          <w:spacing w:val="-9"/>
          <w:sz w:val="18"/>
          <w:szCs w:val="18"/>
          <w:lang w:val="es-ES"/>
        </w:rPr>
        <w:t xml:space="preserve"> </w:t>
      </w:r>
      <w:r w:rsidRPr="006440F4">
        <w:rPr>
          <w:rFonts w:ascii="Verdana" w:hAnsi="Verdana" w:eastAsia="Arial" w:cs="Arial"/>
          <w:sz w:val="18"/>
          <w:szCs w:val="18"/>
          <w:lang w:val="es-ES"/>
        </w:rPr>
        <w:t>los</w:t>
      </w:r>
      <w:r w:rsidRPr="006440F4">
        <w:rPr>
          <w:rFonts w:ascii="Verdana" w:hAnsi="Verdana" w:eastAsia="Arial" w:cs="Arial"/>
          <w:spacing w:val="-9"/>
          <w:sz w:val="18"/>
          <w:szCs w:val="18"/>
          <w:lang w:val="es-ES"/>
        </w:rPr>
        <w:t xml:space="preserve"> </w:t>
      </w:r>
      <w:r w:rsidRPr="006440F4">
        <w:rPr>
          <w:rFonts w:ascii="Verdana" w:hAnsi="Verdana" w:eastAsia="Arial" w:cs="Arial"/>
          <w:sz w:val="18"/>
          <w:szCs w:val="18"/>
          <w:lang w:val="es-ES"/>
        </w:rPr>
        <w:t>sistemas</w:t>
      </w:r>
      <w:r w:rsidRPr="006440F4">
        <w:rPr>
          <w:rFonts w:ascii="Verdana" w:hAnsi="Verdana" w:eastAsia="Arial" w:cs="Arial"/>
          <w:spacing w:val="-9"/>
          <w:sz w:val="18"/>
          <w:szCs w:val="18"/>
          <w:lang w:val="es-ES"/>
        </w:rPr>
        <w:t xml:space="preserve"> </w:t>
      </w:r>
      <w:r w:rsidRPr="006440F4">
        <w:rPr>
          <w:rFonts w:ascii="Verdana" w:hAnsi="Verdana" w:eastAsia="Arial" w:cs="Arial"/>
          <w:sz w:val="18"/>
          <w:szCs w:val="18"/>
          <w:lang w:val="es-ES"/>
        </w:rPr>
        <w:t>mencionados</w:t>
      </w:r>
      <w:r w:rsidRPr="006440F4">
        <w:rPr>
          <w:rFonts w:ascii="Verdana" w:hAnsi="Verdana" w:eastAsia="Arial" w:cs="Arial"/>
          <w:spacing w:val="-9"/>
          <w:sz w:val="18"/>
          <w:szCs w:val="18"/>
          <w:lang w:val="es-ES"/>
        </w:rPr>
        <w:t xml:space="preserve"> </w:t>
      </w:r>
      <w:r w:rsidRPr="006440F4">
        <w:rPr>
          <w:rFonts w:ascii="Verdana" w:hAnsi="Verdana" w:eastAsia="Arial" w:cs="Arial"/>
          <w:sz w:val="18"/>
          <w:szCs w:val="18"/>
          <w:lang w:val="es-ES"/>
        </w:rPr>
        <w:t>mediante</w:t>
      </w:r>
      <w:r w:rsidRPr="006440F4">
        <w:rPr>
          <w:rFonts w:ascii="Verdana" w:hAnsi="Verdana" w:eastAsia="Arial" w:cs="Arial"/>
          <w:spacing w:val="-9"/>
          <w:sz w:val="18"/>
          <w:szCs w:val="18"/>
          <w:lang w:val="es-ES"/>
        </w:rPr>
        <w:t xml:space="preserve"> </w:t>
      </w:r>
      <w:r w:rsidRPr="006440F4">
        <w:rPr>
          <w:rFonts w:ascii="Verdana" w:hAnsi="Verdana" w:eastAsia="Arial" w:cs="Arial"/>
          <w:sz w:val="18"/>
          <w:szCs w:val="18"/>
          <w:lang w:val="es-ES"/>
        </w:rPr>
        <w:t>certificación</w:t>
      </w:r>
      <w:r w:rsidRPr="006440F4">
        <w:rPr>
          <w:rFonts w:ascii="Verdana" w:hAnsi="Verdana" w:eastAsia="Arial" w:cs="Arial"/>
          <w:spacing w:val="-9"/>
          <w:sz w:val="18"/>
          <w:szCs w:val="18"/>
          <w:lang w:val="es-ES"/>
        </w:rPr>
        <w:t xml:space="preserve"> </w:t>
      </w:r>
      <w:r w:rsidRPr="006440F4">
        <w:rPr>
          <w:rFonts w:ascii="Verdana" w:hAnsi="Verdana" w:eastAsia="Arial" w:cs="Arial"/>
          <w:sz w:val="18"/>
          <w:szCs w:val="18"/>
          <w:lang w:val="es-ES"/>
        </w:rPr>
        <w:t>expedida</w:t>
      </w:r>
      <w:r w:rsidRPr="006440F4">
        <w:rPr>
          <w:rFonts w:ascii="Verdana" w:hAnsi="Verdana" w:eastAsia="Arial" w:cs="Arial"/>
          <w:spacing w:val="-9"/>
          <w:sz w:val="18"/>
          <w:szCs w:val="18"/>
          <w:lang w:val="es-ES"/>
        </w:rPr>
        <w:t xml:space="preserve"> </w:t>
      </w:r>
      <w:r w:rsidRPr="006440F4">
        <w:rPr>
          <w:rFonts w:ascii="Verdana" w:hAnsi="Verdana" w:eastAsia="Arial" w:cs="Arial"/>
          <w:sz w:val="18"/>
          <w:szCs w:val="18"/>
          <w:lang w:val="es-ES"/>
        </w:rPr>
        <w:t>por</w:t>
      </w:r>
      <w:r w:rsidRPr="006440F4">
        <w:rPr>
          <w:rFonts w:ascii="Verdana" w:hAnsi="Verdana" w:eastAsia="Arial" w:cs="Arial"/>
          <w:spacing w:val="-9"/>
          <w:sz w:val="18"/>
          <w:szCs w:val="18"/>
          <w:lang w:val="es-ES"/>
        </w:rPr>
        <w:t xml:space="preserve"> </w:t>
      </w:r>
      <w:r w:rsidRPr="006440F4">
        <w:rPr>
          <w:rFonts w:ascii="Verdana" w:hAnsi="Verdana" w:eastAsia="Arial" w:cs="Arial"/>
          <w:sz w:val="18"/>
          <w:szCs w:val="18"/>
          <w:lang w:val="es-ES"/>
        </w:rPr>
        <w:t>el</w:t>
      </w:r>
      <w:r w:rsidRPr="006440F4">
        <w:rPr>
          <w:rFonts w:ascii="Verdana" w:hAnsi="Verdana" w:eastAsia="Arial" w:cs="Arial"/>
          <w:spacing w:val="-9"/>
          <w:sz w:val="18"/>
          <w:szCs w:val="18"/>
          <w:lang w:val="es-ES"/>
        </w:rPr>
        <w:t xml:space="preserve"> </w:t>
      </w:r>
      <w:r w:rsidRPr="006440F4">
        <w:rPr>
          <w:rFonts w:ascii="Verdana" w:hAnsi="Verdana" w:eastAsia="Arial" w:cs="Arial"/>
          <w:sz w:val="18"/>
          <w:szCs w:val="18"/>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6440F4">
        <w:rPr>
          <w:rFonts w:ascii="Verdana" w:hAnsi="Verdana" w:eastAsia="Arial" w:cs="Arial"/>
          <w:spacing w:val="-20"/>
          <w:sz w:val="18"/>
          <w:szCs w:val="18"/>
          <w:lang w:val="es-ES"/>
        </w:rPr>
        <w:t xml:space="preserve"> </w:t>
      </w:r>
      <w:r w:rsidRPr="006440F4">
        <w:rPr>
          <w:rFonts w:ascii="Verdana" w:hAnsi="Verdana" w:eastAsia="Arial" w:cs="Arial"/>
          <w:sz w:val="18"/>
          <w:szCs w:val="18"/>
          <w:lang w:val="es-ES"/>
        </w:rPr>
        <w:t>constitución.</w:t>
      </w:r>
    </w:p>
    <w:p w:rsidRPr="006440F4" w:rsidR="00774100" w:rsidP="00774100" w:rsidRDefault="00774100" w14:paraId="2E90087B" w14:textId="77777777">
      <w:pPr>
        <w:pStyle w:val="Textonotapie"/>
        <w:ind w:firstLine="709"/>
        <w:jc w:val="both"/>
        <w:rPr>
          <w:rFonts w:ascii="Verdana" w:hAnsi="Verdana" w:eastAsia="Arial" w:cs="Arial"/>
          <w:sz w:val="18"/>
          <w:szCs w:val="18"/>
          <w:lang w:val="es-ES"/>
        </w:rPr>
      </w:pPr>
      <w:r w:rsidRPr="006440F4">
        <w:rPr>
          <w:rFonts w:ascii="Verdana" w:hAnsi="Verdana" w:eastAsia="Arial" w:cs="Arial"/>
          <w:sz w:val="18"/>
          <w:szCs w:val="18"/>
          <w:lang w:val="es-ES"/>
        </w:rPr>
        <w:tab/>
      </w:r>
      <w:r w:rsidRPr="006440F4">
        <w:rPr>
          <w:rFonts w:ascii="Verdana" w:hAnsi="Verdana" w:eastAsia="Arial" w:cs="Arial"/>
          <w:sz w:val="18"/>
          <w:szCs w:val="18"/>
          <w:lang w:val="es-ES"/>
        </w:rPr>
        <w:t>Para</w:t>
      </w:r>
      <w:r w:rsidRPr="006440F4">
        <w:rPr>
          <w:rFonts w:ascii="Verdana" w:hAnsi="Verdana" w:eastAsia="Arial" w:cs="Arial"/>
          <w:spacing w:val="-10"/>
          <w:sz w:val="18"/>
          <w:szCs w:val="18"/>
          <w:lang w:val="es-ES"/>
        </w:rPr>
        <w:t xml:space="preserve"> </w:t>
      </w:r>
      <w:r w:rsidRPr="006440F4">
        <w:rPr>
          <w:rFonts w:ascii="Verdana" w:hAnsi="Verdana" w:eastAsia="Arial" w:cs="Arial"/>
          <w:sz w:val="18"/>
          <w:szCs w:val="18"/>
          <w:lang w:val="es-ES"/>
        </w:rPr>
        <w:t>la</w:t>
      </w:r>
      <w:r w:rsidRPr="006440F4">
        <w:rPr>
          <w:rFonts w:ascii="Verdana" w:hAnsi="Verdana" w:eastAsia="Arial" w:cs="Arial"/>
          <w:spacing w:val="-10"/>
          <w:sz w:val="18"/>
          <w:szCs w:val="18"/>
          <w:lang w:val="es-ES"/>
        </w:rPr>
        <w:t xml:space="preserve"> </w:t>
      </w:r>
      <w:r w:rsidRPr="006440F4">
        <w:rPr>
          <w:rFonts w:ascii="Verdana" w:hAnsi="Verdana" w:eastAsia="Arial" w:cs="Arial"/>
          <w:sz w:val="18"/>
          <w:szCs w:val="18"/>
          <w:lang w:val="es-ES"/>
        </w:rPr>
        <w:t>presentación</w:t>
      </w:r>
      <w:r w:rsidRPr="006440F4">
        <w:rPr>
          <w:rFonts w:ascii="Verdana" w:hAnsi="Verdana" w:eastAsia="Arial" w:cs="Arial"/>
          <w:spacing w:val="-9"/>
          <w:sz w:val="18"/>
          <w:szCs w:val="18"/>
          <w:lang w:val="es-ES"/>
        </w:rPr>
        <w:t xml:space="preserve"> </w:t>
      </w:r>
      <w:r w:rsidRPr="006440F4">
        <w:rPr>
          <w:rFonts w:ascii="Verdana" w:hAnsi="Verdana" w:eastAsia="Arial" w:cs="Arial"/>
          <w:sz w:val="18"/>
          <w:szCs w:val="18"/>
          <w:lang w:val="es-ES"/>
        </w:rPr>
        <w:t>de</w:t>
      </w:r>
      <w:r w:rsidRPr="006440F4">
        <w:rPr>
          <w:rFonts w:ascii="Verdana" w:hAnsi="Verdana" w:eastAsia="Arial" w:cs="Arial"/>
          <w:spacing w:val="-10"/>
          <w:sz w:val="18"/>
          <w:szCs w:val="18"/>
          <w:lang w:val="es-ES"/>
        </w:rPr>
        <w:t xml:space="preserve"> </w:t>
      </w:r>
      <w:r w:rsidRPr="006440F4">
        <w:rPr>
          <w:rFonts w:ascii="Verdana" w:hAnsi="Verdana" w:eastAsia="Arial" w:cs="Arial"/>
          <w:sz w:val="18"/>
          <w:szCs w:val="18"/>
          <w:lang w:val="es-ES"/>
        </w:rPr>
        <w:t>ofertas</w:t>
      </w:r>
      <w:r w:rsidRPr="006440F4">
        <w:rPr>
          <w:rFonts w:ascii="Verdana" w:hAnsi="Verdana" w:eastAsia="Arial" w:cs="Arial"/>
          <w:spacing w:val="-10"/>
          <w:sz w:val="18"/>
          <w:szCs w:val="18"/>
          <w:lang w:val="es-ES"/>
        </w:rPr>
        <w:t xml:space="preserve"> </w:t>
      </w:r>
      <w:r w:rsidRPr="006440F4">
        <w:rPr>
          <w:rFonts w:ascii="Verdana" w:hAnsi="Verdana" w:eastAsia="Arial" w:cs="Arial"/>
          <w:sz w:val="18"/>
          <w:szCs w:val="18"/>
          <w:lang w:val="es-ES"/>
        </w:rPr>
        <w:t>por</w:t>
      </w:r>
      <w:r w:rsidRPr="006440F4">
        <w:rPr>
          <w:rFonts w:ascii="Verdana" w:hAnsi="Verdana" w:eastAsia="Arial" w:cs="Arial"/>
          <w:spacing w:val="-10"/>
          <w:sz w:val="18"/>
          <w:szCs w:val="18"/>
          <w:lang w:val="es-ES"/>
        </w:rPr>
        <w:t xml:space="preserve"> </w:t>
      </w:r>
      <w:r w:rsidRPr="006440F4">
        <w:rPr>
          <w:rFonts w:ascii="Verdana" w:hAnsi="Verdana" w:eastAsia="Arial" w:cs="Arial"/>
          <w:sz w:val="18"/>
          <w:szCs w:val="18"/>
          <w:lang w:val="es-ES"/>
        </w:rPr>
        <w:t>parte</w:t>
      </w:r>
      <w:r w:rsidRPr="006440F4">
        <w:rPr>
          <w:rFonts w:ascii="Verdana" w:hAnsi="Verdana" w:eastAsia="Arial" w:cs="Arial"/>
          <w:spacing w:val="-10"/>
          <w:sz w:val="18"/>
          <w:szCs w:val="18"/>
          <w:lang w:val="es-ES"/>
        </w:rPr>
        <w:t xml:space="preserve"> </w:t>
      </w:r>
      <w:r w:rsidRPr="006440F4">
        <w:rPr>
          <w:rFonts w:ascii="Verdana" w:hAnsi="Verdana" w:eastAsia="Arial" w:cs="Arial"/>
          <w:sz w:val="18"/>
          <w:szCs w:val="18"/>
          <w:lang w:val="es-ES"/>
        </w:rPr>
        <w:t>de</w:t>
      </w:r>
      <w:r w:rsidRPr="006440F4">
        <w:rPr>
          <w:rFonts w:ascii="Verdana" w:hAnsi="Verdana" w:eastAsia="Arial" w:cs="Arial"/>
          <w:spacing w:val="-9"/>
          <w:sz w:val="18"/>
          <w:szCs w:val="18"/>
          <w:lang w:val="es-ES"/>
        </w:rPr>
        <w:t xml:space="preserve"> </w:t>
      </w:r>
      <w:r w:rsidRPr="006440F4">
        <w:rPr>
          <w:rFonts w:ascii="Verdana" w:hAnsi="Verdana" w:eastAsia="Arial" w:cs="Arial"/>
          <w:sz w:val="18"/>
          <w:szCs w:val="18"/>
          <w:lang w:val="es-ES"/>
        </w:rPr>
        <w:t>personas</w:t>
      </w:r>
      <w:r w:rsidRPr="006440F4">
        <w:rPr>
          <w:rFonts w:ascii="Verdana" w:hAnsi="Verdana" w:eastAsia="Arial" w:cs="Arial"/>
          <w:spacing w:val="-10"/>
          <w:sz w:val="18"/>
          <w:szCs w:val="18"/>
          <w:lang w:val="es-ES"/>
        </w:rPr>
        <w:t xml:space="preserve"> </w:t>
      </w:r>
      <w:r w:rsidRPr="006440F4">
        <w:rPr>
          <w:rFonts w:ascii="Verdana" w:hAnsi="Verdana" w:eastAsia="Arial" w:cs="Arial"/>
          <w:sz w:val="18"/>
          <w:szCs w:val="18"/>
          <w:lang w:val="es-ES"/>
        </w:rPr>
        <w:t>jurídicas</w:t>
      </w:r>
      <w:r w:rsidRPr="006440F4">
        <w:rPr>
          <w:rFonts w:ascii="Verdana" w:hAnsi="Verdana" w:eastAsia="Arial" w:cs="Arial"/>
          <w:spacing w:val="-10"/>
          <w:sz w:val="18"/>
          <w:szCs w:val="18"/>
          <w:lang w:val="es-ES"/>
        </w:rPr>
        <w:t xml:space="preserve"> </w:t>
      </w:r>
      <w:r w:rsidRPr="006440F4">
        <w:rPr>
          <w:rFonts w:ascii="Verdana" w:hAnsi="Verdana" w:eastAsia="Arial" w:cs="Arial"/>
          <w:sz w:val="18"/>
          <w:szCs w:val="18"/>
          <w:lang w:val="es-ES"/>
        </w:rPr>
        <w:t>será</w:t>
      </w:r>
      <w:r w:rsidRPr="006440F4">
        <w:rPr>
          <w:rFonts w:ascii="Verdana" w:hAnsi="Verdana" w:eastAsia="Arial" w:cs="Arial"/>
          <w:spacing w:val="-10"/>
          <w:sz w:val="18"/>
          <w:szCs w:val="18"/>
          <w:lang w:val="es-ES"/>
        </w:rPr>
        <w:t xml:space="preserve"> </w:t>
      </w:r>
      <w:r w:rsidRPr="006440F4">
        <w:rPr>
          <w:rFonts w:ascii="Verdana" w:hAnsi="Verdana" w:eastAsia="Arial" w:cs="Arial"/>
          <w:sz w:val="18"/>
          <w:szCs w:val="18"/>
          <w:lang w:val="es-ES"/>
        </w:rPr>
        <w:t>indispensable</w:t>
      </w:r>
      <w:r w:rsidRPr="006440F4">
        <w:rPr>
          <w:rFonts w:ascii="Verdana" w:hAnsi="Verdana" w:eastAsia="Arial" w:cs="Arial"/>
          <w:spacing w:val="-9"/>
          <w:sz w:val="18"/>
          <w:szCs w:val="18"/>
          <w:lang w:val="es-ES"/>
        </w:rPr>
        <w:t xml:space="preserve"> </w:t>
      </w:r>
      <w:r w:rsidRPr="006440F4">
        <w:rPr>
          <w:rFonts w:ascii="Verdana" w:hAnsi="Verdana" w:eastAsia="Arial" w:cs="Arial"/>
          <w:sz w:val="18"/>
          <w:szCs w:val="18"/>
          <w:lang w:val="es-ES"/>
        </w:rPr>
        <w:t>acreditar el requisito señalado anteriormente. El funcionario que no deje constancia de la verificación del cumplimiento de este requisito incurrirá en causal de mala</w:t>
      </w:r>
      <w:r w:rsidRPr="006440F4">
        <w:rPr>
          <w:rFonts w:ascii="Verdana" w:hAnsi="Verdana" w:eastAsia="Arial" w:cs="Arial"/>
          <w:spacing w:val="-12"/>
          <w:sz w:val="18"/>
          <w:szCs w:val="18"/>
          <w:lang w:val="es-ES"/>
        </w:rPr>
        <w:t xml:space="preserve"> </w:t>
      </w:r>
      <w:r w:rsidRPr="006440F4">
        <w:rPr>
          <w:rFonts w:ascii="Verdana" w:hAnsi="Verdana" w:eastAsia="Arial" w:cs="Arial"/>
          <w:sz w:val="18"/>
          <w:szCs w:val="18"/>
          <w:lang w:val="es-ES"/>
        </w:rPr>
        <w:t>conducta.</w:t>
      </w:r>
    </w:p>
    <w:p w:rsidRPr="006440F4" w:rsidR="00774100" w:rsidP="00774100" w:rsidRDefault="00774100" w14:paraId="66A2329E" w14:textId="77777777">
      <w:pPr>
        <w:pStyle w:val="Textonotapie"/>
        <w:ind w:firstLine="709"/>
        <w:jc w:val="both"/>
        <w:rPr>
          <w:rFonts w:ascii="Verdana" w:hAnsi="Verdana" w:eastAsia="Arial" w:cs="Arial"/>
          <w:sz w:val="18"/>
          <w:szCs w:val="18"/>
          <w:lang w:val="es-ES"/>
        </w:rPr>
      </w:pPr>
      <w:r w:rsidRPr="006440F4">
        <w:rPr>
          <w:rFonts w:ascii="Verdana" w:hAnsi="Verdana" w:eastAsia="Arial" w:cs="Arial"/>
          <w:sz w:val="18"/>
          <w:szCs w:val="18"/>
          <w:lang w:val="es-ES"/>
        </w:rPr>
        <w:t>[…]”</w:t>
      </w:r>
    </w:p>
  </w:footnote>
  <w:footnote w:id="3">
    <w:p w:rsidRPr="006440F4" w:rsidR="00774100" w:rsidP="00774100" w:rsidRDefault="00774100" w14:paraId="777CD2BA" w14:textId="77777777">
      <w:pPr>
        <w:pStyle w:val="Textonotapie"/>
        <w:ind w:firstLine="709"/>
        <w:jc w:val="both"/>
        <w:rPr>
          <w:rFonts w:ascii="Verdana" w:hAnsi="Verdana" w:cs="Arial"/>
          <w:sz w:val="18"/>
          <w:szCs w:val="18"/>
          <w:lang w:val="es-CO"/>
        </w:rPr>
      </w:pPr>
      <w:r w:rsidRPr="006440F4">
        <w:rPr>
          <w:rStyle w:val="Refdenotaalpie"/>
          <w:rFonts w:ascii="Verdana" w:hAnsi="Verdana" w:cs="Arial"/>
          <w:sz w:val="18"/>
          <w:szCs w:val="18"/>
        </w:rPr>
        <w:footnoteRef/>
      </w:r>
      <w:r w:rsidRPr="006440F4">
        <w:rPr>
          <w:rFonts w:ascii="Verdana" w:hAnsi="Verdana" w:cs="Arial"/>
          <w:sz w:val="18"/>
          <w:szCs w:val="18"/>
        </w:rPr>
        <w:t xml:space="preserve"> </w:t>
      </w:r>
      <w:r w:rsidRPr="006440F4">
        <w:rPr>
          <w:rFonts w:ascii="Verdana" w:hAnsi="Verdana" w:cs="Arial"/>
          <w:sz w:val="18"/>
          <w:szCs w:val="18"/>
        </w:rPr>
        <w:t xml:space="preserve">Respecto a la revisoría fiscal de las sociedades extranjeras con sucursal en Colombia, el artículo 472.6 del Código de Comercio dispone que </w:t>
      </w:r>
      <w:r w:rsidRPr="006440F4">
        <w:rPr>
          <w:rFonts w:ascii="Verdana" w:hAnsi="Verdana" w:cs="Arial"/>
          <w:sz w:val="18"/>
          <w:szCs w:val="18"/>
          <w:lang w:val="es-CO"/>
        </w:rPr>
        <w:t xml:space="preserve">la resolución o acto en que la sociedad acuerda establecer negocios permanentes en Colombia expresará “La designación del revisor fiscal, quien será persona natural con residencia permanente en Colombia”. </w:t>
      </w:r>
    </w:p>
    <w:p w:rsidRPr="006440F4" w:rsidR="00774100" w:rsidP="00774100" w:rsidRDefault="00774100" w14:paraId="0AAD2907" w14:textId="77777777">
      <w:pPr>
        <w:pStyle w:val="Textonotapie"/>
        <w:ind w:firstLine="709"/>
        <w:jc w:val="both"/>
        <w:rPr>
          <w:rFonts w:ascii="Verdana" w:hAnsi="Verdana" w:cs="Arial"/>
          <w:sz w:val="18"/>
          <w:szCs w:val="18"/>
        </w:rPr>
      </w:pPr>
      <w:r w:rsidRPr="006440F4">
        <w:rPr>
          <w:rFonts w:ascii="Verdana" w:hAnsi="Verdana" w:cs="Arial"/>
          <w:sz w:val="18"/>
          <w:szCs w:val="18"/>
          <w:lang w:val="es-CO"/>
        </w:rPr>
        <w:t xml:space="preserve">Por lo demás, el artículo el artículo 489 </w:t>
      </w:r>
      <w:r w:rsidRPr="006440F4">
        <w:rPr>
          <w:rFonts w:ascii="Verdana" w:hAnsi="Verdana" w:cs="Arial"/>
          <w:i/>
          <w:iCs/>
          <w:sz w:val="18"/>
          <w:szCs w:val="18"/>
          <w:lang w:val="es-CO"/>
        </w:rPr>
        <w:t>ibidem</w:t>
      </w:r>
      <w:r w:rsidRPr="006440F4">
        <w:rPr>
          <w:rFonts w:ascii="Verdana" w:hAnsi="Verdana" w:cs="Arial"/>
          <w:sz w:val="18"/>
          <w:szCs w:val="18"/>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footnote>
  <w:footnote w:id="4">
    <w:p w:rsidRPr="006440F4" w:rsidR="00774100" w:rsidP="00774100" w:rsidRDefault="00774100" w14:paraId="300BA3F9" w14:textId="77777777">
      <w:pPr>
        <w:pStyle w:val="Textonotapie"/>
        <w:ind w:firstLine="709"/>
        <w:rPr>
          <w:rFonts w:ascii="Verdana" w:hAnsi="Verdana"/>
          <w:sz w:val="18"/>
          <w:szCs w:val="18"/>
        </w:rPr>
      </w:pPr>
      <w:r w:rsidRPr="006440F4">
        <w:rPr>
          <w:rStyle w:val="Refdenotaalpie"/>
          <w:rFonts w:ascii="Verdana" w:hAnsi="Verdana"/>
          <w:sz w:val="18"/>
          <w:szCs w:val="18"/>
        </w:rPr>
        <w:footnoteRef/>
      </w:r>
      <w:r w:rsidRPr="006440F4">
        <w:rPr>
          <w:rFonts w:ascii="Verdana" w:hAnsi="Verdana"/>
          <w:sz w:val="18"/>
          <w:szCs w:val="18"/>
        </w:rPr>
        <w:t xml:space="preserve"> </w:t>
      </w:r>
      <w:r w:rsidRPr="006440F4">
        <w:rPr>
          <w:rFonts w:ascii="Verdana" w:hAnsi="Verdana"/>
          <w:sz w:val="18"/>
          <w:szCs w:val="18"/>
        </w:rPr>
        <w:t>Para el desarrollo del presente concepto, se tendrán en cuenta los documentos tipo de licitación de obra pública de infraestructura de transporte –versión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756841" w:rsidRDefault="009D3058" w14:paraId="435F4D03" w14:textId="0903BF04">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56841" w:rsidRDefault="00756841" w14:paraId="1BE2B9AE" w14:textId="4B94DB3B">
    <w:pPr>
      <w:pStyle w:val="Encabezado"/>
    </w:pPr>
  </w:p>
  <w:p w:rsidR="00DC39FC" w:rsidP="004A305D" w:rsidRDefault="00DC39FC" w14:paraId="3079FC11" w14:textId="77777777">
    <w:pPr>
      <w:spacing w:after="0"/>
      <w:rPr>
        <w:rFonts w:ascii="Verdana" w:hAnsi="Verdana"/>
        <w:b/>
        <w:bCs/>
      </w:rPr>
    </w:pPr>
  </w:p>
  <w:p w:rsidRPr="004A305D" w:rsidR="004A305D" w:rsidP="00B01B1A" w:rsidRDefault="004A305D" w14:paraId="5E18350A" w14:textId="705F7B76">
    <w:pPr>
      <w:spacing w:after="0" w:line="120" w:lineRule="auto"/>
      <w:rPr>
        <w:rFonts w:ascii="Century Gothic" w:hAnsi="Century Gothic" w:eastAsia="Geo" w:cs="Geo"/>
        <w:sz w:val="16"/>
        <w:szCs w:val="16"/>
        <w:lang w:eastAsia="es-CO"/>
      </w:rPr>
    </w:pPr>
  </w:p>
  <w:p w:rsidR="008A446D" w:rsidP="00061B2A" w:rsidRDefault="008A446D" w14:paraId="1FD1C243" w14:textId="6D74A3CF">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64" style="width:11.15pt;height:11.15pt" o:bullet="t" type="#_x0000_t75">
        <v:imagedata o:title="mso1B13" r:id="rId1"/>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12062785"/>
    <w:multiLevelType w:val="hybridMultilevel"/>
    <w:tmpl w:val="F7E821AA"/>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1" w15:restartNumberingAfterBreak="0">
    <w:nsid w:val="51E463C4"/>
    <w:multiLevelType w:val="hybridMultilevel"/>
    <w:tmpl w:val="3EA81EBC"/>
    <w:lvl w:ilvl="0" w:tplc="080A0001">
      <w:start w:val="1"/>
      <w:numFmt w:val="bullet"/>
      <w:lvlText w:val=""/>
      <w:lvlJc w:val="left"/>
      <w:pPr>
        <w:ind w:left="720" w:hanging="360"/>
      </w:pPr>
      <w:rPr>
        <w:rFonts w:hint="default" w:ascii="Symbol" w:hAnsi="Symbol"/>
      </w:rPr>
    </w:lvl>
    <w:lvl w:ilvl="1" w:tplc="080A0003" w:tentative="1">
      <w:start w:val="1"/>
      <w:numFmt w:val="bullet"/>
      <w:lvlText w:val="o"/>
      <w:lvlJc w:val="left"/>
      <w:pPr>
        <w:ind w:left="1440" w:hanging="360"/>
      </w:pPr>
      <w:rPr>
        <w:rFonts w:hint="default" w:ascii="Courier New" w:hAnsi="Courier New" w:cs="Courier New"/>
      </w:rPr>
    </w:lvl>
    <w:lvl w:ilvl="2" w:tplc="080A0005" w:tentative="1">
      <w:start w:val="1"/>
      <w:numFmt w:val="bullet"/>
      <w:lvlText w:val=""/>
      <w:lvlJc w:val="left"/>
      <w:pPr>
        <w:ind w:left="2160" w:hanging="360"/>
      </w:pPr>
      <w:rPr>
        <w:rFonts w:hint="default" w:ascii="Wingdings" w:hAnsi="Wingdings"/>
      </w:rPr>
    </w:lvl>
    <w:lvl w:ilvl="3" w:tplc="080A0001" w:tentative="1">
      <w:start w:val="1"/>
      <w:numFmt w:val="bullet"/>
      <w:lvlText w:val=""/>
      <w:lvlJc w:val="left"/>
      <w:pPr>
        <w:ind w:left="2880" w:hanging="360"/>
      </w:pPr>
      <w:rPr>
        <w:rFonts w:hint="default" w:ascii="Symbol" w:hAnsi="Symbol"/>
      </w:rPr>
    </w:lvl>
    <w:lvl w:ilvl="4" w:tplc="080A0003" w:tentative="1">
      <w:start w:val="1"/>
      <w:numFmt w:val="bullet"/>
      <w:lvlText w:val="o"/>
      <w:lvlJc w:val="left"/>
      <w:pPr>
        <w:ind w:left="3600" w:hanging="360"/>
      </w:pPr>
      <w:rPr>
        <w:rFonts w:hint="default" w:ascii="Courier New" w:hAnsi="Courier New" w:cs="Courier New"/>
      </w:rPr>
    </w:lvl>
    <w:lvl w:ilvl="5" w:tplc="080A0005" w:tentative="1">
      <w:start w:val="1"/>
      <w:numFmt w:val="bullet"/>
      <w:lvlText w:val=""/>
      <w:lvlJc w:val="left"/>
      <w:pPr>
        <w:ind w:left="4320" w:hanging="360"/>
      </w:pPr>
      <w:rPr>
        <w:rFonts w:hint="default" w:ascii="Wingdings" w:hAnsi="Wingdings"/>
      </w:rPr>
    </w:lvl>
    <w:lvl w:ilvl="6" w:tplc="080A0001" w:tentative="1">
      <w:start w:val="1"/>
      <w:numFmt w:val="bullet"/>
      <w:lvlText w:val=""/>
      <w:lvlJc w:val="left"/>
      <w:pPr>
        <w:ind w:left="5040" w:hanging="360"/>
      </w:pPr>
      <w:rPr>
        <w:rFonts w:hint="default" w:ascii="Symbol" w:hAnsi="Symbol"/>
      </w:rPr>
    </w:lvl>
    <w:lvl w:ilvl="7" w:tplc="080A0003" w:tentative="1">
      <w:start w:val="1"/>
      <w:numFmt w:val="bullet"/>
      <w:lvlText w:val="o"/>
      <w:lvlJc w:val="left"/>
      <w:pPr>
        <w:ind w:left="5760" w:hanging="360"/>
      </w:pPr>
      <w:rPr>
        <w:rFonts w:hint="default" w:ascii="Courier New" w:hAnsi="Courier New" w:cs="Courier New"/>
      </w:rPr>
    </w:lvl>
    <w:lvl w:ilvl="8" w:tplc="080A0005" w:tentative="1">
      <w:start w:val="1"/>
      <w:numFmt w:val="bullet"/>
      <w:lvlText w:val=""/>
      <w:lvlJc w:val="left"/>
      <w:pPr>
        <w:ind w:left="6480" w:hanging="360"/>
      </w:pPr>
      <w:rPr>
        <w:rFonts w:hint="default" w:ascii="Wingdings" w:hAnsi="Wingdings"/>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hint="default" w:ascii="Symbol" w:hAnsi="Symbol"/>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341274352">
    <w:abstractNumId w:val="0"/>
  </w:num>
  <w:num w:numId="17" w16cid:durableId="679089576">
    <w:abstractNumId w:val="10"/>
  </w:num>
  <w:num w:numId="18" w16cid:durableId="1655985476">
    <w:abstractNumId w:val="11"/>
  </w:num>
  <w:num w:numId="19" w16cid:durableId="816992911">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16"/>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023C"/>
    <w:rsid w:val="00061B2A"/>
    <w:rsid w:val="00082362"/>
    <w:rsid w:val="000A683E"/>
    <w:rsid w:val="000B19B9"/>
    <w:rsid w:val="000D0334"/>
    <w:rsid w:val="000F417C"/>
    <w:rsid w:val="000F6486"/>
    <w:rsid w:val="00125105"/>
    <w:rsid w:val="00127233"/>
    <w:rsid w:val="00156CBC"/>
    <w:rsid w:val="001634B7"/>
    <w:rsid w:val="001E4177"/>
    <w:rsid w:val="001F7DC6"/>
    <w:rsid w:val="0020188D"/>
    <w:rsid w:val="002421BB"/>
    <w:rsid w:val="00255075"/>
    <w:rsid w:val="0025796E"/>
    <w:rsid w:val="00267495"/>
    <w:rsid w:val="002707A2"/>
    <w:rsid w:val="00290885"/>
    <w:rsid w:val="002951A0"/>
    <w:rsid w:val="002962BC"/>
    <w:rsid w:val="002A093D"/>
    <w:rsid w:val="002A0DD0"/>
    <w:rsid w:val="002A49AC"/>
    <w:rsid w:val="002A64FD"/>
    <w:rsid w:val="002C7A84"/>
    <w:rsid w:val="002E4FD9"/>
    <w:rsid w:val="00322A85"/>
    <w:rsid w:val="00324168"/>
    <w:rsid w:val="003448F4"/>
    <w:rsid w:val="00374F5E"/>
    <w:rsid w:val="00377E3E"/>
    <w:rsid w:val="003A26D1"/>
    <w:rsid w:val="003A46FF"/>
    <w:rsid w:val="003A779E"/>
    <w:rsid w:val="003D0F4D"/>
    <w:rsid w:val="003D5B0D"/>
    <w:rsid w:val="003E0499"/>
    <w:rsid w:val="003F3941"/>
    <w:rsid w:val="00406575"/>
    <w:rsid w:val="0042722E"/>
    <w:rsid w:val="004410BB"/>
    <w:rsid w:val="0044528D"/>
    <w:rsid w:val="004A1847"/>
    <w:rsid w:val="004A305D"/>
    <w:rsid w:val="004F21C4"/>
    <w:rsid w:val="004F685F"/>
    <w:rsid w:val="005566E8"/>
    <w:rsid w:val="00574867"/>
    <w:rsid w:val="00575BEC"/>
    <w:rsid w:val="00591460"/>
    <w:rsid w:val="00592628"/>
    <w:rsid w:val="005C3777"/>
    <w:rsid w:val="005C5CDC"/>
    <w:rsid w:val="005D476C"/>
    <w:rsid w:val="005E1DA3"/>
    <w:rsid w:val="005E779D"/>
    <w:rsid w:val="00610812"/>
    <w:rsid w:val="006219F8"/>
    <w:rsid w:val="00650FF7"/>
    <w:rsid w:val="00665D70"/>
    <w:rsid w:val="00671DAC"/>
    <w:rsid w:val="006900D9"/>
    <w:rsid w:val="006B7DF3"/>
    <w:rsid w:val="006D12F8"/>
    <w:rsid w:val="00706C16"/>
    <w:rsid w:val="00756841"/>
    <w:rsid w:val="007649AB"/>
    <w:rsid w:val="00771D0C"/>
    <w:rsid w:val="00774100"/>
    <w:rsid w:val="007833AC"/>
    <w:rsid w:val="007B268C"/>
    <w:rsid w:val="007B7171"/>
    <w:rsid w:val="007C0C0F"/>
    <w:rsid w:val="007C3762"/>
    <w:rsid w:val="007C3DC2"/>
    <w:rsid w:val="007D2964"/>
    <w:rsid w:val="007E5497"/>
    <w:rsid w:val="00806F5F"/>
    <w:rsid w:val="00820278"/>
    <w:rsid w:val="00864FB7"/>
    <w:rsid w:val="008843B6"/>
    <w:rsid w:val="00891928"/>
    <w:rsid w:val="008A2578"/>
    <w:rsid w:val="008A446D"/>
    <w:rsid w:val="008D180B"/>
    <w:rsid w:val="008F0EA7"/>
    <w:rsid w:val="00923EEF"/>
    <w:rsid w:val="0093335C"/>
    <w:rsid w:val="00933FF0"/>
    <w:rsid w:val="009419F9"/>
    <w:rsid w:val="0095685E"/>
    <w:rsid w:val="00961B09"/>
    <w:rsid w:val="00965334"/>
    <w:rsid w:val="0097093E"/>
    <w:rsid w:val="009A0DFA"/>
    <w:rsid w:val="009B2D26"/>
    <w:rsid w:val="009C71FA"/>
    <w:rsid w:val="009C72E7"/>
    <w:rsid w:val="009D3058"/>
    <w:rsid w:val="009F3A13"/>
    <w:rsid w:val="00A122D3"/>
    <w:rsid w:val="00A17F13"/>
    <w:rsid w:val="00A20739"/>
    <w:rsid w:val="00A33C78"/>
    <w:rsid w:val="00A612A8"/>
    <w:rsid w:val="00AB0ADB"/>
    <w:rsid w:val="00B01B1A"/>
    <w:rsid w:val="00B72CD3"/>
    <w:rsid w:val="00B72FFF"/>
    <w:rsid w:val="00BC3D36"/>
    <w:rsid w:val="00BD7F72"/>
    <w:rsid w:val="00C03C01"/>
    <w:rsid w:val="00C04FB3"/>
    <w:rsid w:val="00C330EB"/>
    <w:rsid w:val="00C754BE"/>
    <w:rsid w:val="00C76B1C"/>
    <w:rsid w:val="00CB6357"/>
    <w:rsid w:val="00CC1B26"/>
    <w:rsid w:val="00D36622"/>
    <w:rsid w:val="00D404F7"/>
    <w:rsid w:val="00D423A2"/>
    <w:rsid w:val="00D520D8"/>
    <w:rsid w:val="00D63AC2"/>
    <w:rsid w:val="00D7383B"/>
    <w:rsid w:val="00DA231B"/>
    <w:rsid w:val="00DA23A0"/>
    <w:rsid w:val="00DC39FC"/>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A7F0D"/>
    <w:rsid w:val="00EC38A7"/>
    <w:rsid w:val="00EE1AA8"/>
    <w:rsid w:val="00F31EDC"/>
    <w:rsid w:val="00F462B3"/>
    <w:rsid w:val="00F5664F"/>
    <w:rsid w:val="00F666C4"/>
    <w:rsid w:val="00F76AFC"/>
    <w:rsid w:val="00FA47C0"/>
    <w:rsid w:val="00FB5DD1"/>
    <w:rsid w:val="00FC2B5D"/>
    <w:rsid w:val="00FE304E"/>
    <w:rsid w:val="00FF1449"/>
    <w:rsid w:val="00FF72EA"/>
    <w:rsid w:val="195FD4BA"/>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F24C536A-D36E-415B-AE4F-A2AFB94B945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Appelnotedebasde" w:customStyle="1">
    <w:name w:val="Appel note de bas de..."/>
    <w:basedOn w:val="Normal"/>
    <w:link w:val="Refdenotaalpie"/>
    <w:uiPriority w:val="99"/>
    <w:rsid w:val="00774100"/>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colombiacompra.gov.co/sala-de-prensa/boletin-digital"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relatoria.colombiacompra.gov.co/busqueda/conceptos"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colombiacompra.gov.co/content/04-documentos-tipo-para-licitacion-de-obra-publica-de-infraestructura-de-transporte-version" TargetMode="External" Id="rId11"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image" Target="media/image2.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3.png" Id="rId14" /></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D02D010E-CD90-40F9-82E9-6091215E9E6B}"/>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Rey David Saido Quintero</lastModifiedBy>
  <revision>6</revision>
  <lastPrinted>2023-01-10T21:18:00.0000000Z</lastPrinted>
  <dcterms:created xsi:type="dcterms:W3CDTF">2024-08-04T00:07:00.0000000Z</dcterms:created>
  <dcterms:modified xsi:type="dcterms:W3CDTF">2024-08-06T21:20:24.0390988Z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