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B0254" w:rsidRDefault="002B0254" w14:paraId="36C6D37F" w14:textId="77777777">
      <w:pPr>
        <w:pStyle w:val="Textoindependiente"/>
        <w:spacing w:before="158"/>
        <w:ind w:left="261"/>
      </w:pPr>
    </w:p>
    <w:p w:rsidR="0017320C" w:rsidP="0017320C" w:rsidRDefault="0017320C" w14:paraId="53C209DD" w14:textId="77777777">
      <w:pPr>
        <w:rPr>
          <w:rFonts w:eastAsia="Calibri" w:cs="Arial"/>
          <w:b/>
          <w:bCs/>
          <w:lang w:eastAsia="es-ES"/>
        </w:rPr>
      </w:pPr>
    </w:p>
    <w:p w:rsidRPr="0017320C" w:rsidR="0017320C" w:rsidP="0017320C" w:rsidRDefault="002B0254" w14:paraId="4699E2EB" w14:textId="32E959D6">
      <w:pPr>
        <w:rPr>
          <w:rFonts w:eastAsia="Calibri" w:cs="Arial"/>
          <w:b/>
          <w:bCs/>
          <w:lang w:eastAsia="es-ES"/>
        </w:rPr>
      </w:pPr>
      <w:r w:rsidRPr="00815B34">
        <w:rPr>
          <w:rFonts w:eastAsia="Calibri" w:cs="Arial"/>
          <w:b/>
          <w:bCs/>
          <w:lang w:eastAsia="es-ES"/>
        </w:rPr>
        <w:t>EXPERIENCIA – Transferencia – Sociedades nuevas</w:t>
      </w:r>
    </w:p>
    <w:p w:rsidR="0017320C" w:rsidP="0017320C" w:rsidRDefault="0017320C" w14:paraId="504EFAD1" w14:textId="3CB6A9B9">
      <w:pPr>
        <w:pStyle w:val="Textoindependiente"/>
        <w:spacing w:before="120" w:line="276" w:lineRule="auto"/>
        <w:ind w:right="979"/>
        <w:jc w:val="both"/>
      </w:pPr>
      <w:r>
        <w:t>Esta medida diferenciada permite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rsidR="0017320C" w:rsidP="0017320C" w:rsidRDefault="0017320C" w14:paraId="00F8F53A" w14:textId="77777777">
      <w:pPr>
        <w:pStyle w:val="Textoindependiente"/>
        <w:spacing w:before="120" w:line="276" w:lineRule="auto"/>
        <w:ind w:right="979"/>
        <w:jc w:val="both"/>
      </w:pPr>
      <w:r>
        <w:t>[...]</w:t>
      </w:r>
    </w:p>
    <w:p w:rsidR="002B0254" w:rsidP="0017320C" w:rsidRDefault="0017320C" w14:paraId="596C13FA" w14:textId="69E4689E">
      <w:pPr>
        <w:pStyle w:val="Textoindependiente"/>
        <w:spacing w:before="120" w:line="276" w:lineRule="auto"/>
        <w:ind w:right="979"/>
        <w:jc w:val="both"/>
      </w:pPr>
      <w:r>
        <w:t>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rsidR="0017320C" w:rsidP="0017320C" w:rsidRDefault="0017320C" w14:paraId="23093060" w14:textId="77777777">
      <w:pPr>
        <w:pStyle w:val="Textoindependiente"/>
        <w:spacing w:before="158"/>
        <w:rPr>
          <w:b/>
          <w:bCs/>
        </w:rPr>
      </w:pPr>
    </w:p>
    <w:p w:rsidRPr="002B0254" w:rsidR="0017320C" w:rsidP="0017320C" w:rsidRDefault="0017320C" w14:paraId="2A2D8039" w14:textId="557CE0A4">
      <w:pPr>
        <w:pStyle w:val="Textoindependiente"/>
        <w:spacing w:before="158"/>
        <w:rPr>
          <w:b/>
          <w:bCs/>
        </w:rPr>
      </w:pPr>
      <w:r w:rsidRPr="002B0254">
        <w:rPr>
          <w:b/>
          <w:bCs/>
        </w:rPr>
        <w:t>EXPERIENCIA</w:t>
      </w:r>
      <w:r w:rsidRPr="002B0254">
        <w:rPr>
          <w:b/>
          <w:bCs/>
          <w:spacing w:val="-3"/>
        </w:rPr>
        <w:t xml:space="preserve"> </w:t>
      </w:r>
      <w:r w:rsidRPr="002B0254">
        <w:rPr>
          <w:b/>
          <w:bCs/>
        </w:rPr>
        <w:t>–</w:t>
      </w:r>
      <w:r w:rsidRPr="002B0254">
        <w:rPr>
          <w:b/>
          <w:bCs/>
          <w:spacing w:val="-5"/>
        </w:rPr>
        <w:t xml:space="preserve"> </w:t>
      </w:r>
      <w:r w:rsidRPr="002B0254">
        <w:rPr>
          <w:b/>
          <w:bCs/>
        </w:rPr>
        <w:t>Reformas</w:t>
      </w:r>
      <w:r w:rsidRPr="002B0254">
        <w:rPr>
          <w:b/>
          <w:bCs/>
          <w:spacing w:val="-3"/>
        </w:rPr>
        <w:t xml:space="preserve"> </w:t>
      </w:r>
      <w:r w:rsidRPr="002B0254">
        <w:rPr>
          <w:b/>
          <w:bCs/>
        </w:rPr>
        <w:t>Estatuarias – Liquidación</w:t>
      </w:r>
    </w:p>
    <w:p w:rsidR="0017320C" w:rsidP="0017320C" w:rsidRDefault="0017320C" w14:paraId="2E9CDA35" w14:textId="77777777">
      <w:pPr>
        <w:tabs>
          <w:tab w:val="left" w:pos="1323"/>
        </w:tabs>
        <w:spacing w:before="158" w:line="276" w:lineRule="auto"/>
        <w:ind w:right="979"/>
        <w:jc w:val="both"/>
      </w:pPr>
      <w:r>
        <w:t>Cuando</w:t>
      </w:r>
      <w:r w:rsidRPr="002B0254">
        <w:rPr>
          <w:spacing w:val="-14"/>
        </w:rPr>
        <w:t xml:space="preserve"> </w:t>
      </w:r>
      <w:r>
        <w:t>la</w:t>
      </w:r>
      <w:r w:rsidRPr="002B0254">
        <w:rPr>
          <w:spacing w:val="-16"/>
        </w:rPr>
        <w:t xml:space="preserve"> </w:t>
      </w:r>
      <w:r>
        <w:t>persona</w:t>
      </w:r>
      <w:r w:rsidRPr="002B0254">
        <w:rPr>
          <w:spacing w:val="-14"/>
        </w:rPr>
        <w:t xml:space="preserve"> </w:t>
      </w:r>
      <w:r>
        <w:t>que</w:t>
      </w:r>
      <w:r w:rsidRPr="002B0254">
        <w:rPr>
          <w:spacing w:val="-15"/>
        </w:rPr>
        <w:t xml:space="preserve"> </w:t>
      </w:r>
      <w:r>
        <w:t>adquirió</w:t>
      </w:r>
      <w:r w:rsidRPr="002B0254">
        <w:rPr>
          <w:spacing w:val="-13"/>
        </w:rPr>
        <w:t xml:space="preserve"> </w:t>
      </w:r>
      <w:r>
        <w:t>la</w:t>
      </w:r>
      <w:r w:rsidRPr="002B0254">
        <w:rPr>
          <w:spacing w:val="-16"/>
        </w:rPr>
        <w:t xml:space="preserve"> </w:t>
      </w:r>
      <w:r>
        <w:t>experiencia</w:t>
      </w:r>
      <w:r w:rsidRPr="002B0254">
        <w:rPr>
          <w:spacing w:val="-12"/>
        </w:rPr>
        <w:t xml:space="preserve"> </w:t>
      </w:r>
      <w:r>
        <w:t>desaparece</w:t>
      </w:r>
      <w:r w:rsidRPr="002B0254">
        <w:rPr>
          <w:spacing w:val="-12"/>
        </w:rPr>
        <w:t xml:space="preserve"> </w:t>
      </w:r>
      <w:r>
        <w:t>o</w:t>
      </w:r>
      <w:r w:rsidRPr="002B0254">
        <w:rPr>
          <w:spacing w:val="-16"/>
        </w:rPr>
        <w:t xml:space="preserve"> </w:t>
      </w:r>
      <w:r>
        <w:t>se</w:t>
      </w:r>
      <w:r w:rsidRPr="002B0254">
        <w:rPr>
          <w:spacing w:val="-15"/>
        </w:rPr>
        <w:t xml:space="preserve"> </w:t>
      </w:r>
      <w:r>
        <w:t>liquida, no es posible que comparta o transfiera su experiencia, puesto que, al ser esta personal, sigue la suerte de quien la adquirió. Así las cosas, respondiendo al problema</w:t>
      </w:r>
      <w:r w:rsidRPr="002B0254">
        <w:rPr>
          <w:spacing w:val="-1"/>
        </w:rPr>
        <w:t xml:space="preserve"> </w:t>
      </w:r>
      <w:r>
        <w:t>jurídico número</w:t>
      </w:r>
      <w:r w:rsidRPr="002B0254">
        <w:rPr>
          <w:spacing w:val="-1"/>
        </w:rPr>
        <w:t xml:space="preserve"> </w:t>
      </w:r>
      <w:r>
        <w:t>uno,</w:t>
      </w:r>
      <w:r w:rsidRPr="002B0254">
        <w:rPr>
          <w:spacing w:val="-2"/>
        </w:rPr>
        <w:t xml:space="preserve"> </w:t>
      </w:r>
      <w:r>
        <w:t>se</w:t>
      </w:r>
      <w:r w:rsidRPr="002B0254">
        <w:rPr>
          <w:spacing w:val="-2"/>
        </w:rPr>
        <w:t xml:space="preserve"> </w:t>
      </w:r>
      <w:r>
        <w:t>afirma</w:t>
      </w:r>
      <w:r w:rsidRPr="002B0254">
        <w:rPr>
          <w:spacing w:val="-1"/>
        </w:rPr>
        <w:t xml:space="preserve"> </w:t>
      </w:r>
      <w:r>
        <w:t>que</w:t>
      </w:r>
      <w:r w:rsidRPr="002B0254">
        <w:rPr>
          <w:spacing w:val="-2"/>
        </w:rPr>
        <w:t xml:space="preserve"> </w:t>
      </w:r>
      <w:r>
        <w:t>si</w:t>
      </w:r>
      <w:r w:rsidRPr="002B0254">
        <w:rPr>
          <w:spacing w:val="-2"/>
        </w:rPr>
        <w:t xml:space="preserve"> </w:t>
      </w:r>
      <w:r>
        <w:t>la</w:t>
      </w:r>
      <w:r w:rsidRPr="002B0254">
        <w:rPr>
          <w:spacing w:val="-2"/>
        </w:rPr>
        <w:t xml:space="preserve"> </w:t>
      </w:r>
      <w:r>
        <w:t>sociedad se</w:t>
      </w:r>
      <w:r w:rsidRPr="002B0254">
        <w:rPr>
          <w:spacing w:val="-2"/>
        </w:rPr>
        <w:t xml:space="preserve"> </w:t>
      </w:r>
      <w:r>
        <w:t>liquidó no</w:t>
      </w:r>
      <w:r w:rsidRPr="002B0254">
        <w:rPr>
          <w:spacing w:val="-2"/>
        </w:rPr>
        <w:t xml:space="preserve"> </w:t>
      </w:r>
      <w:r>
        <w:t>puede aportar</w:t>
      </w:r>
      <w:r w:rsidRPr="002B0254">
        <w:rPr>
          <w:spacing w:val="-2"/>
        </w:rPr>
        <w:t xml:space="preserve"> </w:t>
      </w:r>
      <w:r>
        <w:t>la</w:t>
      </w:r>
      <w:r w:rsidRPr="002B0254">
        <w:rPr>
          <w:spacing w:val="-3"/>
        </w:rPr>
        <w:t xml:space="preserve"> </w:t>
      </w:r>
      <w:r>
        <w:t>experiencia obtenida</w:t>
      </w:r>
      <w:r w:rsidRPr="002B0254">
        <w:rPr>
          <w:spacing w:val="-2"/>
        </w:rPr>
        <w:t xml:space="preserve"> </w:t>
      </w:r>
      <w:r>
        <w:t>en</w:t>
      </w:r>
      <w:r w:rsidRPr="002B0254">
        <w:rPr>
          <w:spacing w:val="-3"/>
        </w:rPr>
        <w:t xml:space="preserve"> </w:t>
      </w:r>
      <w:r>
        <w:t>una</w:t>
      </w:r>
      <w:r w:rsidRPr="002B0254">
        <w:rPr>
          <w:spacing w:val="-3"/>
        </w:rPr>
        <w:t xml:space="preserve"> </w:t>
      </w:r>
      <w:r>
        <w:t>sociedad</w:t>
      </w:r>
      <w:r w:rsidRPr="002B0254">
        <w:rPr>
          <w:spacing w:val="-2"/>
        </w:rPr>
        <w:t xml:space="preserve"> </w:t>
      </w:r>
      <w:r>
        <w:t>nueva</w:t>
      </w:r>
      <w:r w:rsidRPr="002B0254">
        <w:rPr>
          <w:spacing w:val="-2"/>
        </w:rPr>
        <w:t xml:space="preserve"> </w:t>
      </w:r>
      <w:r>
        <w:t>de</w:t>
      </w:r>
      <w:r w:rsidRPr="002B0254">
        <w:rPr>
          <w:spacing w:val="-3"/>
        </w:rPr>
        <w:t xml:space="preserve"> </w:t>
      </w:r>
      <w:r>
        <w:t>la</w:t>
      </w:r>
      <w:r w:rsidRPr="002B0254">
        <w:rPr>
          <w:spacing w:val="-3"/>
        </w:rPr>
        <w:t xml:space="preserve"> </w:t>
      </w:r>
      <w:r>
        <w:t>que</w:t>
      </w:r>
      <w:r w:rsidRPr="002B0254">
        <w:rPr>
          <w:spacing w:val="-3"/>
        </w:rPr>
        <w:t xml:space="preserve"> </w:t>
      </w:r>
      <w:r>
        <w:t>se</w:t>
      </w:r>
      <w:r w:rsidRPr="002B0254">
        <w:rPr>
          <w:spacing w:val="-3"/>
        </w:rPr>
        <w:t xml:space="preserve"> </w:t>
      </w:r>
      <w:r>
        <w:t>haga</w:t>
      </w:r>
      <w:r w:rsidRPr="002B0254">
        <w:rPr>
          <w:spacing w:val="-3"/>
        </w:rPr>
        <w:t xml:space="preserve"> </w:t>
      </w:r>
      <w:r>
        <w:t>socio, dado que desapareció.</w:t>
      </w:r>
    </w:p>
    <w:p w:rsidR="0017320C" w:rsidP="0017320C" w:rsidRDefault="0017320C" w14:paraId="01F6AB2E" w14:textId="77777777">
      <w:pPr>
        <w:tabs>
          <w:tab w:val="left" w:pos="1323"/>
        </w:tabs>
        <w:spacing w:before="158" w:line="276" w:lineRule="auto"/>
        <w:ind w:right="979"/>
        <w:jc w:val="both"/>
      </w:pPr>
    </w:p>
    <w:p w:rsidR="0017320C" w:rsidP="0017320C" w:rsidRDefault="0017320C" w14:paraId="13043CC4" w14:textId="77777777">
      <w:pPr>
        <w:tabs>
          <w:tab w:val="left" w:pos="1323"/>
        </w:tabs>
        <w:spacing w:before="158" w:line="276" w:lineRule="auto"/>
        <w:ind w:right="979"/>
        <w:jc w:val="both"/>
      </w:pPr>
    </w:p>
    <w:p w:rsidR="0017320C" w:rsidP="0017320C" w:rsidRDefault="0017320C" w14:paraId="0AFF87C8" w14:textId="77777777">
      <w:pPr>
        <w:tabs>
          <w:tab w:val="left" w:pos="1323"/>
        </w:tabs>
        <w:spacing w:before="158" w:line="276" w:lineRule="auto"/>
        <w:ind w:right="979"/>
        <w:jc w:val="both"/>
      </w:pPr>
    </w:p>
    <w:p w:rsidR="0017320C" w:rsidP="0017320C" w:rsidRDefault="0017320C" w14:paraId="526BF261" w14:textId="77777777">
      <w:pPr>
        <w:pStyle w:val="Textoindependiente"/>
        <w:spacing w:before="120" w:line="276" w:lineRule="auto"/>
        <w:ind w:right="979"/>
        <w:jc w:val="both"/>
      </w:pPr>
      <w:r>
        <w:t>Ahora bien, en relación con la posibilidad de que unos de los socios de la sociedad que se liquidó acredite la experiencia obtenida por esta en una nueva empresa,</w:t>
      </w:r>
      <w:r>
        <w:rPr>
          <w:spacing w:val="-20"/>
        </w:rPr>
        <w:t xml:space="preserve"> </w:t>
      </w:r>
      <w:r>
        <w:t>debe</w:t>
      </w:r>
      <w:r>
        <w:rPr>
          <w:spacing w:val="-19"/>
        </w:rPr>
        <w:t xml:space="preserve"> </w:t>
      </w:r>
      <w:r>
        <w:t>decirse</w:t>
      </w:r>
      <w:r>
        <w:rPr>
          <w:spacing w:val="-19"/>
        </w:rPr>
        <w:t xml:space="preserve"> </w:t>
      </w:r>
      <w:r>
        <w:t>que,</w:t>
      </w:r>
      <w:r>
        <w:rPr>
          <w:spacing w:val="-20"/>
        </w:rPr>
        <w:t xml:space="preserve"> </w:t>
      </w:r>
      <w:r>
        <w:t>de</w:t>
      </w:r>
      <w:r>
        <w:rPr>
          <w:spacing w:val="-19"/>
        </w:rPr>
        <w:t xml:space="preserve"> </w:t>
      </w:r>
      <w:r>
        <w:t>acuerdo</w:t>
      </w:r>
      <w:r>
        <w:rPr>
          <w:spacing w:val="-20"/>
        </w:rPr>
        <w:t xml:space="preserve"> </w:t>
      </w:r>
      <w:r>
        <w:t>con</w:t>
      </w:r>
      <w:r>
        <w:rPr>
          <w:spacing w:val="-19"/>
        </w:rPr>
        <w:t xml:space="preserve"> </w:t>
      </w:r>
      <w:r>
        <w:t>el</w:t>
      </w:r>
      <w:r>
        <w:rPr>
          <w:spacing w:val="-19"/>
        </w:rPr>
        <w:t xml:space="preserve"> </w:t>
      </w:r>
      <w:r>
        <w:t>artículo</w:t>
      </w:r>
      <w:r>
        <w:rPr>
          <w:spacing w:val="-20"/>
        </w:rPr>
        <w:t xml:space="preserve"> </w:t>
      </w:r>
      <w:r>
        <w:t>98</w:t>
      </w:r>
      <w:r>
        <w:rPr>
          <w:spacing w:val="-19"/>
        </w:rPr>
        <w:t xml:space="preserve"> </w:t>
      </w:r>
      <w:r>
        <w:t>del</w:t>
      </w:r>
      <w:r>
        <w:rPr>
          <w:spacing w:val="-19"/>
        </w:rPr>
        <w:t xml:space="preserve"> </w:t>
      </w:r>
      <w:r>
        <w:t>Código</w:t>
      </w:r>
      <w:r>
        <w:rPr>
          <w:spacing w:val="-20"/>
        </w:rPr>
        <w:t xml:space="preserve"> </w:t>
      </w:r>
      <w:r>
        <w:t>de</w:t>
      </w:r>
      <w:r>
        <w:rPr>
          <w:spacing w:val="-19"/>
        </w:rPr>
        <w:t xml:space="preserve"> </w:t>
      </w:r>
      <w:r>
        <w:t>Comercio, las sociedades legalmente constituidas conforman una persona jurídica distinta de los socios o accionistas que la integran. En ese sentido, es necesario distinguir entre la persona jurídica y los socios</w:t>
      </w:r>
      <w:r>
        <w:rPr>
          <w:spacing w:val="-3"/>
        </w:rPr>
        <w:t xml:space="preserve"> </w:t>
      </w:r>
      <w:r>
        <w:t>que</w:t>
      </w:r>
      <w:r>
        <w:rPr>
          <w:spacing w:val="-4"/>
        </w:rPr>
        <w:t xml:space="preserve"> </w:t>
      </w:r>
      <w:r>
        <w:t>hacen</w:t>
      </w:r>
      <w:r>
        <w:rPr>
          <w:spacing w:val="-3"/>
        </w:rPr>
        <w:t xml:space="preserve"> </w:t>
      </w:r>
      <w:r>
        <w:t>parte</w:t>
      </w:r>
      <w:r>
        <w:rPr>
          <w:spacing w:val="-3"/>
        </w:rPr>
        <w:t xml:space="preserve"> </w:t>
      </w:r>
      <w:r>
        <w:t>de</w:t>
      </w:r>
      <w:r>
        <w:rPr>
          <w:spacing w:val="-4"/>
        </w:rPr>
        <w:t xml:space="preserve"> </w:t>
      </w:r>
      <w:r>
        <w:t>ella.</w:t>
      </w:r>
      <w:r>
        <w:rPr>
          <w:spacing w:val="-3"/>
        </w:rPr>
        <w:t xml:space="preserve"> </w:t>
      </w:r>
      <w:r>
        <w:t>En</w:t>
      </w:r>
      <w:r>
        <w:rPr>
          <w:spacing w:val="-4"/>
        </w:rPr>
        <w:t xml:space="preserve"> </w:t>
      </w:r>
      <w:r>
        <w:t>consecuencia,</w:t>
      </w:r>
      <w:r>
        <w:rPr>
          <w:spacing w:val="-4"/>
        </w:rPr>
        <w:t xml:space="preserve"> </w:t>
      </w:r>
      <w:r>
        <w:t>la</w:t>
      </w:r>
      <w:r>
        <w:rPr>
          <w:spacing w:val="-4"/>
        </w:rPr>
        <w:t xml:space="preserve"> </w:t>
      </w:r>
      <w:r>
        <w:t>experiencia</w:t>
      </w:r>
      <w:r>
        <w:rPr>
          <w:spacing w:val="-1"/>
        </w:rPr>
        <w:t xml:space="preserve"> </w:t>
      </w:r>
      <w:r>
        <w:t>adquirida</w:t>
      </w:r>
      <w:r>
        <w:rPr>
          <w:spacing w:val="-2"/>
        </w:rPr>
        <w:t xml:space="preserve"> </w:t>
      </w:r>
      <w:r>
        <w:t>por</w:t>
      </w:r>
      <w:r>
        <w:rPr>
          <w:spacing w:val="-4"/>
        </w:rPr>
        <w:t xml:space="preserve"> </w:t>
      </w:r>
      <w:r>
        <w:t>la sociedad le pertenece a ella como persona jurídica diferente a la de sus socios, quienes no podrán acreditarla posteriormente si llegan a hacer parte de una nueva</w:t>
      </w:r>
      <w:r>
        <w:rPr>
          <w:spacing w:val="-19"/>
        </w:rPr>
        <w:t xml:space="preserve"> </w:t>
      </w:r>
      <w:r>
        <w:t>sociedad,</w:t>
      </w:r>
      <w:r>
        <w:rPr>
          <w:spacing w:val="-20"/>
        </w:rPr>
        <w:t xml:space="preserve"> </w:t>
      </w:r>
      <w:r>
        <w:t>independientemente</w:t>
      </w:r>
      <w:r>
        <w:rPr>
          <w:spacing w:val="-14"/>
        </w:rPr>
        <w:t xml:space="preserve"> </w:t>
      </w:r>
      <w:r>
        <w:t>del</w:t>
      </w:r>
      <w:r>
        <w:rPr>
          <w:spacing w:val="-19"/>
        </w:rPr>
        <w:t xml:space="preserve"> </w:t>
      </w:r>
      <w:r>
        <w:t>porcentaje</w:t>
      </w:r>
      <w:r>
        <w:rPr>
          <w:spacing w:val="-17"/>
        </w:rPr>
        <w:t xml:space="preserve"> </w:t>
      </w:r>
      <w:r>
        <w:t>de</w:t>
      </w:r>
      <w:r>
        <w:rPr>
          <w:spacing w:val="-20"/>
        </w:rPr>
        <w:t xml:space="preserve"> </w:t>
      </w:r>
      <w:r>
        <w:t>participación</w:t>
      </w:r>
      <w:r>
        <w:rPr>
          <w:spacing w:val="-15"/>
        </w:rPr>
        <w:t xml:space="preserve"> </w:t>
      </w:r>
      <w:r>
        <w:t>que</w:t>
      </w:r>
      <w:r>
        <w:rPr>
          <w:spacing w:val="-19"/>
        </w:rPr>
        <w:t xml:space="preserve"> </w:t>
      </w:r>
      <w:r>
        <w:t>tengan o hayan tenido en la sociedad que obtuvo la experiencia.</w:t>
      </w:r>
      <w:r w:rsidRPr="0017320C">
        <w:t xml:space="preserve"> </w:t>
      </w:r>
    </w:p>
    <w:p w:rsidR="0017320C" w:rsidP="0017320C" w:rsidRDefault="0017320C" w14:paraId="123E45E3" w14:textId="77777777">
      <w:pPr>
        <w:pStyle w:val="Textoindependiente"/>
        <w:spacing w:before="120" w:line="276" w:lineRule="auto"/>
        <w:ind w:right="979"/>
        <w:jc w:val="both"/>
      </w:pPr>
    </w:p>
    <w:p w:rsidRPr="0017320C" w:rsidR="002B0254" w:rsidP="0017320C" w:rsidRDefault="0017320C" w14:paraId="3EF4DA84" w14:textId="37149D5F">
      <w:pPr>
        <w:pStyle w:val="Textoindependiente"/>
        <w:tabs>
          <w:tab w:val="left" w:pos="2949"/>
        </w:tabs>
        <w:ind w:left="260"/>
        <w:rPr>
          <w:b/>
          <w:bCs/>
        </w:rPr>
      </w:pPr>
      <w:r w:rsidRPr="0017320C">
        <w:rPr>
          <w:b/>
          <w:bCs/>
        </w:rPr>
        <w:t>SOCIEDADES</w:t>
      </w:r>
      <w:r w:rsidRPr="0017320C">
        <w:rPr>
          <w:b/>
          <w:bCs/>
          <w:spacing w:val="42"/>
        </w:rPr>
        <w:t xml:space="preserve"> </w:t>
      </w:r>
      <w:r w:rsidRPr="0017320C">
        <w:rPr>
          <w:b/>
          <w:bCs/>
        </w:rPr>
        <w:t>NUEVAS</w:t>
      </w:r>
      <w:r w:rsidRPr="0017320C">
        <w:rPr>
          <w:b/>
          <w:bCs/>
          <w:spacing w:val="40"/>
        </w:rPr>
        <w:t xml:space="preserve"> </w:t>
      </w:r>
      <w:r w:rsidRPr="0017320C">
        <w:rPr>
          <w:b/>
          <w:bCs/>
          <w:spacing w:val="-10"/>
        </w:rPr>
        <w:t>–</w:t>
      </w:r>
      <w:r w:rsidRPr="0017320C">
        <w:rPr>
          <w:b/>
          <w:bCs/>
        </w:rPr>
        <w:t xml:space="preserve"> Acreditación –</w:t>
      </w:r>
      <w:r w:rsidRPr="0017320C">
        <w:rPr>
          <w:b/>
          <w:bCs/>
          <w:spacing w:val="-3"/>
        </w:rPr>
        <w:t xml:space="preserve"> </w:t>
      </w:r>
      <w:r w:rsidRPr="0017320C">
        <w:rPr>
          <w:b/>
          <w:bCs/>
        </w:rPr>
        <w:t>Experiencia</w:t>
      </w:r>
    </w:p>
    <w:p w:rsidR="0017320C" w:rsidP="0017320C" w:rsidRDefault="0017320C" w14:paraId="37852A51" w14:textId="458C28E9">
      <w:pPr>
        <w:pStyle w:val="Textoindependiente"/>
        <w:spacing w:before="120" w:line="276" w:lineRule="auto"/>
        <w:ind w:right="979"/>
        <w:jc w:val="both"/>
      </w:pPr>
      <w:r>
        <w:t>El</w:t>
      </w:r>
      <w:r>
        <w:rPr>
          <w:spacing w:val="-5"/>
        </w:rPr>
        <w:t xml:space="preserve"> </w:t>
      </w:r>
      <w:r>
        <w:t>Decreto</w:t>
      </w:r>
      <w:r>
        <w:rPr>
          <w:spacing w:val="-4"/>
        </w:rPr>
        <w:t xml:space="preserve"> </w:t>
      </w:r>
      <w:r>
        <w:t>1082</w:t>
      </w:r>
      <w:r>
        <w:rPr>
          <w:spacing w:val="-4"/>
        </w:rPr>
        <w:t xml:space="preserve"> </w:t>
      </w:r>
      <w:r>
        <w:t>de</w:t>
      </w:r>
      <w:r>
        <w:rPr>
          <w:spacing w:val="-5"/>
        </w:rPr>
        <w:t xml:space="preserve"> </w:t>
      </w:r>
      <w:r>
        <w:t>2015</w:t>
      </w:r>
      <w:r>
        <w:rPr>
          <w:spacing w:val="-4"/>
        </w:rPr>
        <w:t xml:space="preserve"> </w:t>
      </w:r>
      <w:r>
        <w:t>señala</w:t>
      </w:r>
      <w:r>
        <w:rPr>
          <w:spacing w:val="-4"/>
        </w:rPr>
        <w:t xml:space="preserve"> </w:t>
      </w:r>
      <w:r>
        <w:t>que para la inscripción de la experiencia en el RUP, los interesados en participar en procesos</w:t>
      </w:r>
      <w:r>
        <w:rPr>
          <w:spacing w:val="-5"/>
        </w:rPr>
        <w:t xml:space="preserve"> </w:t>
      </w:r>
      <w:r>
        <w:t>de</w:t>
      </w:r>
      <w:r>
        <w:rPr>
          <w:spacing w:val="-7"/>
        </w:rPr>
        <w:t xml:space="preserve"> </w:t>
      </w:r>
      <w:r>
        <w:t>contratación</w:t>
      </w:r>
      <w:r>
        <w:rPr>
          <w:spacing w:val="-3"/>
        </w:rPr>
        <w:t xml:space="preserve"> </w:t>
      </w:r>
      <w:r>
        <w:t>deberán</w:t>
      </w:r>
      <w:r>
        <w:rPr>
          <w:spacing w:val="-5"/>
        </w:rPr>
        <w:t xml:space="preserve"> </w:t>
      </w:r>
      <w:r>
        <w:t>allegar</w:t>
      </w:r>
      <w:r>
        <w:rPr>
          <w:spacing w:val="-5"/>
        </w:rPr>
        <w:t xml:space="preserve"> </w:t>
      </w:r>
      <w:r>
        <w:t>los</w:t>
      </w:r>
      <w:r>
        <w:rPr>
          <w:spacing w:val="-6"/>
        </w:rPr>
        <w:t xml:space="preserve"> </w:t>
      </w:r>
      <w:r>
        <w:rPr>
          <w:color w:val="333333"/>
        </w:rPr>
        <w:t>certificados</w:t>
      </w:r>
      <w:r>
        <w:rPr>
          <w:color w:val="333333"/>
          <w:spacing w:val="-4"/>
        </w:rPr>
        <w:t xml:space="preserve"> </w:t>
      </w:r>
      <w:r>
        <w:rPr>
          <w:color w:val="333333"/>
        </w:rPr>
        <w:t>de</w:t>
      </w:r>
      <w:r>
        <w:rPr>
          <w:color w:val="333333"/>
          <w:spacing w:val="-7"/>
        </w:rPr>
        <w:t xml:space="preserve"> </w:t>
      </w:r>
      <w:r>
        <w:rPr>
          <w:color w:val="333333"/>
        </w:rPr>
        <w:t>la</w:t>
      </w:r>
      <w:r>
        <w:rPr>
          <w:color w:val="333333"/>
          <w:spacing w:val="-7"/>
        </w:rPr>
        <w:t xml:space="preserve"> </w:t>
      </w:r>
      <w:r>
        <w:rPr>
          <w:color w:val="333333"/>
        </w:rPr>
        <w:t>experiencia</w:t>
      </w:r>
      <w:r>
        <w:rPr>
          <w:color w:val="333333"/>
          <w:spacing w:val="-4"/>
        </w:rPr>
        <w:t xml:space="preserve"> </w:t>
      </w:r>
      <w:r>
        <w:rPr>
          <w:color w:val="333333"/>
        </w:rPr>
        <w:t>en</w:t>
      </w:r>
      <w:r>
        <w:rPr>
          <w:color w:val="333333"/>
          <w:spacing w:val="-7"/>
        </w:rPr>
        <w:t xml:space="preserve"> </w:t>
      </w:r>
      <w:r>
        <w:rPr>
          <w:color w:val="333333"/>
        </w:rPr>
        <w:t>la provisión</w:t>
      </w:r>
      <w:r>
        <w:rPr>
          <w:color w:val="333333"/>
          <w:spacing w:val="-8"/>
        </w:rPr>
        <w:t xml:space="preserve"> </w:t>
      </w:r>
      <w:r>
        <w:rPr>
          <w:color w:val="333333"/>
        </w:rPr>
        <w:t>de</w:t>
      </w:r>
      <w:r>
        <w:rPr>
          <w:color w:val="333333"/>
          <w:spacing w:val="-10"/>
        </w:rPr>
        <w:t xml:space="preserve"> </w:t>
      </w:r>
      <w:r>
        <w:rPr>
          <w:color w:val="333333"/>
        </w:rPr>
        <w:t>los</w:t>
      </w:r>
      <w:r>
        <w:rPr>
          <w:color w:val="333333"/>
          <w:spacing w:val="-10"/>
        </w:rPr>
        <w:t xml:space="preserve"> </w:t>
      </w:r>
      <w:r>
        <w:rPr>
          <w:color w:val="333333"/>
        </w:rPr>
        <w:t>bienes,</w:t>
      </w:r>
      <w:r>
        <w:rPr>
          <w:color w:val="333333"/>
          <w:spacing w:val="-9"/>
        </w:rPr>
        <w:t xml:space="preserve"> </w:t>
      </w:r>
      <w:r>
        <w:rPr>
          <w:color w:val="333333"/>
        </w:rPr>
        <w:t>obras</w:t>
      </w:r>
      <w:r>
        <w:rPr>
          <w:color w:val="333333"/>
          <w:spacing w:val="-10"/>
        </w:rPr>
        <w:t xml:space="preserve"> </w:t>
      </w:r>
      <w:r>
        <w:rPr>
          <w:color w:val="333333"/>
        </w:rPr>
        <w:t>y</w:t>
      </w:r>
      <w:r>
        <w:rPr>
          <w:color w:val="333333"/>
          <w:spacing w:val="-10"/>
        </w:rPr>
        <w:t xml:space="preserve"> </w:t>
      </w:r>
      <w:r>
        <w:rPr>
          <w:color w:val="333333"/>
        </w:rPr>
        <w:t>servicios</w:t>
      </w:r>
      <w:r>
        <w:rPr>
          <w:color w:val="333333"/>
          <w:spacing w:val="-8"/>
        </w:rPr>
        <w:t xml:space="preserve"> </w:t>
      </w:r>
      <w:r>
        <w:rPr>
          <w:color w:val="333333"/>
        </w:rPr>
        <w:t>que</w:t>
      </w:r>
      <w:r>
        <w:rPr>
          <w:color w:val="333333"/>
          <w:spacing w:val="-10"/>
        </w:rPr>
        <w:t xml:space="preserve"> </w:t>
      </w:r>
      <w:r>
        <w:rPr>
          <w:color w:val="333333"/>
        </w:rPr>
        <w:t>ofrecerá</w:t>
      </w:r>
      <w:r>
        <w:rPr>
          <w:color w:val="333333"/>
          <w:spacing w:val="-8"/>
        </w:rPr>
        <w:t xml:space="preserve"> </w:t>
      </w:r>
      <w:r>
        <w:rPr>
          <w:color w:val="333333"/>
        </w:rPr>
        <w:t>a</w:t>
      </w:r>
      <w:r>
        <w:rPr>
          <w:color w:val="333333"/>
          <w:spacing w:val="-10"/>
        </w:rPr>
        <w:t xml:space="preserve"> </w:t>
      </w:r>
      <w:r>
        <w:rPr>
          <w:color w:val="333333"/>
        </w:rPr>
        <w:t>las</w:t>
      </w:r>
      <w:r>
        <w:rPr>
          <w:color w:val="333333"/>
          <w:spacing w:val="-10"/>
        </w:rPr>
        <w:t xml:space="preserve"> </w:t>
      </w:r>
      <w:r>
        <w:rPr>
          <w:color w:val="333333"/>
        </w:rPr>
        <w:t>Entidades</w:t>
      </w:r>
      <w:r>
        <w:rPr>
          <w:color w:val="333333"/>
          <w:spacing w:val="-9"/>
        </w:rPr>
        <w:t xml:space="preserve"> </w:t>
      </w:r>
      <w:r>
        <w:rPr>
          <w:color w:val="333333"/>
        </w:rPr>
        <w:t>Estatales, los cuales deben ser expedidos por terceros que hayan recibido tales bienes, obras o servicios y deben corresponder a contratos ejecutados o copias de los contratos cuando el interesado no puede obtener tal certificado.</w:t>
      </w:r>
    </w:p>
    <w:p w:rsidR="0017320C" w:rsidP="0017320C" w:rsidRDefault="0017320C" w14:paraId="53689A8D" w14:textId="6E4F54AA">
      <w:pPr>
        <w:pStyle w:val="Textoindependiente"/>
        <w:spacing w:before="158" w:line="276" w:lineRule="auto"/>
        <w:ind w:right="981"/>
        <w:jc w:val="both"/>
      </w:pPr>
      <w:r>
        <w:t>Así, en la normativa que se viene estudiando también se dilucida quien debe acreditar la experiencia para personas naturales y jurídicas que quieran demostrar la misma, de forma directa o través de la figura de “trasferencia de experiencia”.</w:t>
      </w:r>
      <w:r>
        <w:rPr>
          <w:spacing w:val="-17"/>
        </w:rPr>
        <w:t xml:space="preserve"> </w:t>
      </w:r>
      <w:r>
        <w:t>Allí</w:t>
      </w:r>
      <w:r>
        <w:rPr>
          <w:spacing w:val="-16"/>
        </w:rPr>
        <w:t xml:space="preserve"> </w:t>
      </w:r>
      <w:r>
        <w:t>se</w:t>
      </w:r>
      <w:r>
        <w:rPr>
          <w:spacing w:val="-16"/>
        </w:rPr>
        <w:t xml:space="preserve"> </w:t>
      </w:r>
      <w:r>
        <w:t>establece</w:t>
      </w:r>
      <w:r>
        <w:rPr>
          <w:spacing w:val="-14"/>
        </w:rPr>
        <w:t xml:space="preserve"> </w:t>
      </w:r>
      <w:r>
        <w:t>que</w:t>
      </w:r>
      <w:r>
        <w:rPr>
          <w:spacing w:val="-16"/>
        </w:rPr>
        <w:t xml:space="preserve"> </w:t>
      </w:r>
      <w:r>
        <w:t>quien</w:t>
      </w:r>
      <w:r>
        <w:rPr>
          <w:spacing w:val="-15"/>
        </w:rPr>
        <w:t xml:space="preserve"> </w:t>
      </w:r>
      <w:r>
        <w:t>debe</w:t>
      </w:r>
      <w:r>
        <w:rPr>
          <w:spacing w:val="-16"/>
        </w:rPr>
        <w:t xml:space="preserve"> </w:t>
      </w:r>
      <w:r>
        <w:t>certificar</w:t>
      </w:r>
      <w:r>
        <w:rPr>
          <w:spacing w:val="-13"/>
        </w:rPr>
        <w:t xml:space="preserve"> </w:t>
      </w:r>
      <w:r>
        <w:t>dicha</w:t>
      </w:r>
      <w:r>
        <w:rPr>
          <w:spacing w:val="-15"/>
        </w:rPr>
        <w:t xml:space="preserve"> </w:t>
      </w:r>
      <w:r>
        <w:t>experiencia</w:t>
      </w:r>
      <w:r>
        <w:rPr>
          <w:spacing w:val="-13"/>
        </w:rPr>
        <w:t xml:space="preserve"> </w:t>
      </w:r>
      <w:r>
        <w:t>son</w:t>
      </w:r>
      <w:r>
        <w:rPr>
          <w:spacing w:val="-16"/>
        </w:rPr>
        <w:t xml:space="preserve"> </w:t>
      </w:r>
      <w:r>
        <w:t>las entidades</w:t>
      </w:r>
      <w:r>
        <w:rPr>
          <w:spacing w:val="-4"/>
        </w:rPr>
        <w:t xml:space="preserve"> </w:t>
      </w:r>
      <w:r>
        <w:t>públicas</w:t>
      </w:r>
      <w:r>
        <w:rPr>
          <w:spacing w:val="-4"/>
        </w:rPr>
        <w:t xml:space="preserve"> </w:t>
      </w:r>
      <w:r>
        <w:t>y/o</w:t>
      </w:r>
      <w:r>
        <w:rPr>
          <w:spacing w:val="-6"/>
        </w:rPr>
        <w:t xml:space="preserve"> </w:t>
      </w:r>
      <w:r>
        <w:t>privadas,</w:t>
      </w:r>
      <w:r>
        <w:rPr>
          <w:spacing w:val="-3"/>
        </w:rPr>
        <w:t xml:space="preserve"> </w:t>
      </w:r>
      <w:r>
        <w:t>en</w:t>
      </w:r>
      <w:r>
        <w:rPr>
          <w:spacing w:val="-6"/>
        </w:rPr>
        <w:t xml:space="preserve"> </w:t>
      </w:r>
      <w:r>
        <w:t>su</w:t>
      </w:r>
      <w:r>
        <w:rPr>
          <w:spacing w:val="-6"/>
        </w:rPr>
        <w:t xml:space="preserve"> </w:t>
      </w:r>
      <w:r>
        <w:t>calidad</w:t>
      </w:r>
      <w:r>
        <w:rPr>
          <w:spacing w:val="-4"/>
        </w:rPr>
        <w:t xml:space="preserve"> </w:t>
      </w:r>
      <w:r>
        <w:t>de</w:t>
      </w:r>
      <w:r>
        <w:rPr>
          <w:spacing w:val="-6"/>
        </w:rPr>
        <w:t xml:space="preserve"> </w:t>
      </w:r>
      <w:r>
        <w:t>contratantes,</w:t>
      </w:r>
      <w:r>
        <w:rPr>
          <w:spacing w:val="-2"/>
        </w:rPr>
        <w:t xml:space="preserve"> </w:t>
      </w:r>
      <w:r>
        <w:t>a</w:t>
      </w:r>
      <w:r>
        <w:rPr>
          <w:spacing w:val="-6"/>
        </w:rPr>
        <w:t xml:space="preserve"> </w:t>
      </w:r>
      <w:r>
        <w:t>quienes</w:t>
      </w:r>
      <w:r>
        <w:rPr>
          <w:spacing w:val="-4"/>
        </w:rPr>
        <w:t xml:space="preserve"> </w:t>
      </w:r>
      <w:r>
        <w:t>se</w:t>
      </w:r>
      <w:r>
        <w:rPr>
          <w:spacing w:val="-6"/>
        </w:rPr>
        <w:t xml:space="preserve"> </w:t>
      </w:r>
      <w:r>
        <w:t xml:space="preserve">les hayan prestado directamente los </w:t>
      </w:r>
      <w:r>
        <w:rPr>
          <w:color w:val="333333"/>
        </w:rPr>
        <w:t>bienes, obras y servicios, y no, la misma sociedad que fungía en calidad de contratista.</w:t>
      </w:r>
    </w:p>
    <w:p w:rsidR="0017320C" w:rsidP="0017320C" w:rsidRDefault="0017320C" w14:paraId="0AB529D7" w14:textId="6EFDFE85">
      <w:pPr>
        <w:pStyle w:val="Textoindependiente"/>
        <w:spacing w:before="120" w:line="276" w:lineRule="auto"/>
        <w:ind w:left="260" w:right="979" w:firstLine="708"/>
        <w:jc w:val="both"/>
      </w:pPr>
    </w:p>
    <w:p w:rsidR="002B0254" w:rsidRDefault="002B0254" w14:paraId="7DE64047" w14:textId="77777777">
      <w:pPr>
        <w:pStyle w:val="Textoindependiente"/>
        <w:spacing w:before="158"/>
        <w:ind w:left="261"/>
      </w:pPr>
    </w:p>
    <w:p w:rsidR="002B0254" w:rsidP="0017320C" w:rsidRDefault="002B0254" w14:paraId="71124170" w14:textId="77777777">
      <w:pPr>
        <w:pStyle w:val="Textoindependiente"/>
        <w:spacing w:before="158"/>
      </w:pPr>
    </w:p>
    <w:p w:rsidR="002B0254" w:rsidRDefault="002B0254" w14:paraId="21D76402" w14:textId="77777777">
      <w:pPr>
        <w:pStyle w:val="Textoindependiente"/>
        <w:spacing w:before="158"/>
        <w:ind w:left="261"/>
      </w:pPr>
    </w:p>
    <w:p w:rsidR="002B0254" w:rsidRDefault="002B0254" w14:paraId="1103F1F4" w14:textId="77777777">
      <w:pPr>
        <w:pStyle w:val="Textoindependiente"/>
        <w:spacing w:before="158"/>
        <w:ind w:left="261"/>
      </w:pPr>
    </w:p>
    <w:p w:rsidR="002B0254" w:rsidRDefault="002B0254" w14:paraId="5F36E787" w14:textId="77777777">
      <w:pPr>
        <w:pStyle w:val="Textoindependiente"/>
        <w:spacing w:before="158"/>
        <w:ind w:left="261"/>
      </w:pPr>
    </w:p>
    <w:p w:rsidR="002B0254" w:rsidP="0017320C" w:rsidRDefault="002B0254" w14:paraId="603F79CF" w14:textId="77777777">
      <w:pPr>
        <w:pStyle w:val="Textoindependiente"/>
        <w:spacing w:before="158"/>
      </w:pPr>
    </w:p>
    <w:p w:rsidR="00FD6CD8" w:rsidP="678220A4" w:rsidRDefault="7CF5FA35" w14:paraId="25457CA6" w14:textId="4511C786">
      <w:pPr>
        <w:pStyle w:val="Textoindependiente"/>
        <w:spacing w:before="158"/>
      </w:pPr>
      <w:r>
        <w:t xml:space="preserve">   </w:t>
      </w:r>
      <w:r w:rsidR="00ED0285">
        <w:t>Bogotá D.C., 20 Marzo 2025</w:t>
      </w:r>
      <w:r w:rsidR="7E96D961">
        <w:t xml:space="preserve">              </w:t>
      </w:r>
      <w:r w:rsidR="7E96D961">
        <w:rPr>
          <w:spacing w:val="-4"/>
        </w:rPr>
        <w:t xml:space="preserve"> </w:t>
      </w:r>
      <w:r w:rsidR="7E96D961">
        <w:rPr>
          <w:noProof/>
        </w:rPr>
        <w:drawing>
          <wp:inline distT="0" distB="0" distL="0" distR="0" wp14:anchorId="11B52E9D" wp14:editId="3791E8C9">
            <wp:extent cx="3238500" cy="901700"/>
            <wp:effectExtent l="0" t="0" r="0" b="0"/>
            <wp:docPr id="556482157" name="Imagen 55648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238500" cy="901700"/>
                    </a:xfrm>
                    <a:prstGeom prst="rect">
                      <a:avLst/>
                    </a:prstGeom>
                  </pic:spPr>
                </pic:pic>
              </a:graphicData>
            </a:graphic>
          </wp:inline>
        </w:drawing>
      </w:r>
    </w:p>
    <w:p w:rsidR="00FD6CD8" w:rsidRDefault="00FD6CD8" w14:paraId="75CBB4D5" w14:textId="77777777">
      <w:pPr>
        <w:pStyle w:val="Textoindependiente"/>
        <w:spacing w:before="43"/>
      </w:pPr>
    </w:p>
    <w:p w:rsidR="00FD6CD8" w:rsidRDefault="00ED0285" w14:paraId="22E548FD" w14:textId="77777777">
      <w:pPr>
        <w:pStyle w:val="Textoindependiente"/>
        <w:ind w:left="260"/>
      </w:pPr>
      <w:r>
        <w:rPr>
          <w:spacing w:val="-2"/>
        </w:rPr>
        <w:t>Señor</w:t>
      </w:r>
    </w:p>
    <w:p w:rsidR="00FD6CD8" w:rsidRDefault="00ED0285" w14:paraId="512DE441" w14:textId="77777777">
      <w:pPr>
        <w:ind w:left="260" w:right="5835"/>
      </w:pPr>
      <w:r>
        <w:rPr>
          <w:b/>
        </w:rPr>
        <w:t xml:space="preserve">Alexis Rodríguez </w:t>
      </w:r>
      <w:hyperlink r:id="rId11">
        <w:r w:rsidR="00FD6CD8">
          <w:rPr>
            <w:spacing w:val="-2"/>
            <w:u w:val="single"/>
          </w:rPr>
          <w:t>Alexis.rodriguez1905@gmail.com</w:t>
        </w:r>
      </w:hyperlink>
      <w:r>
        <w:rPr>
          <w:spacing w:val="-2"/>
        </w:rPr>
        <w:t xml:space="preserve"> </w:t>
      </w:r>
      <w:r>
        <w:t>Los Patios – Norte de Santander</w:t>
      </w:r>
    </w:p>
    <w:p w:rsidR="00FD6CD8" w:rsidRDefault="00FD6CD8" w14:paraId="689A835A" w14:textId="77777777">
      <w:pPr>
        <w:pStyle w:val="Textoindependiente"/>
        <w:spacing w:before="267"/>
      </w:pPr>
    </w:p>
    <w:p w:rsidR="00FD6CD8" w:rsidRDefault="00ED0285" w14:paraId="0AAE0990" w14:textId="0DF4C482">
      <w:pPr>
        <w:pStyle w:val="Ttulo1"/>
        <w:ind w:left="2950" w:firstLine="0"/>
      </w:pPr>
      <w:r>
        <w:t>Concepto</w:t>
      </w:r>
      <w:r>
        <w:rPr>
          <w:spacing w:val="-10"/>
        </w:rPr>
        <w:t xml:space="preserve"> </w:t>
      </w:r>
      <w:r>
        <w:t>C-</w:t>
      </w:r>
      <w:r>
        <w:rPr>
          <w:spacing w:val="-9"/>
        </w:rPr>
        <w:t xml:space="preserve"> </w:t>
      </w:r>
      <w:r>
        <w:t>160</w:t>
      </w:r>
      <w:r>
        <w:rPr>
          <w:spacing w:val="-9"/>
        </w:rPr>
        <w:t xml:space="preserve"> </w:t>
      </w:r>
      <w:r>
        <w:t>de</w:t>
      </w:r>
      <w:r>
        <w:rPr>
          <w:spacing w:val="-9"/>
        </w:rPr>
        <w:t xml:space="preserve"> </w:t>
      </w:r>
      <w:r>
        <w:rPr>
          <w:spacing w:val="-4"/>
        </w:rPr>
        <w:t>202</w:t>
      </w:r>
      <w:r w:rsidR="267C6718">
        <w:rPr>
          <w:spacing w:val="-4"/>
        </w:rPr>
        <w:t>5</w:t>
      </w:r>
    </w:p>
    <w:p w:rsidR="00FD6CD8" w:rsidRDefault="00FD6CD8" w14:paraId="51B18213" w14:textId="77777777">
      <w:pPr>
        <w:pStyle w:val="Textoindependiente"/>
        <w:spacing w:before="10"/>
        <w:rPr>
          <w:b/>
        </w:rPr>
      </w:pPr>
    </w:p>
    <w:p w:rsidR="00FD6CD8" w:rsidRDefault="00ED0285" w14:paraId="21D7E58D" w14:textId="77777777">
      <w:pPr>
        <w:pStyle w:val="Textoindependiente"/>
        <w:tabs>
          <w:tab w:val="left" w:pos="2949"/>
        </w:tabs>
        <w:ind w:left="260"/>
      </w:pPr>
      <w:r>
        <w:rPr>
          <w:b/>
          <w:spacing w:val="-2"/>
        </w:rPr>
        <w:t>Temas:</w:t>
      </w:r>
      <w:r>
        <w:rPr>
          <w:b/>
        </w:rPr>
        <w:tab/>
      </w:r>
      <w:r>
        <w:t>EXPERIENCIA</w:t>
      </w:r>
      <w:r>
        <w:rPr>
          <w:spacing w:val="41"/>
        </w:rPr>
        <w:t xml:space="preserve"> </w:t>
      </w:r>
      <w:r>
        <w:t>–</w:t>
      </w:r>
      <w:r>
        <w:rPr>
          <w:spacing w:val="38"/>
        </w:rPr>
        <w:t xml:space="preserve"> </w:t>
      </w:r>
      <w:r>
        <w:t>Concepto</w:t>
      </w:r>
      <w:r>
        <w:rPr>
          <w:spacing w:val="40"/>
        </w:rPr>
        <w:t xml:space="preserve"> </w:t>
      </w:r>
      <w:r>
        <w:t>/</w:t>
      </w:r>
      <w:r>
        <w:rPr>
          <w:spacing w:val="38"/>
        </w:rPr>
        <w:t xml:space="preserve"> </w:t>
      </w:r>
      <w:r>
        <w:t>SOCIEDADES</w:t>
      </w:r>
      <w:r>
        <w:rPr>
          <w:spacing w:val="42"/>
        </w:rPr>
        <w:t xml:space="preserve"> </w:t>
      </w:r>
      <w:r>
        <w:t>NUEVAS</w:t>
      </w:r>
      <w:r>
        <w:rPr>
          <w:spacing w:val="40"/>
        </w:rPr>
        <w:t xml:space="preserve"> </w:t>
      </w:r>
      <w:r>
        <w:rPr>
          <w:spacing w:val="-10"/>
        </w:rPr>
        <w:t>–</w:t>
      </w:r>
    </w:p>
    <w:p w:rsidR="00FD6CD8" w:rsidRDefault="00ED0285" w14:paraId="728E131C" w14:textId="77777777">
      <w:pPr>
        <w:pStyle w:val="Textoindependiente"/>
        <w:spacing w:before="40" w:line="276" w:lineRule="auto"/>
        <w:ind w:left="2950" w:right="1029"/>
        <w:jc w:val="both"/>
      </w:pPr>
      <w:r>
        <w:t>Acreditación –</w:t>
      </w:r>
      <w:r>
        <w:rPr>
          <w:spacing w:val="-3"/>
        </w:rPr>
        <w:t xml:space="preserve"> </w:t>
      </w:r>
      <w:r>
        <w:t>Experiencia</w:t>
      </w:r>
      <w:r>
        <w:rPr>
          <w:spacing w:val="-1"/>
        </w:rPr>
        <w:t xml:space="preserve"> </w:t>
      </w:r>
      <w:r>
        <w:t>–</w:t>
      </w:r>
      <w:r>
        <w:rPr>
          <w:spacing w:val="-3"/>
        </w:rPr>
        <w:t xml:space="preserve"> </w:t>
      </w:r>
      <w:r>
        <w:t>Socios</w:t>
      </w:r>
      <w:r>
        <w:rPr>
          <w:spacing w:val="-2"/>
        </w:rPr>
        <w:t xml:space="preserve"> </w:t>
      </w:r>
      <w:r>
        <w:t>–</w:t>
      </w:r>
      <w:r>
        <w:rPr>
          <w:spacing w:val="-3"/>
        </w:rPr>
        <w:t xml:space="preserve"> </w:t>
      </w:r>
      <w:r>
        <w:t>Menos</w:t>
      </w:r>
      <w:r>
        <w:rPr>
          <w:spacing w:val="-3"/>
        </w:rPr>
        <w:t xml:space="preserve"> </w:t>
      </w:r>
      <w:r>
        <w:t>de</w:t>
      </w:r>
      <w:r>
        <w:rPr>
          <w:spacing w:val="-3"/>
        </w:rPr>
        <w:t xml:space="preserve"> </w:t>
      </w:r>
      <w:r>
        <w:t>3</w:t>
      </w:r>
      <w:r>
        <w:rPr>
          <w:spacing w:val="-3"/>
        </w:rPr>
        <w:t xml:space="preserve"> </w:t>
      </w:r>
      <w:r>
        <w:t>años de</w:t>
      </w:r>
      <w:r>
        <w:rPr>
          <w:spacing w:val="-5"/>
        </w:rPr>
        <w:t xml:space="preserve"> </w:t>
      </w:r>
      <w:r>
        <w:t>constitución</w:t>
      </w:r>
      <w:r>
        <w:rPr>
          <w:spacing w:val="-2"/>
        </w:rPr>
        <w:t xml:space="preserve"> </w:t>
      </w:r>
      <w:r>
        <w:t>/</w:t>
      </w:r>
      <w:r>
        <w:rPr>
          <w:spacing w:val="-6"/>
        </w:rPr>
        <w:t xml:space="preserve"> </w:t>
      </w:r>
      <w:r>
        <w:t>EXPERIENCIA</w:t>
      </w:r>
      <w:r>
        <w:rPr>
          <w:spacing w:val="-3"/>
        </w:rPr>
        <w:t xml:space="preserve"> </w:t>
      </w:r>
      <w:r>
        <w:t>–</w:t>
      </w:r>
      <w:r>
        <w:rPr>
          <w:spacing w:val="-5"/>
        </w:rPr>
        <w:t xml:space="preserve"> </w:t>
      </w:r>
      <w:r>
        <w:t>Reformas</w:t>
      </w:r>
      <w:r>
        <w:rPr>
          <w:spacing w:val="-3"/>
        </w:rPr>
        <w:t xml:space="preserve"> </w:t>
      </w:r>
      <w:r>
        <w:t>Estatuarias – Liquidación / EXPERIENCIA – Socios – Transferencia</w:t>
      </w:r>
    </w:p>
    <w:p w:rsidR="00FD6CD8" w:rsidRDefault="00FD6CD8" w14:paraId="4F7FFE8D" w14:textId="77777777">
      <w:pPr>
        <w:pStyle w:val="Textoindependiente"/>
        <w:spacing w:before="50"/>
      </w:pPr>
    </w:p>
    <w:p w:rsidR="00FD6CD8" w:rsidRDefault="00ED0285" w14:paraId="7C5537EB" w14:textId="77777777">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rsidR="00FD6CD8" w:rsidRDefault="00ED0285" w14:paraId="6C4F2442" w14:textId="77777777">
      <w:pPr>
        <w:pStyle w:val="Textoindependiente"/>
        <w:ind w:left="2950"/>
      </w:pPr>
      <w:r>
        <w:rPr>
          <w:spacing w:val="-2"/>
        </w:rPr>
        <w:t>P2025211001249</w:t>
      </w:r>
    </w:p>
    <w:p w:rsidR="00FD6CD8" w:rsidRDefault="00FD6CD8" w14:paraId="332EFBC7" w14:textId="77777777">
      <w:pPr>
        <w:pStyle w:val="Textoindependiente"/>
      </w:pPr>
    </w:p>
    <w:p w:rsidR="00FD6CD8" w:rsidRDefault="00FD6CD8" w14:paraId="2C7DC840" w14:textId="77777777">
      <w:pPr>
        <w:pStyle w:val="Textoindependiente"/>
        <w:spacing w:before="10"/>
      </w:pPr>
    </w:p>
    <w:p w:rsidR="00FD6CD8" w:rsidRDefault="00ED0285" w14:paraId="7078199C" w14:textId="77777777">
      <w:pPr>
        <w:pStyle w:val="Textoindependiente"/>
        <w:ind w:left="260"/>
      </w:pPr>
      <w:r>
        <w:t>Estimado</w:t>
      </w:r>
      <w:r>
        <w:rPr>
          <w:spacing w:val="-13"/>
        </w:rPr>
        <w:t xml:space="preserve"> </w:t>
      </w:r>
      <w:r>
        <w:t>señor</w:t>
      </w:r>
      <w:r>
        <w:rPr>
          <w:spacing w:val="-12"/>
        </w:rPr>
        <w:t xml:space="preserve"> </w:t>
      </w:r>
      <w:r>
        <w:rPr>
          <w:spacing w:val="-2"/>
        </w:rPr>
        <w:t>Rodríguez:</w:t>
      </w:r>
    </w:p>
    <w:p w:rsidR="00FD6CD8" w:rsidRDefault="00FD6CD8" w14:paraId="4A7B781F" w14:textId="77777777">
      <w:pPr>
        <w:pStyle w:val="Textoindependiente"/>
        <w:spacing w:before="80"/>
      </w:pPr>
    </w:p>
    <w:p w:rsidR="00FD6CD8" w:rsidRDefault="00ED0285" w14:paraId="7DBC203D" w14:textId="77777777">
      <w:pPr>
        <w:pStyle w:val="Textoindependiente"/>
        <w:spacing w:line="276" w:lineRule="auto"/>
        <w:ind w:left="260" w:right="979"/>
        <w:jc w:val="both"/>
      </w:pPr>
      <w:r>
        <w:t xml:space="preserve">En </w:t>
      </w:r>
      <w:r>
        <w:t>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11 de febrero de 2025, en la cual manifiesta lo siguiente:</w:t>
      </w:r>
    </w:p>
    <w:p w:rsidR="00FD6CD8" w:rsidRDefault="00FD6CD8" w14:paraId="352DC257" w14:textId="77777777">
      <w:pPr>
        <w:pStyle w:val="Textoindependiente"/>
        <w:spacing w:before="40"/>
      </w:pPr>
    </w:p>
    <w:p w:rsidR="00FD6CD8" w:rsidRDefault="00ED0285" w14:paraId="378558F3" w14:textId="77777777">
      <w:pPr>
        <w:spacing w:before="1"/>
        <w:ind w:left="970" w:right="1688"/>
        <w:jc w:val="both"/>
        <w:rPr>
          <w:sz w:val="20"/>
        </w:rPr>
      </w:pPr>
      <w:r>
        <w:rPr>
          <w:sz w:val="20"/>
        </w:rPr>
        <w:t>“En el 2018, realice la constitución de una empresa, en la cual era accionista del 50 %, en el 2024 la empresa se liquido. Por lo tanto, en mayo del 2024 realice la creacion de una nueva empresa, entonce mis preguntas</w:t>
      </w:r>
      <w:r>
        <w:rPr>
          <w:spacing w:val="-6"/>
          <w:sz w:val="20"/>
        </w:rPr>
        <w:t xml:space="preserve"> </w:t>
      </w:r>
      <w:r>
        <w:rPr>
          <w:sz w:val="20"/>
        </w:rPr>
        <w:t>son</w:t>
      </w:r>
      <w:r>
        <w:rPr>
          <w:spacing w:val="-8"/>
          <w:sz w:val="20"/>
        </w:rPr>
        <w:t xml:space="preserve"> </w:t>
      </w:r>
      <w:r>
        <w:rPr>
          <w:sz w:val="20"/>
        </w:rPr>
        <w:t>las</w:t>
      </w:r>
      <w:r>
        <w:rPr>
          <w:spacing w:val="-8"/>
          <w:sz w:val="20"/>
        </w:rPr>
        <w:t xml:space="preserve"> </w:t>
      </w:r>
      <w:r>
        <w:rPr>
          <w:sz w:val="20"/>
        </w:rPr>
        <w:t>siguientes.</w:t>
      </w:r>
      <w:r>
        <w:rPr>
          <w:spacing w:val="-5"/>
          <w:sz w:val="20"/>
        </w:rPr>
        <w:t xml:space="preserve"> </w:t>
      </w:r>
      <w:r>
        <w:rPr>
          <w:sz w:val="20"/>
        </w:rPr>
        <w:t>1)</w:t>
      </w:r>
      <w:r>
        <w:rPr>
          <w:spacing w:val="-8"/>
          <w:sz w:val="20"/>
        </w:rPr>
        <w:t xml:space="preserve"> </w:t>
      </w:r>
      <w:r>
        <w:rPr>
          <w:sz w:val="20"/>
        </w:rPr>
        <w:t>La</w:t>
      </w:r>
      <w:r>
        <w:rPr>
          <w:spacing w:val="-8"/>
          <w:sz w:val="20"/>
        </w:rPr>
        <w:t xml:space="preserve"> </w:t>
      </w:r>
      <w:r>
        <w:rPr>
          <w:sz w:val="20"/>
        </w:rPr>
        <w:t>nueva</w:t>
      </w:r>
      <w:r>
        <w:rPr>
          <w:spacing w:val="-7"/>
          <w:sz w:val="20"/>
        </w:rPr>
        <w:t xml:space="preserve"> </w:t>
      </w:r>
      <w:r>
        <w:rPr>
          <w:sz w:val="20"/>
        </w:rPr>
        <w:t>empresa</w:t>
      </w:r>
      <w:r>
        <w:rPr>
          <w:spacing w:val="-6"/>
          <w:sz w:val="20"/>
        </w:rPr>
        <w:t xml:space="preserve"> </w:t>
      </w:r>
      <w:r>
        <w:rPr>
          <w:sz w:val="20"/>
        </w:rPr>
        <w:t>por</w:t>
      </w:r>
      <w:r>
        <w:rPr>
          <w:spacing w:val="-8"/>
          <w:sz w:val="20"/>
        </w:rPr>
        <w:t xml:space="preserve"> </w:t>
      </w:r>
      <w:r>
        <w:rPr>
          <w:sz w:val="20"/>
        </w:rPr>
        <w:t>tener</w:t>
      </w:r>
      <w:r>
        <w:rPr>
          <w:spacing w:val="-7"/>
          <w:sz w:val="20"/>
        </w:rPr>
        <w:t xml:space="preserve"> </w:t>
      </w:r>
      <w:r>
        <w:rPr>
          <w:sz w:val="20"/>
        </w:rPr>
        <w:t>poco</w:t>
      </w:r>
      <w:r>
        <w:rPr>
          <w:spacing w:val="-8"/>
          <w:sz w:val="20"/>
        </w:rPr>
        <w:t xml:space="preserve"> </w:t>
      </w:r>
      <w:r>
        <w:rPr>
          <w:sz w:val="20"/>
        </w:rPr>
        <w:t>tiempo de constitucion</w:t>
      </w:r>
      <w:r>
        <w:rPr>
          <w:sz w:val="20"/>
        </w:rPr>
        <w:t>, no cuenta con la experiencia necesaria para poder contratar, como socio como acreditar mi experincia para respaldar la nueva constitucion? como se debe hacer, ante que entidad? 2) En la anterior empresa, yo era el gerente y representante legal, por lo tanto para</w:t>
      </w:r>
      <w:r>
        <w:rPr>
          <w:spacing w:val="-3"/>
          <w:sz w:val="20"/>
        </w:rPr>
        <w:t xml:space="preserve"> </w:t>
      </w:r>
      <w:r>
        <w:rPr>
          <w:sz w:val="20"/>
        </w:rPr>
        <w:t>auto</w:t>
      </w:r>
      <w:r>
        <w:rPr>
          <w:spacing w:val="-3"/>
          <w:sz w:val="20"/>
        </w:rPr>
        <w:t xml:space="preserve"> </w:t>
      </w:r>
      <w:r>
        <w:rPr>
          <w:sz w:val="20"/>
        </w:rPr>
        <w:t>generar</w:t>
      </w:r>
      <w:r>
        <w:rPr>
          <w:spacing w:val="-2"/>
          <w:sz w:val="20"/>
        </w:rPr>
        <w:t xml:space="preserve"> </w:t>
      </w:r>
      <w:r>
        <w:rPr>
          <w:sz w:val="20"/>
        </w:rPr>
        <w:t>certificaciones entiendo</w:t>
      </w:r>
      <w:r>
        <w:rPr>
          <w:spacing w:val="-2"/>
          <w:sz w:val="20"/>
        </w:rPr>
        <w:t xml:space="preserve"> </w:t>
      </w:r>
      <w:r>
        <w:rPr>
          <w:sz w:val="20"/>
        </w:rPr>
        <w:t>no</w:t>
      </w:r>
      <w:r>
        <w:rPr>
          <w:spacing w:val="-4"/>
          <w:sz w:val="20"/>
        </w:rPr>
        <w:t xml:space="preserve"> </w:t>
      </w:r>
      <w:r>
        <w:rPr>
          <w:sz w:val="20"/>
        </w:rPr>
        <w:t>son</w:t>
      </w:r>
      <w:r>
        <w:rPr>
          <w:spacing w:val="-3"/>
          <w:sz w:val="20"/>
        </w:rPr>
        <w:t xml:space="preserve"> </w:t>
      </w:r>
      <w:r>
        <w:rPr>
          <w:sz w:val="20"/>
        </w:rPr>
        <w:t>validas,</w:t>
      </w:r>
      <w:r>
        <w:rPr>
          <w:spacing w:val="-4"/>
          <w:sz w:val="20"/>
        </w:rPr>
        <w:t xml:space="preserve"> </w:t>
      </w:r>
      <w:r>
        <w:rPr>
          <w:sz w:val="20"/>
        </w:rPr>
        <w:t>como</w:t>
      </w:r>
      <w:r>
        <w:rPr>
          <w:spacing w:val="-3"/>
          <w:sz w:val="20"/>
        </w:rPr>
        <w:t xml:space="preserve"> </w:t>
      </w:r>
      <w:r>
        <w:rPr>
          <w:sz w:val="20"/>
        </w:rPr>
        <w:t>o</w:t>
      </w:r>
      <w:r>
        <w:rPr>
          <w:spacing w:val="-4"/>
          <w:sz w:val="20"/>
        </w:rPr>
        <w:t xml:space="preserve"> </w:t>
      </w:r>
      <w:r>
        <w:rPr>
          <w:sz w:val="20"/>
        </w:rPr>
        <w:t>cual</w:t>
      </w:r>
      <w:r>
        <w:rPr>
          <w:spacing w:val="-3"/>
          <w:sz w:val="20"/>
        </w:rPr>
        <w:t xml:space="preserve"> </w:t>
      </w:r>
      <w:r>
        <w:rPr>
          <w:sz w:val="20"/>
        </w:rPr>
        <w:t>es el procedimieto para certificar esta experiencia en este tipo de casos siendo nuevamente el gerente y represenatnte legal de la nueva constitucion? 3) Las certificaciones emitida</w:t>
      </w:r>
      <w:r>
        <w:rPr>
          <w:sz w:val="20"/>
        </w:rPr>
        <w:t>s a nombre de la antigua empresa, por</w:t>
      </w:r>
      <w:r>
        <w:rPr>
          <w:spacing w:val="-1"/>
          <w:sz w:val="20"/>
        </w:rPr>
        <w:t xml:space="preserve"> </w:t>
      </w:r>
      <w:r>
        <w:rPr>
          <w:sz w:val="20"/>
        </w:rPr>
        <w:t>medio de</w:t>
      </w:r>
      <w:r>
        <w:rPr>
          <w:spacing w:val="-1"/>
          <w:sz w:val="20"/>
        </w:rPr>
        <w:t xml:space="preserve"> </w:t>
      </w:r>
      <w:r>
        <w:rPr>
          <w:sz w:val="20"/>
        </w:rPr>
        <w:t>las</w:t>
      </w:r>
      <w:r>
        <w:rPr>
          <w:spacing w:val="-1"/>
          <w:sz w:val="20"/>
        </w:rPr>
        <w:t xml:space="preserve"> </w:t>
      </w:r>
      <w:r>
        <w:rPr>
          <w:sz w:val="20"/>
        </w:rPr>
        <w:t>entididades publicas y</w:t>
      </w:r>
      <w:r>
        <w:rPr>
          <w:spacing w:val="-2"/>
          <w:sz w:val="20"/>
        </w:rPr>
        <w:t xml:space="preserve"> </w:t>
      </w:r>
      <w:r>
        <w:rPr>
          <w:sz w:val="20"/>
        </w:rPr>
        <w:t>privadas con</w:t>
      </w:r>
      <w:r>
        <w:rPr>
          <w:spacing w:val="-1"/>
          <w:sz w:val="20"/>
        </w:rPr>
        <w:t xml:space="preserve"> </w:t>
      </w:r>
      <w:r>
        <w:rPr>
          <w:sz w:val="20"/>
        </w:rPr>
        <w:t>las</w:t>
      </w:r>
      <w:r>
        <w:rPr>
          <w:spacing w:val="-1"/>
          <w:sz w:val="20"/>
        </w:rPr>
        <w:t xml:space="preserve"> </w:t>
      </w:r>
      <w:r>
        <w:rPr>
          <w:sz w:val="20"/>
        </w:rPr>
        <w:t>cuales realizamos los procesos de contratacion son validas para sutententar mi experiencia como unico socio de la nueva constitucion? 4) Como debo de</w:t>
      </w:r>
    </w:p>
    <w:p w:rsidR="00FD6CD8" w:rsidRDefault="00FD6CD8" w14:paraId="11B237D9" w14:textId="77777777">
      <w:pPr>
        <w:jc w:val="both"/>
        <w:rPr>
          <w:sz w:val="20"/>
        </w:rPr>
        <w:sectPr w:rsidR="00FD6CD8">
          <w:headerReference w:type="default" r:id="rId12"/>
          <w:footerReference w:type="default" r:id="rId13"/>
          <w:type w:val="continuous"/>
          <w:pgSz w:w="12240" w:h="15840" w:orient="portrait"/>
          <w:pgMar w:top="1880" w:right="720" w:bottom="1900" w:left="1440" w:header="165" w:footer="1702" w:gutter="0"/>
          <w:pgNumType w:start="1"/>
          <w:cols w:space="720"/>
        </w:sectPr>
      </w:pPr>
    </w:p>
    <w:p w:rsidR="00FD6CD8" w:rsidRDefault="00ED0285" w14:paraId="7D1543F0" w14:textId="77777777">
      <w:pPr>
        <w:spacing w:before="158"/>
        <w:ind w:left="970" w:right="1688"/>
        <w:jc w:val="both"/>
        <w:rPr>
          <w:sz w:val="20"/>
        </w:rPr>
      </w:pPr>
      <w:r>
        <w:rPr>
          <w:sz w:val="20"/>
        </w:rPr>
        <w:t>proceder para no perder esa experiencia ganada con la antigua empresa y que hoy me hace falta para poderla utilizar en la nueva constitucion, mientras la empresa va generando su propia experiencia?”.</w:t>
      </w:r>
    </w:p>
    <w:p w:rsidR="00FD6CD8" w:rsidRDefault="00FD6CD8" w14:paraId="33DC52A9" w14:textId="77777777">
      <w:pPr>
        <w:pStyle w:val="Textoindependiente"/>
        <w:spacing w:before="65"/>
        <w:rPr>
          <w:sz w:val="20"/>
        </w:rPr>
      </w:pPr>
    </w:p>
    <w:p w:rsidR="00FD6CD8" w:rsidRDefault="00ED0285" w14:paraId="265BFCA1" w14:textId="77777777">
      <w:pPr>
        <w:pStyle w:val="Textoindependiente"/>
        <w:spacing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w:t>
      </w:r>
      <w:r>
        <w:t xml:space="preserve">tidad se fija con límites claros, con el objeto de </w:t>
      </w:r>
      <w:r>
        <w:t>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rsidR="00FD6CD8" w:rsidRDefault="00ED0285" w14:paraId="31F78129"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w:t>
      </w:r>
      <w:r>
        <w:rPr>
          <w:spacing w:val="-2"/>
        </w:rPr>
        <w:t xml:space="preserve"> </w:t>
      </w:r>
      <w:r>
        <w:t>mencionadas</w:t>
      </w:r>
      <w:r>
        <w:rPr>
          <w:spacing w:val="-1"/>
        </w:rPr>
        <w:t xml:space="preserve"> </w:t>
      </w:r>
      <w:r>
        <w:t>en</w:t>
      </w:r>
      <w:r>
        <w:rPr>
          <w:spacing w:val="-4"/>
        </w:rPr>
        <w:t xml:space="preserve"> </w:t>
      </w:r>
      <w:r>
        <w:t>su</w:t>
      </w:r>
      <w:r>
        <w:rPr>
          <w:spacing w:val="-4"/>
        </w:rPr>
        <w:t xml:space="preserve"> </w:t>
      </w:r>
      <w:r>
        <w:t>petición,</w:t>
      </w:r>
      <w:r>
        <w:rPr>
          <w:spacing w:val="-1"/>
        </w:rPr>
        <w:t xml:space="preserve"> </w:t>
      </w:r>
      <w:r>
        <w:t>pero</w:t>
      </w:r>
      <w:r>
        <w:rPr>
          <w:spacing w:val="-3"/>
        </w:rPr>
        <w:t xml:space="preserve"> </w:t>
      </w:r>
      <w:r>
        <w:t>señalando</w:t>
      </w:r>
      <w:r>
        <w:rPr>
          <w:spacing w:val="-1"/>
        </w:rPr>
        <w:t xml:space="preserve"> </w:t>
      </w:r>
      <w:r>
        <w:t>algunas</w:t>
      </w:r>
      <w:r>
        <w:rPr>
          <w:spacing w:val="-3"/>
        </w:rPr>
        <w:t xml:space="preserve"> </w:t>
      </w:r>
      <w:r>
        <w:t xml:space="preserve">consideraciones sobre las normas generales relacionadas con los problemas jurídicos de su </w:t>
      </w:r>
      <w:r>
        <w:rPr>
          <w:spacing w:val="-2"/>
        </w:rPr>
        <w:t>consulta.</w:t>
      </w:r>
    </w:p>
    <w:p w:rsidR="00FD6CD8" w:rsidRDefault="00FD6CD8" w14:paraId="7F22BF1B" w14:textId="77777777">
      <w:pPr>
        <w:pStyle w:val="Textoindependiente"/>
        <w:spacing w:before="40"/>
      </w:pPr>
    </w:p>
    <w:p w:rsidR="00FD6CD8" w:rsidRDefault="00ED0285" w14:paraId="730A7E5E" w14:textId="77777777">
      <w:pPr>
        <w:pStyle w:val="Ttulo1"/>
        <w:numPr>
          <w:ilvl w:val="0"/>
          <w:numId w:val="2"/>
        </w:numPr>
        <w:tabs>
          <w:tab w:val="left" w:pos="542"/>
        </w:tabs>
        <w:ind w:left="542" w:hanging="282"/>
      </w:pPr>
      <w:r>
        <w:rPr>
          <w:spacing w:val="-2"/>
        </w:rPr>
        <w:t>Problema</w:t>
      </w:r>
      <w:r>
        <w:rPr>
          <w:spacing w:val="-4"/>
        </w:rPr>
        <w:t xml:space="preserve"> </w:t>
      </w:r>
      <w:r>
        <w:rPr>
          <w:spacing w:val="-2"/>
        </w:rPr>
        <w:t>planteado:</w:t>
      </w:r>
    </w:p>
    <w:p w:rsidR="00FD6CD8" w:rsidRDefault="00FD6CD8" w14:paraId="749EDD3F" w14:textId="77777777">
      <w:pPr>
        <w:pStyle w:val="Textoindependiente"/>
        <w:spacing w:before="80"/>
        <w:rPr>
          <w:b/>
        </w:rPr>
      </w:pPr>
    </w:p>
    <w:p w:rsidR="00FD6CD8" w:rsidRDefault="00ED0285" w14:paraId="0D9AB8E5" w14:textId="77777777">
      <w:pPr>
        <w:pStyle w:val="Textoindependiente"/>
        <w:spacing w:line="276" w:lineRule="auto"/>
        <w:ind w:left="260" w:right="666"/>
      </w:pPr>
      <w:r>
        <w:t>De</w:t>
      </w:r>
      <w:r>
        <w:rPr>
          <w:spacing w:val="-12"/>
        </w:rPr>
        <w:t xml:space="preserve"> </w:t>
      </w:r>
      <w:r>
        <w:t>acuerdo</w:t>
      </w:r>
      <w:r>
        <w:rPr>
          <w:spacing w:val="-11"/>
        </w:rPr>
        <w:t xml:space="preserve"> </w:t>
      </w:r>
      <w:r>
        <w:t>con</w:t>
      </w:r>
      <w:r>
        <w:rPr>
          <w:spacing w:val="-11"/>
        </w:rPr>
        <w:t xml:space="preserve"> </w:t>
      </w:r>
      <w:r>
        <w:t>el</w:t>
      </w:r>
      <w:r>
        <w:rPr>
          <w:spacing w:val="-12"/>
        </w:rPr>
        <w:t xml:space="preserve"> </w:t>
      </w:r>
      <w:r>
        <w:t>contenido</w:t>
      </w:r>
      <w:r>
        <w:rPr>
          <w:spacing w:val="-10"/>
        </w:rPr>
        <w:t xml:space="preserve"> </w:t>
      </w:r>
      <w:r>
        <w:t>de</w:t>
      </w:r>
      <w:r>
        <w:rPr>
          <w:spacing w:val="-12"/>
        </w:rPr>
        <w:t xml:space="preserve"> </w:t>
      </w:r>
      <w:r>
        <w:t>su</w:t>
      </w:r>
      <w:r>
        <w:rPr>
          <w:spacing w:val="-12"/>
        </w:rPr>
        <w:t xml:space="preserve"> </w:t>
      </w:r>
      <w:r>
        <w:t>solicitud,</w:t>
      </w:r>
      <w:r>
        <w:rPr>
          <w:spacing w:val="-10"/>
        </w:rPr>
        <w:t xml:space="preserve"> </w:t>
      </w:r>
      <w:r>
        <w:t>esta</w:t>
      </w:r>
      <w:r>
        <w:rPr>
          <w:spacing w:val="-11"/>
        </w:rPr>
        <w:t xml:space="preserve"> </w:t>
      </w:r>
      <w:r>
        <w:t>Agencia</w:t>
      </w:r>
      <w:r>
        <w:rPr>
          <w:spacing w:val="-11"/>
        </w:rPr>
        <w:t xml:space="preserve"> </w:t>
      </w:r>
      <w:r>
        <w:t>resolverá</w:t>
      </w:r>
      <w:r>
        <w:rPr>
          <w:spacing w:val="-10"/>
        </w:rPr>
        <w:t xml:space="preserve"> </w:t>
      </w:r>
      <w:r>
        <w:t>los</w:t>
      </w:r>
      <w:r>
        <w:rPr>
          <w:spacing w:val="-12"/>
        </w:rPr>
        <w:t xml:space="preserve"> </w:t>
      </w:r>
      <w:r>
        <w:t>siguientes problemas jurídicos</w:t>
      </w:r>
      <w:r>
        <w:rPr>
          <w:i/>
        </w:rPr>
        <w:t xml:space="preserve">: </w:t>
      </w:r>
      <w:r>
        <w:rPr>
          <w:b/>
          <w:i/>
        </w:rPr>
        <w:t xml:space="preserve">i) </w:t>
      </w:r>
      <w:r>
        <w:t>¿El socio de una sociedad que se encuentra liquidada</w:t>
      </w:r>
      <w:r>
        <w:rPr>
          <w:spacing w:val="80"/>
        </w:rPr>
        <w:t xml:space="preserve"> </w:t>
      </w:r>
      <w:r>
        <w:t>puede</w:t>
      </w:r>
      <w:r>
        <w:rPr>
          <w:spacing w:val="40"/>
        </w:rPr>
        <w:t xml:space="preserve"> </w:t>
      </w:r>
      <w:r>
        <w:t>convertirse</w:t>
      </w:r>
      <w:r>
        <w:rPr>
          <w:spacing w:val="40"/>
        </w:rPr>
        <w:t xml:space="preserve"> </w:t>
      </w:r>
      <w:r>
        <w:t>en</w:t>
      </w:r>
      <w:r>
        <w:rPr>
          <w:spacing w:val="40"/>
        </w:rPr>
        <w:t xml:space="preserve"> </w:t>
      </w:r>
      <w:r>
        <w:t>socio</w:t>
      </w:r>
      <w:r>
        <w:rPr>
          <w:spacing w:val="40"/>
        </w:rPr>
        <w:t xml:space="preserve"> </w:t>
      </w:r>
      <w:r>
        <w:t>de</w:t>
      </w:r>
      <w:r>
        <w:rPr>
          <w:spacing w:val="40"/>
        </w:rPr>
        <w:t xml:space="preserve"> </w:t>
      </w:r>
      <w:r>
        <w:t>una</w:t>
      </w:r>
      <w:r>
        <w:rPr>
          <w:spacing w:val="40"/>
        </w:rPr>
        <w:t xml:space="preserve"> </w:t>
      </w:r>
      <w:r>
        <w:t>nueva</w:t>
      </w:r>
      <w:r>
        <w:rPr>
          <w:spacing w:val="40"/>
        </w:rPr>
        <w:t xml:space="preserve"> </w:t>
      </w:r>
      <w:r>
        <w:t>empresa</w:t>
      </w:r>
      <w:r>
        <w:rPr>
          <w:spacing w:val="40"/>
        </w:rPr>
        <w:t xml:space="preserve"> </w:t>
      </w:r>
      <w:r>
        <w:t>y</w:t>
      </w:r>
      <w:r>
        <w:rPr>
          <w:spacing w:val="40"/>
        </w:rPr>
        <w:t xml:space="preserve"> </w:t>
      </w:r>
      <w:r>
        <w:t>aportar</w:t>
      </w:r>
      <w:r>
        <w:rPr>
          <w:spacing w:val="40"/>
        </w:rPr>
        <w:t xml:space="preserve"> </w:t>
      </w:r>
      <w:r>
        <w:t>la</w:t>
      </w:r>
      <w:r>
        <w:rPr>
          <w:spacing w:val="40"/>
        </w:rPr>
        <w:t xml:space="preserve"> </w:t>
      </w:r>
      <w:r>
        <w:t>experiencia obtenida por</w:t>
      </w:r>
      <w:r>
        <w:rPr>
          <w:spacing w:val="-1"/>
        </w:rPr>
        <w:t xml:space="preserve"> </w:t>
      </w:r>
      <w:r>
        <w:t>la</w:t>
      </w:r>
      <w:r>
        <w:rPr>
          <w:spacing w:val="-1"/>
        </w:rPr>
        <w:t xml:space="preserve"> </w:t>
      </w:r>
      <w:r>
        <w:t>sociedad liquidada?;</w:t>
      </w:r>
      <w:r>
        <w:rPr>
          <w:spacing w:val="-1"/>
        </w:rPr>
        <w:t xml:space="preserve"> </w:t>
      </w:r>
      <w:r>
        <w:rPr>
          <w:b/>
          <w:i/>
        </w:rPr>
        <w:t xml:space="preserve">ii) </w:t>
      </w:r>
      <w:r>
        <w:t>¿Cómo se</w:t>
      </w:r>
      <w:r>
        <w:rPr>
          <w:spacing w:val="-1"/>
        </w:rPr>
        <w:t xml:space="preserve"> </w:t>
      </w:r>
      <w:r>
        <w:t>acredita la</w:t>
      </w:r>
      <w:r>
        <w:rPr>
          <w:spacing w:val="-1"/>
        </w:rPr>
        <w:t xml:space="preserve"> </w:t>
      </w:r>
      <w:r>
        <w:t>experiencia ante el RUP,</w:t>
      </w:r>
      <w:r>
        <w:rPr>
          <w:spacing w:val="-16"/>
        </w:rPr>
        <w:t xml:space="preserve"> </w:t>
      </w:r>
      <w:r>
        <w:t>sea</w:t>
      </w:r>
      <w:r>
        <w:rPr>
          <w:spacing w:val="-17"/>
        </w:rPr>
        <w:t xml:space="preserve"> </w:t>
      </w:r>
      <w:r>
        <w:t>de</w:t>
      </w:r>
      <w:r>
        <w:rPr>
          <w:spacing w:val="-17"/>
        </w:rPr>
        <w:t xml:space="preserve"> </w:t>
      </w:r>
      <w:r>
        <w:t>forma</w:t>
      </w:r>
      <w:r>
        <w:rPr>
          <w:spacing w:val="-16"/>
        </w:rPr>
        <w:t xml:space="preserve"> </w:t>
      </w:r>
      <w:r>
        <w:t>directa</w:t>
      </w:r>
      <w:r>
        <w:rPr>
          <w:spacing w:val="-15"/>
        </w:rPr>
        <w:t xml:space="preserve"> </w:t>
      </w:r>
      <w:r>
        <w:t>o</w:t>
      </w:r>
      <w:r>
        <w:rPr>
          <w:spacing w:val="-18"/>
        </w:rPr>
        <w:t xml:space="preserve"> </w:t>
      </w:r>
      <w:r>
        <w:t>través</w:t>
      </w:r>
      <w:r>
        <w:rPr>
          <w:spacing w:val="-16"/>
        </w:rPr>
        <w:t xml:space="preserve"> </w:t>
      </w:r>
      <w:r>
        <w:t>de</w:t>
      </w:r>
      <w:r>
        <w:rPr>
          <w:spacing w:val="-17"/>
        </w:rPr>
        <w:t xml:space="preserve"> </w:t>
      </w:r>
      <w:r>
        <w:t>la</w:t>
      </w:r>
      <w:r>
        <w:rPr>
          <w:spacing w:val="-17"/>
        </w:rPr>
        <w:t xml:space="preserve"> </w:t>
      </w:r>
      <w:r>
        <w:t>figura</w:t>
      </w:r>
      <w:r>
        <w:rPr>
          <w:spacing w:val="-16"/>
        </w:rPr>
        <w:t xml:space="preserve"> </w:t>
      </w:r>
      <w:r>
        <w:t>de</w:t>
      </w:r>
      <w:r>
        <w:rPr>
          <w:spacing w:val="-17"/>
        </w:rPr>
        <w:t xml:space="preserve"> </w:t>
      </w:r>
      <w:r>
        <w:t>la</w:t>
      </w:r>
      <w:r>
        <w:rPr>
          <w:spacing w:val="-17"/>
        </w:rPr>
        <w:t xml:space="preserve"> </w:t>
      </w:r>
      <w:r>
        <w:t>transferencia</w:t>
      </w:r>
      <w:r>
        <w:rPr>
          <w:spacing w:val="-13"/>
        </w:rPr>
        <w:t xml:space="preserve"> </w:t>
      </w:r>
      <w:r>
        <w:t>de</w:t>
      </w:r>
      <w:r>
        <w:rPr>
          <w:spacing w:val="-17"/>
        </w:rPr>
        <w:t xml:space="preserve"> </w:t>
      </w:r>
      <w:r>
        <w:t>experiencia?</w:t>
      </w:r>
    </w:p>
    <w:p w:rsidR="00FD6CD8" w:rsidRDefault="00FD6CD8" w14:paraId="03B3D82D" w14:textId="77777777">
      <w:pPr>
        <w:pStyle w:val="Textoindependiente"/>
        <w:spacing w:before="40"/>
      </w:pPr>
    </w:p>
    <w:p w:rsidR="00FD6CD8" w:rsidRDefault="00ED0285" w14:paraId="2578E58E" w14:textId="77777777">
      <w:pPr>
        <w:pStyle w:val="Ttulo1"/>
        <w:numPr>
          <w:ilvl w:val="0"/>
          <w:numId w:val="2"/>
        </w:numPr>
        <w:tabs>
          <w:tab w:val="left" w:pos="542"/>
        </w:tabs>
        <w:ind w:left="542" w:hanging="282"/>
      </w:pPr>
      <w:r>
        <w:rPr>
          <w:spacing w:val="-2"/>
        </w:rPr>
        <w:t>Respuesta:</w:t>
      </w:r>
    </w:p>
    <w:p w:rsidR="00FD6CD8" w:rsidRDefault="00ED0285" w14:paraId="2A0B3CB3" w14:textId="77777777">
      <w:pPr>
        <w:pStyle w:val="Textoindependiente"/>
        <w:spacing w:before="76"/>
        <w:rPr>
          <w:b/>
          <w:sz w:val="20"/>
        </w:rPr>
      </w:pPr>
      <w:r>
        <w:rPr>
          <w:b/>
          <w:noProof/>
          <w:sz w:val="20"/>
        </w:rPr>
        <mc:AlternateContent>
          <mc:Choice Requires="wps">
            <w:drawing>
              <wp:anchor distT="0" distB="0" distL="0" distR="0" simplePos="0" relativeHeight="487588352" behindDoc="1" locked="0" layoutInCell="1" allowOverlap="1" wp14:anchorId="68157F28" wp14:editId="1BBC22B6">
                <wp:simplePos x="0" y="0"/>
                <wp:positionH relativeFrom="page">
                  <wp:posOffset>1080135</wp:posOffset>
                </wp:positionH>
                <wp:positionV relativeFrom="paragraph">
                  <wp:posOffset>221034</wp:posOffset>
                </wp:positionV>
                <wp:extent cx="5605780" cy="93980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939800"/>
                        </a:xfrm>
                        <a:prstGeom prst="rect">
                          <a:avLst/>
                        </a:prstGeom>
                        <a:ln w="6350">
                          <a:solidFill>
                            <a:srgbClr val="000000"/>
                          </a:solidFill>
                          <a:prstDash val="dot"/>
                        </a:ln>
                      </wps:spPr>
                      <wps:txbx>
                        <w:txbxContent>
                          <w:p w:rsidR="00FD6CD8" w:rsidRDefault="00ED0285" w14:paraId="3BA78926" w14:textId="77777777">
                            <w:pPr>
                              <w:pStyle w:val="Textoindependiente"/>
                              <w:spacing w:line="276" w:lineRule="auto"/>
                              <w:ind w:left="103"/>
                            </w:pPr>
                            <w:r>
                              <w:t>Respecto</w:t>
                            </w:r>
                            <w:r>
                              <w:rPr>
                                <w:spacing w:val="-17"/>
                              </w:rPr>
                              <w:t xml:space="preserve"> </w:t>
                            </w:r>
                            <w:r>
                              <w:t>a</w:t>
                            </w:r>
                            <w:r>
                              <w:rPr>
                                <w:spacing w:val="-19"/>
                              </w:rPr>
                              <w:t xml:space="preserve"> </w:t>
                            </w:r>
                            <w:r>
                              <w:t>los</w:t>
                            </w:r>
                            <w:r>
                              <w:rPr>
                                <w:spacing w:val="-18"/>
                              </w:rPr>
                              <w:t xml:space="preserve"> </w:t>
                            </w:r>
                            <w:r>
                              <w:t>problemas</w:t>
                            </w:r>
                            <w:r>
                              <w:rPr>
                                <w:spacing w:val="-17"/>
                              </w:rPr>
                              <w:t xml:space="preserve"> </w:t>
                            </w:r>
                            <w:r>
                              <w:t>jurídicos</w:t>
                            </w:r>
                            <w:r>
                              <w:rPr>
                                <w:spacing w:val="-17"/>
                              </w:rPr>
                              <w:t xml:space="preserve"> </w:t>
                            </w:r>
                            <w:r>
                              <w:t>planteados,</w:t>
                            </w:r>
                            <w:r>
                              <w:rPr>
                                <w:spacing w:val="-16"/>
                              </w:rPr>
                              <w:t xml:space="preserve"> </w:t>
                            </w:r>
                            <w:r>
                              <w:t>esta</w:t>
                            </w:r>
                            <w:r>
                              <w:rPr>
                                <w:spacing w:val="-18"/>
                              </w:rPr>
                              <w:t xml:space="preserve"> </w:t>
                            </w:r>
                            <w:r>
                              <w:t>Subdirección</w:t>
                            </w:r>
                            <w:r>
                              <w:rPr>
                                <w:spacing w:val="-15"/>
                              </w:rPr>
                              <w:t xml:space="preserve"> </w:t>
                            </w:r>
                            <w:r>
                              <w:t>manifiesta</w:t>
                            </w:r>
                            <w:r>
                              <w:rPr>
                                <w:spacing w:val="-17"/>
                              </w:rPr>
                              <w:t xml:space="preserve"> </w:t>
                            </w:r>
                            <w:r>
                              <w:t xml:space="preserve">lo </w:t>
                            </w:r>
                            <w:r>
                              <w:rPr>
                                <w:spacing w:val="-2"/>
                              </w:rPr>
                              <w:t>siguiente:</w:t>
                            </w:r>
                          </w:p>
                          <w:p w:rsidR="00FD6CD8" w:rsidRDefault="00ED0285" w14:paraId="25455CEF" w14:textId="77777777">
                            <w:pPr>
                              <w:pStyle w:val="Textoindependiente"/>
                              <w:spacing w:before="120" w:line="276" w:lineRule="auto"/>
                              <w:ind w:left="103" w:firstLine="709"/>
                            </w:pPr>
                            <w:r>
                              <w:t>i) El numeral 2.5 del artículo 2.2.1.1.1.5.2 del Decreto 1082 de 2015, permite</w:t>
                            </w:r>
                            <w:r>
                              <w:rPr>
                                <w:spacing w:val="5"/>
                              </w:rPr>
                              <w:t xml:space="preserve"> </w:t>
                            </w:r>
                            <w:r>
                              <w:t>que</w:t>
                            </w:r>
                            <w:r>
                              <w:rPr>
                                <w:spacing w:val="5"/>
                              </w:rPr>
                              <w:t xml:space="preserve"> </w:t>
                            </w:r>
                            <w:r>
                              <w:t>las</w:t>
                            </w:r>
                            <w:r>
                              <w:rPr>
                                <w:spacing w:val="5"/>
                              </w:rPr>
                              <w:t xml:space="preserve"> </w:t>
                            </w:r>
                            <w:r>
                              <w:t>sociedades</w:t>
                            </w:r>
                            <w:r>
                              <w:rPr>
                                <w:spacing w:val="6"/>
                              </w:rPr>
                              <w:t xml:space="preserve"> </w:t>
                            </w:r>
                            <w:r>
                              <w:t>con</w:t>
                            </w:r>
                            <w:r>
                              <w:rPr>
                                <w:spacing w:val="5"/>
                              </w:rPr>
                              <w:t xml:space="preserve"> </w:t>
                            </w:r>
                            <w:r>
                              <w:t>menos</w:t>
                            </w:r>
                            <w:r>
                              <w:rPr>
                                <w:spacing w:val="5"/>
                              </w:rPr>
                              <w:t xml:space="preserve"> </w:t>
                            </w:r>
                            <w:r>
                              <w:t>de</w:t>
                            </w:r>
                            <w:r>
                              <w:rPr>
                                <w:spacing w:val="3"/>
                              </w:rPr>
                              <w:t xml:space="preserve"> </w:t>
                            </w:r>
                            <w:r>
                              <w:t>tres</w:t>
                            </w:r>
                            <w:r>
                              <w:rPr>
                                <w:spacing w:val="5"/>
                              </w:rPr>
                              <w:t xml:space="preserve"> </w:t>
                            </w:r>
                            <w:r>
                              <w:t>(3)</w:t>
                            </w:r>
                            <w:r>
                              <w:rPr>
                                <w:spacing w:val="4"/>
                              </w:rPr>
                              <w:t xml:space="preserve"> </w:t>
                            </w:r>
                            <w:r>
                              <w:t>años</w:t>
                            </w:r>
                            <w:r>
                              <w:rPr>
                                <w:spacing w:val="5"/>
                              </w:rPr>
                              <w:t xml:space="preserve"> </w:t>
                            </w:r>
                            <w:r>
                              <w:t>de</w:t>
                            </w:r>
                            <w:r>
                              <w:rPr>
                                <w:spacing w:val="3"/>
                              </w:rPr>
                              <w:t xml:space="preserve"> </w:t>
                            </w:r>
                            <w:r>
                              <w:t>constitución,</w:t>
                            </w:r>
                            <w:r>
                              <w:rPr>
                                <w:spacing w:val="4"/>
                              </w:rPr>
                              <w:t xml:space="preserve"> </w:t>
                            </w:r>
                            <w:r>
                              <w:rPr>
                                <w:spacing w:val="-5"/>
                              </w:rPr>
                              <w:t>que</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8157F28">
                <v:stroke joinstyle="miter"/>
                <v:path gradientshapeok="t" o:connecttype="rect"/>
              </v:shapetype>
              <v:shape id="Textbox 9" style="position:absolute;margin-left:85.05pt;margin-top:17.4pt;width:441.4pt;height:74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IUxQEAAHwDAAAOAAAAZHJzL2Uyb0RvYy54bWysU8Fu2zAMvQ/YPwi6L3ZbJEuNOMXWoMOA&#10;YhvQ7QMUWYqNyaJGKrHz96MUJym22zAfZEqkHvkeqdXD2DtxMEgd+FrezEopjNfQdH5Xyx/fn94t&#10;paCofKMceFPLoyH5sH77ZjWEytxCC64xKBjEUzWEWrYxhqooSLemVzSDYDw7LWCvIm9xVzSoBkbv&#10;XXFblotiAGwCgjZEfLo5OeU641trdPxqLZkoXC25tphXzOs2rcV6paodqtB2eipD/UMVveo8J71A&#10;bVRUYo/dX1B9pxEIbJxp6AuwttMmc2A2N+UfbF5aFUzmwuJQuMhE/w9Wfzm8hG8o4vgRRm5gJkHh&#10;GfRPYm2KIVA1xSRNqSKOTkRHi336MwXBF1nb40VPM0ah+XC+KOfvl+zS7Lu/u1+WWfDiejsgxU8G&#10;epGMWiL3K1egDs8UU35VnUNSMufFUMvF3bw81Qmua54655KPcLd9dCgOKrU6f6m7jECvwxLcRlF7&#10;imsgTkHOT2xPBBPVOG5HRkjmFpojqzTwoNSSfu0VGincZ8+dSFN1NvBsbM8GRvcIefZSjR4+7CPY&#10;LlO74k6ZucW53mkc0wy93ueo66NZ/wYAAP//AwBQSwMEFAAGAAgAAAAhANLUAGjiAAAAEAEAAA8A&#10;AABkcnMvZG93bnJldi54bWxMT01PwzAMvSPxHyIjcWNJ242VrumE+NoNbQWJa9aatqJxqibbun+P&#10;d4KL5Sc/v498PdleHHH0nSMN0UyBQKpc3VGj4fPj9S4F4YOh2vSOUMMZPayL66vcZLU70Q6PZWgE&#10;i5DPjIY2hCGT0lctWuNnbkDi27cbrQkMx0bWozmxuO1lrNS9tKYjdmjNgE8tVj/lwWrYJdP7/GUT&#10;UlyWSbQ9vyXbBX5pfXszPa94PK5ABJzC3wdcOnB+KDjY3h2o9qJnvFQRUzUkc+5xIahF/ABiz1sa&#10;pyCLXP4vUvwCAAD//wMAUEsBAi0AFAAGAAgAAAAhALaDOJL+AAAA4QEAABMAAAAAAAAAAAAAAAAA&#10;AAAAAFtDb250ZW50X1R5cGVzXS54bWxQSwECLQAUAAYACAAAACEAOP0h/9YAAACUAQAACwAAAAAA&#10;AAAAAAAAAAAvAQAAX3JlbHMvLnJlbHNQSwECLQAUAAYACAAAACEAxbLSFMUBAAB8AwAADgAAAAAA&#10;AAAAAAAAAAAuAgAAZHJzL2Uyb0RvYy54bWxQSwECLQAUAAYACAAAACEA0tQAaOIAAAAQAQAADwAA&#10;AAAAAAAAAAAAAAAfBAAAZHJzL2Rvd25yZXYueG1sUEsFBgAAAAAEAAQA8wAAAC4FAAAAAA==&#10;">
                <v:stroke dashstyle="dot"/>
                <v:path arrowok="t"/>
                <v:textbox inset="0,0,0,0">
                  <w:txbxContent>
                    <w:p w:rsidR="00FD6CD8" w:rsidRDefault="00000000" w14:paraId="3BA78926" w14:textId="77777777">
                      <w:pPr>
                        <w:pStyle w:val="Textoindependiente"/>
                        <w:spacing w:line="276" w:lineRule="auto"/>
                        <w:ind w:left="103"/>
                      </w:pPr>
                      <w:r>
                        <w:t>Respecto</w:t>
                      </w:r>
                      <w:r>
                        <w:rPr>
                          <w:spacing w:val="-17"/>
                        </w:rPr>
                        <w:t xml:space="preserve"> </w:t>
                      </w:r>
                      <w:r>
                        <w:t>a</w:t>
                      </w:r>
                      <w:r>
                        <w:rPr>
                          <w:spacing w:val="-19"/>
                        </w:rPr>
                        <w:t xml:space="preserve"> </w:t>
                      </w:r>
                      <w:r>
                        <w:t>los</w:t>
                      </w:r>
                      <w:r>
                        <w:rPr>
                          <w:spacing w:val="-18"/>
                        </w:rPr>
                        <w:t xml:space="preserve"> </w:t>
                      </w:r>
                      <w:r>
                        <w:t>problemas</w:t>
                      </w:r>
                      <w:r>
                        <w:rPr>
                          <w:spacing w:val="-17"/>
                        </w:rPr>
                        <w:t xml:space="preserve"> </w:t>
                      </w:r>
                      <w:r>
                        <w:t>jurídicos</w:t>
                      </w:r>
                      <w:r>
                        <w:rPr>
                          <w:spacing w:val="-17"/>
                        </w:rPr>
                        <w:t xml:space="preserve"> </w:t>
                      </w:r>
                      <w:r>
                        <w:t>planteados,</w:t>
                      </w:r>
                      <w:r>
                        <w:rPr>
                          <w:spacing w:val="-16"/>
                        </w:rPr>
                        <w:t xml:space="preserve"> </w:t>
                      </w:r>
                      <w:r>
                        <w:t>esta</w:t>
                      </w:r>
                      <w:r>
                        <w:rPr>
                          <w:spacing w:val="-18"/>
                        </w:rPr>
                        <w:t xml:space="preserve"> </w:t>
                      </w:r>
                      <w:r>
                        <w:t>Subdirección</w:t>
                      </w:r>
                      <w:r>
                        <w:rPr>
                          <w:spacing w:val="-15"/>
                        </w:rPr>
                        <w:t xml:space="preserve"> </w:t>
                      </w:r>
                      <w:r>
                        <w:t>manifiesta</w:t>
                      </w:r>
                      <w:r>
                        <w:rPr>
                          <w:spacing w:val="-17"/>
                        </w:rPr>
                        <w:t xml:space="preserve"> </w:t>
                      </w:r>
                      <w:r>
                        <w:t xml:space="preserve">lo </w:t>
                      </w:r>
                      <w:r>
                        <w:rPr>
                          <w:spacing w:val="-2"/>
                        </w:rPr>
                        <w:t>siguiente:</w:t>
                      </w:r>
                    </w:p>
                    <w:p w:rsidR="00FD6CD8" w:rsidRDefault="00000000" w14:paraId="25455CEF" w14:textId="77777777">
                      <w:pPr>
                        <w:pStyle w:val="Textoindependiente"/>
                        <w:spacing w:before="120" w:line="276" w:lineRule="auto"/>
                        <w:ind w:left="103" w:firstLine="709"/>
                      </w:pPr>
                      <w:r>
                        <w:t>i) El numeral 2.5 del artículo 2.2.1.1.1.5.2 del Decreto 1082 de 2015, permite</w:t>
                      </w:r>
                      <w:r>
                        <w:rPr>
                          <w:spacing w:val="5"/>
                        </w:rPr>
                        <w:t xml:space="preserve"> </w:t>
                      </w:r>
                      <w:r>
                        <w:t>que</w:t>
                      </w:r>
                      <w:r>
                        <w:rPr>
                          <w:spacing w:val="5"/>
                        </w:rPr>
                        <w:t xml:space="preserve"> </w:t>
                      </w:r>
                      <w:r>
                        <w:t>las</w:t>
                      </w:r>
                      <w:r>
                        <w:rPr>
                          <w:spacing w:val="5"/>
                        </w:rPr>
                        <w:t xml:space="preserve"> </w:t>
                      </w:r>
                      <w:r>
                        <w:t>sociedades</w:t>
                      </w:r>
                      <w:r>
                        <w:rPr>
                          <w:spacing w:val="6"/>
                        </w:rPr>
                        <w:t xml:space="preserve"> </w:t>
                      </w:r>
                      <w:r>
                        <w:t>con</w:t>
                      </w:r>
                      <w:r>
                        <w:rPr>
                          <w:spacing w:val="5"/>
                        </w:rPr>
                        <w:t xml:space="preserve"> </w:t>
                      </w:r>
                      <w:r>
                        <w:t>menos</w:t>
                      </w:r>
                      <w:r>
                        <w:rPr>
                          <w:spacing w:val="5"/>
                        </w:rPr>
                        <w:t xml:space="preserve"> </w:t>
                      </w:r>
                      <w:r>
                        <w:t>de</w:t>
                      </w:r>
                      <w:r>
                        <w:rPr>
                          <w:spacing w:val="3"/>
                        </w:rPr>
                        <w:t xml:space="preserve"> </w:t>
                      </w:r>
                      <w:r>
                        <w:t>tres</w:t>
                      </w:r>
                      <w:r>
                        <w:rPr>
                          <w:spacing w:val="5"/>
                        </w:rPr>
                        <w:t xml:space="preserve"> </w:t>
                      </w:r>
                      <w:r>
                        <w:t>(3)</w:t>
                      </w:r>
                      <w:r>
                        <w:rPr>
                          <w:spacing w:val="4"/>
                        </w:rPr>
                        <w:t xml:space="preserve"> </w:t>
                      </w:r>
                      <w:r>
                        <w:t>años</w:t>
                      </w:r>
                      <w:r>
                        <w:rPr>
                          <w:spacing w:val="5"/>
                        </w:rPr>
                        <w:t xml:space="preserve"> </w:t>
                      </w:r>
                      <w:r>
                        <w:t>de</w:t>
                      </w:r>
                      <w:r>
                        <w:rPr>
                          <w:spacing w:val="3"/>
                        </w:rPr>
                        <w:t xml:space="preserve"> </w:t>
                      </w:r>
                      <w:r>
                        <w:t>constitución,</w:t>
                      </w:r>
                      <w:r>
                        <w:rPr>
                          <w:spacing w:val="4"/>
                        </w:rPr>
                        <w:t xml:space="preserve"> </w:t>
                      </w:r>
                      <w:r>
                        <w:rPr>
                          <w:spacing w:val="-5"/>
                        </w:rPr>
                        <w:t>que</w:t>
                      </w:r>
                    </w:p>
                  </w:txbxContent>
                </v:textbox>
                <w10:wrap type="topAndBottom" anchorx="page"/>
              </v:shape>
            </w:pict>
          </mc:Fallback>
        </mc:AlternateContent>
      </w:r>
    </w:p>
    <w:p w:rsidR="00FD6CD8" w:rsidRDefault="00FD6CD8" w14:paraId="0C2456C7" w14:textId="77777777">
      <w:pPr>
        <w:pStyle w:val="Textoindependiente"/>
        <w:rPr>
          <w:b/>
          <w:sz w:val="20"/>
        </w:rPr>
        <w:sectPr w:rsidR="00FD6CD8">
          <w:pgSz w:w="12240" w:h="15840" w:orient="portrait"/>
          <w:pgMar w:top="1880" w:right="720" w:bottom="1900" w:left="1440" w:header="165" w:footer="1702" w:gutter="0"/>
          <w:cols w:space="720"/>
        </w:sectPr>
      </w:pPr>
    </w:p>
    <w:p w:rsidR="00FD6CD8" w:rsidRDefault="00ED0285" w14:paraId="6921C929" w14:textId="77777777">
      <w:pPr>
        <w:pStyle w:val="Textoindependiente"/>
        <w:spacing w:before="163" w:line="276" w:lineRule="auto"/>
        <w:ind w:left="369" w:right="1097"/>
        <w:jc w:val="both"/>
      </w:pPr>
      <w:r>
        <w:rPr>
          <w:noProof/>
        </w:rPr>
        <mc:AlternateContent>
          <mc:Choice Requires="wps">
            <w:drawing>
              <wp:anchor distT="0" distB="0" distL="0" distR="0" simplePos="0" relativeHeight="487428608" behindDoc="1" locked="0" layoutInCell="1" allowOverlap="1" wp14:anchorId="1B8C594A" wp14:editId="724A360F">
                <wp:simplePos x="0" y="0"/>
                <wp:positionH relativeFrom="page">
                  <wp:posOffset>1080135</wp:posOffset>
                </wp:positionH>
                <wp:positionV relativeFrom="page">
                  <wp:posOffset>1301405</wp:posOffset>
                </wp:positionV>
                <wp:extent cx="5605780" cy="73736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7373620"/>
                        </a:xfrm>
                        <a:custGeom>
                          <a:avLst/>
                          <a:gdLst/>
                          <a:ahLst/>
                          <a:cxnLst/>
                          <a:rect l="l" t="t" r="r" b="b"/>
                          <a:pathLst>
                            <a:path w="5605780" h="7373620">
                              <a:moveTo>
                                <a:pt x="0" y="0"/>
                              </a:moveTo>
                              <a:lnTo>
                                <a:pt x="0" y="7373475"/>
                              </a:lnTo>
                            </a:path>
                            <a:path w="5605780" h="7373620">
                              <a:moveTo>
                                <a:pt x="0" y="0"/>
                              </a:moveTo>
                              <a:lnTo>
                                <a:pt x="5605780" y="0"/>
                              </a:lnTo>
                            </a:path>
                            <a:path w="5605780" h="7373620">
                              <a:moveTo>
                                <a:pt x="5605780" y="0"/>
                              </a:moveTo>
                              <a:lnTo>
                                <a:pt x="5605780" y="7373475"/>
                              </a:lnTo>
                            </a:path>
                            <a:path w="5605780" h="7373620">
                              <a:moveTo>
                                <a:pt x="0" y="7373475"/>
                              </a:moveTo>
                              <a:lnTo>
                                <a:pt x="5605780" y="7373475"/>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0" style="position:absolute;margin-left:85.05pt;margin-top:102.45pt;width:441.4pt;height:580.6pt;z-index:-15887872;visibility:visible;mso-wrap-style:square;mso-wrap-distance-left:0;mso-wrap-distance-top:0;mso-wrap-distance-right:0;mso-wrap-distance-bottom:0;mso-position-horizontal:absolute;mso-position-horizontal-relative:page;mso-position-vertical:absolute;mso-position-vertical-relative:page;v-text-anchor:top" coordsize="5605780,7373620" o:spid="_x0000_s1026" filled="f" strokeweight=".5pt" path="m,l,7373475em,l5605780,em5605780,r,7373475em,7373475r5605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imNAIAAPEFAAAOAAAAZHJzL2Uyb0RvYy54bWy0VEtv2zAMvg/YfxB0X5wmS1IYcYqhQYcB&#10;RVegKXZWZDk2JouaqMTpvx8lP5K222VrfRAo8xP58bm8OtaaHZTDCkzGL0ZjzpSRkFdml/HHzc2n&#10;S87QC5MLDUZl/Ekhv1p9/LBsbKomUILOlWNkxGDa2IyX3ts0SVCWqhY4AqsMKQtwtfB0dbskd6Ih&#10;67VOJuPxPGnA5daBVIj0d90q+SraLwol/feiQOWZzjhx8/F08dyGM1ktRbpzwpaV7GiIf2BRi8qQ&#10;08HUWnjB9q56ZaqupAOEwo8k1AkURSVVjIGiuRi/iOahFFbFWCg5aIc04duZlXeHB3vvAnW0tyB/&#10;ImUkaSymgyZcsMMcC1cHLBFnx5jFpyGL6uiZpJ+z+Xi2uKRkS9ItpovpfBLznIi0fy736L8qiKbE&#10;4RZ9W4a8l0TZS/JoetFRMUMZdSyj54zK6DijMm7bMlrhw7vAL4isOeNSnqgEfQ0HtYGI9C8CIZon&#10;rTavUSGkz4tZ8EnYFkFCcPl+roek9vl+C9d/Mvq32M+x75KB50b/m0ZXkdgPJJ93nDahNebT2TiO&#10;LIKu8ptK61A9dLvttXbsIMLCiF9X6Gcw69CvBZYtLgc/dEM3Pe3AhNHZQv5071hDOybj+GsvnOJM&#10;fzM0xGEh9YLrhW0vOK+vIa6t2FbkcXP8IZxlwXnGPc3bHfQrQqT9HIXAB2x4aeDL3kNRhSGLk90y&#10;6i60V2IfdzswLK7ze0SdNvXqNwAAAP//AwBQSwMEFAAGAAgAAAAhAOskkRjjAAAAEgEAAA8AAABk&#10;cnMvZG93bnJldi54bWxMT8tOwzAQvCPxD9YicaN2Ugg0jVNVPK6VWh4SNzdekkC8jmK3Sf+e7Qku&#10;qxnt7OxMsZpcJ444hNaThmSmQCBV3rZUa3h7fbl5ABGiIWs6T6jhhAFW5eVFYXLrR9ricRdrwSYU&#10;cqOhibHPpQxVg86Eme+RePflB2ci06GWdjAjm7tOpkpl0pmW+ENjenxssPrZHZwGHOdruXn/xlP9&#10;MbY2Ljbd8ydqfX01PS15rJcgIk7x7wLOHTg/lBxs7w9kg+iY36uEpRpSdbsAcVaou5TRntE8yxKQ&#10;ZSH/Vyl/AQAA//8DAFBLAQItABQABgAIAAAAIQC2gziS/gAAAOEBAAATAAAAAAAAAAAAAAAAAAAA&#10;AABbQ29udGVudF9UeXBlc10ueG1sUEsBAi0AFAAGAAgAAAAhADj9If/WAAAAlAEAAAsAAAAAAAAA&#10;AAAAAAAALwEAAF9yZWxzLy5yZWxzUEsBAi0AFAAGAAgAAAAhAIs46KY0AgAA8QUAAA4AAAAAAAAA&#10;AAAAAAAALgIAAGRycy9lMm9Eb2MueG1sUEsBAi0AFAAGAAgAAAAhAOskkRjjAAAAEgEAAA8AAAAA&#10;AAAAAAAAAAAAjgQAAGRycy9kb3ducmV2LnhtbFBLBQYAAAAABAAEAPMAAACeBQAAAAA=&#10;" w14:anchorId="783B364C">
                <v:stroke dashstyle="dot"/>
                <v:path arrowok="t"/>
                <w10:wrap anchorx="page" anchory="page"/>
              </v:shape>
            </w:pict>
          </mc:Fallback>
        </mc:AlternateContent>
      </w:r>
      <w:r>
        <w:t xml:space="preserve">no cuentan con la experiencia suficiente para contratar con el Estado puedan </w:t>
      </w:r>
      <w:r>
        <w:t>apoyarse en</w:t>
      </w:r>
      <w:r>
        <w:rPr>
          <w:spacing w:val="-1"/>
        </w:rPr>
        <w:t xml:space="preserve"> </w:t>
      </w:r>
      <w:r>
        <w:t>la</w:t>
      </w:r>
      <w:r>
        <w:rPr>
          <w:spacing w:val="-1"/>
        </w:rPr>
        <w:t xml:space="preserve"> </w:t>
      </w:r>
      <w:r>
        <w:t>experiencia de</w:t>
      </w:r>
      <w:r>
        <w:rPr>
          <w:spacing w:val="-1"/>
        </w:rPr>
        <w:t xml:space="preserve"> </w:t>
      </w:r>
      <w:r>
        <w:t>sus</w:t>
      </w:r>
      <w:r>
        <w:rPr>
          <w:spacing w:val="-1"/>
        </w:rPr>
        <w:t xml:space="preserve"> </w:t>
      </w:r>
      <w:r>
        <w:t>accionistas, socios o</w:t>
      </w:r>
      <w:r>
        <w:rPr>
          <w:spacing w:val="-2"/>
        </w:rPr>
        <w:t xml:space="preserve"> </w:t>
      </w:r>
      <w:r>
        <w:t>constituyentes,</w:t>
      </w:r>
      <w:r>
        <w:rPr>
          <w:spacing w:val="-1"/>
        </w:rPr>
        <w:t xml:space="preserve"> </w:t>
      </w:r>
      <w:r>
        <w:t>con</w:t>
      </w:r>
      <w:r>
        <w:rPr>
          <w:spacing w:val="-1"/>
        </w:rPr>
        <w:t xml:space="preserve"> </w:t>
      </w:r>
      <w:r>
        <w:t>el fin de incentivar la competencia en la contratación estatal.</w:t>
      </w:r>
    </w:p>
    <w:p w:rsidR="00FD6CD8" w:rsidRDefault="00ED0285" w14:paraId="502F24ED" w14:textId="77777777">
      <w:pPr>
        <w:pStyle w:val="Textoindependiente"/>
        <w:spacing w:before="120" w:line="276" w:lineRule="auto"/>
        <w:ind w:left="369" w:right="1097" w:firstLine="708"/>
        <w:jc w:val="both"/>
      </w:pPr>
      <w:r>
        <w:t>No</w:t>
      </w:r>
      <w:r>
        <w:rPr>
          <w:spacing w:val="-7"/>
        </w:rPr>
        <w:t xml:space="preserve"> </w:t>
      </w:r>
      <w:r>
        <w:t>obstante,</w:t>
      </w:r>
      <w:r>
        <w:rPr>
          <w:spacing w:val="-5"/>
        </w:rPr>
        <w:t xml:space="preserve"> </w:t>
      </w:r>
      <w:r>
        <w:t>cuando</w:t>
      </w:r>
      <w:r>
        <w:rPr>
          <w:spacing w:val="-6"/>
        </w:rPr>
        <w:t xml:space="preserve"> </w:t>
      </w:r>
      <w:r>
        <w:t>la</w:t>
      </w:r>
      <w:r>
        <w:rPr>
          <w:spacing w:val="-7"/>
        </w:rPr>
        <w:t xml:space="preserve"> </w:t>
      </w:r>
      <w:r>
        <w:t>persona</w:t>
      </w:r>
      <w:r>
        <w:rPr>
          <w:spacing w:val="-6"/>
        </w:rPr>
        <w:t xml:space="preserve"> </w:t>
      </w:r>
      <w:r>
        <w:t>que</w:t>
      </w:r>
      <w:r>
        <w:rPr>
          <w:spacing w:val="-7"/>
        </w:rPr>
        <w:t xml:space="preserve"> </w:t>
      </w:r>
      <w:r>
        <w:t>adquirió</w:t>
      </w:r>
      <w:r>
        <w:rPr>
          <w:spacing w:val="-5"/>
        </w:rPr>
        <w:t xml:space="preserve"> </w:t>
      </w:r>
      <w:r>
        <w:t>la</w:t>
      </w:r>
      <w:r>
        <w:rPr>
          <w:spacing w:val="-7"/>
        </w:rPr>
        <w:t xml:space="preserve"> </w:t>
      </w:r>
      <w:r>
        <w:t>experiencia</w:t>
      </w:r>
      <w:r>
        <w:rPr>
          <w:spacing w:val="-4"/>
        </w:rPr>
        <w:t xml:space="preserve"> </w:t>
      </w:r>
      <w:r>
        <w:t>desaparece o se liquida, no es posible que comparta o transfiera su experiencia a una nueva sociedad, puesto que, al ser esta personal, sigue la suerte de quien la adquirió. Así las cosas, respondiendo al problema jurídico número uno, se afirma que si la sociedad se liquidó no puede aportar la experiencia obtenida en una sociedad nueva de la que se haga socio, dado que desaparec</w:t>
      </w:r>
      <w:r>
        <w:rPr>
          <w:spacing w:val="-54"/>
        </w:rPr>
        <w:t xml:space="preserve"> </w:t>
      </w:r>
      <w:r>
        <w:t>ió.</w:t>
      </w:r>
    </w:p>
    <w:p w:rsidR="00FD6CD8" w:rsidRDefault="00ED0285" w14:paraId="3BA87BAE" w14:textId="77777777">
      <w:pPr>
        <w:pStyle w:val="Textoindependiente"/>
        <w:spacing w:before="120" w:line="276" w:lineRule="auto"/>
        <w:ind w:left="369" w:right="1097" w:firstLine="708"/>
        <w:jc w:val="both"/>
      </w:pPr>
      <w:r>
        <w:t>Ahora bien, en relación con la posibilidad de que unos de los socios de la sociedad que se liquidó acredite la experiencia obtenida por esta en una nueva</w:t>
      </w:r>
      <w:r>
        <w:rPr>
          <w:spacing w:val="-10"/>
        </w:rPr>
        <w:t xml:space="preserve"> </w:t>
      </w:r>
      <w:r>
        <w:t>empresa,</w:t>
      </w:r>
      <w:r>
        <w:rPr>
          <w:spacing w:val="-8"/>
        </w:rPr>
        <w:t xml:space="preserve"> </w:t>
      </w:r>
      <w:r>
        <w:t>debe</w:t>
      </w:r>
      <w:r>
        <w:rPr>
          <w:spacing w:val="-10"/>
        </w:rPr>
        <w:t xml:space="preserve"> </w:t>
      </w:r>
      <w:r>
        <w:t>decirse</w:t>
      </w:r>
      <w:r>
        <w:rPr>
          <w:spacing w:val="-9"/>
        </w:rPr>
        <w:t xml:space="preserve"> </w:t>
      </w:r>
      <w:r>
        <w:t>que,</w:t>
      </w:r>
      <w:r>
        <w:rPr>
          <w:spacing w:val="-10"/>
        </w:rPr>
        <w:t xml:space="preserve"> </w:t>
      </w:r>
      <w:r>
        <w:t>de</w:t>
      </w:r>
      <w:r>
        <w:rPr>
          <w:spacing w:val="-11"/>
        </w:rPr>
        <w:t xml:space="preserve"> </w:t>
      </w:r>
      <w:r>
        <w:t>acuerdo</w:t>
      </w:r>
      <w:r>
        <w:rPr>
          <w:spacing w:val="-9"/>
        </w:rPr>
        <w:t xml:space="preserve"> </w:t>
      </w:r>
      <w:r>
        <w:t>con</w:t>
      </w:r>
      <w:r>
        <w:rPr>
          <w:spacing w:val="-10"/>
        </w:rPr>
        <w:t xml:space="preserve"> </w:t>
      </w:r>
      <w:r>
        <w:t>el</w:t>
      </w:r>
      <w:r>
        <w:rPr>
          <w:spacing w:val="-11"/>
        </w:rPr>
        <w:t xml:space="preserve"> </w:t>
      </w:r>
      <w:r>
        <w:t>artículo</w:t>
      </w:r>
      <w:r>
        <w:rPr>
          <w:spacing w:val="-8"/>
        </w:rPr>
        <w:t xml:space="preserve"> </w:t>
      </w:r>
      <w:r>
        <w:t>98</w:t>
      </w:r>
      <w:r>
        <w:rPr>
          <w:spacing w:val="-11"/>
        </w:rPr>
        <w:t xml:space="preserve"> </w:t>
      </w:r>
      <w:r>
        <w:t>del</w:t>
      </w:r>
      <w:r>
        <w:rPr>
          <w:spacing w:val="-10"/>
        </w:rPr>
        <w:t xml:space="preserve"> </w:t>
      </w:r>
      <w:r>
        <w:t>Código</w:t>
      </w:r>
      <w:r>
        <w:rPr>
          <w:spacing w:val="-9"/>
        </w:rPr>
        <w:t xml:space="preserve"> </w:t>
      </w:r>
      <w:r>
        <w:t>de Comercio, las sociedades legalmente constituidas conforman una persona jurídica distinta de los socios o accionistas que la integran. En ese sentido, respecto al evento en su consulta, es necesario distinguir entre la persona jurídica y los socios que hacen parte de ella.</w:t>
      </w:r>
    </w:p>
    <w:p w:rsidR="00FD6CD8" w:rsidRDefault="00ED0285" w14:paraId="499D850C" w14:textId="77777777">
      <w:pPr>
        <w:pStyle w:val="Textoindependiente"/>
        <w:spacing w:before="120" w:line="276" w:lineRule="auto"/>
        <w:ind w:left="369" w:right="1100" w:firstLine="708"/>
        <w:jc w:val="both"/>
      </w:pPr>
      <w:r>
        <w:t>En consecuencia, la experiencia adquirida por la sociedad le pertenece a</w:t>
      </w:r>
      <w:r>
        <w:rPr>
          <w:spacing w:val="-20"/>
        </w:rPr>
        <w:t xml:space="preserve"> </w:t>
      </w:r>
      <w:r>
        <w:t>ella</w:t>
      </w:r>
      <w:r>
        <w:rPr>
          <w:spacing w:val="-19"/>
        </w:rPr>
        <w:t xml:space="preserve"> </w:t>
      </w:r>
      <w:r>
        <w:t>como</w:t>
      </w:r>
      <w:r>
        <w:rPr>
          <w:spacing w:val="-19"/>
        </w:rPr>
        <w:t xml:space="preserve"> </w:t>
      </w:r>
      <w:r>
        <w:t>persona</w:t>
      </w:r>
      <w:r>
        <w:rPr>
          <w:spacing w:val="29"/>
        </w:rPr>
        <w:t xml:space="preserve"> </w:t>
      </w:r>
      <w:r>
        <w:t>diferente</w:t>
      </w:r>
      <w:r>
        <w:rPr>
          <w:spacing w:val="-19"/>
        </w:rPr>
        <w:t xml:space="preserve"> </w:t>
      </w:r>
      <w:r>
        <w:t>a</w:t>
      </w:r>
      <w:r>
        <w:rPr>
          <w:spacing w:val="-20"/>
        </w:rPr>
        <w:t xml:space="preserve"> </w:t>
      </w:r>
      <w:r>
        <w:t>la</w:t>
      </w:r>
      <w:r>
        <w:rPr>
          <w:spacing w:val="-19"/>
        </w:rPr>
        <w:t xml:space="preserve"> </w:t>
      </w:r>
      <w:r>
        <w:t>de</w:t>
      </w:r>
      <w:r>
        <w:rPr>
          <w:spacing w:val="-19"/>
        </w:rPr>
        <w:t xml:space="preserve"> </w:t>
      </w:r>
      <w:r>
        <w:t>sus</w:t>
      </w:r>
      <w:r>
        <w:rPr>
          <w:spacing w:val="-20"/>
        </w:rPr>
        <w:t xml:space="preserve"> </w:t>
      </w:r>
      <w:r>
        <w:t>socios,</w:t>
      </w:r>
      <w:r>
        <w:rPr>
          <w:spacing w:val="-18"/>
        </w:rPr>
        <w:t xml:space="preserve"> </w:t>
      </w:r>
      <w:r>
        <w:t>quienes</w:t>
      </w:r>
      <w:r>
        <w:rPr>
          <w:spacing w:val="-19"/>
        </w:rPr>
        <w:t xml:space="preserve"> </w:t>
      </w:r>
      <w:r>
        <w:t>no</w:t>
      </w:r>
      <w:r>
        <w:rPr>
          <w:spacing w:val="-20"/>
        </w:rPr>
        <w:t xml:space="preserve"> </w:t>
      </w:r>
      <w:r>
        <w:t>podrán</w:t>
      </w:r>
      <w:r>
        <w:rPr>
          <w:spacing w:val="-19"/>
        </w:rPr>
        <w:t xml:space="preserve"> </w:t>
      </w:r>
      <w:r>
        <w:t>acreditarla posteriormente si llegan a hacer parte de una nueva sociedad, independientemente del porcentaje de participación que tengan o hayan tenido en la sociedad que obtuvo la experiencia.</w:t>
      </w:r>
    </w:p>
    <w:p w:rsidR="00FD6CD8" w:rsidRDefault="00ED0285" w14:paraId="3B05F819" w14:textId="77777777">
      <w:pPr>
        <w:pStyle w:val="Textoindependiente"/>
        <w:spacing w:before="120" w:line="276" w:lineRule="auto"/>
        <w:ind w:left="369" w:right="1098" w:firstLine="708"/>
        <w:jc w:val="both"/>
      </w:pPr>
      <w:r>
        <w:t>A</w:t>
      </w:r>
      <w:r>
        <w:rPr>
          <w:spacing w:val="-8"/>
        </w:rPr>
        <w:t xml:space="preserve"> </w:t>
      </w:r>
      <w:r>
        <w:t>lo</w:t>
      </w:r>
      <w:r>
        <w:rPr>
          <w:spacing w:val="-8"/>
        </w:rPr>
        <w:t xml:space="preserve"> </w:t>
      </w:r>
      <w:r>
        <w:t>anterior</w:t>
      </w:r>
      <w:r>
        <w:rPr>
          <w:spacing w:val="-5"/>
        </w:rPr>
        <w:t xml:space="preserve"> </w:t>
      </w:r>
      <w:r>
        <w:t>se</w:t>
      </w:r>
      <w:r>
        <w:rPr>
          <w:spacing w:val="-7"/>
        </w:rPr>
        <w:t xml:space="preserve"> </w:t>
      </w:r>
      <w:r>
        <w:t>suma</w:t>
      </w:r>
      <w:r>
        <w:rPr>
          <w:spacing w:val="-7"/>
        </w:rPr>
        <w:t xml:space="preserve"> </w:t>
      </w:r>
      <w:r>
        <w:t>que,</w:t>
      </w:r>
      <w:r>
        <w:rPr>
          <w:spacing w:val="-7"/>
        </w:rPr>
        <w:t xml:space="preserve"> </w:t>
      </w:r>
      <w:r>
        <w:t>una</w:t>
      </w:r>
      <w:r>
        <w:rPr>
          <w:spacing w:val="-7"/>
        </w:rPr>
        <w:t xml:space="preserve"> </w:t>
      </w:r>
      <w:r>
        <w:t>vez</w:t>
      </w:r>
      <w:r>
        <w:rPr>
          <w:spacing w:val="-7"/>
        </w:rPr>
        <w:t xml:space="preserve"> </w:t>
      </w:r>
      <w:r>
        <w:t>liquidada</w:t>
      </w:r>
      <w:r>
        <w:rPr>
          <w:spacing w:val="-6"/>
        </w:rPr>
        <w:t xml:space="preserve"> </w:t>
      </w:r>
      <w:r>
        <w:t>la</w:t>
      </w:r>
      <w:r>
        <w:rPr>
          <w:spacing w:val="-8"/>
        </w:rPr>
        <w:t xml:space="preserve"> </w:t>
      </w:r>
      <w:r>
        <w:t>sociedad,</w:t>
      </w:r>
      <w:r>
        <w:rPr>
          <w:spacing w:val="-5"/>
        </w:rPr>
        <w:t xml:space="preserve"> </w:t>
      </w:r>
      <w:r>
        <w:t>la</w:t>
      </w:r>
      <w:r>
        <w:rPr>
          <w:spacing w:val="-8"/>
        </w:rPr>
        <w:t xml:space="preserve"> </w:t>
      </w:r>
      <w:r>
        <w:t>experiencia adquirida</w:t>
      </w:r>
      <w:r>
        <w:rPr>
          <w:spacing w:val="-12"/>
        </w:rPr>
        <w:t xml:space="preserve"> </w:t>
      </w:r>
      <w:r>
        <w:t>por</w:t>
      </w:r>
      <w:r>
        <w:rPr>
          <w:spacing w:val="-13"/>
        </w:rPr>
        <w:t xml:space="preserve"> </w:t>
      </w:r>
      <w:r>
        <w:t>ella</w:t>
      </w:r>
      <w:r>
        <w:rPr>
          <w:spacing w:val="-13"/>
        </w:rPr>
        <w:t xml:space="preserve"> </w:t>
      </w:r>
      <w:r>
        <w:t>se</w:t>
      </w:r>
      <w:r>
        <w:rPr>
          <w:spacing w:val="-13"/>
        </w:rPr>
        <w:t xml:space="preserve"> </w:t>
      </w:r>
      <w:r>
        <w:t>pierde.</w:t>
      </w:r>
      <w:r>
        <w:rPr>
          <w:spacing w:val="-12"/>
        </w:rPr>
        <w:t xml:space="preserve"> </w:t>
      </w:r>
      <w:r>
        <w:t>Así</w:t>
      </w:r>
      <w:r>
        <w:rPr>
          <w:spacing w:val="-13"/>
        </w:rPr>
        <w:t xml:space="preserve"> </w:t>
      </w:r>
      <w:r>
        <w:t>las</w:t>
      </w:r>
      <w:r>
        <w:rPr>
          <w:spacing w:val="-13"/>
        </w:rPr>
        <w:t xml:space="preserve"> </w:t>
      </w:r>
      <w:r>
        <w:t>cosas,</w:t>
      </w:r>
      <w:r>
        <w:rPr>
          <w:spacing w:val="-12"/>
        </w:rPr>
        <w:t xml:space="preserve"> </w:t>
      </w:r>
      <w:r>
        <w:t>el</w:t>
      </w:r>
      <w:r>
        <w:rPr>
          <w:spacing w:val="-13"/>
        </w:rPr>
        <w:t xml:space="preserve"> </w:t>
      </w:r>
      <w:r>
        <w:t>socio,</w:t>
      </w:r>
      <w:r>
        <w:rPr>
          <w:spacing w:val="-12"/>
        </w:rPr>
        <w:t xml:space="preserve"> </w:t>
      </w:r>
      <w:r>
        <w:t>como</w:t>
      </w:r>
      <w:r>
        <w:rPr>
          <w:spacing w:val="-13"/>
        </w:rPr>
        <w:t xml:space="preserve"> </w:t>
      </w:r>
      <w:r>
        <w:t>persona</w:t>
      </w:r>
      <w:r>
        <w:rPr>
          <w:spacing w:val="-12"/>
        </w:rPr>
        <w:t xml:space="preserve"> </w:t>
      </w:r>
      <w:r>
        <w:t>natural,</w:t>
      </w:r>
      <w:r>
        <w:rPr>
          <w:spacing w:val="-12"/>
        </w:rPr>
        <w:t xml:space="preserve"> </w:t>
      </w:r>
      <w:r>
        <w:t>solo podrá transferir la experiencia que haya adquirido él mismo.</w:t>
      </w:r>
    </w:p>
    <w:p w:rsidR="00FD6CD8" w:rsidRDefault="00ED0285" w14:paraId="6F0BAFA5" w14:textId="77777777">
      <w:pPr>
        <w:pStyle w:val="Textoindependiente"/>
        <w:spacing w:before="120" w:line="276" w:lineRule="auto"/>
        <w:ind w:left="369" w:right="1097" w:firstLine="708"/>
        <w:jc w:val="both"/>
      </w:pPr>
      <w:r>
        <w:t>ii) Respecto a la acreditación de la experiencia, se tiene que dentro de el numeral 2.5. del artículo 2.2.1.1.1.5.2</w:t>
      </w:r>
      <w:r>
        <w:rPr>
          <w:i/>
        </w:rPr>
        <w:t xml:space="preserve">. </w:t>
      </w:r>
      <w:r>
        <w:t xml:space="preserve">del Decreto 1082 de 2015 señala que para la inscripción de la experiencia en el RUP, los interesados en participar en procesos de contratación deberán allegar los </w:t>
      </w:r>
      <w:r>
        <w:rPr>
          <w:color w:val="333333"/>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p>
    <w:p w:rsidR="00FD6CD8" w:rsidRDefault="00ED0285" w14:paraId="2E5E419B" w14:textId="77777777">
      <w:pPr>
        <w:pStyle w:val="Textoindependiente"/>
        <w:spacing w:before="120" w:line="276" w:lineRule="auto"/>
        <w:ind w:left="369" w:right="1097" w:firstLine="709"/>
        <w:jc w:val="both"/>
      </w:pPr>
      <w:r>
        <w:t>Así,</w:t>
      </w:r>
      <w:r>
        <w:rPr>
          <w:spacing w:val="-13"/>
        </w:rPr>
        <w:t xml:space="preserve"> </w:t>
      </w:r>
      <w:r>
        <w:t>se</w:t>
      </w:r>
      <w:r>
        <w:rPr>
          <w:spacing w:val="-13"/>
        </w:rPr>
        <w:t xml:space="preserve"> </w:t>
      </w:r>
      <w:r>
        <w:t>tiene</w:t>
      </w:r>
      <w:r>
        <w:rPr>
          <w:spacing w:val="-13"/>
        </w:rPr>
        <w:t xml:space="preserve"> </w:t>
      </w:r>
      <w:r>
        <w:t>que</w:t>
      </w:r>
      <w:r>
        <w:rPr>
          <w:spacing w:val="-13"/>
        </w:rPr>
        <w:t xml:space="preserve"> </w:t>
      </w:r>
      <w:r>
        <w:t>dentro</w:t>
      </w:r>
      <w:r>
        <w:rPr>
          <w:spacing w:val="-13"/>
        </w:rPr>
        <w:t xml:space="preserve"> </w:t>
      </w:r>
      <w:r>
        <w:t>de</w:t>
      </w:r>
      <w:r>
        <w:rPr>
          <w:spacing w:val="-13"/>
        </w:rPr>
        <w:t xml:space="preserve"> </w:t>
      </w:r>
      <w:r>
        <w:t>la</w:t>
      </w:r>
      <w:r>
        <w:rPr>
          <w:spacing w:val="-13"/>
        </w:rPr>
        <w:t xml:space="preserve"> </w:t>
      </w:r>
      <w:r>
        <w:t>normativa</w:t>
      </w:r>
      <w:r>
        <w:rPr>
          <w:spacing w:val="-11"/>
        </w:rPr>
        <w:t xml:space="preserve"> </w:t>
      </w:r>
      <w:r>
        <w:t>que</w:t>
      </w:r>
      <w:r>
        <w:rPr>
          <w:spacing w:val="-13"/>
        </w:rPr>
        <w:t xml:space="preserve"> </w:t>
      </w:r>
      <w:r>
        <w:t>se</w:t>
      </w:r>
      <w:r>
        <w:rPr>
          <w:spacing w:val="-13"/>
        </w:rPr>
        <w:t xml:space="preserve"> </w:t>
      </w:r>
      <w:r>
        <w:t>viene</w:t>
      </w:r>
      <w:r>
        <w:rPr>
          <w:spacing w:val="-12"/>
        </w:rPr>
        <w:t xml:space="preserve"> </w:t>
      </w:r>
      <w:r>
        <w:t>estudiando,</w:t>
      </w:r>
      <w:r>
        <w:rPr>
          <w:spacing w:val="-10"/>
        </w:rPr>
        <w:t xml:space="preserve"> </w:t>
      </w:r>
      <w:r>
        <w:t>tambi én se dilucida quien debe acreditar la experiencia para personas naturales y</w:t>
      </w:r>
    </w:p>
    <w:p w:rsidR="00FD6CD8" w:rsidRDefault="00FD6CD8" w14:paraId="7107AA1A" w14:textId="77777777">
      <w:pPr>
        <w:pStyle w:val="Textoindependiente"/>
        <w:spacing w:line="276" w:lineRule="auto"/>
        <w:jc w:val="both"/>
        <w:sectPr w:rsidR="00FD6CD8">
          <w:pgSz w:w="12240" w:h="15840" w:orient="portrait"/>
          <w:pgMar w:top="1880" w:right="720" w:bottom="1900" w:left="1440" w:header="165" w:footer="1702" w:gutter="0"/>
          <w:cols w:space="720"/>
        </w:sectPr>
      </w:pPr>
    </w:p>
    <w:p w:rsidR="00FD6CD8" w:rsidRDefault="00FD6CD8" w14:paraId="4E159CA2" w14:textId="77777777">
      <w:pPr>
        <w:pStyle w:val="Textoindependiente"/>
        <w:spacing w:before="7" w:after="1"/>
        <w:rPr>
          <w:sz w:val="12"/>
        </w:rPr>
      </w:pPr>
    </w:p>
    <w:p w:rsidR="00FD6CD8" w:rsidRDefault="00ED0285" w14:paraId="2E26CFFD" w14:textId="77777777">
      <w:pPr>
        <w:pStyle w:val="Textoindependiente"/>
        <w:ind w:left="256"/>
        <w:rPr>
          <w:sz w:val="20"/>
        </w:rPr>
      </w:pPr>
      <w:r>
        <w:rPr>
          <w:noProof/>
          <w:sz w:val="20"/>
        </w:rPr>
        <mc:AlternateContent>
          <mc:Choice Requires="wps">
            <w:drawing>
              <wp:inline distT="0" distB="0" distL="0" distR="0" wp14:anchorId="2408D6E9" wp14:editId="02296D0F">
                <wp:extent cx="5605780" cy="1254125"/>
                <wp:effectExtent l="9525" t="0" r="0" b="3175"/>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254125"/>
                        </a:xfrm>
                        <a:prstGeom prst="rect">
                          <a:avLst/>
                        </a:prstGeom>
                        <a:ln w="6350">
                          <a:solidFill>
                            <a:srgbClr val="000000"/>
                          </a:solidFill>
                          <a:prstDash val="dot"/>
                        </a:ln>
                      </wps:spPr>
                      <wps:txbx>
                        <w:txbxContent>
                          <w:p w:rsidR="00FD6CD8" w:rsidRDefault="00ED0285" w14:paraId="4F01857E" w14:textId="77777777">
                            <w:pPr>
                              <w:pStyle w:val="Textoindependiente"/>
                              <w:spacing w:line="276" w:lineRule="auto"/>
                              <w:ind w:left="103" w:right="101"/>
                              <w:jc w:val="both"/>
                            </w:pPr>
                            <w:r>
                              <w:t xml:space="preserve">jurídicas que quieran demostrar la misma, de forma directa o través de la figura de “trasferencia de experiencia”. Allí se establece que quien debe certificar dicha experiencia son las entidades públicas y/o privadas, en su calidad de contratantes, a quienes se les hayan prestado directamente los </w:t>
                            </w:r>
                            <w:r>
                              <w:rPr>
                                <w:color w:val="333333"/>
                              </w:rPr>
                              <w:t xml:space="preserve">bienes, obras y servicios, y no, la misma sociedad que fungía en calidad de </w:t>
                            </w:r>
                            <w:r>
                              <w:rPr>
                                <w:color w:val="333333"/>
                                <w:spacing w:val="-2"/>
                              </w:rPr>
                              <w:t>contratista.</w:t>
                            </w:r>
                          </w:p>
                        </w:txbxContent>
                      </wps:txbx>
                      <wps:bodyPr wrap="square" lIns="0" tIns="0" rIns="0" bIns="0" rtlCol="0">
                        <a:noAutofit/>
                      </wps:bodyPr>
                    </wps:wsp>
                  </a:graphicData>
                </a:graphic>
              </wp:inline>
            </w:drawing>
          </mc:Choice>
          <mc:Fallback xmlns:a14="http://schemas.microsoft.com/office/drawing/2010/main" xmlns:pic="http://schemas.openxmlformats.org/drawingml/2006/picture" xmlns:a="http://schemas.openxmlformats.org/drawingml/2006/main">
            <w:pict>
              <v:shape id="Textbox 11" style="width:441.4pt;height:98.75pt;visibility:visible;mso-wrap-style:square;mso-left-percent:-10001;mso-top-percent:-10001;mso-position-horizontal:absolute;mso-position-horizontal-relative:char;mso-position-vertical:absolute;mso-position-vertical-relative:line;mso-left-percent:-10001;mso-top-percent:-10001;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CWZxgEAAIQDAAAOAAAAZHJzL2Uyb0RvYy54bWysU9GO0zAQfEfiHyy/06SFllPU9ARXHUI6&#10;AdLBBziO3Vg4XuN1m/TvWTtpe4I3RKQ4tnc9npndbO/H3rKTCmjA1Xy5KDlTTkJr3KHmP74/vrnj&#10;DKNwrbDgVM3PCvn97vWr7eArtYIObKsCIxCH1eBr3sXoq6JA2ale4AK8chTUEHoRaRkORRvEQOi9&#10;LVZluSkGCK0PIBUi7e6nIN9lfK2VjF+1RhWZrTlxi3kMeWzSWOy2ojoE4TsjZxriH1j0wji69Aq1&#10;F1GwYzB/QfVGBkDQcSGhL0BrI1XWQGqW5R9qnjvhVdZC5qC/2oT/D1Z+OT37b4HF8SOMVMAsAv0T&#10;yJ9I3hSDx2rOSZ5ihZSdhI469OlLEhgdJG/PVz/VGJmkzfWmXL+/o5Ck2HK1fkdvcry4HfcB4ycF&#10;PUuTmgcqWKYgTk8Yp9RLSrrNOjbUfPN2XU5EwZr20VibYhgOzYMN7CRSrfMzX4Yv0xLcXmA35bUQ&#10;5yTrZrmTwqQ1js3ITJtsISppp4H2TG4N1DA1x19HERRn9rOjiqTuukzCZdJcJiHaB8g9mKg6+HCM&#10;oE1WeMOdCVCps0dzW6ZeernOWbefZ/cbAAD//wMAUEsDBBQABgAIAAAAIQAI6I0g3wAAAAoBAAAP&#10;AAAAZHJzL2Rvd25yZXYueG1sTI9BT8JAEIXvJv6HzZh4ky1UpJZuCUHBm4Fq4nXpjm1jd7bpLlD+&#10;vYMXvLxk8mbevC9bDLYVR+x940jBeBSBQCqdaahS8PmxfkhA+KDJ6NYRKjijh0V+e5Pp1LgT7fBY&#10;hEpwCPlUK6hD6FIpfVmj1X7kOiT2vl1vdeCxr6Tp9YnDbSsnUfQkrW6IP9S6w1WN5U9xsAp28fD+&#10;+PoWEpwV8Xh73sTbKX4pdX83vMxZlnMQAYdwvYALA/eHnIvt3YGMF60Cpgl/yl6STJhlz0vPsynI&#10;PJP/EfJfAAAA//8DAFBLAQItABQABgAIAAAAIQC2gziS/gAAAOEBAAATAAAAAAAAAAAAAAAAAAAA&#10;AABbQ29udGVudF9UeXBlc10ueG1sUEsBAi0AFAAGAAgAAAAhADj9If/WAAAAlAEAAAsAAAAAAAAA&#10;AAAAAAAALwEAAF9yZWxzLy5yZWxzUEsBAi0AFAAGAAgAAAAhACPwJZnGAQAAhAMAAA4AAAAAAAAA&#10;AAAAAAAALgIAAGRycy9lMm9Eb2MueG1sUEsBAi0AFAAGAAgAAAAhAAjojSDfAAAACgEAAA8AAAAA&#10;AAAAAAAAAAAAIAQAAGRycy9kb3ducmV2LnhtbFBLBQYAAAAABAAEAPMAAAAsBQAAAAA=&#10;" w14:anchorId="2408D6E9">
                <v:stroke dashstyle="dot"/>
                <v:path arrowok="t"/>
                <v:textbox inset="0,0,0,0">
                  <w:txbxContent>
                    <w:p w:rsidR="00FD6CD8" w:rsidRDefault="00000000" w14:paraId="4F01857E" w14:textId="77777777">
                      <w:pPr>
                        <w:pStyle w:val="Textoindependiente"/>
                        <w:spacing w:line="276" w:lineRule="auto"/>
                        <w:ind w:left="103" w:right="101"/>
                        <w:jc w:val="both"/>
                      </w:pPr>
                      <w:r>
                        <w:t xml:space="preserve">jurídicas que quieran demostrar la misma, de forma directa o través de la figura de “trasferencia de experiencia”. Allí se establece que quien debe certificar dicha experiencia son las entidades públicas y/o privadas, en su calidad de contratantes, a quienes se les hayan prestado directamente los </w:t>
                      </w:r>
                      <w:r>
                        <w:rPr>
                          <w:color w:val="333333"/>
                        </w:rPr>
                        <w:t xml:space="preserve">bienes, obras y servicios, y no, la misma sociedad que fungía en calidad de </w:t>
                      </w:r>
                      <w:r>
                        <w:rPr>
                          <w:color w:val="333333"/>
                          <w:spacing w:val="-2"/>
                        </w:rPr>
                        <w:t>contratista.</w:t>
                      </w:r>
                    </w:p>
                  </w:txbxContent>
                </v:textbox>
                <w10:anchorlock/>
              </v:shape>
            </w:pict>
          </mc:Fallback>
        </mc:AlternateContent>
      </w:r>
    </w:p>
    <w:p w:rsidR="00FD6CD8" w:rsidRDefault="00ED0285" w14:paraId="2205EE49" w14:textId="77777777">
      <w:pPr>
        <w:pStyle w:val="Ttulo1"/>
        <w:numPr>
          <w:ilvl w:val="0"/>
          <w:numId w:val="2"/>
        </w:numPr>
        <w:tabs>
          <w:tab w:val="left" w:pos="542"/>
        </w:tabs>
        <w:spacing w:before="267"/>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rsidR="00FD6CD8" w:rsidRDefault="00FD6CD8" w14:paraId="58932409" w14:textId="77777777">
      <w:pPr>
        <w:pStyle w:val="Textoindependiente"/>
        <w:spacing w:before="80"/>
        <w:rPr>
          <w:b/>
        </w:rPr>
      </w:pPr>
    </w:p>
    <w:p w:rsidR="00FD6CD8" w:rsidRDefault="00ED0285" w14:paraId="1FDA4BFB" w14:textId="77777777">
      <w:pPr>
        <w:pStyle w:val="Textoindependiente"/>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FD6CD8" w:rsidRDefault="00FD6CD8" w14:paraId="14A1A671" w14:textId="77777777">
      <w:pPr>
        <w:pStyle w:val="Textoindependiente"/>
        <w:spacing w:before="80"/>
      </w:pPr>
    </w:p>
    <w:p w:rsidR="00FD6CD8" w:rsidRDefault="00ED0285" w14:paraId="187AF0C1" w14:textId="77777777">
      <w:pPr>
        <w:pStyle w:val="Textoindependiente"/>
        <w:spacing w:line="276" w:lineRule="auto"/>
        <w:ind w:left="260" w:right="979"/>
        <w:jc w:val="both"/>
      </w:pPr>
      <w:r>
        <w:t>En</w:t>
      </w:r>
      <w:r>
        <w:rPr>
          <w:spacing w:val="-3"/>
        </w:rPr>
        <w:t xml:space="preserve"> </w:t>
      </w:r>
      <w:r>
        <w:t>el</w:t>
      </w:r>
      <w:r>
        <w:rPr>
          <w:spacing w:val="-3"/>
        </w:rPr>
        <w:t xml:space="preserve"> </w:t>
      </w:r>
      <w:r>
        <w:t>marco</w:t>
      </w:r>
      <w:r>
        <w:rPr>
          <w:spacing w:val="-2"/>
        </w:rPr>
        <w:t xml:space="preserve"> </w:t>
      </w:r>
      <w:r>
        <w:t>de</w:t>
      </w:r>
      <w:r>
        <w:rPr>
          <w:spacing w:val="-3"/>
        </w:rPr>
        <w:t xml:space="preserve"> </w:t>
      </w:r>
      <w:r>
        <w:t>la</w:t>
      </w:r>
      <w:r>
        <w:rPr>
          <w:spacing w:val="-3"/>
        </w:rPr>
        <w:t xml:space="preserve"> </w:t>
      </w:r>
      <w:r>
        <w:t>contratación pública,</w:t>
      </w:r>
      <w:r>
        <w:rPr>
          <w:spacing w:val="-1"/>
        </w:rPr>
        <w:t xml:space="preserve"> </w:t>
      </w:r>
      <w:r>
        <w:t>la</w:t>
      </w:r>
      <w:r>
        <w:rPr>
          <w:spacing w:val="-3"/>
        </w:rPr>
        <w:t xml:space="preserve"> </w:t>
      </w:r>
      <w:r>
        <w:t>experiencia del</w:t>
      </w:r>
      <w:r>
        <w:rPr>
          <w:spacing w:val="-2"/>
        </w:rPr>
        <w:t xml:space="preserve"> </w:t>
      </w:r>
      <w:r>
        <w:t>proponente se</w:t>
      </w:r>
      <w:r>
        <w:rPr>
          <w:spacing w:val="-3"/>
        </w:rPr>
        <w:t xml:space="preserve"> </w:t>
      </w:r>
      <w:r>
        <w:t>reviste de particular importancia, en la medida en que con ello se garantiza el conocimiento en el desarrollo, ejecución del objeto, obligaciones contractuales, sus riesgos entre otras particularidades del futuro vinculo negocial. Así, el requisito de la experiencia en cierto grado busca garantizar que no habrá improvisación</w:t>
      </w:r>
      <w:r>
        <w:rPr>
          <w:spacing w:val="-9"/>
        </w:rPr>
        <w:t xml:space="preserve"> </w:t>
      </w:r>
      <w:r>
        <w:t>ni</w:t>
      </w:r>
      <w:r>
        <w:rPr>
          <w:spacing w:val="-13"/>
        </w:rPr>
        <w:t xml:space="preserve"> </w:t>
      </w:r>
      <w:r>
        <w:t>mayores</w:t>
      </w:r>
      <w:r>
        <w:rPr>
          <w:spacing w:val="-11"/>
        </w:rPr>
        <w:t xml:space="preserve"> </w:t>
      </w:r>
      <w:r>
        <w:t>costos</w:t>
      </w:r>
      <w:r>
        <w:rPr>
          <w:spacing w:val="-12"/>
        </w:rPr>
        <w:t xml:space="preserve"> </w:t>
      </w:r>
      <w:r>
        <w:t>por</w:t>
      </w:r>
      <w:r>
        <w:rPr>
          <w:spacing w:val="-13"/>
        </w:rPr>
        <w:t xml:space="preserve"> </w:t>
      </w:r>
      <w:r>
        <w:t>errores</w:t>
      </w:r>
      <w:r>
        <w:rPr>
          <w:spacing w:val="-11"/>
        </w:rPr>
        <w:t xml:space="preserve"> </w:t>
      </w:r>
      <w:r>
        <w:t>o</w:t>
      </w:r>
      <w:r>
        <w:rPr>
          <w:spacing w:val="-13"/>
        </w:rPr>
        <w:t xml:space="preserve"> </w:t>
      </w:r>
      <w:r>
        <w:t>dificultades</w:t>
      </w:r>
      <w:r>
        <w:rPr>
          <w:spacing w:val="-10"/>
        </w:rPr>
        <w:t xml:space="preserve"> </w:t>
      </w:r>
      <w:r>
        <w:t>originadas</w:t>
      </w:r>
      <w:r>
        <w:rPr>
          <w:spacing w:val="-11"/>
        </w:rPr>
        <w:t xml:space="preserve"> </w:t>
      </w:r>
      <w:r>
        <w:t>en</w:t>
      </w:r>
      <w:r>
        <w:rPr>
          <w:spacing w:val="-13"/>
        </w:rPr>
        <w:t xml:space="preserve"> </w:t>
      </w:r>
      <w:r>
        <w:t>realizar una actividad por primera vez. Las Entidades Estatales contrat</w:t>
      </w:r>
      <w:r>
        <w:t>antes, como responsables de la estructuración de los Procesos de Contratación, son autónomas</w:t>
      </w:r>
      <w:r>
        <w:rPr>
          <w:spacing w:val="-20"/>
        </w:rPr>
        <w:t xml:space="preserve"> </w:t>
      </w:r>
      <w:r>
        <w:t>para</w:t>
      </w:r>
      <w:r>
        <w:rPr>
          <w:spacing w:val="-19"/>
        </w:rPr>
        <w:t xml:space="preserve"> </w:t>
      </w:r>
      <w:r>
        <w:t>establecer</w:t>
      </w:r>
      <w:r>
        <w:rPr>
          <w:spacing w:val="-17"/>
        </w:rPr>
        <w:t xml:space="preserve"> </w:t>
      </w:r>
      <w:r>
        <w:t>los</w:t>
      </w:r>
      <w:r>
        <w:rPr>
          <w:spacing w:val="-20"/>
        </w:rPr>
        <w:t xml:space="preserve"> </w:t>
      </w:r>
      <w:r>
        <w:t>requisitos</w:t>
      </w:r>
      <w:r>
        <w:rPr>
          <w:spacing w:val="-18"/>
        </w:rPr>
        <w:t xml:space="preserve"> </w:t>
      </w:r>
      <w:r>
        <w:t>habilitantes</w:t>
      </w:r>
      <w:r>
        <w:rPr>
          <w:spacing w:val="-18"/>
        </w:rPr>
        <w:t xml:space="preserve"> </w:t>
      </w:r>
      <w:r>
        <w:t>de</w:t>
      </w:r>
      <w:r>
        <w:rPr>
          <w:spacing w:val="-20"/>
        </w:rPr>
        <w:t xml:space="preserve"> </w:t>
      </w:r>
      <w:r>
        <w:t>experiencia,</w:t>
      </w:r>
      <w:r>
        <w:rPr>
          <w:spacing w:val="-17"/>
        </w:rPr>
        <w:t xml:space="preserve"> </w:t>
      </w:r>
      <w:r>
        <w:t>de</w:t>
      </w:r>
      <w:r>
        <w:rPr>
          <w:spacing w:val="-20"/>
        </w:rPr>
        <w:t xml:space="preserve"> </w:t>
      </w:r>
      <w:r>
        <w:t>acuerdo con el estudio realizado en marco del análisis del sector</w:t>
      </w:r>
      <w:r>
        <w:rPr>
          <w:spacing w:val="-55"/>
        </w:rPr>
        <w:t xml:space="preserve"> </w:t>
      </w:r>
      <w:r>
        <w:rPr>
          <w:vertAlign w:val="superscript"/>
        </w:rPr>
        <w:t>1</w:t>
      </w:r>
      <w:r>
        <w:t>.</w:t>
      </w:r>
    </w:p>
    <w:p w:rsidR="00FD6CD8" w:rsidRDefault="00ED0285" w14:paraId="3F72DC54" w14:textId="77777777">
      <w:pPr>
        <w:pStyle w:val="Textoindependiente"/>
        <w:spacing w:before="120" w:line="276" w:lineRule="auto"/>
        <w:ind w:left="260" w:right="979" w:firstLine="708"/>
        <w:jc w:val="both"/>
      </w:pPr>
      <w:r>
        <w:t>La</w:t>
      </w:r>
      <w:r>
        <w:rPr>
          <w:spacing w:val="-6"/>
        </w:rPr>
        <w:t xml:space="preserve"> </w:t>
      </w:r>
      <w:r>
        <w:t>Agencia</w:t>
      </w:r>
      <w:r>
        <w:rPr>
          <w:spacing w:val="-4"/>
        </w:rPr>
        <w:t xml:space="preserve"> </w:t>
      </w:r>
      <w:r>
        <w:t>Nacional</w:t>
      </w:r>
      <w:r>
        <w:rPr>
          <w:spacing w:val="-4"/>
        </w:rPr>
        <w:t xml:space="preserve"> </w:t>
      </w:r>
      <w:r>
        <w:t>de</w:t>
      </w:r>
      <w:r>
        <w:rPr>
          <w:spacing w:val="-6"/>
        </w:rPr>
        <w:t xml:space="preserve"> </w:t>
      </w:r>
      <w:r>
        <w:t>Contratación</w:t>
      </w:r>
      <w:r>
        <w:rPr>
          <w:spacing w:val="-3"/>
        </w:rPr>
        <w:t xml:space="preserve"> </w:t>
      </w:r>
      <w:r>
        <w:t>Pública</w:t>
      </w:r>
      <w:r>
        <w:rPr>
          <w:spacing w:val="-5"/>
        </w:rPr>
        <w:t xml:space="preserve"> </w:t>
      </w:r>
      <w:r>
        <w:t>-</w:t>
      </w:r>
      <w:r>
        <w:rPr>
          <w:spacing w:val="-7"/>
        </w:rPr>
        <w:t xml:space="preserve"> </w:t>
      </w:r>
      <w:r>
        <w:t>Colombia</w:t>
      </w:r>
      <w:r>
        <w:rPr>
          <w:spacing w:val="-5"/>
        </w:rPr>
        <w:t xml:space="preserve"> </w:t>
      </w:r>
      <w:r>
        <w:t>Compra</w:t>
      </w:r>
      <w:r>
        <w:rPr>
          <w:spacing w:val="-5"/>
        </w:rPr>
        <w:t xml:space="preserve"> </w:t>
      </w:r>
      <w:r>
        <w:t>Eficiente puso a disposición de los interesados del sistema de compra pública el “Manual para determinar y verificar requisitos habilitantes en los procesos de contratación”</w:t>
      </w:r>
      <w:r>
        <w:rPr>
          <w:vertAlign w:val="superscript"/>
        </w:rPr>
        <w:t>2</w:t>
      </w:r>
      <w:r>
        <w:t>. Sobre la experiencia, este Manual se centra en una de sus cualidades,</w:t>
      </w:r>
      <w:r>
        <w:rPr>
          <w:spacing w:val="-3"/>
        </w:rPr>
        <w:t xml:space="preserve"> </w:t>
      </w:r>
      <w:r>
        <w:t>su</w:t>
      </w:r>
      <w:r>
        <w:rPr>
          <w:spacing w:val="-3"/>
        </w:rPr>
        <w:t xml:space="preserve"> </w:t>
      </w:r>
      <w:r>
        <w:rPr>
          <w:i/>
        </w:rPr>
        <w:t>carácter</w:t>
      </w:r>
      <w:r>
        <w:rPr>
          <w:i/>
          <w:spacing w:val="-1"/>
        </w:rPr>
        <w:t xml:space="preserve"> </w:t>
      </w:r>
      <w:r>
        <w:rPr>
          <w:i/>
        </w:rPr>
        <w:t>personal</w:t>
      </w:r>
      <w:r>
        <w:t>,</w:t>
      </w:r>
      <w:r>
        <w:rPr>
          <w:spacing w:val="-3"/>
        </w:rPr>
        <w:t xml:space="preserve"> </w:t>
      </w:r>
      <w:r>
        <w:t>lo</w:t>
      </w:r>
      <w:r>
        <w:rPr>
          <w:spacing w:val="-3"/>
        </w:rPr>
        <w:t xml:space="preserve"> </w:t>
      </w:r>
      <w:r>
        <w:t>cual</w:t>
      </w:r>
      <w:r>
        <w:rPr>
          <w:spacing w:val="-2"/>
        </w:rPr>
        <w:t xml:space="preserve"> </w:t>
      </w:r>
      <w:r>
        <w:t>significa</w:t>
      </w:r>
      <w:r>
        <w:rPr>
          <w:spacing w:val="-1"/>
        </w:rPr>
        <w:t xml:space="preserve"> </w:t>
      </w:r>
      <w:r>
        <w:t>que</w:t>
      </w:r>
      <w:r>
        <w:rPr>
          <w:spacing w:val="-3"/>
        </w:rPr>
        <w:t xml:space="preserve"> </w:t>
      </w:r>
      <w:r>
        <w:t>quien</w:t>
      </w:r>
      <w:r>
        <w:rPr>
          <w:spacing w:val="-2"/>
        </w:rPr>
        <w:t xml:space="preserve"> </w:t>
      </w:r>
      <w:r>
        <w:t>tiene</w:t>
      </w:r>
      <w:r>
        <w:rPr>
          <w:spacing w:val="-2"/>
        </w:rPr>
        <w:t xml:space="preserve"> </w:t>
      </w:r>
      <w:r>
        <w:t>la</w:t>
      </w:r>
      <w:r>
        <w:rPr>
          <w:spacing w:val="-3"/>
        </w:rPr>
        <w:t xml:space="preserve"> </w:t>
      </w:r>
      <w:r>
        <w:t>experiencia lo hace debido a su participación, con anterioridad, en actividades que le permitieron</w:t>
      </w:r>
      <w:r>
        <w:rPr>
          <w:spacing w:val="-14"/>
        </w:rPr>
        <w:t xml:space="preserve"> </w:t>
      </w:r>
      <w:r>
        <w:t>conocer</w:t>
      </w:r>
      <w:r>
        <w:rPr>
          <w:spacing w:val="-15"/>
        </w:rPr>
        <w:t xml:space="preserve"> </w:t>
      </w:r>
      <w:r>
        <w:t>cómo</w:t>
      </w:r>
      <w:r>
        <w:rPr>
          <w:spacing w:val="-16"/>
        </w:rPr>
        <w:t xml:space="preserve"> </w:t>
      </w:r>
      <w:r>
        <w:t>ejecutar</w:t>
      </w:r>
      <w:r>
        <w:rPr>
          <w:spacing w:val="-15"/>
        </w:rPr>
        <w:t xml:space="preserve"> </w:t>
      </w:r>
      <w:r>
        <w:t>el</w:t>
      </w:r>
      <w:r>
        <w:rPr>
          <w:spacing w:val="-16"/>
        </w:rPr>
        <w:t xml:space="preserve"> </w:t>
      </w:r>
      <w:r>
        <w:t>objeto</w:t>
      </w:r>
      <w:r>
        <w:rPr>
          <w:spacing w:val="-16"/>
        </w:rPr>
        <w:t xml:space="preserve"> </w:t>
      </w:r>
      <w:r>
        <w:t>contractual</w:t>
      </w:r>
      <w:r>
        <w:rPr>
          <w:spacing w:val="-13"/>
        </w:rPr>
        <w:t xml:space="preserve"> </w:t>
      </w:r>
      <w:r>
        <w:t>que</w:t>
      </w:r>
      <w:r>
        <w:rPr>
          <w:spacing w:val="-16"/>
        </w:rPr>
        <w:t xml:space="preserve"> </w:t>
      </w:r>
      <w:r>
        <w:t>la</w:t>
      </w:r>
      <w:r>
        <w:rPr>
          <w:spacing w:val="-16"/>
        </w:rPr>
        <w:t xml:space="preserve"> </w:t>
      </w:r>
      <w:r>
        <w:t>entidad</w:t>
      </w:r>
      <w:r>
        <w:rPr>
          <w:spacing w:val="-16"/>
        </w:rPr>
        <w:t xml:space="preserve"> </w:t>
      </w:r>
      <w:r>
        <w:t>pretende satisfacer ahora</w:t>
      </w:r>
      <w:r>
        <w:rPr>
          <w:vertAlign w:val="superscript"/>
        </w:rPr>
        <w:t>3</w:t>
      </w:r>
      <w:r>
        <w:t>. Lo anterior es determinante, porque no es posible tener experiencia si en la práctica no se han ejecutado actividades similares previas.</w:t>
      </w:r>
    </w:p>
    <w:p w:rsidR="00FD6CD8" w:rsidRDefault="00ED0285" w14:paraId="347B4F8B" w14:textId="77777777">
      <w:pPr>
        <w:pStyle w:val="Textoindependiente"/>
        <w:spacing w:before="120" w:line="276" w:lineRule="auto"/>
        <w:ind w:left="260" w:right="979" w:firstLine="708"/>
        <w:jc w:val="both"/>
      </w:pPr>
      <w:r>
        <w:t>Adicionalmente, el Manual explica que la experiencia puede obtenerse directamente</w:t>
      </w:r>
      <w:r>
        <w:rPr>
          <w:spacing w:val="-3"/>
        </w:rPr>
        <w:t xml:space="preserve"> </w:t>
      </w:r>
      <w:r>
        <w:t>o</w:t>
      </w:r>
      <w:r>
        <w:rPr>
          <w:spacing w:val="-7"/>
        </w:rPr>
        <w:t xml:space="preserve"> </w:t>
      </w:r>
      <w:r>
        <w:t>por</w:t>
      </w:r>
      <w:r>
        <w:rPr>
          <w:spacing w:val="-6"/>
        </w:rPr>
        <w:t xml:space="preserve"> </w:t>
      </w:r>
      <w:r>
        <w:t>participar</w:t>
      </w:r>
      <w:r>
        <w:rPr>
          <w:spacing w:val="-3"/>
        </w:rPr>
        <w:t xml:space="preserve"> </w:t>
      </w:r>
      <w:r>
        <w:t>asociado</w:t>
      </w:r>
      <w:r>
        <w:rPr>
          <w:spacing w:val="-4"/>
        </w:rPr>
        <w:t xml:space="preserve"> </w:t>
      </w:r>
      <w:r>
        <w:t>con</w:t>
      </w:r>
      <w:r>
        <w:rPr>
          <w:spacing w:val="-6"/>
        </w:rPr>
        <w:t xml:space="preserve"> </w:t>
      </w:r>
      <w:r>
        <w:t>otra</w:t>
      </w:r>
      <w:r>
        <w:rPr>
          <w:spacing w:val="-6"/>
        </w:rPr>
        <w:t xml:space="preserve"> </w:t>
      </w:r>
      <w:r>
        <w:t>persona,</w:t>
      </w:r>
      <w:r>
        <w:rPr>
          <w:spacing w:val="-4"/>
        </w:rPr>
        <w:t xml:space="preserve"> </w:t>
      </w:r>
      <w:r>
        <w:t>como</w:t>
      </w:r>
      <w:r>
        <w:rPr>
          <w:spacing w:val="-6"/>
        </w:rPr>
        <w:t xml:space="preserve"> </w:t>
      </w:r>
      <w:r>
        <w:t>es</w:t>
      </w:r>
      <w:r>
        <w:rPr>
          <w:spacing w:val="-6"/>
        </w:rPr>
        <w:t xml:space="preserve"> </w:t>
      </w:r>
      <w:r>
        <w:t>el</w:t>
      </w:r>
      <w:r>
        <w:rPr>
          <w:spacing w:val="-6"/>
        </w:rPr>
        <w:t xml:space="preserve"> </w:t>
      </w:r>
      <w:r>
        <w:t>caso</w:t>
      </w:r>
      <w:r>
        <w:rPr>
          <w:spacing w:val="-5"/>
        </w:rPr>
        <w:t xml:space="preserve"> </w:t>
      </w:r>
      <w:r>
        <w:t>de</w:t>
      </w:r>
      <w:r>
        <w:rPr>
          <w:spacing w:val="-6"/>
        </w:rPr>
        <w:t xml:space="preserve"> </w:t>
      </w:r>
      <w:r>
        <w:t>los</w:t>
      </w:r>
    </w:p>
    <w:p w:rsidR="00FD6CD8" w:rsidRDefault="00ED0285" w14:paraId="79A756D8" w14:textId="77777777">
      <w:pPr>
        <w:pStyle w:val="Textoindependiente"/>
        <w:spacing w:before="69"/>
        <w:rPr>
          <w:sz w:val="20"/>
        </w:rPr>
      </w:pPr>
      <w:r>
        <w:rPr>
          <w:noProof/>
          <w:sz w:val="20"/>
        </w:rPr>
        <mc:AlternateContent>
          <mc:Choice Requires="wps">
            <w:drawing>
              <wp:anchor distT="0" distB="0" distL="0" distR="0" simplePos="0" relativeHeight="487589888" behindDoc="1" locked="0" layoutInCell="1" allowOverlap="1" wp14:anchorId="0A4985B6" wp14:editId="419B3F82">
                <wp:simplePos x="0" y="0"/>
                <wp:positionH relativeFrom="page">
                  <wp:posOffset>1080135</wp:posOffset>
                </wp:positionH>
                <wp:positionV relativeFrom="paragraph">
                  <wp:posOffset>213705</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2" style="position:absolute;margin-left:85.05pt;margin-top:16.8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TDPPeEAAAAOAQAADwAAAGRycy9kb3ducmV2LnhtbExPwU6DQBC9m/gPmzHxZhdstUhZmkbD&#10;zYutth4XmAIpO4vsQunfOz3pZZL35s2b95L1ZFoxYu8aSwrCWQACqbBlQ5WCz132EIFwXlOpW0uo&#10;4IIO1untTaLj0p7pA8etrwSbkIu1gtr7LpbSFTUa7Wa2Q+Ld0fZGe4Z9Jcten9nctPIxCJ6l0Q3x&#10;h1p3+FpjcdoORsFujKJwyJvscFlkP/uvzfvp+O2Uur+b3lY8NisQHif/dwHXDpwfUg6W24FKJ1rG&#10;yyBkqYL5fAmCBYuniIn8SryATBP5v0b6CwAA//8DAFBLAQItABQABgAIAAAAIQC2gziS/gAAAOEB&#10;AAATAAAAAAAAAAAAAAAAAAAAAABbQ29udGVudF9UeXBlc10ueG1sUEsBAi0AFAAGAAgAAAAhADj9&#10;If/WAAAAlAEAAAsAAAAAAAAAAAAAAAAALwEAAF9yZWxzLy5yZWxzUEsBAi0AFAAGAAgAAAAhAH5f&#10;cvsPAgAAWwQAAA4AAAAAAAAAAAAAAAAALgIAAGRycy9lMm9Eb2MueG1sUEsBAi0AFAAGAAgAAAAh&#10;AFkwzz3hAAAADgEAAA8AAAAAAAAAAAAAAAAAaQQAAGRycy9kb3ducmV2LnhtbFBLBQYAAAAABAAE&#10;APMAAAB3BQAAAAA=&#10;" w14:anchorId="1B0E7022">
                <v:path arrowok="t"/>
                <w10:wrap type="topAndBottom" anchorx="page"/>
              </v:shape>
            </w:pict>
          </mc:Fallback>
        </mc:AlternateContent>
      </w:r>
    </w:p>
    <w:p w:rsidR="00FD6CD8" w:rsidRDefault="00ED0285" w14:paraId="23BB8406" w14:textId="77777777">
      <w:pPr>
        <w:spacing w:before="115"/>
        <w:ind w:left="970"/>
        <w:rPr>
          <w:sz w:val="18"/>
        </w:rPr>
      </w:pPr>
      <w:r>
        <w:rPr>
          <w:sz w:val="18"/>
          <w:vertAlign w:val="superscript"/>
        </w:rPr>
        <w:t>1</w:t>
      </w:r>
      <w:r>
        <w:rPr>
          <w:spacing w:val="-9"/>
          <w:sz w:val="18"/>
        </w:rPr>
        <w:t xml:space="preserve"> </w:t>
      </w:r>
      <w:r>
        <w:rPr>
          <w:sz w:val="18"/>
        </w:rPr>
        <w:t>Decreto</w:t>
      </w:r>
      <w:r>
        <w:rPr>
          <w:spacing w:val="-9"/>
          <w:sz w:val="18"/>
        </w:rPr>
        <w:t xml:space="preserve"> </w:t>
      </w:r>
      <w:r>
        <w:rPr>
          <w:sz w:val="18"/>
        </w:rPr>
        <w:t>1082</w:t>
      </w:r>
      <w:r>
        <w:rPr>
          <w:spacing w:val="-9"/>
          <w:sz w:val="18"/>
        </w:rPr>
        <w:t xml:space="preserve"> </w:t>
      </w:r>
      <w:r>
        <w:rPr>
          <w:sz w:val="18"/>
        </w:rPr>
        <w:t>de</w:t>
      </w:r>
      <w:r>
        <w:rPr>
          <w:spacing w:val="-9"/>
          <w:sz w:val="18"/>
        </w:rPr>
        <w:t xml:space="preserve"> </w:t>
      </w:r>
      <w:r>
        <w:rPr>
          <w:sz w:val="18"/>
        </w:rPr>
        <w:t>2015,</w:t>
      </w:r>
      <w:r>
        <w:rPr>
          <w:spacing w:val="-9"/>
          <w:sz w:val="18"/>
        </w:rPr>
        <w:t xml:space="preserve"> </w:t>
      </w:r>
      <w:r>
        <w:rPr>
          <w:sz w:val="18"/>
        </w:rPr>
        <w:t>artículo</w:t>
      </w:r>
      <w:r>
        <w:rPr>
          <w:spacing w:val="-9"/>
          <w:sz w:val="18"/>
        </w:rPr>
        <w:t xml:space="preserve"> </w:t>
      </w:r>
      <w:r>
        <w:rPr>
          <w:spacing w:val="-2"/>
          <w:sz w:val="18"/>
        </w:rPr>
        <w:t>2.2.1.1.1.6.2.</w:t>
      </w:r>
    </w:p>
    <w:p w:rsidR="00FD6CD8" w:rsidRDefault="00FD6CD8" w14:paraId="6BC48EB4" w14:textId="77777777">
      <w:pPr>
        <w:rPr>
          <w:sz w:val="18"/>
        </w:rPr>
        <w:sectPr w:rsidR="00FD6CD8">
          <w:pgSz w:w="12240" w:h="15840" w:orient="portrait"/>
          <w:pgMar w:top="1880" w:right="720" w:bottom="1900" w:left="1440" w:header="165" w:footer="1702" w:gutter="0"/>
          <w:cols w:space="720"/>
        </w:sectPr>
      </w:pPr>
    </w:p>
    <w:p w:rsidR="00FD6CD8" w:rsidRDefault="00ED0285" w14:paraId="6EA375E4" w14:textId="77777777">
      <w:pPr>
        <w:pStyle w:val="Textoindependiente"/>
        <w:spacing w:before="158" w:line="276" w:lineRule="auto"/>
        <w:ind w:left="260" w:right="979"/>
        <w:jc w:val="both"/>
      </w:pPr>
      <w:r>
        <w:t>proponentes plurales, en cuyo evento la experiencia no deja de ser personal, sino que es proporcional a la participación como miembro de un consorcio o unión temporal, evento en el cual, por tratarse de esquemas asociativos, la experiencia es compartida.</w:t>
      </w:r>
    </w:p>
    <w:p w:rsidR="00FD6CD8" w:rsidRDefault="00ED0285" w14:paraId="0FEE9841" w14:textId="77777777">
      <w:pPr>
        <w:pStyle w:val="Textoindependiente"/>
        <w:spacing w:before="120" w:line="276" w:lineRule="auto"/>
        <w:ind w:left="260" w:right="979" w:firstLine="708"/>
        <w:jc w:val="both"/>
      </w:pPr>
      <w:r>
        <w:t>La jurisprudencia ha señalado que la experiencia acreditable “no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w:t>
      </w:r>
      <w:r>
        <w:rPr>
          <w:spacing w:val="-10"/>
        </w:rPr>
        <w:t xml:space="preserve"> </w:t>
      </w:r>
      <w:r>
        <w:t>predicada</w:t>
      </w:r>
      <w:r>
        <w:rPr>
          <w:spacing w:val="-11"/>
        </w:rPr>
        <w:t xml:space="preserve"> </w:t>
      </w:r>
      <w:r>
        <w:t>de</w:t>
      </w:r>
      <w:r>
        <w:rPr>
          <w:spacing w:val="-13"/>
        </w:rPr>
        <w:t xml:space="preserve"> </w:t>
      </w:r>
      <w:r>
        <w:t>un</w:t>
      </w:r>
      <w:r>
        <w:rPr>
          <w:spacing w:val="-13"/>
        </w:rPr>
        <w:t xml:space="preserve"> </w:t>
      </w:r>
      <w:r>
        <w:t>sujeto</w:t>
      </w:r>
      <w:r>
        <w:rPr>
          <w:spacing w:val="-11"/>
        </w:rPr>
        <w:t xml:space="preserve"> </w:t>
      </w:r>
      <w:r>
        <w:t>comprende</w:t>
      </w:r>
      <w:r>
        <w:rPr>
          <w:spacing w:val="-11"/>
        </w:rPr>
        <w:t xml:space="preserve"> </w:t>
      </w:r>
      <w:r>
        <w:t>unas</w:t>
      </w:r>
      <w:r>
        <w:rPr>
          <w:spacing w:val="-12"/>
        </w:rPr>
        <w:t xml:space="preserve"> </w:t>
      </w:r>
      <w:r>
        <w:t>competencias</w:t>
      </w:r>
      <w:r>
        <w:rPr>
          <w:spacing w:val="-10"/>
        </w:rPr>
        <w:t xml:space="preserve"> </w:t>
      </w:r>
      <w:r>
        <w:t>o</w:t>
      </w:r>
      <w:r>
        <w:rPr>
          <w:spacing w:val="-13"/>
        </w:rPr>
        <w:t xml:space="preserve"> </w:t>
      </w:r>
      <w:r>
        <w:t>habilidades que este obtuvo, como consecuencia de la ejecución del contrato […]”</w:t>
      </w:r>
      <w:r>
        <w:rPr>
          <w:vertAlign w:val="superscript"/>
        </w:rPr>
        <w:t>4</w:t>
      </w:r>
      <w:r>
        <w:t>.</w:t>
      </w:r>
    </w:p>
    <w:p w:rsidR="00FD6CD8" w:rsidRDefault="00ED0285" w14:paraId="4F53A2CB" w14:textId="77777777">
      <w:pPr>
        <w:pStyle w:val="Textoindependiente"/>
        <w:spacing w:before="120" w:line="276" w:lineRule="auto"/>
        <w:ind w:left="260" w:right="979" w:firstLine="708"/>
        <w:jc w:val="both"/>
      </w:pPr>
      <w:r>
        <w:t xml:space="preserve">Ahora bien, como ya se ha señalado de forma previa, a pesar de que la experiencia es inherente a la persona que la ha obtenido, razón por la cual es, </w:t>
      </w:r>
      <w:r>
        <w:rPr>
          <w:spacing w:val="-2"/>
        </w:rPr>
        <w:t>en</w:t>
      </w:r>
      <w:r>
        <w:rPr>
          <w:spacing w:val="-10"/>
        </w:rPr>
        <w:t xml:space="preserve"> </w:t>
      </w:r>
      <w:r>
        <w:rPr>
          <w:spacing w:val="-2"/>
        </w:rPr>
        <w:t>principio,</w:t>
      </w:r>
      <w:r>
        <w:rPr>
          <w:spacing w:val="-8"/>
        </w:rPr>
        <w:t xml:space="preserve"> </w:t>
      </w:r>
      <w:r>
        <w:rPr>
          <w:spacing w:val="-2"/>
        </w:rPr>
        <w:t>intransferible</w:t>
      </w:r>
      <w:r>
        <w:rPr>
          <w:spacing w:val="-6"/>
        </w:rPr>
        <w:t xml:space="preserve"> </w:t>
      </w:r>
      <w:r>
        <w:rPr>
          <w:spacing w:val="-2"/>
        </w:rPr>
        <w:t>en</w:t>
      </w:r>
      <w:r>
        <w:rPr>
          <w:spacing w:val="-10"/>
        </w:rPr>
        <w:t xml:space="preserve"> </w:t>
      </w:r>
      <w:r>
        <w:rPr>
          <w:spacing w:val="-2"/>
        </w:rPr>
        <w:t>virtud</w:t>
      </w:r>
      <w:r>
        <w:rPr>
          <w:spacing w:val="-9"/>
        </w:rPr>
        <w:t xml:space="preserve"> </w:t>
      </w:r>
      <w:r>
        <w:rPr>
          <w:spacing w:val="-2"/>
        </w:rPr>
        <w:t>de</w:t>
      </w:r>
      <w:r>
        <w:rPr>
          <w:spacing w:val="-10"/>
        </w:rPr>
        <w:t xml:space="preserve"> </w:t>
      </w:r>
      <w:r>
        <w:rPr>
          <w:spacing w:val="-2"/>
        </w:rPr>
        <w:t>su</w:t>
      </w:r>
      <w:r>
        <w:rPr>
          <w:spacing w:val="-10"/>
        </w:rPr>
        <w:t xml:space="preserve"> </w:t>
      </w:r>
      <w:r>
        <w:rPr>
          <w:spacing w:val="-2"/>
        </w:rPr>
        <w:t>carácter</w:t>
      </w:r>
      <w:r>
        <w:rPr>
          <w:spacing w:val="-8"/>
        </w:rPr>
        <w:t xml:space="preserve"> </w:t>
      </w:r>
      <w:r>
        <w:rPr>
          <w:spacing w:val="-2"/>
        </w:rPr>
        <w:t>personalísimo,</w:t>
      </w:r>
      <w:r>
        <w:rPr>
          <w:spacing w:val="-6"/>
        </w:rPr>
        <w:t xml:space="preserve"> </w:t>
      </w:r>
      <w:r>
        <w:rPr>
          <w:spacing w:val="-2"/>
        </w:rPr>
        <w:t>por</w:t>
      </w:r>
      <w:r>
        <w:rPr>
          <w:spacing w:val="-10"/>
        </w:rPr>
        <w:t xml:space="preserve"> </w:t>
      </w:r>
      <w:r>
        <w:rPr>
          <w:spacing w:val="-2"/>
        </w:rPr>
        <w:t xml:space="preserve">disposición </w:t>
      </w:r>
      <w:r>
        <w:t>legal o reglamentaria, existen casos excepcionales. Dentro de ellos se resaltan el señalado en el numeral 2.5 del artículo 2.2.1.1.1.5.2 del Decreto 1082 de 2015</w:t>
      </w:r>
      <w:r>
        <w:rPr>
          <w:spacing w:val="-3"/>
        </w:rPr>
        <w:t xml:space="preserve"> </w:t>
      </w:r>
      <w:r>
        <w:rPr>
          <w:vertAlign w:val="superscript"/>
        </w:rPr>
        <w:t>5</w:t>
      </w:r>
      <w:r>
        <w:rPr>
          <w:spacing w:val="-4"/>
        </w:rPr>
        <w:t xml:space="preserve"> </w:t>
      </w:r>
      <w:r>
        <w:t>y</w:t>
      </w:r>
      <w:r>
        <w:rPr>
          <w:spacing w:val="-4"/>
        </w:rPr>
        <w:t xml:space="preserve"> </w:t>
      </w:r>
      <w:r>
        <w:t>las</w:t>
      </w:r>
      <w:r>
        <w:rPr>
          <w:spacing w:val="-3"/>
        </w:rPr>
        <w:t xml:space="preserve"> </w:t>
      </w:r>
      <w:r>
        <w:t>reformas</w:t>
      </w:r>
      <w:r>
        <w:rPr>
          <w:spacing w:val="-2"/>
        </w:rPr>
        <w:t xml:space="preserve"> </w:t>
      </w:r>
      <w:r>
        <w:t>estatutarias</w:t>
      </w:r>
      <w:r>
        <w:rPr>
          <w:spacing w:val="-1"/>
        </w:rPr>
        <w:t xml:space="preserve"> </w:t>
      </w:r>
      <w:r>
        <w:t>de</w:t>
      </w:r>
      <w:r>
        <w:rPr>
          <w:spacing w:val="-4"/>
        </w:rPr>
        <w:t xml:space="preserve"> </w:t>
      </w:r>
      <w:r>
        <w:t>las</w:t>
      </w:r>
      <w:r>
        <w:rPr>
          <w:spacing w:val="-3"/>
        </w:rPr>
        <w:t xml:space="preserve"> </w:t>
      </w:r>
      <w:r>
        <w:t>personas</w:t>
      </w:r>
      <w:r>
        <w:rPr>
          <w:spacing w:val="-2"/>
        </w:rPr>
        <w:t xml:space="preserve"> </w:t>
      </w:r>
      <w:r>
        <w:t>jurídicas</w:t>
      </w:r>
      <w:r>
        <w:rPr>
          <w:spacing w:val="-2"/>
        </w:rPr>
        <w:t xml:space="preserve"> </w:t>
      </w:r>
      <w:r>
        <w:t>o</w:t>
      </w:r>
      <w:r>
        <w:rPr>
          <w:spacing w:val="-4"/>
        </w:rPr>
        <w:t xml:space="preserve"> </w:t>
      </w:r>
      <w:r>
        <w:t>de</w:t>
      </w:r>
      <w:r>
        <w:rPr>
          <w:spacing w:val="-4"/>
        </w:rPr>
        <w:t xml:space="preserve"> </w:t>
      </w:r>
      <w:r>
        <w:t>reorganización empresarial, en las que la persona jurídica no se liquida o aún no se liquida</w:t>
      </w:r>
      <w:r>
        <w:rPr>
          <w:spacing w:val="-50"/>
        </w:rPr>
        <w:t xml:space="preserve"> </w:t>
      </w:r>
      <w:r>
        <w:t>.</w:t>
      </w:r>
    </w:p>
    <w:p w:rsidR="00FD6CD8" w:rsidRDefault="00ED0285" w14:paraId="569933E4" w14:textId="77777777">
      <w:pPr>
        <w:pStyle w:val="Textoindependiente"/>
        <w:spacing w:before="120" w:line="276" w:lineRule="auto"/>
        <w:ind w:left="260" w:right="901" w:firstLine="708"/>
        <w:jc w:val="both"/>
      </w:pPr>
      <w:r>
        <w:t xml:space="preserve">Particularmente, con la primera excepción se busca permitir que las sociedades que no cuentan con la experiencia suficiente para contratar con el Estado puedan apoyarse en la experiencia de sus </w:t>
      </w:r>
      <w:r>
        <w:t>accionistas, socios o constituyentes</w:t>
      </w:r>
      <w:r>
        <w:rPr>
          <w:spacing w:val="-1"/>
        </w:rPr>
        <w:t xml:space="preserve"> </w:t>
      </w:r>
      <w:r>
        <w:t>con</w:t>
      </w:r>
      <w:r>
        <w:rPr>
          <w:spacing w:val="-4"/>
        </w:rPr>
        <w:t xml:space="preserve"> </w:t>
      </w:r>
      <w:r>
        <w:t>el</w:t>
      </w:r>
      <w:r>
        <w:rPr>
          <w:spacing w:val="-5"/>
        </w:rPr>
        <w:t xml:space="preserve"> </w:t>
      </w:r>
      <w:r>
        <w:t>fin</w:t>
      </w:r>
      <w:r>
        <w:rPr>
          <w:spacing w:val="-4"/>
        </w:rPr>
        <w:t xml:space="preserve"> </w:t>
      </w:r>
      <w:r>
        <w:t>de</w:t>
      </w:r>
      <w:r>
        <w:rPr>
          <w:spacing w:val="-5"/>
        </w:rPr>
        <w:t xml:space="preserve"> </w:t>
      </w:r>
      <w:r>
        <w:t>incentivar</w:t>
      </w:r>
      <w:r>
        <w:rPr>
          <w:spacing w:val="-2"/>
        </w:rPr>
        <w:t xml:space="preserve"> </w:t>
      </w:r>
      <w:r>
        <w:t>la</w:t>
      </w:r>
      <w:r>
        <w:rPr>
          <w:spacing w:val="-5"/>
        </w:rPr>
        <w:t xml:space="preserve"> </w:t>
      </w:r>
      <w:r>
        <w:t>competencia</w:t>
      </w:r>
      <w:r>
        <w:rPr>
          <w:spacing w:val="-2"/>
        </w:rPr>
        <w:t xml:space="preserve"> </w:t>
      </w:r>
      <w:r>
        <w:t>en</w:t>
      </w:r>
      <w:r>
        <w:rPr>
          <w:spacing w:val="-4"/>
        </w:rPr>
        <w:t xml:space="preserve"> </w:t>
      </w:r>
      <w:r>
        <w:t>la</w:t>
      </w:r>
      <w:r>
        <w:rPr>
          <w:spacing w:val="-5"/>
        </w:rPr>
        <w:t xml:space="preserve"> </w:t>
      </w:r>
      <w:r>
        <w:t>contratación</w:t>
      </w:r>
      <w:r>
        <w:rPr>
          <w:spacing w:val="-1"/>
        </w:rPr>
        <w:t xml:space="preserve"> </w:t>
      </w:r>
      <w:r>
        <w:t>estatal. Así las cosas, el socio transfiere la experiencia adquirida directamente a la sociedad</w:t>
      </w:r>
      <w:r>
        <w:rPr>
          <w:spacing w:val="-13"/>
        </w:rPr>
        <w:t xml:space="preserve"> </w:t>
      </w:r>
      <w:r>
        <w:t>de</w:t>
      </w:r>
      <w:r>
        <w:rPr>
          <w:spacing w:val="-15"/>
        </w:rPr>
        <w:t xml:space="preserve"> </w:t>
      </w:r>
      <w:r>
        <w:t>la</w:t>
      </w:r>
      <w:r>
        <w:rPr>
          <w:spacing w:val="-15"/>
        </w:rPr>
        <w:t xml:space="preserve"> </w:t>
      </w:r>
      <w:r>
        <w:t>que</w:t>
      </w:r>
      <w:r>
        <w:rPr>
          <w:spacing w:val="-15"/>
        </w:rPr>
        <w:t xml:space="preserve"> </w:t>
      </w:r>
      <w:r>
        <w:t>es</w:t>
      </w:r>
      <w:r>
        <w:rPr>
          <w:spacing w:val="-15"/>
        </w:rPr>
        <w:t xml:space="preserve"> </w:t>
      </w:r>
      <w:r>
        <w:t>parte,</w:t>
      </w:r>
      <w:r>
        <w:rPr>
          <w:spacing w:val="-13"/>
        </w:rPr>
        <w:t xml:space="preserve"> </w:t>
      </w:r>
      <w:r>
        <w:t>para</w:t>
      </w:r>
      <w:r>
        <w:rPr>
          <w:spacing w:val="-14"/>
        </w:rPr>
        <w:t xml:space="preserve"> </w:t>
      </w:r>
      <w:r>
        <w:t>que</w:t>
      </w:r>
      <w:r>
        <w:rPr>
          <w:spacing w:val="-15"/>
        </w:rPr>
        <w:t xml:space="preserve"> </w:t>
      </w:r>
      <w:r>
        <w:t>esta,</w:t>
      </w:r>
      <w:r>
        <w:rPr>
          <w:spacing w:val="-14"/>
        </w:rPr>
        <w:t xml:space="preserve"> </w:t>
      </w:r>
      <w:r>
        <w:t>como</w:t>
      </w:r>
      <w:r>
        <w:rPr>
          <w:spacing w:val="-14"/>
        </w:rPr>
        <w:t xml:space="preserve"> </w:t>
      </w:r>
      <w:r>
        <w:t>persona</w:t>
      </w:r>
      <w:r>
        <w:rPr>
          <w:spacing w:val="-13"/>
        </w:rPr>
        <w:t xml:space="preserve"> </w:t>
      </w:r>
      <w:r>
        <w:t>jurídica</w:t>
      </w:r>
      <w:r>
        <w:rPr>
          <w:spacing w:val="-13"/>
        </w:rPr>
        <w:t xml:space="preserve"> </w:t>
      </w:r>
      <w:r>
        <w:t xml:space="preserve">independiente, pueda cumplir con los requisitos habilitantes o puntuales que establezcan las Entidades Estatales en sus procesos de contratación, y de esta forma promover </w:t>
      </w:r>
      <w:r>
        <w:rPr>
          <w:spacing w:val="-2"/>
        </w:rPr>
        <w:t>el</w:t>
      </w:r>
      <w:r>
        <w:rPr>
          <w:spacing w:val="-15"/>
        </w:rPr>
        <w:t xml:space="preserve"> </w:t>
      </w:r>
      <w:r>
        <w:rPr>
          <w:spacing w:val="-2"/>
        </w:rPr>
        <w:t>desarrollo</w:t>
      </w:r>
      <w:r>
        <w:rPr>
          <w:spacing w:val="-12"/>
        </w:rPr>
        <w:t xml:space="preserve"> </w:t>
      </w:r>
      <w:r>
        <w:rPr>
          <w:spacing w:val="-2"/>
        </w:rPr>
        <w:t>de</w:t>
      </w:r>
      <w:r>
        <w:rPr>
          <w:spacing w:val="-15"/>
        </w:rPr>
        <w:t xml:space="preserve"> </w:t>
      </w:r>
      <w:r>
        <w:rPr>
          <w:spacing w:val="-2"/>
        </w:rPr>
        <w:t>la</w:t>
      </w:r>
      <w:r>
        <w:rPr>
          <w:spacing w:val="-14"/>
        </w:rPr>
        <w:t xml:space="preserve"> </w:t>
      </w:r>
      <w:r>
        <w:rPr>
          <w:spacing w:val="-2"/>
        </w:rPr>
        <w:t>empresa</w:t>
      </w:r>
      <w:r>
        <w:rPr>
          <w:spacing w:val="-13"/>
        </w:rPr>
        <w:t xml:space="preserve"> </w:t>
      </w:r>
      <w:r>
        <w:rPr>
          <w:spacing w:val="-2"/>
        </w:rPr>
        <w:t>y</w:t>
      </w:r>
      <w:r>
        <w:rPr>
          <w:spacing w:val="-15"/>
        </w:rPr>
        <w:t xml:space="preserve"> </w:t>
      </w:r>
      <w:r>
        <w:rPr>
          <w:spacing w:val="-2"/>
        </w:rPr>
        <w:t>la</w:t>
      </w:r>
      <w:r>
        <w:rPr>
          <w:spacing w:val="-15"/>
        </w:rPr>
        <w:t xml:space="preserve"> </w:t>
      </w:r>
      <w:r>
        <w:rPr>
          <w:spacing w:val="-2"/>
        </w:rPr>
        <w:t>pluralidad</w:t>
      </w:r>
      <w:r>
        <w:rPr>
          <w:spacing w:val="-12"/>
        </w:rPr>
        <w:t xml:space="preserve"> </w:t>
      </w:r>
      <w:r>
        <w:rPr>
          <w:spacing w:val="-2"/>
        </w:rPr>
        <w:t>de</w:t>
      </w:r>
      <w:r>
        <w:rPr>
          <w:spacing w:val="-15"/>
        </w:rPr>
        <w:t xml:space="preserve"> </w:t>
      </w:r>
      <w:r>
        <w:rPr>
          <w:spacing w:val="-2"/>
        </w:rPr>
        <w:t>oferentes</w:t>
      </w:r>
      <w:r>
        <w:rPr>
          <w:spacing w:val="-13"/>
        </w:rPr>
        <w:t xml:space="preserve"> </w:t>
      </w:r>
      <w:r>
        <w:rPr>
          <w:spacing w:val="-2"/>
        </w:rPr>
        <w:t>en</w:t>
      </w:r>
      <w:r>
        <w:rPr>
          <w:spacing w:val="-14"/>
        </w:rPr>
        <w:t xml:space="preserve"> </w:t>
      </w:r>
      <w:r>
        <w:rPr>
          <w:spacing w:val="-2"/>
        </w:rPr>
        <w:t>la</w:t>
      </w:r>
      <w:r>
        <w:rPr>
          <w:spacing w:val="-15"/>
        </w:rPr>
        <w:t xml:space="preserve"> </w:t>
      </w:r>
      <w:r>
        <w:rPr>
          <w:spacing w:val="-2"/>
        </w:rPr>
        <w:t>contratación</w:t>
      </w:r>
      <w:r>
        <w:rPr>
          <w:spacing w:val="-11"/>
        </w:rPr>
        <w:t xml:space="preserve"> </w:t>
      </w:r>
      <w:r>
        <w:rPr>
          <w:spacing w:val="-2"/>
        </w:rPr>
        <w:t>pública.</w:t>
      </w:r>
    </w:p>
    <w:p w:rsidR="00FD6CD8" w:rsidRDefault="00ED0285" w14:paraId="4E688C1E" w14:textId="77777777">
      <w:pPr>
        <w:pStyle w:val="Textoindependiente"/>
        <w:spacing w:before="120" w:line="276" w:lineRule="auto"/>
        <w:ind w:left="260" w:right="982" w:firstLine="708"/>
        <w:jc w:val="both"/>
      </w:pPr>
      <w:r>
        <w:t>En relación con la posibilidad de transferir la experiencia como requisito habilitante</w:t>
      </w:r>
      <w:r>
        <w:rPr>
          <w:spacing w:val="-20"/>
        </w:rPr>
        <w:t xml:space="preserve"> </w:t>
      </w:r>
      <w:r>
        <w:t>para</w:t>
      </w:r>
      <w:r>
        <w:rPr>
          <w:spacing w:val="-19"/>
        </w:rPr>
        <w:t xml:space="preserve"> </w:t>
      </w:r>
      <w:r>
        <w:t>contratación</w:t>
      </w:r>
      <w:r>
        <w:rPr>
          <w:spacing w:val="-19"/>
        </w:rPr>
        <w:t xml:space="preserve"> </w:t>
      </w:r>
      <w:r>
        <w:t>administrativa,</w:t>
      </w:r>
      <w:r>
        <w:rPr>
          <w:spacing w:val="-20"/>
        </w:rPr>
        <w:t xml:space="preserve"> </w:t>
      </w:r>
      <w:r>
        <w:t>la</w:t>
      </w:r>
      <w:r>
        <w:rPr>
          <w:spacing w:val="-19"/>
        </w:rPr>
        <w:t xml:space="preserve"> </w:t>
      </w:r>
      <w:r>
        <w:t>Agencia</w:t>
      </w:r>
      <w:r>
        <w:rPr>
          <w:spacing w:val="-20"/>
        </w:rPr>
        <w:t xml:space="preserve"> </w:t>
      </w:r>
      <w:r>
        <w:t>Nacional</w:t>
      </w:r>
      <w:r>
        <w:rPr>
          <w:spacing w:val="-19"/>
        </w:rPr>
        <w:t xml:space="preserve"> </w:t>
      </w:r>
      <w:r>
        <w:t>de</w:t>
      </w:r>
      <w:r>
        <w:rPr>
          <w:spacing w:val="-19"/>
        </w:rPr>
        <w:t xml:space="preserve"> </w:t>
      </w:r>
      <w:r>
        <w:t>Contratación Pública - Colombia Compra Eficiente ha reiterado la siguiente conclusi</w:t>
      </w:r>
      <w:r>
        <w:rPr>
          <w:spacing w:val="-52"/>
        </w:rPr>
        <w:t xml:space="preserve"> </w:t>
      </w:r>
      <w:r>
        <w:t>ón:</w:t>
      </w:r>
    </w:p>
    <w:p w:rsidR="00FD6CD8" w:rsidRDefault="00FD6CD8" w14:paraId="1BD43005" w14:textId="77777777">
      <w:pPr>
        <w:pStyle w:val="Textoindependiente"/>
        <w:rPr>
          <w:sz w:val="20"/>
        </w:rPr>
      </w:pPr>
    </w:p>
    <w:p w:rsidR="00FD6CD8" w:rsidRDefault="00ED0285" w14:paraId="3642F07B" w14:textId="77777777">
      <w:pPr>
        <w:pStyle w:val="Textoindependiente"/>
        <w:spacing w:before="112"/>
        <w:rPr>
          <w:sz w:val="20"/>
        </w:rPr>
      </w:pPr>
      <w:r>
        <w:rPr>
          <w:noProof/>
          <w:sz w:val="20"/>
        </w:rPr>
        <mc:AlternateContent>
          <mc:Choice Requires="wps">
            <w:drawing>
              <wp:anchor distT="0" distB="0" distL="0" distR="0" simplePos="0" relativeHeight="487590400" behindDoc="1" locked="0" layoutInCell="1" allowOverlap="1" wp14:anchorId="7BE02505" wp14:editId="60F93AAF">
                <wp:simplePos x="0" y="0"/>
                <wp:positionH relativeFrom="page">
                  <wp:posOffset>1080135</wp:posOffset>
                </wp:positionH>
                <wp:positionV relativeFrom="paragraph">
                  <wp:posOffset>241019</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3" style="position:absolute;margin-left:85.05pt;margin-top:19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oE9f+EAAAAOAQAADwAAAGRycy9kb3ducmV2LnhtbExPy07DMBC8I/EP1iJxo05KASuNU1Wg&#10;3LjQ8jo6yTaJGq9D7KTp37M9wWWlmZ2dnUk3s+3EhINvHWmIFxEIpNJVLdUa3vf5nQLhg6HKdI5Q&#10;wxk9bLLrq9QklTvRG067UAs2IZ8YDU0IfSKlLxu0xi9cj8S7gxusCQyHWlaDObG57eQyih6lNS3x&#10;h8b0+NxgedyNVsN+Uioeizb/Oq/yn8+P7evx8O21vr2ZX9Y8tmsQAefwdwGXDpwfMg5WuJEqLzrG&#10;T1HMUg33iouxYPWgmCguxBJklsr/NbJfAAAA//8DAFBLAQItABQABgAIAAAAIQC2gziS/gAAAOEB&#10;AAATAAAAAAAAAAAAAAAAAAAAAABbQ29udGVudF9UeXBlc10ueG1sUEsBAi0AFAAGAAgAAAAhADj9&#10;If/WAAAAlAEAAAsAAAAAAAAAAAAAAAAALwEAAF9yZWxzLy5yZWxzUEsBAi0AFAAGAAgAAAAhAH5f&#10;cvsPAgAAWwQAAA4AAAAAAAAAAAAAAAAALgIAAGRycy9lMm9Eb2MueG1sUEsBAi0AFAAGAAgAAAAh&#10;AHqBPX/hAAAADgEAAA8AAAAAAAAAAAAAAAAAaQQAAGRycy9kb3ducmV2LnhtbFBLBQYAAAAABAAE&#10;APMAAAB3BQAAAAA=&#10;" w14:anchorId="4C3E8A90">
                <v:path arrowok="t"/>
                <w10:wrap type="topAndBottom" anchorx="page"/>
              </v:shape>
            </w:pict>
          </mc:Fallback>
        </mc:AlternateContent>
      </w:r>
    </w:p>
    <w:p w:rsidR="00FD6CD8" w:rsidRDefault="00ED0285" w14:paraId="41106F28" w14:textId="77777777">
      <w:pPr>
        <w:spacing w:before="115"/>
        <w:ind w:left="260" w:right="980" w:firstLine="709"/>
        <w:jc w:val="both"/>
        <w:rPr>
          <w:sz w:val="18"/>
        </w:rPr>
      </w:pPr>
      <w:r>
        <w:rPr>
          <w:sz w:val="18"/>
          <w:vertAlign w:val="superscript"/>
        </w:rPr>
        <w:t>4</w:t>
      </w:r>
      <w:r>
        <w:rPr>
          <w:spacing w:val="-6"/>
          <w:sz w:val="18"/>
        </w:rPr>
        <w:t xml:space="preserve"> </w:t>
      </w:r>
      <w:r>
        <w:rPr>
          <w:sz w:val="18"/>
        </w:rPr>
        <w:t>Consejo</w:t>
      </w:r>
      <w:r>
        <w:rPr>
          <w:spacing w:val="-5"/>
          <w:sz w:val="18"/>
        </w:rPr>
        <w:t xml:space="preserve"> </w:t>
      </w:r>
      <w:r>
        <w:rPr>
          <w:sz w:val="18"/>
        </w:rPr>
        <w:t>de</w:t>
      </w:r>
      <w:r>
        <w:rPr>
          <w:spacing w:val="-6"/>
          <w:sz w:val="18"/>
        </w:rPr>
        <w:t xml:space="preserve"> </w:t>
      </w:r>
      <w:r>
        <w:rPr>
          <w:sz w:val="18"/>
        </w:rPr>
        <w:t>Estado.</w:t>
      </w:r>
      <w:r>
        <w:rPr>
          <w:spacing w:val="-5"/>
          <w:sz w:val="18"/>
        </w:rPr>
        <w:t xml:space="preserve"> </w:t>
      </w:r>
      <w:r>
        <w:rPr>
          <w:sz w:val="18"/>
        </w:rPr>
        <w:t>Sección</w:t>
      </w:r>
      <w:r>
        <w:rPr>
          <w:spacing w:val="-4"/>
          <w:sz w:val="18"/>
        </w:rPr>
        <w:t xml:space="preserve"> </w:t>
      </w:r>
      <w:r>
        <w:rPr>
          <w:sz w:val="18"/>
        </w:rPr>
        <w:t>Tercera.</w:t>
      </w:r>
      <w:r>
        <w:rPr>
          <w:spacing w:val="-4"/>
          <w:sz w:val="18"/>
        </w:rPr>
        <w:t xml:space="preserve"> </w:t>
      </w:r>
      <w:r>
        <w:rPr>
          <w:sz w:val="18"/>
        </w:rPr>
        <w:t>Sentencia</w:t>
      </w:r>
      <w:r>
        <w:rPr>
          <w:spacing w:val="-4"/>
          <w:sz w:val="18"/>
        </w:rPr>
        <w:t xml:space="preserve"> </w:t>
      </w:r>
      <w:r>
        <w:rPr>
          <w:sz w:val="18"/>
        </w:rPr>
        <w:t>del</w:t>
      </w:r>
      <w:r>
        <w:rPr>
          <w:spacing w:val="-6"/>
          <w:sz w:val="18"/>
        </w:rPr>
        <w:t xml:space="preserve"> </w:t>
      </w:r>
      <w:r>
        <w:rPr>
          <w:sz w:val="18"/>
        </w:rPr>
        <w:t>20</w:t>
      </w:r>
      <w:r>
        <w:rPr>
          <w:spacing w:val="-6"/>
          <w:sz w:val="18"/>
        </w:rPr>
        <w:t xml:space="preserve"> </w:t>
      </w:r>
      <w:r>
        <w:rPr>
          <w:sz w:val="18"/>
        </w:rPr>
        <w:t>de</w:t>
      </w:r>
      <w:r>
        <w:rPr>
          <w:spacing w:val="-6"/>
          <w:sz w:val="18"/>
        </w:rPr>
        <w:t xml:space="preserve"> </w:t>
      </w:r>
      <w:r>
        <w:rPr>
          <w:sz w:val="18"/>
        </w:rPr>
        <w:t>abril</w:t>
      </w:r>
      <w:r>
        <w:rPr>
          <w:spacing w:val="-5"/>
          <w:sz w:val="18"/>
        </w:rPr>
        <w:t xml:space="preserve"> </w:t>
      </w:r>
      <w:r>
        <w:rPr>
          <w:sz w:val="18"/>
        </w:rPr>
        <w:t>del</w:t>
      </w:r>
      <w:r>
        <w:rPr>
          <w:spacing w:val="-6"/>
          <w:sz w:val="18"/>
        </w:rPr>
        <w:t xml:space="preserve"> </w:t>
      </w:r>
      <w:r>
        <w:rPr>
          <w:sz w:val="18"/>
        </w:rPr>
        <w:t>2022.</w:t>
      </w:r>
      <w:r>
        <w:rPr>
          <w:spacing w:val="-5"/>
          <w:sz w:val="18"/>
        </w:rPr>
        <w:t xml:space="preserve"> </w:t>
      </w:r>
      <w:r>
        <w:rPr>
          <w:sz w:val="18"/>
        </w:rPr>
        <w:t>Radicación</w:t>
      </w:r>
      <w:r>
        <w:rPr>
          <w:spacing w:val="-3"/>
          <w:sz w:val="18"/>
        </w:rPr>
        <w:t xml:space="preserve"> </w:t>
      </w:r>
      <w:r>
        <w:rPr>
          <w:sz w:val="18"/>
        </w:rPr>
        <w:t>Nro. 54482. C.P.: Jaime Enrique Rodríguez Navas.</w:t>
      </w:r>
    </w:p>
    <w:p w:rsidR="00FD6CD8" w:rsidRDefault="00ED0285" w14:paraId="2E852E85" w14:textId="77777777">
      <w:pPr>
        <w:ind w:left="260" w:right="980" w:firstLine="708"/>
        <w:jc w:val="both"/>
        <w:rPr>
          <w:sz w:val="18"/>
        </w:rPr>
      </w:pPr>
      <w:r>
        <w:rPr>
          <w:sz w:val="18"/>
          <w:vertAlign w:val="superscript"/>
        </w:rPr>
        <w:t>5</w:t>
      </w:r>
      <w:r>
        <w:rPr>
          <w:sz w:val="18"/>
        </w:rPr>
        <w:t xml:space="preserve"> Numeral 2.5. del artículo 2.2.1.1.1.5.2. del Decreto 1082 de 2015, “Si la constitución del</w:t>
      </w:r>
      <w:r>
        <w:rPr>
          <w:spacing w:val="-4"/>
          <w:sz w:val="18"/>
        </w:rPr>
        <w:t xml:space="preserve"> </w:t>
      </w:r>
      <w:r>
        <w:rPr>
          <w:sz w:val="18"/>
        </w:rPr>
        <w:t>interesado</w:t>
      </w:r>
      <w:r>
        <w:rPr>
          <w:spacing w:val="-2"/>
          <w:sz w:val="18"/>
        </w:rPr>
        <w:t xml:space="preserve"> </w:t>
      </w:r>
      <w:r>
        <w:rPr>
          <w:sz w:val="18"/>
        </w:rPr>
        <w:t>es</w:t>
      </w:r>
      <w:r>
        <w:rPr>
          <w:spacing w:val="-4"/>
          <w:sz w:val="18"/>
        </w:rPr>
        <w:t xml:space="preserve"> </w:t>
      </w:r>
      <w:r>
        <w:rPr>
          <w:sz w:val="18"/>
        </w:rPr>
        <w:t>menor</w:t>
      </w:r>
      <w:r>
        <w:rPr>
          <w:spacing w:val="-3"/>
          <w:sz w:val="18"/>
        </w:rPr>
        <w:t xml:space="preserve"> </w:t>
      </w:r>
      <w:r>
        <w:rPr>
          <w:sz w:val="18"/>
        </w:rPr>
        <w:t>a</w:t>
      </w:r>
      <w:r>
        <w:rPr>
          <w:spacing w:val="-4"/>
          <w:sz w:val="18"/>
        </w:rPr>
        <w:t xml:space="preserve"> </w:t>
      </w:r>
      <w:r>
        <w:rPr>
          <w:sz w:val="18"/>
        </w:rPr>
        <w:t>tres</w:t>
      </w:r>
      <w:r>
        <w:rPr>
          <w:spacing w:val="-4"/>
          <w:sz w:val="18"/>
        </w:rPr>
        <w:t xml:space="preserve"> </w:t>
      </w:r>
      <w:r>
        <w:rPr>
          <w:sz w:val="18"/>
        </w:rPr>
        <w:t>(3)</w:t>
      </w:r>
      <w:r>
        <w:rPr>
          <w:spacing w:val="-4"/>
          <w:sz w:val="18"/>
        </w:rPr>
        <w:t xml:space="preserve"> </w:t>
      </w:r>
      <w:r>
        <w:rPr>
          <w:sz w:val="18"/>
        </w:rPr>
        <w:t>años,</w:t>
      </w:r>
      <w:r>
        <w:rPr>
          <w:spacing w:val="-3"/>
          <w:sz w:val="18"/>
        </w:rPr>
        <w:t xml:space="preserve"> </w:t>
      </w:r>
      <w:r>
        <w:rPr>
          <w:sz w:val="18"/>
        </w:rPr>
        <w:t>puede</w:t>
      </w:r>
      <w:r>
        <w:rPr>
          <w:spacing w:val="-3"/>
          <w:sz w:val="18"/>
        </w:rPr>
        <w:t xml:space="preserve"> </w:t>
      </w:r>
      <w:r>
        <w:rPr>
          <w:sz w:val="18"/>
        </w:rPr>
        <w:t>acreditar</w:t>
      </w:r>
      <w:r>
        <w:rPr>
          <w:spacing w:val="-2"/>
          <w:sz w:val="18"/>
        </w:rPr>
        <w:t xml:space="preserve"> </w:t>
      </w:r>
      <w:r>
        <w:rPr>
          <w:sz w:val="18"/>
        </w:rPr>
        <w:t>la</w:t>
      </w:r>
      <w:r>
        <w:rPr>
          <w:spacing w:val="-4"/>
          <w:sz w:val="18"/>
        </w:rPr>
        <w:t xml:space="preserve"> </w:t>
      </w:r>
      <w:r>
        <w:rPr>
          <w:sz w:val="18"/>
        </w:rPr>
        <w:t>experiencia</w:t>
      </w:r>
      <w:r>
        <w:rPr>
          <w:spacing w:val="-2"/>
          <w:sz w:val="18"/>
        </w:rPr>
        <w:t xml:space="preserve"> </w:t>
      </w:r>
      <w:r>
        <w:rPr>
          <w:sz w:val="18"/>
        </w:rPr>
        <w:t>de</w:t>
      </w:r>
      <w:r>
        <w:rPr>
          <w:spacing w:val="-4"/>
          <w:sz w:val="18"/>
        </w:rPr>
        <w:t xml:space="preserve"> </w:t>
      </w:r>
      <w:r>
        <w:rPr>
          <w:sz w:val="18"/>
        </w:rPr>
        <w:t>sus</w:t>
      </w:r>
      <w:r>
        <w:rPr>
          <w:spacing w:val="-4"/>
          <w:sz w:val="18"/>
        </w:rPr>
        <w:t xml:space="preserve"> </w:t>
      </w:r>
      <w:r>
        <w:rPr>
          <w:sz w:val="18"/>
        </w:rPr>
        <w:t>accionistas,</w:t>
      </w:r>
      <w:r>
        <w:rPr>
          <w:spacing w:val="-1"/>
          <w:sz w:val="18"/>
        </w:rPr>
        <w:t xml:space="preserve"> </w:t>
      </w:r>
      <w:r>
        <w:rPr>
          <w:sz w:val="18"/>
        </w:rPr>
        <w:t>socios o constituyentes”.</w:t>
      </w:r>
    </w:p>
    <w:p w:rsidR="00FD6CD8" w:rsidRDefault="00FD6CD8" w14:paraId="465667C0" w14:textId="77777777">
      <w:pPr>
        <w:jc w:val="both"/>
        <w:rPr>
          <w:sz w:val="18"/>
        </w:rPr>
        <w:sectPr w:rsidR="00FD6CD8">
          <w:pgSz w:w="12240" w:h="15840" w:orient="portrait"/>
          <w:pgMar w:top="1880" w:right="720" w:bottom="1900" w:left="1440" w:header="165" w:footer="1702" w:gutter="0"/>
          <w:cols w:space="720"/>
        </w:sectPr>
      </w:pPr>
    </w:p>
    <w:p w:rsidR="00FD6CD8" w:rsidRDefault="00ED0285" w14:paraId="7BD71CDE" w14:textId="77777777">
      <w:pPr>
        <w:spacing w:before="158"/>
        <w:ind w:left="970" w:right="1688"/>
        <w:jc w:val="both"/>
        <w:rPr>
          <w:sz w:val="20"/>
        </w:rPr>
      </w:pPr>
      <w:r>
        <w:rPr>
          <w:sz w:val="20"/>
        </w:rPr>
        <w:t>“La</w:t>
      </w:r>
      <w:r>
        <w:rPr>
          <w:spacing w:val="-13"/>
          <w:sz w:val="20"/>
        </w:rPr>
        <w:t xml:space="preserve"> </w:t>
      </w:r>
      <w:r>
        <w:rPr>
          <w:sz w:val="20"/>
        </w:rPr>
        <w:t>experiencia</w:t>
      </w:r>
      <w:r>
        <w:rPr>
          <w:spacing w:val="-10"/>
          <w:sz w:val="20"/>
        </w:rPr>
        <w:t xml:space="preserve"> </w:t>
      </w:r>
      <w:r>
        <w:rPr>
          <w:sz w:val="20"/>
        </w:rPr>
        <w:t>se</w:t>
      </w:r>
      <w:r>
        <w:rPr>
          <w:spacing w:val="-13"/>
          <w:sz w:val="20"/>
        </w:rPr>
        <w:t xml:space="preserve"> </w:t>
      </w:r>
      <w:r>
        <w:rPr>
          <w:sz w:val="20"/>
        </w:rPr>
        <w:t>puede</w:t>
      </w:r>
      <w:r>
        <w:rPr>
          <w:spacing w:val="-12"/>
          <w:sz w:val="20"/>
        </w:rPr>
        <w:t xml:space="preserve"> </w:t>
      </w:r>
      <w:r>
        <w:rPr>
          <w:i/>
          <w:sz w:val="20"/>
        </w:rPr>
        <w:t>transferir</w:t>
      </w:r>
      <w:r>
        <w:rPr>
          <w:sz w:val="20"/>
        </w:rPr>
        <w:t>,</w:t>
      </w:r>
      <w:r>
        <w:rPr>
          <w:spacing w:val="-13"/>
          <w:sz w:val="20"/>
        </w:rPr>
        <w:t xml:space="preserve"> </w:t>
      </w:r>
      <w:r>
        <w:rPr>
          <w:sz w:val="20"/>
        </w:rPr>
        <w:t>y</w:t>
      </w:r>
      <w:r>
        <w:rPr>
          <w:spacing w:val="-13"/>
          <w:sz w:val="20"/>
        </w:rPr>
        <w:t xml:space="preserve"> </w:t>
      </w:r>
      <w:r>
        <w:rPr>
          <w:sz w:val="20"/>
        </w:rPr>
        <w:t>esto</w:t>
      </w:r>
      <w:r>
        <w:rPr>
          <w:spacing w:val="-12"/>
          <w:sz w:val="20"/>
        </w:rPr>
        <w:t xml:space="preserve"> </w:t>
      </w:r>
      <w:r>
        <w:rPr>
          <w:sz w:val="20"/>
        </w:rPr>
        <w:t>es</w:t>
      </w:r>
      <w:r>
        <w:rPr>
          <w:spacing w:val="-13"/>
          <w:sz w:val="20"/>
        </w:rPr>
        <w:t xml:space="preserve"> </w:t>
      </w:r>
      <w:r>
        <w:rPr>
          <w:sz w:val="20"/>
        </w:rPr>
        <w:t>diferente</w:t>
      </w:r>
      <w:r>
        <w:rPr>
          <w:spacing w:val="-11"/>
          <w:sz w:val="20"/>
        </w:rPr>
        <w:t xml:space="preserve"> </w:t>
      </w:r>
      <w:r>
        <w:rPr>
          <w:sz w:val="20"/>
        </w:rPr>
        <w:t>a</w:t>
      </w:r>
      <w:r>
        <w:rPr>
          <w:spacing w:val="-13"/>
          <w:sz w:val="20"/>
        </w:rPr>
        <w:t xml:space="preserve"> </w:t>
      </w:r>
      <w:r>
        <w:rPr>
          <w:sz w:val="20"/>
        </w:rPr>
        <w:t>compartir,</w:t>
      </w:r>
      <w:r>
        <w:rPr>
          <w:spacing w:val="-10"/>
          <w:sz w:val="20"/>
        </w:rPr>
        <w:t xml:space="preserve"> </w:t>
      </w:r>
      <w:r>
        <w:rPr>
          <w:sz w:val="20"/>
        </w:rPr>
        <w:t>lo</w:t>
      </w:r>
      <w:r>
        <w:rPr>
          <w:spacing w:val="-13"/>
          <w:sz w:val="20"/>
        </w:rPr>
        <w:t xml:space="preserve"> </w:t>
      </w:r>
      <w:r>
        <w:rPr>
          <w:sz w:val="20"/>
        </w:rPr>
        <w:t>que implica</w:t>
      </w:r>
      <w:r>
        <w:rPr>
          <w:spacing w:val="-11"/>
          <w:sz w:val="20"/>
        </w:rPr>
        <w:t xml:space="preserve"> </w:t>
      </w:r>
      <w:r>
        <w:rPr>
          <w:sz w:val="20"/>
        </w:rPr>
        <w:t>que</w:t>
      </w:r>
      <w:r>
        <w:rPr>
          <w:spacing w:val="-12"/>
          <w:sz w:val="20"/>
        </w:rPr>
        <w:t xml:space="preserve"> </w:t>
      </w:r>
      <w:r>
        <w:rPr>
          <w:sz w:val="20"/>
        </w:rPr>
        <w:t>la</w:t>
      </w:r>
      <w:r>
        <w:rPr>
          <w:spacing w:val="-13"/>
          <w:sz w:val="20"/>
        </w:rPr>
        <w:t xml:space="preserve"> </w:t>
      </w:r>
      <w:r>
        <w:rPr>
          <w:sz w:val="20"/>
        </w:rPr>
        <w:t>experiencia</w:t>
      </w:r>
      <w:r>
        <w:rPr>
          <w:spacing w:val="-10"/>
          <w:sz w:val="20"/>
        </w:rPr>
        <w:t xml:space="preserve"> </w:t>
      </w:r>
      <w:r>
        <w:rPr>
          <w:sz w:val="20"/>
        </w:rPr>
        <w:t>de</w:t>
      </w:r>
      <w:r>
        <w:rPr>
          <w:spacing w:val="-13"/>
          <w:sz w:val="20"/>
        </w:rPr>
        <w:t xml:space="preserve"> </w:t>
      </w:r>
      <w:r>
        <w:rPr>
          <w:sz w:val="20"/>
        </w:rPr>
        <w:t>una</w:t>
      </w:r>
      <w:r>
        <w:rPr>
          <w:spacing w:val="-12"/>
          <w:sz w:val="20"/>
        </w:rPr>
        <w:t xml:space="preserve"> </w:t>
      </w:r>
      <w:r>
        <w:rPr>
          <w:sz w:val="20"/>
        </w:rPr>
        <w:t>persona</w:t>
      </w:r>
      <w:r>
        <w:rPr>
          <w:spacing w:val="-11"/>
          <w:sz w:val="20"/>
        </w:rPr>
        <w:t xml:space="preserve"> </w:t>
      </w:r>
      <w:r>
        <w:rPr>
          <w:sz w:val="20"/>
        </w:rPr>
        <w:t>se</w:t>
      </w:r>
      <w:r>
        <w:rPr>
          <w:spacing w:val="-13"/>
          <w:sz w:val="20"/>
        </w:rPr>
        <w:t xml:space="preserve"> </w:t>
      </w:r>
      <w:r>
        <w:rPr>
          <w:sz w:val="20"/>
        </w:rPr>
        <w:t>traslada</w:t>
      </w:r>
      <w:r>
        <w:rPr>
          <w:spacing w:val="-11"/>
          <w:sz w:val="20"/>
        </w:rPr>
        <w:t xml:space="preserve"> </w:t>
      </w:r>
      <w:r>
        <w:rPr>
          <w:sz w:val="20"/>
        </w:rPr>
        <w:t>a</w:t>
      </w:r>
      <w:r>
        <w:rPr>
          <w:spacing w:val="-13"/>
          <w:sz w:val="20"/>
        </w:rPr>
        <w:t xml:space="preserve"> </w:t>
      </w:r>
      <w:r>
        <w:rPr>
          <w:sz w:val="20"/>
        </w:rPr>
        <w:t>otra,</w:t>
      </w:r>
      <w:r>
        <w:rPr>
          <w:spacing w:val="-12"/>
          <w:sz w:val="20"/>
        </w:rPr>
        <w:t xml:space="preserve"> </w:t>
      </w:r>
      <w:r>
        <w:rPr>
          <w:sz w:val="20"/>
        </w:rPr>
        <w:t>y</w:t>
      </w:r>
      <w:r>
        <w:rPr>
          <w:spacing w:val="-13"/>
          <w:sz w:val="20"/>
        </w:rPr>
        <w:t xml:space="preserve"> </w:t>
      </w:r>
      <w:r>
        <w:rPr>
          <w:sz w:val="20"/>
        </w:rPr>
        <w:t>esta</w:t>
      </w:r>
      <w:r>
        <w:rPr>
          <w:spacing w:val="-12"/>
          <w:sz w:val="20"/>
        </w:rPr>
        <w:t xml:space="preserve"> </w:t>
      </w:r>
      <w:r>
        <w:rPr>
          <w:sz w:val="20"/>
        </w:rPr>
        <w:t>última acredita la experiencia como propia, como se explica a continuación</w:t>
      </w:r>
      <w:r>
        <w:rPr>
          <w:spacing w:val="-47"/>
          <w:sz w:val="20"/>
        </w:rPr>
        <w:t xml:space="preserve"> </w:t>
      </w:r>
      <w:r>
        <w:rPr>
          <w:sz w:val="20"/>
        </w:rPr>
        <w:t>”.</w:t>
      </w:r>
    </w:p>
    <w:p w:rsidR="00FD6CD8" w:rsidRDefault="00FD6CD8" w14:paraId="067B74FA" w14:textId="77777777">
      <w:pPr>
        <w:pStyle w:val="Textoindependiente"/>
        <w:spacing w:before="65"/>
        <w:rPr>
          <w:sz w:val="20"/>
        </w:rPr>
      </w:pPr>
    </w:p>
    <w:p w:rsidR="00FD6CD8" w:rsidRDefault="00ED0285" w14:paraId="494345C1" w14:textId="77777777">
      <w:pPr>
        <w:pStyle w:val="Textoindependiente"/>
        <w:spacing w:line="276" w:lineRule="auto"/>
        <w:ind w:left="260" w:right="981" w:firstLine="708"/>
        <w:jc w:val="both"/>
      </w:pPr>
      <w:r>
        <w:t>En particular, para la última conclusión antes mencionada, la normativa de</w:t>
      </w:r>
      <w:r>
        <w:rPr>
          <w:spacing w:val="-15"/>
        </w:rPr>
        <w:t xml:space="preserve"> </w:t>
      </w:r>
      <w:r>
        <w:t>contratación</w:t>
      </w:r>
      <w:r>
        <w:rPr>
          <w:spacing w:val="-11"/>
        </w:rPr>
        <w:t xml:space="preserve"> </w:t>
      </w:r>
      <w:r>
        <w:t>establece</w:t>
      </w:r>
      <w:r>
        <w:rPr>
          <w:spacing w:val="-12"/>
        </w:rPr>
        <w:t xml:space="preserve"> </w:t>
      </w:r>
      <w:r>
        <w:t>una</w:t>
      </w:r>
      <w:r>
        <w:rPr>
          <w:spacing w:val="-14"/>
        </w:rPr>
        <w:t xml:space="preserve"> </w:t>
      </w:r>
      <w:r>
        <w:t>figura</w:t>
      </w:r>
      <w:r>
        <w:rPr>
          <w:spacing w:val="-14"/>
        </w:rPr>
        <w:t xml:space="preserve"> </w:t>
      </w:r>
      <w:r>
        <w:t>que</w:t>
      </w:r>
      <w:r>
        <w:rPr>
          <w:spacing w:val="-15"/>
        </w:rPr>
        <w:t xml:space="preserve"> </w:t>
      </w:r>
      <w:r>
        <w:t>permite</w:t>
      </w:r>
      <w:r>
        <w:rPr>
          <w:spacing w:val="-13"/>
        </w:rPr>
        <w:t xml:space="preserve"> </w:t>
      </w:r>
      <w:r>
        <w:t>la</w:t>
      </w:r>
      <w:r>
        <w:rPr>
          <w:spacing w:val="-15"/>
        </w:rPr>
        <w:t xml:space="preserve"> </w:t>
      </w:r>
      <w:r>
        <w:t>transferencia</w:t>
      </w:r>
      <w:r>
        <w:rPr>
          <w:spacing w:val="-11"/>
        </w:rPr>
        <w:t xml:space="preserve"> </w:t>
      </w:r>
      <w:r>
        <w:t>de</w:t>
      </w:r>
      <w:r>
        <w:rPr>
          <w:spacing w:val="-15"/>
        </w:rPr>
        <w:t xml:space="preserve"> </w:t>
      </w:r>
      <w:r>
        <w:t>experiencia en las sociedades con menos de 3 años de constitución como sigue:</w:t>
      </w:r>
    </w:p>
    <w:p w:rsidR="00FD6CD8" w:rsidRDefault="00FD6CD8" w14:paraId="34D7DA06" w14:textId="77777777">
      <w:pPr>
        <w:pStyle w:val="Textoindependiente"/>
        <w:spacing w:before="40"/>
      </w:pPr>
    </w:p>
    <w:p w:rsidR="00FD6CD8" w:rsidRDefault="00ED0285" w14:paraId="57D3FB02" w14:textId="77777777">
      <w:pPr>
        <w:ind w:left="970" w:right="1688"/>
        <w:jc w:val="both"/>
        <w:rPr>
          <w:sz w:val="20"/>
        </w:rPr>
      </w:pPr>
      <w:r>
        <w:rPr>
          <w:sz w:val="20"/>
        </w:rPr>
        <w:t>“2.5. Certificados de la experiencia en la provisión de los bienes, obras y servicios que ofrecerá a las Entidades Estatales, los cuales deben ser expedidos por</w:t>
      </w:r>
      <w:r>
        <w:rPr>
          <w:spacing w:val="-1"/>
          <w:sz w:val="20"/>
        </w:rPr>
        <w:t xml:space="preserve"> </w:t>
      </w:r>
      <w:r>
        <w:rPr>
          <w:sz w:val="20"/>
        </w:rPr>
        <w:t>terceros que hayan recibido tales bienes, obras o</w:t>
      </w:r>
      <w:r>
        <w:rPr>
          <w:spacing w:val="-1"/>
          <w:sz w:val="20"/>
        </w:rPr>
        <w:t xml:space="preserve"> </w:t>
      </w:r>
      <w:r>
        <w:rPr>
          <w:sz w:val="20"/>
        </w:rPr>
        <w:t>servicios y deben corresponder a contratos ejecutados o copias de los contratos cuando el</w:t>
      </w:r>
      <w:r>
        <w:rPr>
          <w:spacing w:val="-1"/>
          <w:sz w:val="20"/>
        </w:rPr>
        <w:t xml:space="preserve"> </w:t>
      </w:r>
      <w:r>
        <w:rPr>
          <w:sz w:val="20"/>
        </w:rPr>
        <w:t>interesado no</w:t>
      </w:r>
      <w:r>
        <w:rPr>
          <w:spacing w:val="-1"/>
          <w:sz w:val="20"/>
        </w:rPr>
        <w:t xml:space="preserve"> </w:t>
      </w:r>
      <w:r>
        <w:rPr>
          <w:sz w:val="20"/>
        </w:rPr>
        <w:t>puede obtener tal</w:t>
      </w:r>
      <w:r>
        <w:rPr>
          <w:spacing w:val="-1"/>
          <w:sz w:val="20"/>
        </w:rPr>
        <w:t xml:space="preserve"> </w:t>
      </w:r>
      <w:r>
        <w:rPr>
          <w:sz w:val="20"/>
        </w:rPr>
        <w:t>certificado. El</w:t>
      </w:r>
      <w:r>
        <w:rPr>
          <w:spacing w:val="-1"/>
          <w:sz w:val="20"/>
        </w:rPr>
        <w:t xml:space="preserve"> </w:t>
      </w:r>
      <w:r>
        <w:rPr>
          <w:sz w:val="20"/>
        </w:rPr>
        <w:t xml:space="preserve">interesado debe indicar en cada certificado o en cada copia de los contratos, los bienes, obras y servicios a los cuales corresponde la experiencia que pretende acreditar, identificándolos con el Clasificador de Bienes y Servicios en el tercer nivel. </w:t>
      </w:r>
      <w:r>
        <w:rPr>
          <w:i/>
          <w:sz w:val="20"/>
        </w:rPr>
        <w:t>Si la constitución del interesado es menor a tres (3) años, puede</w:t>
      </w:r>
      <w:r>
        <w:rPr>
          <w:i/>
          <w:spacing w:val="-13"/>
          <w:sz w:val="20"/>
        </w:rPr>
        <w:t xml:space="preserve"> </w:t>
      </w:r>
      <w:r>
        <w:rPr>
          <w:i/>
          <w:sz w:val="20"/>
        </w:rPr>
        <w:t>acredi</w:t>
      </w:r>
      <w:r>
        <w:rPr>
          <w:i/>
          <w:sz w:val="20"/>
        </w:rPr>
        <w:t>tar</w:t>
      </w:r>
      <w:r>
        <w:rPr>
          <w:i/>
          <w:spacing w:val="-12"/>
          <w:sz w:val="20"/>
        </w:rPr>
        <w:t xml:space="preserve"> </w:t>
      </w:r>
      <w:r>
        <w:rPr>
          <w:i/>
          <w:sz w:val="20"/>
        </w:rPr>
        <w:t>la</w:t>
      </w:r>
      <w:r>
        <w:rPr>
          <w:i/>
          <w:spacing w:val="-14"/>
          <w:sz w:val="20"/>
        </w:rPr>
        <w:t xml:space="preserve"> </w:t>
      </w:r>
      <w:r>
        <w:rPr>
          <w:i/>
          <w:sz w:val="20"/>
        </w:rPr>
        <w:t>experiencia</w:t>
      </w:r>
      <w:r>
        <w:rPr>
          <w:i/>
          <w:spacing w:val="-11"/>
          <w:sz w:val="20"/>
        </w:rPr>
        <w:t xml:space="preserve"> </w:t>
      </w:r>
      <w:r>
        <w:rPr>
          <w:i/>
          <w:sz w:val="20"/>
        </w:rPr>
        <w:t>de</w:t>
      </w:r>
      <w:r>
        <w:rPr>
          <w:i/>
          <w:spacing w:val="-14"/>
          <w:sz w:val="20"/>
        </w:rPr>
        <w:t xml:space="preserve"> </w:t>
      </w:r>
      <w:r>
        <w:rPr>
          <w:i/>
          <w:sz w:val="20"/>
        </w:rPr>
        <w:t>sus</w:t>
      </w:r>
      <w:r>
        <w:rPr>
          <w:i/>
          <w:spacing w:val="-13"/>
          <w:sz w:val="20"/>
        </w:rPr>
        <w:t xml:space="preserve"> </w:t>
      </w:r>
      <w:r>
        <w:rPr>
          <w:i/>
          <w:sz w:val="20"/>
        </w:rPr>
        <w:t>accionistas,</w:t>
      </w:r>
      <w:r>
        <w:rPr>
          <w:i/>
          <w:spacing w:val="-10"/>
          <w:sz w:val="20"/>
        </w:rPr>
        <w:t xml:space="preserve"> </w:t>
      </w:r>
      <w:r>
        <w:rPr>
          <w:i/>
          <w:sz w:val="20"/>
        </w:rPr>
        <w:t>socios</w:t>
      </w:r>
      <w:r>
        <w:rPr>
          <w:i/>
          <w:spacing w:val="-12"/>
          <w:sz w:val="20"/>
        </w:rPr>
        <w:t xml:space="preserve"> </w:t>
      </w:r>
      <w:r>
        <w:rPr>
          <w:i/>
          <w:sz w:val="20"/>
        </w:rPr>
        <w:t>o</w:t>
      </w:r>
      <w:r>
        <w:rPr>
          <w:i/>
          <w:spacing w:val="-14"/>
          <w:sz w:val="20"/>
        </w:rPr>
        <w:t xml:space="preserve"> </w:t>
      </w:r>
      <w:r>
        <w:rPr>
          <w:i/>
          <w:sz w:val="20"/>
        </w:rPr>
        <w:t>constituyentes</w:t>
      </w:r>
      <w:r>
        <w:rPr>
          <w:sz w:val="20"/>
        </w:rPr>
        <w:t>”</w:t>
      </w:r>
    </w:p>
    <w:p w:rsidR="00FD6CD8" w:rsidRDefault="00ED0285" w14:paraId="7A516BF7" w14:textId="77777777">
      <w:pPr>
        <w:ind w:left="970"/>
        <w:jc w:val="both"/>
        <w:rPr>
          <w:sz w:val="20"/>
        </w:rPr>
      </w:pPr>
      <w:r>
        <w:rPr>
          <w:sz w:val="20"/>
          <w:vertAlign w:val="superscript"/>
        </w:rPr>
        <w:t>6</w:t>
      </w:r>
      <w:r>
        <w:rPr>
          <w:sz w:val="20"/>
        </w:rPr>
        <w:t>.</w:t>
      </w:r>
      <w:r>
        <w:rPr>
          <w:spacing w:val="-8"/>
          <w:sz w:val="20"/>
        </w:rPr>
        <w:t xml:space="preserve"> </w:t>
      </w:r>
      <w:r>
        <w:rPr>
          <w:sz w:val="20"/>
        </w:rPr>
        <w:t>[Énfasis</w:t>
      </w:r>
      <w:r>
        <w:rPr>
          <w:spacing w:val="-8"/>
          <w:sz w:val="20"/>
        </w:rPr>
        <w:t xml:space="preserve"> </w:t>
      </w:r>
      <w:r>
        <w:rPr>
          <w:sz w:val="20"/>
        </w:rPr>
        <w:t>fuera</w:t>
      </w:r>
      <w:r>
        <w:rPr>
          <w:spacing w:val="-8"/>
          <w:sz w:val="20"/>
        </w:rPr>
        <w:t xml:space="preserve"> </w:t>
      </w:r>
      <w:r>
        <w:rPr>
          <w:sz w:val="20"/>
        </w:rPr>
        <w:t>del</w:t>
      </w:r>
      <w:r>
        <w:rPr>
          <w:spacing w:val="-8"/>
          <w:sz w:val="20"/>
        </w:rPr>
        <w:t xml:space="preserve"> </w:t>
      </w:r>
      <w:r>
        <w:rPr>
          <w:sz w:val="20"/>
        </w:rPr>
        <w:t>texto</w:t>
      </w:r>
      <w:r>
        <w:rPr>
          <w:spacing w:val="-8"/>
          <w:sz w:val="20"/>
        </w:rPr>
        <w:t xml:space="preserve"> </w:t>
      </w:r>
      <w:r>
        <w:rPr>
          <w:spacing w:val="-2"/>
          <w:sz w:val="20"/>
        </w:rPr>
        <w:t>original].</w:t>
      </w:r>
    </w:p>
    <w:p w:rsidR="00FD6CD8" w:rsidRDefault="00FD6CD8" w14:paraId="20A7E6AE" w14:textId="77777777">
      <w:pPr>
        <w:pStyle w:val="Textoindependiente"/>
        <w:spacing w:before="64"/>
        <w:rPr>
          <w:sz w:val="20"/>
        </w:rPr>
      </w:pPr>
    </w:p>
    <w:p w:rsidR="00FD6CD8" w:rsidRDefault="00ED0285" w14:paraId="6449761A" w14:textId="77777777">
      <w:pPr>
        <w:pStyle w:val="Textoindependiente"/>
        <w:spacing w:line="276" w:lineRule="auto"/>
        <w:ind w:left="260" w:right="979" w:firstLine="708"/>
        <w:jc w:val="both"/>
      </w:pPr>
      <w:r>
        <w:t>Esta</w:t>
      </w:r>
      <w:r>
        <w:rPr>
          <w:spacing w:val="-5"/>
        </w:rPr>
        <w:t xml:space="preserve"> </w:t>
      </w:r>
      <w:r>
        <w:t>medida</w:t>
      </w:r>
      <w:r>
        <w:rPr>
          <w:spacing w:val="-5"/>
        </w:rPr>
        <w:t xml:space="preserve"> </w:t>
      </w:r>
      <w:r>
        <w:t>diferenciada</w:t>
      </w:r>
      <w:r>
        <w:rPr>
          <w:spacing w:val="-3"/>
        </w:rPr>
        <w:t xml:space="preserve"> </w:t>
      </w:r>
      <w:r>
        <w:t>permite</w:t>
      </w:r>
      <w:r>
        <w:rPr>
          <w:spacing w:val="-4"/>
        </w:rPr>
        <w:t xml:space="preserve"> </w:t>
      </w:r>
      <w:r>
        <w:t>que</w:t>
      </w:r>
      <w:r>
        <w:rPr>
          <w:spacing w:val="-5"/>
        </w:rPr>
        <w:t xml:space="preserve"> </w:t>
      </w:r>
      <w:r>
        <w:t>las</w:t>
      </w:r>
      <w:r>
        <w:rPr>
          <w:spacing w:val="-5"/>
        </w:rPr>
        <w:t xml:space="preserve"> </w:t>
      </w:r>
      <w:r>
        <w:t>sociedades</w:t>
      </w:r>
      <w:r>
        <w:rPr>
          <w:spacing w:val="-3"/>
        </w:rPr>
        <w:t xml:space="preserve"> </w:t>
      </w:r>
      <w:r>
        <w:t>que</w:t>
      </w:r>
      <w:r>
        <w:rPr>
          <w:spacing w:val="-5"/>
        </w:rPr>
        <w:t xml:space="preserve"> </w:t>
      </w:r>
      <w:r>
        <w:t>no</w:t>
      </w:r>
      <w:r>
        <w:rPr>
          <w:spacing w:val="-5"/>
        </w:rPr>
        <w:t xml:space="preserve"> </w:t>
      </w:r>
      <w:r>
        <w:t>cuentan</w:t>
      </w:r>
      <w:r>
        <w:rPr>
          <w:spacing w:val="-4"/>
        </w:rPr>
        <w:t xml:space="preserve"> </w:t>
      </w:r>
      <w:r>
        <w:t xml:space="preserve">con la experiencia suficiente para contratar con el Estado puedan apoyarse en la experiencia de sus accionistas, socios o </w:t>
      </w:r>
      <w:r>
        <w:t>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rsidR="00FD6CD8" w:rsidRDefault="00ED0285" w14:paraId="7144BBED" w14:textId="77777777">
      <w:pPr>
        <w:pStyle w:val="Textoindependiente"/>
        <w:spacing w:before="120" w:line="276" w:lineRule="auto"/>
        <w:ind w:left="260" w:right="981" w:firstLine="708"/>
        <w:jc w:val="both"/>
      </w:pPr>
      <w:r>
        <w:t>Ahora</w:t>
      </w:r>
      <w:r>
        <w:rPr>
          <w:spacing w:val="-20"/>
        </w:rPr>
        <w:t xml:space="preserve"> </w:t>
      </w:r>
      <w:r>
        <w:t>bien,</w:t>
      </w:r>
      <w:r>
        <w:rPr>
          <w:spacing w:val="-19"/>
        </w:rPr>
        <w:t xml:space="preserve"> </w:t>
      </w:r>
      <w:r>
        <w:t>en</w:t>
      </w:r>
      <w:r>
        <w:rPr>
          <w:spacing w:val="-19"/>
        </w:rPr>
        <w:t xml:space="preserve"> </w:t>
      </w:r>
      <w:r>
        <w:t>principio</w:t>
      </w:r>
      <w:r>
        <w:rPr>
          <w:spacing w:val="-20"/>
        </w:rPr>
        <w:t xml:space="preserve"> </w:t>
      </w:r>
      <w:r>
        <w:t>las</w:t>
      </w:r>
      <w:r>
        <w:rPr>
          <w:spacing w:val="-19"/>
        </w:rPr>
        <w:t xml:space="preserve"> </w:t>
      </w:r>
      <w:r>
        <w:t>sociedades</w:t>
      </w:r>
      <w:r>
        <w:rPr>
          <w:spacing w:val="-20"/>
        </w:rPr>
        <w:t xml:space="preserve"> </w:t>
      </w:r>
      <w:r>
        <w:t>comerciales</w:t>
      </w:r>
      <w:r>
        <w:rPr>
          <w:vertAlign w:val="superscript"/>
        </w:rPr>
        <w:t>7</w:t>
      </w:r>
      <w:r>
        <w:rPr>
          <w:spacing w:val="-19"/>
        </w:rPr>
        <w:t xml:space="preserve"> </w:t>
      </w:r>
      <w:r>
        <w:t>surgen</w:t>
      </w:r>
      <w:r>
        <w:rPr>
          <w:spacing w:val="-19"/>
        </w:rPr>
        <w:t xml:space="preserve"> </w:t>
      </w:r>
      <w:r>
        <w:t>de</w:t>
      </w:r>
      <w:r>
        <w:rPr>
          <w:spacing w:val="-20"/>
        </w:rPr>
        <w:t xml:space="preserve"> </w:t>
      </w:r>
      <w:r>
        <w:t>un</w:t>
      </w:r>
      <w:r>
        <w:rPr>
          <w:spacing w:val="-19"/>
        </w:rPr>
        <w:t xml:space="preserve"> </w:t>
      </w:r>
      <w:r>
        <w:t>contrato de sociedad en el que dos o más personas expresan su voluntad de obligarse haciendo un aporte en bienes, dinero o trabajo</w:t>
      </w:r>
      <w:r>
        <w:rPr>
          <w:vertAlign w:val="superscript"/>
        </w:rPr>
        <w:t>8</w:t>
      </w:r>
      <w:r>
        <w:t>. Estas pueden ser constituidas</w:t>
      </w:r>
    </w:p>
    <w:p w:rsidR="00FD6CD8" w:rsidRDefault="00ED0285" w14:paraId="74EA764B" w14:textId="77777777">
      <w:pPr>
        <w:pStyle w:val="Textoindependiente"/>
        <w:spacing w:before="5"/>
        <w:rPr>
          <w:sz w:val="12"/>
        </w:rPr>
      </w:pPr>
      <w:r>
        <w:rPr>
          <w:noProof/>
          <w:sz w:val="12"/>
        </w:rPr>
        <mc:AlternateContent>
          <mc:Choice Requires="wps">
            <w:drawing>
              <wp:anchor distT="0" distB="0" distL="0" distR="0" simplePos="0" relativeHeight="487590912" behindDoc="1" locked="0" layoutInCell="1" allowOverlap="1" wp14:anchorId="544D2DCE" wp14:editId="2FE316B2">
                <wp:simplePos x="0" y="0"/>
                <wp:positionH relativeFrom="page">
                  <wp:posOffset>1080135</wp:posOffset>
                </wp:positionH>
                <wp:positionV relativeFrom="paragraph">
                  <wp:posOffset>111489</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4" style="position:absolute;margin-left:85.05pt;margin-top:8.8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iVHe+AAAAAOAQAADwAAAGRycy9kb3ducmV2LnhtbExPwU7DMAy9I/EPkSdxY2nRGFHXdJpA&#10;vXFhG7Bj2nhttSYpTdp1f497govl9/z8/JxuJ9OyEXvfOCshXkbA0JZON7aScDzkjwKYD8pq1TqL&#10;Em7oYZvd36Uq0e5qP3Dch4qRifWJklCH0CWc+7JGo/zSdWhpdna9UYFgX3HdqyuZm5Y/RdGaG9VY&#10;ulCrDl9rLC/7wUg4jELEQ9Hk37dV/vP1uXu/nE9eyofF9LahstsACziFvw2Yf6D8kFGwwg1We9YS&#10;foliks7NGhgJVs+CiGImBPAs5f/fyH4BAAD//wMAUEsBAi0AFAAGAAgAAAAhALaDOJL+AAAA4QEA&#10;ABMAAAAAAAAAAAAAAAAAAAAAAFtDb250ZW50X1R5cGVzXS54bWxQSwECLQAUAAYACAAAACEAOP0h&#10;/9YAAACUAQAACwAAAAAAAAAAAAAAAAAvAQAAX3JlbHMvLnJlbHNQSwECLQAUAAYACAAAACEAfl9y&#10;+w8CAABbBAAADgAAAAAAAAAAAAAAAAAuAgAAZHJzL2Uyb0RvYy54bWxQSwECLQAUAAYACAAAACEA&#10;iiVHe+AAAAAOAQAADwAAAAAAAAAAAAAAAABpBAAAZHJzL2Rvd25yZXYueG1sUEsFBgAAAAAEAAQA&#10;8wAAAHYFAAAAAA==&#10;" w14:anchorId="1691DFD4">
                <v:path arrowok="t"/>
                <w10:wrap type="topAndBottom" anchorx="page"/>
              </v:shape>
            </w:pict>
          </mc:Fallback>
        </mc:AlternateContent>
      </w:r>
    </w:p>
    <w:p w:rsidR="00FD6CD8" w:rsidRDefault="00FD6CD8" w14:paraId="61C91D8B" w14:textId="77777777">
      <w:pPr>
        <w:pStyle w:val="Textoindependiente"/>
        <w:spacing w:before="9"/>
        <w:rPr>
          <w:sz w:val="5"/>
        </w:rPr>
      </w:pPr>
    </w:p>
    <w:p w:rsidR="00FD6CD8" w:rsidRDefault="00FD6CD8" w14:paraId="7B7F58E6" w14:textId="77777777">
      <w:pPr>
        <w:pStyle w:val="Textoindependiente"/>
        <w:rPr>
          <w:sz w:val="5"/>
        </w:rPr>
        <w:sectPr w:rsidR="00FD6CD8">
          <w:pgSz w:w="12240" w:h="15840" w:orient="portrait"/>
          <w:pgMar w:top="1880" w:right="720" w:bottom="1900" w:left="1440" w:header="165" w:footer="1702" w:gutter="0"/>
          <w:cols w:space="720"/>
        </w:sectPr>
      </w:pPr>
    </w:p>
    <w:p w:rsidR="00FD6CD8" w:rsidRDefault="00FD6CD8" w14:paraId="5F8275F9" w14:textId="77777777">
      <w:pPr>
        <w:pStyle w:val="Textoindependiente"/>
        <w:spacing w:before="45"/>
        <w:rPr>
          <w:sz w:val="18"/>
        </w:rPr>
      </w:pPr>
    </w:p>
    <w:p w:rsidR="00FD6CD8" w:rsidRDefault="00ED0285" w14:paraId="2AF4CC6A" w14:textId="77777777">
      <w:pPr>
        <w:ind w:left="260"/>
        <w:rPr>
          <w:sz w:val="18"/>
        </w:rPr>
      </w:pPr>
      <w:r>
        <w:rPr>
          <w:spacing w:val="-2"/>
          <w:sz w:val="18"/>
        </w:rPr>
        <w:t>original</w:t>
      </w:r>
    </w:p>
    <w:p w:rsidR="00FD6CD8" w:rsidRDefault="00ED0285" w14:paraId="0C52DB1F" w14:textId="77777777">
      <w:pPr>
        <w:spacing w:before="45"/>
        <w:ind w:left="1"/>
        <w:rPr>
          <w:sz w:val="18"/>
        </w:rPr>
      </w:pPr>
      <w:r>
        <w:br w:type="column"/>
      </w:r>
      <w:r>
        <w:rPr>
          <w:sz w:val="18"/>
          <w:vertAlign w:val="superscript"/>
        </w:rPr>
        <w:t>6</w:t>
      </w:r>
      <w:r>
        <w:rPr>
          <w:spacing w:val="13"/>
          <w:sz w:val="18"/>
        </w:rPr>
        <w:t xml:space="preserve"> </w:t>
      </w:r>
      <w:r>
        <w:rPr>
          <w:sz w:val="18"/>
        </w:rPr>
        <w:t>artículo</w:t>
      </w:r>
      <w:r>
        <w:rPr>
          <w:spacing w:val="16"/>
          <w:sz w:val="18"/>
        </w:rPr>
        <w:t xml:space="preserve"> </w:t>
      </w:r>
      <w:r>
        <w:rPr>
          <w:sz w:val="18"/>
        </w:rPr>
        <w:t>2.2.1.1.1.5.2</w:t>
      </w:r>
      <w:r>
        <w:rPr>
          <w:spacing w:val="18"/>
          <w:sz w:val="18"/>
        </w:rPr>
        <w:t xml:space="preserve"> </w:t>
      </w:r>
      <w:r>
        <w:rPr>
          <w:sz w:val="18"/>
        </w:rPr>
        <w:t>del</w:t>
      </w:r>
      <w:r>
        <w:rPr>
          <w:spacing w:val="14"/>
          <w:sz w:val="18"/>
        </w:rPr>
        <w:t xml:space="preserve"> </w:t>
      </w:r>
      <w:r>
        <w:rPr>
          <w:sz w:val="18"/>
        </w:rPr>
        <w:t>Decreto</w:t>
      </w:r>
      <w:r>
        <w:rPr>
          <w:spacing w:val="16"/>
          <w:sz w:val="18"/>
        </w:rPr>
        <w:t xml:space="preserve"> </w:t>
      </w:r>
      <w:r>
        <w:rPr>
          <w:sz w:val="18"/>
        </w:rPr>
        <w:t>1082</w:t>
      </w:r>
      <w:r>
        <w:rPr>
          <w:spacing w:val="15"/>
          <w:sz w:val="18"/>
        </w:rPr>
        <w:t xml:space="preserve"> </w:t>
      </w:r>
      <w:r>
        <w:rPr>
          <w:sz w:val="18"/>
        </w:rPr>
        <w:t>de</w:t>
      </w:r>
      <w:r>
        <w:rPr>
          <w:spacing w:val="14"/>
          <w:sz w:val="18"/>
        </w:rPr>
        <w:t xml:space="preserve"> </w:t>
      </w:r>
      <w:r>
        <w:rPr>
          <w:sz w:val="18"/>
        </w:rPr>
        <w:t>2015.</w:t>
      </w:r>
      <w:r>
        <w:rPr>
          <w:spacing w:val="14"/>
          <w:sz w:val="18"/>
        </w:rPr>
        <w:t xml:space="preserve"> </w:t>
      </w:r>
      <w:r>
        <w:rPr>
          <w:sz w:val="18"/>
        </w:rPr>
        <w:t>Negrilla</w:t>
      </w:r>
      <w:r>
        <w:rPr>
          <w:spacing w:val="16"/>
          <w:sz w:val="18"/>
        </w:rPr>
        <w:t xml:space="preserve"> </w:t>
      </w:r>
      <w:r>
        <w:rPr>
          <w:sz w:val="18"/>
        </w:rPr>
        <w:t>y</w:t>
      </w:r>
      <w:r>
        <w:rPr>
          <w:spacing w:val="14"/>
          <w:sz w:val="18"/>
        </w:rPr>
        <w:t xml:space="preserve"> </w:t>
      </w:r>
      <w:r>
        <w:rPr>
          <w:sz w:val="18"/>
        </w:rPr>
        <w:t>subrayado</w:t>
      </w:r>
      <w:r>
        <w:rPr>
          <w:spacing w:val="16"/>
          <w:sz w:val="18"/>
        </w:rPr>
        <w:t xml:space="preserve"> </w:t>
      </w:r>
      <w:r>
        <w:rPr>
          <w:sz w:val="18"/>
        </w:rPr>
        <w:t>fuera</w:t>
      </w:r>
      <w:r>
        <w:rPr>
          <w:spacing w:val="15"/>
          <w:sz w:val="18"/>
        </w:rPr>
        <w:t xml:space="preserve"> </w:t>
      </w:r>
      <w:r>
        <w:rPr>
          <w:sz w:val="18"/>
        </w:rPr>
        <w:t>de</w:t>
      </w:r>
      <w:r>
        <w:rPr>
          <w:spacing w:val="14"/>
          <w:sz w:val="18"/>
        </w:rPr>
        <w:t xml:space="preserve"> </w:t>
      </w:r>
      <w:r>
        <w:rPr>
          <w:spacing w:val="-2"/>
          <w:sz w:val="18"/>
        </w:rPr>
        <w:t>texto</w:t>
      </w:r>
    </w:p>
    <w:p w:rsidR="00FD6CD8" w:rsidRDefault="00FD6CD8" w14:paraId="61ACFB38" w14:textId="77777777">
      <w:pPr>
        <w:pStyle w:val="Textoindependiente"/>
        <w:rPr>
          <w:sz w:val="18"/>
        </w:rPr>
      </w:pPr>
    </w:p>
    <w:p w:rsidR="00FD6CD8" w:rsidRDefault="00ED0285" w14:paraId="442E6DB5" w14:textId="77777777">
      <w:pPr>
        <w:ind w:left="1"/>
        <w:rPr>
          <w:sz w:val="18"/>
        </w:rPr>
      </w:pPr>
      <w:r>
        <w:rPr>
          <w:sz w:val="18"/>
          <w:vertAlign w:val="superscript"/>
        </w:rPr>
        <w:t>7</w:t>
      </w:r>
      <w:r>
        <w:rPr>
          <w:spacing w:val="72"/>
          <w:w w:val="150"/>
          <w:sz w:val="18"/>
        </w:rPr>
        <w:t xml:space="preserve"> </w:t>
      </w:r>
      <w:r>
        <w:rPr>
          <w:sz w:val="18"/>
        </w:rPr>
        <w:t>Se</w:t>
      </w:r>
      <w:r>
        <w:rPr>
          <w:spacing w:val="72"/>
          <w:w w:val="150"/>
          <w:sz w:val="18"/>
        </w:rPr>
        <w:t xml:space="preserve"> </w:t>
      </w:r>
      <w:r>
        <w:rPr>
          <w:sz w:val="18"/>
        </w:rPr>
        <w:t>hace</w:t>
      </w:r>
      <w:r>
        <w:rPr>
          <w:spacing w:val="74"/>
          <w:w w:val="150"/>
          <w:sz w:val="18"/>
        </w:rPr>
        <w:t xml:space="preserve"> </w:t>
      </w:r>
      <w:r>
        <w:rPr>
          <w:sz w:val="18"/>
        </w:rPr>
        <w:t>referencia</w:t>
      </w:r>
      <w:r>
        <w:rPr>
          <w:spacing w:val="74"/>
          <w:w w:val="150"/>
          <w:sz w:val="18"/>
        </w:rPr>
        <w:t xml:space="preserve"> </w:t>
      </w:r>
      <w:r>
        <w:rPr>
          <w:sz w:val="18"/>
        </w:rPr>
        <w:t>a</w:t>
      </w:r>
      <w:r>
        <w:rPr>
          <w:spacing w:val="72"/>
          <w:w w:val="150"/>
          <w:sz w:val="18"/>
        </w:rPr>
        <w:t xml:space="preserve"> </w:t>
      </w:r>
      <w:r>
        <w:rPr>
          <w:sz w:val="18"/>
        </w:rPr>
        <w:t>la</w:t>
      </w:r>
      <w:r>
        <w:rPr>
          <w:spacing w:val="73"/>
          <w:w w:val="150"/>
          <w:sz w:val="18"/>
        </w:rPr>
        <w:t xml:space="preserve"> </w:t>
      </w:r>
      <w:r>
        <w:rPr>
          <w:sz w:val="18"/>
        </w:rPr>
        <w:t>sociedad</w:t>
      </w:r>
      <w:r>
        <w:rPr>
          <w:spacing w:val="73"/>
          <w:w w:val="150"/>
          <w:sz w:val="18"/>
        </w:rPr>
        <w:t xml:space="preserve"> </w:t>
      </w:r>
      <w:r>
        <w:rPr>
          <w:sz w:val="18"/>
        </w:rPr>
        <w:t>anónima,</w:t>
      </w:r>
      <w:r>
        <w:rPr>
          <w:spacing w:val="74"/>
          <w:w w:val="150"/>
          <w:sz w:val="18"/>
        </w:rPr>
        <w:t xml:space="preserve"> </w:t>
      </w:r>
      <w:r>
        <w:rPr>
          <w:sz w:val="18"/>
        </w:rPr>
        <w:t>sociedad</w:t>
      </w:r>
      <w:r>
        <w:rPr>
          <w:spacing w:val="73"/>
          <w:w w:val="150"/>
          <w:sz w:val="18"/>
        </w:rPr>
        <w:t xml:space="preserve"> </w:t>
      </w:r>
      <w:r>
        <w:rPr>
          <w:sz w:val="18"/>
        </w:rPr>
        <w:t>colectiva,</w:t>
      </w:r>
      <w:r>
        <w:rPr>
          <w:spacing w:val="75"/>
          <w:w w:val="150"/>
          <w:sz w:val="18"/>
        </w:rPr>
        <w:t xml:space="preserve"> </w:t>
      </w:r>
      <w:r>
        <w:rPr>
          <w:sz w:val="18"/>
        </w:rPr>
        <w:t>sociedad</w:t>
      </w:r>
      <w:r>
        <w:rPr>
          <w:spacing w:val="73"/>
          <w:w w:val="150"/>
          <w:sz w:val="18"/>
        </w:rPr>
        <w:t xml:space="preserve"> </w:t>
      </w:r>
      <w:r>
        <w:rPr>
          <w:spacing w:val="-5"/>
          <w:sz w:val="18"/>
        </w:rPr>
        <w:t>de</w:t>
      </w:r>
    </w:p>
    <w:p w:rsidR="00FD6CD8" w:rsidRDefault="00FD6CD8" w14:paraId="443394D7" w14:textId="77777777">
      <w:pPr>
        <w:rPr>
          <w:sz w:val="18"/>
        </w:rPr>
        <w:sectPr w:rsidR="00FD6CD8">
          <w:type w:val="continuous"/>
          <w:pgSz w:w="12240" w:h="15840" w:orient="portrait"/>
          <w:pgMar w:top="1880" w:right="720" w:bottom="1900" w:left="1440" w:header="165" w:footer="1702" w:gutter="0"/>
          <w:cols w:equalWidth="0" w:space="720" w:num="2">
            <w:col w:w="928" w:space="40"/>
            <w:col w:w="9112"/>
          </w:cols>
        </w:sectPr>
      </w:pPr>
    </w:p>
    <w:p w:rsidR="00FD6CD8" w:rsidRDefault="00ED0285" w14:paraId="09E1DF04" w14:textId="77777777">
      <w:pPr>
        <w:ind w:left="260"/>
        <w:jc w:val="both"/>
        <w:rPr>
          <w:sz w:val="18"/>
        </w:rPr>
      </w:pPr>
      <w:r>
        <w:rPr>
          <w:sz w:val="18"/>
        </w:rPr>
        <w:t>responsabilidad</w:t>
      </w:r>
      <w:r>
        <w:rPr>
          <w:spacing w:val="-15"/>
          <w:sz w:val="18"/>
        </w:rPr>
        <w:t xml:space="preserve"> </w:t>
      </w:r>
      <w:r>
        <w:rPr>
          <w:sz w:val="18"/>
        </w:rPr>
        <w:t>limitada,</w:t>
      </w:r>
      <w:r>
        <w:rPr>
          <w:spacing w:val="-14"/>
          <w:sz w:val="18"/>
        </w:rPr>
        <w:t xml:space="preserve"> </w:t>
      </w:r>
      <w:r>
        <w:rPr>
          <w:sz w:val="18"/>
        </w:rPr>
        <w:t>sociedad</w:t>
      </w:r>
      <w:r>
        <w:rPr>
          <w:spacing w:val="-14"/>
          <w:sz w:val="18"/>
        </w:rPr>
        <w:t xml:space="preserve"> </w:t>
      </w:r>
      <w:r>
        <w:rPr>
          <w:sz w:val="18"/>
        </w:rPr>
        <w:t>en</w:t>
      </w:r>
      <w:r>
        <w:rPr>
          <w:spacing w:val="-14"/>
          <w:sz w:val="18"/>
        </w:rPr>
        <w:t xml:space="preserve"> </w:t>
      </w:r>
      <w:r>
        <w:rPr>
          <w:sz w:val="18"/>
        </w:rPr>
        <w:t>comandita</w:t>
      </w:r>
      <w:r>
        <w:rPr>
          <w:spacing w:val="-15"/>
          <w:sz w:val="18"/>
        </w:rPr>
        <w:t xml:space="preserve"> </w:t>
      </w:r>
      <w:r>
        <w:rPr>
          <w:sz w:val="18"/>
        </w:rPr>
        <w:t>simple,</w:t>
      </w:r>
      <w:r>
        <w:rPr>
          <w:spacing w:val="-14"/>
          <w:sz w:val="18"/>
        </w:rPr>
        <w:t xml:space="preserve"> </w:t>
      </w:r>
      <w:r>
        <w:rPr>
          <w:sz w:val="18"/>
        </w:rPr>
        <w:t>sociedad</w:t>
      </w:r>
      <w:r>
        <w:rPr>
          <w:spacing w:val="-14"/>
          <w:sz w:val="18"/>
        </w:rPr>
        <w:t xml:space="preserve"> </w:t>
      </w:r>
      <w:r>
        <w:rPr>
          <w:sz w:val="18"/>
        </w:rPr>
        <w:t>en</w:t>
      </w:r>
      <w:r>
        <w:rPr>
          <w:spacing w:val="-14"/>
          <w:sz w:val="18"/>
        </w:rPr>
        <w:t xml:space="preserve"> </w:t>
      </w:r>
      <w:r>
        <w:rPr>
          <w:sz w:val="18"/>
        </w:rPr>
        <w:t>comandita</w:t>
      </w:r>
      <w:r>
        <w:rPr>
          <w:spacing w:val="-15"/>
          <w:sz w:val="18"/>
        </w:rPr>
        <w:t xml:space="preserve"> </w:t>
      </w:r>
      <w:r>
        <w:rPr>
          <w:sz w:val="18"/>
        </w:rPr>
        <w:t>por</w:t>
      </w:r>
      <w:r>
        <w:rPr>
          <w:spacing w:val="-14"/>
          <w:sz w:val="18"/>
        </w:rPr>
        <w:t xml:space="preserve"> </w:t>
      </w:r>
      <w:r>
        <w:rPr>
          <w:spacing w:val="-2"/>
          <w:sz w:val="18"/>
        </w:rPr>
        <w:t>acciones.</w:t>
      </w:r>
    </w:p>
    <w:p w:rsidR="00FD6CD8" w:rsidRDefault="00ED0285" w14:paraId="393546F0" w14:textId="77777777">
      <w:pPr>
        <w:ind w:left="260" w:right="979" w:firstLine="708"/>
        <w:jc w:val="both"/>
        <w:rPr>
          <w:sz w:val="18"/>
        </w:rPr>
      </w:pPr>
      <w:r>
        <w:rPr>
          <w:sz w:val="18"/>
          <w:vertAlign w:val="superscript"/>
        </w:rPr>
        <w:t>8</w:t>
      </w:r>
      <w:r>
        <w:rPr>
          <w:sz w:val="18"/>
        </w:rPr>
        <w:t xml:space="preserve"> Artículo 98 del Código de Comercio: “ARTÍCULO 98. &lt;CONTRATO DE SOCIEDAD - CONCEPTO</w:t>
      </w:r>
      <w:r>
        <w:rPr>
          <w:spacing w:val="-4"/>
          <w:sz w:val="18"/>
        </w:rPr>
        <w:t xml:space="preserve"> </w:t>
      </w:r>
      <w:r>
        <w:rPr>
          <w:sz w:val="18"/>
        </w:rPr>
        <w:t>-</w:t>
      </w:r>
      <w:r>
        <w:rPr>
          <w:spacing w:val="-5"/>
          <w:sz w:val="18"/>
        </w:rPr>
        <w:t xml:space="preserve"> </w:t>
      </w:r>
      <w:r>
        <w:rPr>
          <w:sz w:val="18"/>
        </w:rPr>
        <w:t>PERSONA</w:t>
      </w:r>
      <w:r>
        <w:rPr>
          <w:spacing w:val="-4"/>
          <w:sz w:val="18"/>
        </w:rPr>
        <w:t xml:space="preserve"> </w:t>
      </w:r>
      <w:r>
        <w:rPr>
          <w:sz w:val="18"/>
        </w:rPr>
        <w:t>JURÍDICA</w:t>
      </w:r>
      <w:r>
        <w:rPr>
          <w:spacing w:val="-3"/>
          <w:sz w:val="18"/>
        </w:rPr>
        <w:t xml:space="preserve"> </w:t>
      </w:r>
      <w:r>
        <w:rPr>
          <w:sz w:val="18"/>
        </w:rPr>
        <w:t>DISTINTA&gt;.</w:t>
      </w:r>
      <w:r>
        <w:rPr>
          <w:spacing w:val="-3"/>
          <w:sz w:val="18"/>
        </w:rPr>
        <w:t xml:space="preserve"> </w:t>
      </w:r>
      <w:r>
        <w:rPr>
          <w:sz w:val="18"/>
        </w:rPr>
        <w:t>Por</w:t>
      </w:r>
      <w:r>
        <w:rPr>
          <w:spacing w:val="-5"/>
          <w:sz w:val="18"/>
        </w:rPr>
        <w:t xml:space="preserve"> </w:t>
      </w:r>
      <w:r>
        <w:rPr>
          <w:sz w:val="18"/>
        </w:rPr>
        <w:t>el</w:t>
      </w:r>
      <w:r>
        <w:rPr>
          <w:spacing w:val="-5"/>
          <w:sz w:val="18"/>
        </w:rPr>
        <w:t xml:space="preserve"> </w:t>
      </w:r>
      <w:r>
        <w:rPr>
          <w:sz w:val="18"/>
        </w:rPr>
        <w:t>contrato</w:t>
      </w:r>
      <w:r>
        <w:rPr>
          <w:spacing w:val="-3"/>
          <w:sz w:val="18"/>
        </w:rPr>
        <w:t xml:space="preserve"> </w:t>
      </w:r>
      <w:r>
        <w:rPr>
          <w:sz w:val="18"/>
        </w:rPr>
        <w:t>de</w:t>
      </w:r>
      <w:r>
        <w:rPr>
          <w:spacing w:val="-5"/>
          <w:sz w:val="18"/>
        </w:rPr>
        <w:t xml:space="preserve"> </w:t>
      </w:r>
      <w:r>
        <w:rPr>
          <w:sz w:val="18"/>
        </w:rPr>
        <w:t>sociedad</w:t>
      </w:r>
      <w:r>
        <w:rPr>
          <w:spacing w:val="-4"/>
          <w:sz w:val="18"/>
        </w:rPr>
        <w:t xml:space="preserve"> </w:t>
      </w:r>
      <w:r>
        <w:rPr>
          <w:sz w:val="18"/>
        </w:rPr>
        <w:t>dos</w:t>
      </w:r>
      <w:r>
        <w:rPr>
          <w:spacing w:val="-5"/>
          <w:sz w:val="18"/>
        </w:rPr>
        <w:t xml:space="preserve"> </w:t>
      </w:r>
      <w:r>
        <w:rPr>
          <w:sz w:val="18"/>
        </w:rPr>
        <w:t>o</w:t>
      </w:r>
      <w:r>
        <w:rPr>
          <w:spacing w:val="-5"/>
          <w:sz w:val="18"/>
        </w:rPr>
        <w:t xml:space="preserve"> </w:t>
      </w:r>
      <w:r>
        <w:rPr>
          <w:sz w:val="18"/>
        </w:rPr>
        <w:t>más</w:t>
      </w:r>
      <w:r>
        <w:rPr>
          <w:spacing w:val="-5"/>
          <w:sz w:val="18"/>
        </w:rPr>
        <w:t xml:space="preserve"> </w:t>
      </w:r>
      <w:r>
        <w:rPr>
          <w:sz w:val="18"/>
        </w:rPr>
        <w:t>personas</w:t>
      </w:r>
      <w:r>
        <w:rPr>
          <w:spacing w:val="-3"/>
          <w:sz w:val="18"/>
        </w:rPr>
        <w:t xml:space="preserve"> </w:t>
      </w:r>
      <w:r>
        <w:rPr>
          <w:sz w:val="18"/>
        </w:rPr>
        <w:t>se obligan</w:t>
      </w:r>
      <w:r>
        <w:rPr>
          <w:spacing w:val="-5"/>
          <w:sz w:val="18"/>
        </w:rPr>
        <w:t xml:space="preserve"> </w:t>
      </w:r>
      <w:r>
        <w:rPr>
          <w:sz w:val="18"/>
        </w:rPr>
        <w:t>a</w:t>
      </w:r>
      <w:r>
        <w:rPr>
          <w:spacing w:val="-6"/>
          <w:sz w:val="18"/>
        </w:rPr>
        <w:t xml:space="preserve"> </w:t>
      </w:r>
      <w:r>
        <w:rPr>
          <w:sz w:val="18"/>
        </w:rPr>
        <w:t>hacer</w:t>
      </w:r>
      <w:r>
        <w:rPr>
          <w:spacing w:val="-5"/>
          <w:sz w:val="18"/>
        </w:rPr>
        <w:t xml:space="preserve"> </w:t>
      </w:r>
      <w:r>
        <w:rPr>
          <w:sz w:val="18"/>
        </w:rPr>
        <w:t>un</w:t>
      </w:r>
      <w:r>
        <w:rPr>
          <w:spacing w:val="-6"/>
          <w:sz w:val="18"/>
        </w:rPr>
        <w:t xml:space="preserve"> </w:t>
      </w:r>
      <w:r>
        <w:rPr>
          <w:sz w:val="18"/>
        </w:rPr>
        <w:t>aporte</w:t>
      </w:r>
      <w:r>
        <w:rPr>
          <w:spacing w:val="-5"/>
          <w:sz w:val="18"/>
        </w:rPr>
        <w:t xml:space="preserve"> </w:t>
      </w:r>
      <w:r>
        <w:rPr>
          <w:sz w:val="18"/>
        </w:rPr>
        <w:t>en</w:t>
      </w:r>
      <w:r>
        <w:rPr>
          <w:spacing w:val="-6"/>
          <w:sz w:val="18"/>
        </w:rPr>
        <w:t xml:space="preserve"> </w:t>
      </w:r>
      <w:r>
        <w:rPr>
          <w:sz w:val="18"/>
        </w:rPr>
        <w:t>dinero,</w:t>
      </w:r>
      <w:r>
        <w:rPr>
          <w:spacing w:val="-4"/>
          <w:sz w:val="18"/>
        </w:rPr>
        <w:t xml:space="preserve"> </w:t>
      </w:r>
      <w:r>
        <w:rPr>
          <w:sz w:val="18"/>
        </w:rPr>
        <w:t>en</w:t>
      </w:r>
      <w:r>
        <w:rPr>
          <w:spacing w:val="-6"/>
          <w:sz w:val="18"/>
        </w:rPr>
        <w:t xml:space="preserve"> </w:t>
      </w:r>
      <w:r>
        <w:rPr>
          <w:sz w:val="18"/>
        </w:rPr>
        <w:t>trabajo</w:t>
      </w:r>
      <w:r>
        <w:rPr>
          <w:spacing w:val="-4"/>
          <w:sz w:val="18"/>
        </w:rPr>
        <w:t xml:space="preserve"> </w:t>
      </w:r>
      <w:r>
        <w:rPr>
          <w:sz w:val="18"/>
        </w:rPr>
        <w:t>o</w:t>
      </w:r>
      <w:r>
        <w:rPr>
          <w:spacing w:val="-6"/>
          <w:sz w:val="18"/>
        </w:rPr>
        <w:t xml:space="preserve"> </w:t>
      </w:r>
      <w:r>
        <w:rPr>
          <w:sz w:val="18"/>
        </w:rPr>
        <w:t>en</w:t>
      </w:r>
      <w:r>
        <w:rPr>
          <w:spacing w:val="-6"/>
          <w:sz w:val="18"/>
        </w:rPr>
        <w:t xml:space="preserve"> </w:t>
      </w:r>
      <w:r>
        <w:rPr>
          <w:sz w:val="18"/>
        </w:rPr>
        <w:t>otros</w:t>
      </w:r>
      <w:r>
        <w:rPr>
          <w:spacing w:val="-5"/>
          <w:sz w:val="18"/>
        </w:rPr>
        <w:t xml:space="preserve"> </w:t>
      </w:r>
      <w:r>
        <w:rPr>
          <w:sz w:val="18"/>
        </w:rPr>
        <w:t>bienes</w:t>
      </w:r>
      <w:r>
        <w:rPr>
          <w:spacing w:val="-5"/>
          <w:sz w:val="18"/>
        </w:rPr>
        <w:t xml:space="preserve"> </w:t>
      </w:r>
      <w:r>
        <w:rPr>
          <w:sz w:val="18"/>
        </w:rPr>
        <w:t>apreciables</w:t>
      </w:r>
      <w:r>
        <w:rPr>
          <w:spacing w:val="-3"/>
          <w:sz w:val="18"/>
        </w:rPr>
        <w:t xml:space="preserve"> </w:t>
      </w:r>
      <w:r>
        <w:rPr>
          <w:sz w:val="18"/>
        </w:rPr>
        <w:t>en</w:t>
      </w:r>
      <w:r>
        <w:rPr>
          <w:spacing w:val="-6"/>
          <w:sz w:val="18"/>
        </w:rPr>
        <w:t xml:space="preserve"> </w:t>
      </w:r>
      <w:r>
        <w:rPr>
          <w:sz w:val="18"/>
        </w:rPr>
        <w:t>dinero,</w:t>
      </w:r>
      <w:r>
        <w:rPr>
          <w:spacing w:val="-4"/>
          <w:sz w:val="18"/>
        </w:rPr>
        <w:t xml:space="preserve"> </w:t>
      </w:r>
      <w:r>
        <w:rPr>
          <w:sz w:val="18"/>
        </w:rPr>
        <w:t>con</w:t>
      </w:r>
      <w:r>
        <w:rPr>
          <w:spacing w:val="-5"/>
          <w:sz w:val="18"/>
        </w:rPr>
        <w:t xml:space="preserve"> </w:t>
      </w:r>
      <w:r>
        <w:rPr>
          <w:sz w:val="18"/>
        </w:rPr>
        <w:t>el</w:t>
      </w:r>
      <w:r>
        <w:rPr>
          <w:spacing w:val="-6"/>
          <w:sz w:val="18"/>
        </w:rPr>
        <w:t xml:space="preserve"> </w:t>
      </w:r>
      <w:r>
        <w:rPr>
          <w:sz w:val="18"/>
        </w:rPr>
        <w:t>fin de repartirse entre sí las utilidades obtenidas en la empresa o actividad social.</w:t>
      </w:r>
    </w:p>
    <w:p w:rsidR="00FD6CD8" w:rsidRDefault="00ED0285" w14:paraId="4BEF3EA7" w14:textId="77777777">
      <w:pPr>
        <w:ind w:left="260" w:right="980"/>
        <w:jc w:val="both"/>
        <w:rPr>
          <w:sz w:val="18"/>
        </w:rPr>
      </w:pPr>
      <w:r>
        <w:rPr>
          <w:sz w:val="18"/>
        </w:rPr>
        <w:t>La sociedad, una vez constituida legalmente, forma una persona jurídica distinta de los socios individualmente considerados.”</w:t>
      </w:r>
    </w:p>
    <w:p w:rsidR="00FD6CD8" w:rsidRDefault="00FD6CD8" w14:paraId="344361DD" w14:textId="77777777">
      <w:pPr>
        <w:jc w:val="both"/>
        <w:rPr>
          <w:sz w:val="18"/>
        </w:rPr>
        <w:sectPr w:rsidR="00FD6CD8">
          <w:type w:val="continuous"/>
          <w:pgSz w:w="12240" w:h="15840" w:orient="portrait"/>
          <w:pgMar w:top="1880" w:right="720" w:bottom="1900" w:left="1440" w:header="165" w:footer="1702" w:gutter="0"/>
          <w:cols w:space="720"/>
        </w:sectPr>
      </w:pPr>
    </w:p>
    <w:p w:rsidR="00FD6CD8" w:rsidRDefault="00ED0285" w14:paraId="180E22EB" w14:textId="77777777">
      <w:pPr>
        <w:spacing w:before="158" w:line="276" w:lineRule="auto"/>
        <w:ind w:left="260" w:right="979"/>
        <w:jc w:val="both"/>
      </w:pPr>
      <w:r>
        <w:t>tanto por personas naturales como personas jurídicas</w:t>
      </w:r>
      <w:r>
        <w:rPr>
          <w:vertAlign w:val="superscript"/>
        </w:rPr>
        <w:t>9</w:t>
      </w:r>
      <w:r>
        <w:t>, cuyos datos como nombre y domicilio deben consignarse en la escritura pública, aunando la nacionalidad y el documento de identificación para las personas naturales y el documento</w:t>
      </w:r>
      <w:r>
        <w:rPr>
          <w:spacing w:val="-20"/>
        </w:rPr>
        <w:t xml:space="preserve"> </w:t>
      </w:r>
      <w:r>
        <w:t>del</w:t>
      </w:r>
      <w:r>
        <w:rPr>
          <w:spacing w:val="-19"/>
        </w:rPr>
        <w:t xml:space="preserve"> </w:t>
      </w:r>
      <w:r>
        <w:t>que</w:t>
      </w:r>
      <w:r>
        <w:rPr>
          <w:spacing w:val="-19"/>
        </w:rPr>
        <w:t xml:space="preserve"> </w:t>
      </w:r>
      <w:r>
        <w:t>deriva</w:t>
      </w:r>
      <w:r>
        <w:rPr>
          <w:spacing w:val="-20"/>
        </w:rPr>
        <w:t xml:space="preserve"> </w:t>
      </w:r>
      <w:r>
        <w:t>la</w:t>
      </w:r>
      <w:r>
        <w:rPr>
          <w:spacing w:val="-19"/>
        </w:rPr>
        <w:t xml:space="preserve"> </w:t>
      </w:r>
      <w:r>
        <w:t>existencia</w:t>
      </w:r>
      <w:r>
        <w:rPr>
          <w:spacing w:val="-20"/>
        </w:rPr>
        <w:t xml:space="preserve"> </w:t>
      </w:r>
      <w:r>
        <w:t>para</w:t>
      </w:r>
      <w:r>
        <w:rPr>
          <w:spacing w:val="-19"/>
        </w:rPr>
        <w:t xml:space="preserve"> </w:t>
      </w:r>
      <w:r>
        <w:t>la</w:t>
      </w:r>
      <w:r>
        <w:rPr>
          <w:spacing w:val="-19"/>
        </w:rPr>
        <w:t xml:space="preserve"> </w:t>
      </w:r>
      <w:r>
        <w:t>persona</w:t>
      </w:r>
      <w:r>
        <w:rPr>
          <w:spacing w:val="-20"/>
        </w:rPr>
        <w:t xml:space="preserve"> </w:t>
      </w:r>
      <w:r>
        <w:t>jurídica.</w:t>
      </w:r>
      <w:r>
        <w:rPr>
          <w:spacing w:val="27"/>
        </w:rPr>
        <w:t xml:space="preserve"> </w:t>
      </w:r>
      <w:r>
        <w:t>Adicionalmente, para la sociedad por acciones simplificadas, la norma especial expresamente dispone</w:t>
      </w:r>
      <w:r>
        <w:rPr>
          <w:spacing w:val="-5"/>
        </w:rPr>
        <w:t xml:space="preserve"> </w:t>
      </w:r>
      <w:r>
        <w:t>que</w:t>
      </w:r>
      <w:r>
        <w:rPr>
          <w:spacing w:val="-7"/>
        </w:rPr>
        <w:t xml:space="preserve"> </w:t>
      </w:r>
      <w:r>
        <w:t>“</w:t>
      </w:r>
      <w:r>
        <w:rPr>
          <w:i/>
        </w:rPr>
        <w:t>podrá</w:t>
      </w:r>
      <w:r>
        <w:rPr>
          <w:i/>
          <w:spacing w:val="-6"/>
        </w:rPr>
        <w:t xml:space="preserve"> </w:t>
      </w:r>
      <w:r>
        <w:rPr>
          <w:i/>
        </w:rPr>
        <w:t>constituirse</w:t>
      </w:r>
      <w:r>
        <w:rPr>
          <w:i/>
          <w:spacing w:val="-3"/>
        </w:rPr>
        <w:t xml:space="preserve"> </w:t>
      </w:r>
      <w:r>
        <w:rPr>
          <w:i/>
        </w:rPr>
        <w:t>por</w:t>
      </w:r>
      <w:r>
        <w:rPr>
          <w:i/>
          <w:spacing w:val="-7"/>
        </w:rPr>
        <w:t xml:space="preserve"> </w:t>
      </w:r>
      <w:r>
        <w:rPr>
          <w:i/>
        </w:rPr>
        <w:t>una</w:t>
      </w:r>
      <w:r>
        <w:rPr>
          <w:i/>
          <w:spacing w:val="-7"/>
        </w:rPr>
        <w:t xml:space="preserve"> </w:t>
      </w:r>
      <w:r>
        <w:rPr>
          <w:i/>
        </w:rPr>
        <w:t>o</w:t>
      </w:r>
      <w:r>
        <w:rPr>
          <w:i/>
          <w:spacing w:val="-7"/>
        </w:rPr>
        <w:t xml:space="preserve"> </w:t>
      </w:r>
      <w:r>
        <w:rPr>
          <w:i/>
        </w:rPr>
        <w:t>varias</w:t>
      </w:r>
      <w:r>
        <w:rPr>
          <w:i/>
          <w:spacing w:val="-6"/>
        </w:rPr>
        <w:t xml:space="preserve"> </w:t>
      </w:r>
      <w:r>
        <w:rPr>
          <w:i/>
        </w:rPr>
        <w:t>personas</w:t>
      </w:r>
      <w:r>
        <w:rPr>
          <w:i/>
          <w:spacing w:val="-5"/>
        </w:rPr>
        <w:t xml:space="preserve"> </w:t>
      </w:r>
      <w:r>
        <w:rPr>
          <w:i/>
        </w:rPr>
        <w:t>naturales</w:t>
      </w:r>
      <w:r>
        <w:rPr>
          <w:i/>
          <w:spacing w:val="-5"/>
        </w:rPr>
        <w:t xml:space="preserve"> </w:t>
      </w:r>
      <w:r>
        <w:rPr>
          <w:i/>
        </w:rPr>
        <w:t>o</w:t>
      </w:r>
      <w:r>
        <w:rPr>
          <w:i/>
          <w:spacing w:val="-7"/>
        </w:rPr>
        <w:t xml:space="preserve"> </w:t>
      </w:r>
      <w:r>
        <w:rPr>
          <w:i/>
        </w:rPr>
        <w:t>jurídicas, quienes sólo serán responsables hasta el monto de sus respectivos aportes</w:t>
      </w:r>
      <w:r>
        <w:rPr>
          <w:i/>
          <w:spacing w:val="-50"/>
        </w:rPr>
        <w:t xml:space="preserve"> </w:t>
      </w:r>
      <w:r>
        <w:t>.”</w:t>
      </w:r>
      <w:r>
        <w:rPr>
          <w:vertAlign w:val="superscript"/>
        </w:rPr>
        <w:t>10</w:t>
      </w:r>
    </w:p>
    <w:p w:rsidR="00FD6CD8" w:rsidRDefault="00ED0285" w14:paraId="715E5DB8" w14:textId="77777777">
      <w:pPr>
        <w:pStyle w:val="Textoindependiente"/>
        <w:spacing w:before="120" w:line="276" w:lineRule="auto"/>
        <w:ind w:left="260" w:right="979" w:firstLine="708"/>
        <w:jc w:val="both"/>
      </w:pPr>
      <w:r>
        <w:t>Así, los socios, accionistas o constituyentes a los que hace referencia la disposición antes citada, en la interpretación a la luz de la normativa comercial pueden</w:t>
      </w:r>
      <w:r>
        <w:rPr>
          <w:spacing w:val="-13"/>
        </w:rPr>
        <w:t xml:space="preserve"> </w:t>
      </w:r>
      <w:r>
        <w:t>ser</w:t>
      </w:r>
      <w:r>
        <w:rPr>
          <w:spacing w:val="-14"/>
        </w:rPr>
        <w:t xml:space="preserve"> </w:t>
      </w:r>
      <w:r>
        <w:t>tanto</w:t>
      </w:r>
      <w:r>
        <w:rPr>
          <w:spacing w:val="-13"/>
        </w:rPr>
        <w:t xml:space="preserve"> </w:t>
      </w:r>
      <w:r>
        <w:t>personas</w:t>
      </w:r>
      <w:r>
        <w:rPr>
          <w:spacing w:val="-12"/>
        </w:rPr>
        <w:t xml:space="preserve"> </w:t>
      </w:r>
      <w:r>
        <w:t>naturales</w:t>
      </w:r>
      <w:r>
        <w:rPr>
          <w:spacing w:val="-12"/>
        </w:rPr>
        <w:t xml:space="preserve"> </w:t>
      </w:r>
      <w:r>
        <w:t>como</w:t>
      </w:r>
      <w:r>
        <w:rPr>
          <w:spacing w:val="-14"/>
        </w:rPr>
        <w:t xml:space="preserve"> </w:t>
      </w:r>
      <w:r>
        <w:t>jurídicas</w:t>
      </w:r>
      <w:r>
        <w:rPr>
          <w:spacing w:val="-12"/>
        </w:rPr>
        <w:t xml:space="preserve"> </w:t>
      </w:r>
      <w:r>
        <w:t>cuyos</w:t>
      </w:r>
      <w:r>
        <w:rPr>
          <w:spacing w:val="-13"/>
        </w:rPr>
        <w:t xml:space="preserve"> </w:t>
      </w:r>
      <w:r>
        <w:t>aportes</w:t>
      </w:r>
      <w:r>
        <w:rPr>
          <w:spacing w:val="-13"/>
        </w:rPr>
        <w:t xml:space="preserve"> </w:t>
      </w:r>
      <w:r>
        <w:t>pueden</w:t>
      </w:r>
      <w:r>
        <w:rPr>
          <w:spacing w:val="-13"/>
        </w:rPr>
        <w:t xml:space="preserve"> </w:t>
      </w:r>
      <w:r>
        <w:t>ser</w:t>
      </w:r>
      <w:r>
        <w:rPr>
          <w:spacing w:val="-14"/>
        </w:rPr>
        <w:t xml:space="preserve"> </w:t>
      </w:r>
      <w:r>
        <w:t>la experiencia respectiva que tengan en el desarrollo de algún contrato en particular.</w:t>
      </w:r>
      <w:r>
        <w:rPr>
          <w:spacing w:val="-15"/>
        </w:rPr>
        <w:t xml:space="preserve"> </w:t>
      </w:r>
      <w:r>
        <w:t>Se</w:t>
      </w:r>
      <w:r>
        <w:rPr>
          <w:spacing w:val="-18"/>
        </w:rPr>
        <w:t xml:space="preserve"> </w:t>
      </w:r>
      <w:r>
        <w:t>advierte</w:t>
      </w:r>
      <w:r>
        <w:rPr>
          <w:spacing w:val="-16"/>
        </w:rPr>
        <w:t xml:space="preserve"> </w:t>
      </w:r>
      <w:r>
        <w:t>que</w:t>
      </w:r>
      <w:r>
        <w:rPr>
          <w:spacing w:val="-17"/>
        </w:rPr>
        <w:t xml:space="preserve"> </w:t>
      </w:r>
      <w:r>
        <w:t>la</w:t>
      </w:r>
      <w:r>
        <w:rPr>
          <w:spacing w:val="-18"/>
        </w:rPr>
        <w:t xml:space="preserve"> </w:t>
      </w:r>
      <w:r>
        <w:t>norma</w:t>
      </w:r>
      <w:r>
        <w:rPr>
          <w:spacing w:val="-17"/>
        </w:rPr>
        <w:t xml:space="preserve"> </w:t>
      </w:r>
      <w:r>
        <w:t>no</w:t>
      </w:r>
      <w:r>
        <w:rPr>
          <w:spacing w:val="-18"/>
        </w:rPr>
        <w:t xml:space="preserve"> </w:t>
      </w:r>
      <w:r>
        <w:t>precisa</w:t>
      </w:r>
      <w:r>
        <w:rPr>
          <w:spacing w:val="-16"/>
        </w:rPr>
        <w:t xml:space="preserve"> </w:t>
      </w:r>
      <w:r>
        <w:t>de</w:t>
      </w:r>
      <w:r>
        <w:rPr>
          <w:spacing w:val="-18"/>
        </w:rPr>
        <w:t xml:space="preserve"> </w:t>
      </w:r>
      <w:r>
        <w:t>un</w:t>
      </w:r>
      <w:r>
        <w:rPr>
          <w:spacing w:val="-18"/>
        </w:rPr>
        <w:t xml:space="preserve"> </w:t>
      </w:r>
      <w:r>
        <w:t>porcentaje</w:t>
      </w:r>
      <w:r>
        <w:rPr>
          <w:spacing w:val="-16"/>
        </w:rPr>
        <w:t xml:space="preserve"> </w:t>
      </w:r>
      <w:r>
        <w:t>de</w:t>
      </w:r>
      <w:r>
        <w:rPr>
          <w:spacing w:val="-18"/>
        </w:rPr>
        <w:t xml:space="preserve"> </w:t>
      </w:r>
      <w:r>
        <w:t>participación de los socios para validar el aporte de la experiencia, por lo que donde no distingue la norma tampoco lo hará el intérprete.</w:t>
      </w:r>
    </w:p>
    <w:p w:rsidR="00FD6CD8" w:rsidRDefault="00ED0285" w14:paraId="4C3E5F91" w14:textId="77777777">
      <w:pPr>
        <w:pStyle w:val="Textoindependiente"/>
        <w:spacing w:before="120" w:line="276" w:lineRule="auto"/>
        <w:ind w:left="260" w:right="979" w:firstLine="708"/>
        <w:jc w:val="both"/>
      </w:pPr>
      <w:r>
        <w:t>Sin embargo, debe aclararse que el Decreto 1082 de 2015 sólo permite que una sociedad acredite la experiencia de quienes tienen la calidad de accionistas, socios o constituyentes durante los primeros tres (3) años de su constitución.</w:t>
      </w:r>
      <w:r>
        <w:rPr>
          <w:spacing w:val="-9"/>
        </w:rPr>
        <w:t xml:space="preserve"> </w:t>
      </w:r>
      <w:r>
        <w:t>Por</w:t>
      </w:r>
      <w:r>
        <w:rPr>
          <w:spacing w:val="-13"/>
        </w:rPr>
        <w:t xml:space="preserve"> </w:t>
      </w:r>
      <w:r>
        <w:t>tanto,</w:t>
      </w:r>
      <w:r>
        <w:rPr>
          <w:spacing w:val="-12"/>
        </w:rPr>
        <w:t xml:space="preserve"> </w:t>
      </w:r>
      <w:r>
        <w:t>si</w:t>
      </w:r>
      <w:r>
        <w:rPr>
          <w:spacing w:val="-13"/>
        </w:rPr>
        <w:t xml:space="preserve"> </w:t>
      </w:r>
      <w:r>
        <w:t>se</w:t>
      </w:r>
      <w:r>
        <w:rPr>
          <w:spacing w:val="-13"/>
        </w:rPr>
        <w:t xml:space="preserve"> </w:t>
      </w:r>
      <w:r>
        <w:t>pierden</w:t>
      </w:r>
      <w:r>
        <w:rPr>
          <w:spacing w:val="-11"/>
        </w:rPr>
        <w:t xml:space="preserve"> </w:t>
      </w:r>
      <w:r>
        <w:t>estas</w:t>
      </w:r>
      <w:r>
        <w:rPr>
          <w:spacing w:val="-12"/>
        </w:rPr>
        <w:t xml:space="preserve"> </w:t>
      </w:r>
      <w:r>
        <w:t>calidades,</w:t>
      </w:r>
      <w:r>
        <w:rPr>
          <w:spacing w:val="-10"/>
        </w:rPr>
        <w:t xml:space="preserve"> </w:t>
      </w:r>
      <w:r>
        <w:t>como</w:t>
      </w:r>
      <w:r>
        <w:rPr>
          <w:spacing w:val="-12"/>
        </w:rPr>
        <w:t xml:space="preserve"> </w:t>
      </w:r>
      <w:r>
        <w:t>sucedería</w:t>
      </w:r>
      <w:r>
        <w:rPr>
          <w:spacing w:val="-10"/>
        </w:rPr>
        <w:t xml:space="preserve"> </w:t>
      </w:r>
      <w:r>
        <w:t>cuando</w:t>
      </w:r>
      <w:r>
        <w:rPr>
          <w:spacing w:val="-11"/>
        </w:rPr>
        <w:t xml:space="preserve"> </w:t>
      </w:r>
      <w:r>
        <w:t>un socio</w:t>
      </w:r>
      <w:r>
        <w:rPr>
          <w:spacing w:val="-17"/>
        </w:rPr>
        <w:t xml:space="preserve"> </w:t>
      </w:r>
      <w:r>
        <w:t>se</w:t>
      </w:r>
      <w:r>
        <w:rPr>
          <w:spacing w:val="-18"/>
        </w:rPr>
        <w:t xml:space="preserve"> </w:t>
      </w:r>
      <w:r>
        <w:t>retira</w:t>
      </w:r>
      <w:r>
        <w:rPr>
          <w:spacing w:val="-17"/>
        </w:rPr>
        <w:t xml:space="preserve"> </w:t>
      </w:r>
      <w:r>
        <w:t>por</w:t>
      </w:r>
      <w:r>
        <w:rPr>
          <w:spacing w:val="-18"/>
        </w:rPr>
        <w:t xml:space="preserve"> </w:t>
      </w:r>
      <w:r>
        <w:t>venta</w:t>
      </w:r>
      <w:r>
        <w:rPr>
          <w:spacing w:val="-17"/>
        </w:rPr>
        <w:t xml:space="preserve"> </w:t>
      </w:r>
      <w:r>
        <w:t>o</w:t>
      </w:r>
      <w:r>
        <w:rPr>
          <w:spacing w:val="-19"/>
        </w:rPr>
        <w:t xml:space="preserve"> </w:t>
      </w:r>
      <w:r>
        <w:t>cesión</w:t>
      </w:r>
      <w:r>
        <w:rPr>
          <w:spacing w:val="-16"/>
        </w:rPr>
        <w:t xml:space="preserve"> </w:t>
      </w:r>
      <w:r>
        <w:t>de</w:t>
      </w:r>
      <w:r>
        <w:rPr>
          <w:spacing w:val="-18"/>
        </w:rPr>
        <w:t xml:space="preserve"> </w:t>
      </w:r>
      <w:r>
        <w:t>su</w:t>
      </w:r>
      <w:r>
        <w:rPr>
          <w:spacing w:val="-18"/>
        </w:rPr>
        <w:t xml:space="preserve"> </w:t>
      </w:r>
      <w:r>
        <w:t>participación</w:t>
      </w:r>
      <w:r>
        <w:rPr>
          <w:spacing w:val="-14"/>
        </w:rPr>
        <w:t xml:space="preserve"> </w:t>
      </w:r>
      <w:r>
        <w:t>y</w:t>
      </w:r>
      <w:r>
        <w:rPr>
          <w:spacing w:val="-18"/>
        </w:rPr>
        <w:t xml:space="preserve"> </w:t>
      </w:r>
      <w:r>
        <w:t>pierde</w:t>
      </w:r>
      <w:r>
        <w:rPr>
          <w:spacing w:val="-17"/>
        </w:rPr>
        <w:t xml:space="preserve"> </w:t>
      </w:r>
      <w:r>
        <w:t>su</w:t>
      </w:r>
      <w:r>
        <w:rPr>
          <w:spacing w:val="-18"/>
        </w:rPr>
        <w:t xml:space="preserve"> </w:t>
      </w:r>
      <w:r>
        <w:t>calidad</w:t>
      </w:r>
      <w:r>
        <w:rPr>
          <w:spacing w:val="-17"/>
        </w:rPr>
        <w:t xml:space="preserve"> </w:t>
      </w:r>
      <w:r>
        <w:t>de</w:t>
      </w:r>
      <w:r>
        <w:rPr>
          <w:spacing w:val="-18"/>
        </w:rPr>
        <w:t xml:space="preserve"> </w:t>
      </w:r>
      <w:r>
        <w:t>socio, ya</w:t>
      </w:r>
      <w:r>
        <w:rPr>
          <w:spacing w:val="-9"/>
        </w:rPr>
        <w:t xml:space="preserve"> </w:t>
      </w:r>
      <w:r>
        <w:t>no</w:t>
      </w:r>
      <w:r>
        <w:rPr>
          <w:spacing w:val="-9"/>
        </w:rPr>
        <w:t xml:space="preserve"> </w:t>
      </w:r>
      <w:r>
        <w:t>sería</w:t>
      </w:r>
      <w:r>
        <w:rPr>
          <w:spacing w:val="-8"/>
        </w:rPr>
        <w:t xml:space="preserve"> </w:t>
      </w:r>
      <w:r>
        <w:t>aceptable</w:t>
      </w:r>
      <w:r>
        <w:rPr>
          <w:spacing w:val="-7"/>
        </w:rPr>
        <w:t xml:space="preserve"> </w:t>
      </w:r>
      <w:r>
        <w:t>que</w:t>
      </w:r>
      <w:r>
        <w:rPr>
          <w:spacing w:val="-9"/>
        </w:rPr>
        <w:t xml:space="preserve"> </w:t>
      </w:r>
      <w:r>
        <w:t>la</w:t>
      </w:r>
      <w:r>
        <w:rPr>
          <w:spacing w:val="-9"/>
        </w:rPr>
        <w:t xml:space="preserve"> </w:t>
      </w:r>
      <w:r>
        <w:t>sociedad</w:t>
      </w:r>
      <w:r>
        <w:rPr>
          <w:spacing w:val="-8"/>
        </w:rPr>
        <w:t xml:space="preserve"> </w:t>
      </w:r>
      <w:r>
        <w:t>acredite</w:t>
      </w:r>
      <w:r>
        <w:rPr>
          <w:spacing w:val="-7"/>
        </w:rPr>
        <w:t xml:space="preserve"> </w:t>
      </w:r>
      <w:r>
        <w:t>la</w:t>
      </w:r>
      <w:r>
        <w:rPr>
          <w:spacing w:val="-9"/>
        </w:rPr>
        <w:t xml:space="preserve"> </w:t>
      </w:r>
      <w:r>
        <w:t>experiencia</w:t>
      </w:r>
      <w:r>
        <w:rPr>
          <w:spacing w:val="-6"/>
        </w:rPr>
        <w:t xml:space="preserve"> </w:t>
      </w:r>
      <w:r>
        <w:t>aportada</w:t>
      </w:r>
      <w:r>
        <w:rPr>
          <w:spacing w:val="-8"/>
        </w:rPr>
        <w:t xml:space="preserve"> </w:t>
      </w:r>
      <w:r>
        <w:t>por</w:t>
      </w:r>
      <w:r>
        <w:rPr>
          <w:spacing w:val="-9"/>
        </w:rPr>
        <w:t xml:space="preserve"> </w:t>
      </w:r>
      <w:r>
        <w:t>dicha persona. Esta interpretación, además, se impone en atención al fin de evitar prácticas que atenten contra la transparencia en la contratación estatal, por lo que</w:t>
      </w:r>
      <w:r>
        <w:rPr>
          <w:spacing w:val="-9"/>
        </w:rPr>
        <w:t xml:space="preserve"> </w:t>
      </w:r>
      <w:r>
        <w:t>la</w:t>
      </w:r>
      <w:r>
        <w:rPr>
          <w:spacing w:val="-9"/>
        </w:rPr>
        <w:t xml:space="preserve"> </w:t>
      </w:r>
      <w:r>
        <w:t>experiencia</w:t>
      </w:r>
      <w:r>
        <w:rPr>
          <w:spacing w:val="-6"/>
        </w:rPr>
        <w:t xml:space="preserve"> </w:t>
      </w:r>
      <w:r>
        <w:t>aportada</w:t>
      </w:r>
      <w:r>
        <w:rPr>
          <w:spacing w:val="-8"/>
        </w:rPr>
        <w:t xml:space="preserve"> </w:t>
      </w:r>
      <w:r>
        <w:t>por</w:t>
      </w:r>
      <w:r>
        <w:rPr>
          <w:spacing w:val="-9"/>
        </w:rPr>
        <w:t xml:space="preserve"> </w:t>
      </w:r>
      <w:r>
        <w:t>quien</w:t>
      </w:r>
      <w:r>
        <w:rPr>
          <w:spacing w:val="-8"/>
        </w:rPr>
        <w:t xml:space="preserve"> </w:t>
      </w:r>
      <w:r>
        <w:t>se</w:t>
      </w:r>
      <w:r>
        <w:rPr>
          <w:spacing w:val="-9"/>
        </w:rPr>
        <w:t xml:space="preserve"> </w:t>
      </w:r>
      <w:r>
        <w:t>retira</w:t>
      </w:r>
      <w:r>
        <w:rPr>
          <w:spacing w:val="-8"/>
        </w:rPr>
        <w:t xml:space="preserve"> </w:t>
      </w:r>
      <w:r>
        <w:t>no</w:t>
      </w:r>
      <w:r>
        <w:rPr>
          <w:spacing w:val="-9"/>
        </w:rPr>
        <w:t xml:space="preserve"> </w:t>
      </w:r>
      <w:r>
        <w:t>deberá</w:t>
      </w:r>
      <w:r>
        <w:rPr>
          <w:spacing w:val="-8"/>
        </w:rPr>
        <w:t xml:space="preserve"> </w:t>
      </w:r>
      <w:r>
        <w:t>tenerse</w:t>
      </w:r>
      <w:r>
        <w:rPr>
          <w:spacing w:val="-7"/>
        </w:rPr>
        <w:t xml:space="preserve"> </w:t>
      </w:r>
      <w:r>
        <w:t>en</w:t>
      </w:r>
      <w:r>
        <w:rPr>
          <w:spacing w:val="-9"/>
        </w:rPr>
        <w:t xml:space="preserve"> </w:t>
      </w:r>
      <w:r>
        <w:t>cuenta</w:t>
      </w:r>
      <w:r>
        <w:rPr>
          <w:spacing w:val="-8"/>
        </w:rPr>
        <w:t xml:space="preserve"> </w:t>
      </w:r>
      <w:r>
        <w:t>por</w:t>
      </w:r>
    </w:p>
    <w:p w:rsidR="00FD6CD8" w:rsidRDefault="00FD6CD8" w14:paraId="0FE523F5" w14:textId="77777777">
      <w:pPr>
        <w:pStyle w:val="Textoindependiente"/>
        <w:rPr>
          <w:sz w:val="20"/>
        </w:rPr>
      </w:pPr>
    </w:p>
    <w:p w:rsidR="00FD6CD8" w:rsidRDefault="00FD6CD8" w14:paraId="64A11F28" w14:textId="77777777">
      <w:pPr>
        <w:pStyle w:val="Textoindependiente"/>
        <w:rPr>
          <w:sz w:val="20"/>
        </w:rPr>
      </w:pPr>
    </w:p>
    <w:p w:rsidR="00FD6CD8" w:rsidRDefault="00FD6CD8" w14:paraId="1435215E" w14:textId="77777777">
      <w:pPr>
        <w:pStyle w:val="Textoindependiente"/>
        <w:rPr>
          <w:sz w:val="20"/>
        </w:rPr>
      </w:pPr>
    </w:p>
    <w:p w:rsidR="00FD6CD8" w:rsidRDefault="00FD6CD8" w14:paraId="554DD2D6" w14:textId="77777777">
      <w:pPr>
        <w:pStyle w:val="Textoindependiente"/>
        <w:rPr>
          <w:sz w:val="20"/>
        </w:rPr>
      </w:pPr>
    </w:p>
    <w:p w:rsidR="00FD6CD8" w:rsidRDefault="00FD6CD8" w14:paraId="259E44B8" w14:textId="77777777">
      <w:pPr>
        <w:pStyle w:val="Textoindependiente"/>
        <w:rPr>
          <w:sz w:val="20"/>
        </w:rPr>
      </w:pPr>
    </w:p>
    <w:p w:rsidR="00FD6CD8" w:rsidRDefault="00FD6CD8" w14:paraId="43BF0CAD" w14:textId="77777777">
      <w:pPr>
        <w:pStyle w:val="Textoindependiente"/>
        <w:rPr>
          <w:sz w:val="20"/>
        </w:rPr>
      </w:pPr>
    </w:p>
    <w:p w:rsidR="00FD6CD8" w:rsidRDefault="00FD6CD8" w14:paraId="13562DC7" w14:textId="77777777">
      <w:pPr>
        <w:pStyle w:val="Textoindependiente"/>
        <w:rPr>
          <w:sz w:val="20"/>
        </w:rPr>
      </w:pPr>
    </w:p>
    <w:p w:rsidR="00FD6CD8" w:rsidRDefault="00FD6CD8" w14:paraId="6C26F877" w14:textId="77777777">
      <w:pPr>
        <w:pStyle w:val="Textoindependiente"/>
        <w:rPr>
          <w:sz w:val="20"/>
        </w:rPr>
      </w:pPr>
    </w:p>
    <w:p w:rsidR="00FD6CD8" w:rsidRDefault="00ED0285" w14:paraId="2E16F0E2" w14:textId="77777777">
      <w:pPr>
        <w:pStyle w:val="Textoindependiente"/>
        <w:spacing w:before="147"/>
        <w:rPr>
          <w:sz w:val="20"/>
        </w:rPr>
      </w:pPr>
      <w:r>
        <w:rPr>
          <w:noProof/>
          <w:sz w:val="20"/>
        </w:rPr>
        <mc:AlternateContent>
          <mc:Choice Requires="wps">
            <w:drawing>
              <wp:anchor distT="0" distB="0" distL="0" distR="0" simplePos="0" relativeHeight="487591424" behindDoc="1" locked="0" layoutInCell="1" allowOverlap="1" wp14:anchorId="35EA82DB" wp14:editId="00AADD62">
                <wp:simplePos x="0" y="0"/>
                <wp:positionH relativeFrom="page">
                  <wp:posOffset>1080135</wp:posOffset>
                </wp:positionH>
                <wp:positionV relativeFrom="paragraph">
                  <wp:posOffset>262995</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5" style="position:absolute;margin-left:85.05pt;margin-top:20.7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7vhQdeEAAAAOAQAADwAAAGRycy9kb3ducmV2LnhtbExPwU6DQBC9m/gPm2nizS4YrISyNI2G&#10;mxfbqj0uMAVSdhbZhdK/d3rSyyTvzZs376Wb2XRiwsG1lhSEywAEUmmrlmoFh33+GINwXlOlO0uo&#10;4IoONtn9XaqTyl7oA6edrwWbkEu0gsb7PpHSlQ0a7Za2R+LdyQ5Ge4ZDLatBX9jcdPIpCFbS6Jb4&#10;Q6N7fG2wPO9Go2A/xXE4Fm3+fY3yn6/P7fv5dHRKPSzmtzWP7RqEx9n/XcCtA+eHjIMVdqTKiY7x&#10;SxCyVEEURiBYED3HTBQ3YgUyS+X/GtkvAAAA//8DAFBLAQItABQABgAIAAAAIQC2gziS/gAAAOEB&#10;AAATAAAAAAAAAAAAAAAAAAAAAABbQ29udGVudF9UeXBlc10ueG1sUEsBAi0AFAAGAAgAAAAhADj9&#10;If/WAAAAlAEAAAsAAAAAAAAAAAAAAAAALwEAAF9yZWxzLy5yZWxzUEsBAi0AFAAGAAgAAAAhAH5f&#10;cvsPAgAAWwQAAA4AAAAAAAAAAAAAAAAALgIAAGRycy9lMm9Eb2MueG1sUEsBAi0AFAAGAAgAAAAh&#10;AO74UHXhAAAADgEAAA8AAAAAAAAAAAAAAAAAaQQAAGRycy9kb3ducmV2LnhtbFBLBQYAAAAABAAE&#10;APMAAAB3BQAAAAA=&#10;" w14:anchorId="2F7131B3">
                <v:path arrowok="t"/>
                <w10:wrap type="topAndBottom" anchorx="page"/>
              </v:shape>
            </w:pict>
          </mc:Fallback>
        </mc:AlternateContent>
      </w:r>
    </w:p>
    <w:p w:rsidR="00FD6CD8" w:rsidRDefault="00ED0285" w14:paraId="4123C71F" w14:textId="77777777">
      <w:pPr>
        <w:spacing w:before="115"/>
        <w:ind w:left="260" w:right="979" w:firstLine="708"/>
        <w:jc w:val="both"/>
        <w:rPr>
          <w:sz w:val="18"/>
        </w:rPr>
      </w:pPr>
      <w:r>
        <w:rPr>
          <w:sz w:val="18"/>
          <w:vertAlign w:val="superscript"/>
        </w:rPr>
        <w:t>9</w:t>
      </w:r>
      <w:r>
        <w:rPr>
          <w:sz w:val="18"/>
        </w:rPr>
        <w:t xml:space="preserve"> Artículo 110 del Código de Comercio: “ARTÍCULO 110. &lt;REQUISITOS PARA LA CONSTITUCIÓN DE UNA SOCIEDAD&gt;. La sociedad comercial se constituirá por escritura pública en la cual se expresará:</w:t>
      </w:r>
    </w:p>
    <w:p w:rsidR="00FD6CD8" w:rsidRDefault="00ED0285" w14:paraId="149AD2DF" w14:textId="77777777">
      <w:pPr>
        <w:ind w:left="260" w:right="980" w:firstLine="708"/>
        <w:jc w:val="both"/>
        <w:rPr>
          <w:sz w:val="18"/>
        </w:rPr>
      </w:pPr>
      <w:r>
        <w:rPr>
          <w:sz w:val="18"/>
        </w:rPr>
        <w:t>1)</w:t>
      </w:r>
      <w:r>
        <w:rPr>
          <w:spacing w:val="-14"/>
          <w:sz w:val="18"/>
        </w:rPr>
        <w:t xml:space="preserve"> </w:t>
      </w:r>
      <w:r>
        <w:rPr>
          <w:sz w:val="18"/>
        </w:rPr>
        <w:t>El</w:t>
      </w:r>
      <w:r>
        <w:rPr>
          <w:spacing w:val="-14"/>
          <w:sz w:val="18"/>
        </w:rPr>
        <w:t xml:space="preserve"> </w:t>
      </w:r>
      <w:r>
        <w:rPr>
          <w:sz w:val="18"/>
        </w:rPr>
        <w:t>nombre</w:t>
      </w:r>
      <w:r>
        <w:rPr>
          <w:spacing w:val="-13"/>
          <w:sz w:val="18"/>
        </w:rPr>
        <w:t xml:space="preserve"> </w:t>
      </w:r>
      <w:r>
        <w:rPr>
          <w:sz w:val="18"/>
        </w:rPr>
        <w:t>y</w:t>
      </w:r>
      <w:r>
        <w:rPr>
          <w:spacing w:val="-14"/>
          <w:sz w:val="18"/>
        </w:rPr>
        <w:t xml:space="preserve"> </w:t>
      </w:r>
      <w:r>
        <w:rPr>
          <w:sz w:val="18"/>
        </w:rPr>
        <w:t>domicilio</w:t>
      </w:r>
      <w:r>
        <w:rPr>
          <w:spacing w:val="-12"/>
          <w:sz w:val="18"/>
        </w:rPr>
        <w:t xml:space="preserve"> </w:t>
      </w:r>
      <w:r>
        <w:rPr>
          <w:sz w:val="18"/>
        </w:rPr>
        <w:t>de</w:t>
      </w:r>
      <w:r>
        <w:rPr>
          <w:spacing w:val="-14"/>
          <w:sz w:val="18"/>
        </w:rPr>
        <w:t xml:space="preserve"> </w:t>
      </w:r>
      <w:r>
        <w:rPr>
          <w:sz w:val="18"/>
        </w:rPr>
        <w:t>las</w:t>
      </w:r>
      <w:r>
        <w:rPr>
          <w:spacing w:val="-14"/>
          <w:sz w:val="18"/>
        </w:rPr>
        <w:t xml:space="preserve"> </w:t>
      </w:r>
      <w:r>
        <w:rPr>
          <w:sz w:val="18"/>
        </w:rPr>
        <w:t>personas</w:t>
      </w:r>
      <w:r>
        <w:rPr>
          <w:spacing w:val="-12"/>
          <w:sz w:val="18"/>
        </w:rPr>
        <w:t xml:space="preserve"> </w:t>
      </w:r>
      <w:r>
        <w:rPr>
          <w:sz w:val="18"/>
        </w:rPr>
        <w:t>que</w:t>
      </w:r>
      <w:r>
        <w:rPr>
          <w:spacing w:val="-14"/>
          <w:sz w:val="18"/>
        </w:rPr>
        <w:t xml:space="preserve"> </w:t>
      </w:r>
      <w:r>
        <w:rPr>
          <w:sz w:val="18"/>
        </w:rPr>
        <w:t>intervengan</w:t>
      </w:r>
      <w:r>
        <w:rPr>
          <w:spacing w:val="-11"/>
          <w:sz w:val="18"/>
        </w:rPr>
        <w:t xml:space="preserve"> </w:t>
      </w:r>
      <w:r>
        <w:rPr>
          <w:sz w:val="18"/>
        </w:rPr>
        <w:t>como</w:t>
      </w:r>
      <w:r>
        <w:rPr>
          <w:spacing w:val="-13"/>
          <w:sz w:val="18"/>
        </w:rPr>
        <w:t xml:space="preserve"> </w:t>
      </w:r>
      <w:r>
        <w:rPr>
          <w:sz w:val="18"/>
        </w:rPr>
        <w:t>otorgantes.</w:t>
      </w:r>
      <w:r>
        <w:rPr>
          <w:spacing w:val="-11"/>
          <w:sz w:val="18"/>
        </w:rPr>
        <w:t xml:space="preserve"> </w:t>
      </w:r>
      <w:r>
        <w:rPr>
          <w:sz w:val="18"/>
        </w:rPr>
        <w:t>Con</w:t>
      </w:r>
      <w:r>
        <w:rPr>
          <w:spacing w:val="-14"/>
          <w:sz w:val="18"/>
        </w:rPr>
        <w:t xml:space="preserve"> </w:t>
      </w:r>
      <w:r>
        <w:rPr>
          <w:sz w:val="18"/>
        </w:rPr>
        <w:t>el</w:t>
      </w:r>
      <w:r>
        <w:rPr>
          <w:spacing w:val="-14"/>
          <w:sz w:val="18"/>
        </w:rPr>
        <w:t xml:space="preserve"> </w:t>
      </w:r>
      <w:r>
        <w:rPr>
          <w:sz w:val="18"/>
        </w:rPr>
        <w:t>nombre de las personas naturales deberá indicarse su nacionalidad y documento de identificación legal; con</w:t>
      </w:r>
      <w:r>
        <w:rPr>
          <w:spacing w:val="-8"/>
          <w:sz w:val="18"/>
        </w:rPr>
        <w:t xml:space="preserve"> </w:t>
      </w:r>
      <w:r>
        <w:rPr>
          <w:sz w:val="18"/>
        </w:rPr>
        <w:t>el</w:t>
      </w:r>
      <w:r>
        <w:rPr>
          <w:spacing w:val="-8"/>
          <w:sz w:val="18"/>
        </w:rPr>
        <w:t xml:space="preserve"> </w:t>
      </w:r>
      <w:r>
        <w:rPr>
          <w:sz w:val="18"/>
        </w:rPr>
        <w:t>nombre</w:t>
      </w:r>
      <w:r>
        <w:rPr>
          <w:spacing w:val="-7"/>
          <w:sz w:val="18"/>
        </w:rPr>
        <w:t xml:space="preserve"> </w:t>
      </w:r>
      <w:r>
        <w:rPr>
          <w:sz w:val="18"/>
        </w:rPr>
        <w:t>de</w:t>
      </w:r>
      <w:r>
        <w:rPr>
          <w:spacing w:val="-8"/>
          <w:sz w:val="18"/>
        </w:rPr>
        <w:t xml:space="preserve"> </w:t>
      </w:r>
      <w:r>
        <w:rPr>
          <w:sz w:val="18"/>
        </w:rPr>
        <w:t>las</w:t>
      </w:r>
      <w:r>
        <w:rPr>
          <w:spacing w:val="-8"/>
          <w:sz w:val="18"/>
        </w:rPr>
        <w:t xml:space="preserve"> </w:t>
      </w:r>
      <w:r>
        <w:rPr>
          <w:sz w:val="18"/>
        </w:rPr>
        <w:t>personas</w:t>
      </w:r>
      <w:r>
        <w:rPr>
          <w:spacing w:val="-6"/>
          <w:sz w:val="18"/>
        </w:rPr>
        <w:t xml:space="preserve"> </w:t>
      </w:r>
      <w:r>
        <w:rPr>
          <w:sz w:val="18"/>
        </w:rPr>
        <w:t>jurídicas,</w:t>
      </w:r>
      <w:r>
        <w:rPr>
          <w:spacing w:val="-6"/>
          <w:sz w:val="18"/>
        </w:rPr>
        <w:t xml:space="preserve"> </w:t>
      </w:r>
      <w:r>
        <w:rPr>
          <w:sz w:val="18"/>
        </w:rPr>
        <w:t>la</w:t>
      </w:r>
      <w:r>
        <w:rPr>
          <w:spacing w:val="-8"/>
          <w:sz w:val="18"/>
        </w:rPr>
        <w:t xml:space="preserve"> </w:t>
      </w:r>
      <w:r>
        <w:rPr>
          <w:sz w:val="18"/>
        </w:rPr>
        <w:t>ley,</w:t>
      </w:r>
      <w:r>
        <w:rPr>
          <w:spacing w:val="-7"/>
          <w:sz w:val="18"/>
        </w:rPr>
        <w:t xml:space="preserve"> </w:t>
      </w:r>
      <w:r>
        <w:rPr>
          <w:sz w:val="18"/>
        </w:rPr>
        <w:t>decreto</w:t>
      </w:r>
      <w:r>
        <w:rPr>
          <w:spacing w:val="-6"/>
          <w:sz w:val="18"/>
        </w:rPr>
        <w:t xml:space="preserve"> </w:t>
      </w:r>
      <w:r>
        <w:rPr>
          <w:sz w:val="18"/>
        </w:rPr>
        <w:t>o</w:t>
      </w:r>
      <w:r>
        <w:rPr>
          <w:spacing w:val="-8"/>
          <w:sz w:val="18"/>
        </w:rPr>
        <w:t xml:space="preserve"> </w:t>
      </w:r>
      <w:r>
        <w:rPr>
          <w:sz w:val="18"/>
        </w:rPr>
        <w:t>escritura</w:t>
      </w:r>
      <w:r>
        <w:rPr>
          <w:spacing w:val="-6"/>
          <w:sz w:val="18"/>
        </w:rPr>
        <w:t xml:space="preserve"> </w:t>
      </w:r>
      <w:r>
        <w:rPr>
          <w:sz w:val="18"/>
        </w:rPr>
        <w:t>de</w:t>
      </w:r>
      <w:r>
        <w:rPr>
          <w:spacing w:val="-8"/>
          <w:sz w:val="18"/>
        </w:rPr>
        <w:t xml:space="preserve"> </w:t>
      </w:r>
      <w:r>
        <w:rPr>
          <w:sz w:val="18"/>
        </w:rPr>
        <w:t>que</w:t>
      </w:r>
      <w:r>
        <w:rPr>
          <w:spacing w:val="-8"/>
          <w:sz w:val="18"/>
        </w:rPr>
        <w:t xml:space="preserve"> </w:t>
      </w:r>
      <w:r>
        <w:rPr>
          <w:sz w:val="18"/>
        </w:rPr>
        <w:t>se</w:t>
      </w:r>
      <w:r>
        <w:rPr>
          <w:spacing w:val="-8"/>
          <w:sz w:val="18"/>
        </w:rPr>
        <w:t xml:space="preserve"> </w:t>
      </w:r>
      <w:r>
        <w:rPr>
          <w:sz w:val="18"/>
        </w:rPr>
        <w:t>deriva</w:t>
      </w:r>
      <w:r>
        <w:rPr>
          <w:spacing w:val="-7"/>
          <w:sz w:val="18"/>
        </w:rPr>
        <w:t xml:space="preserve"> </w:t>
      </w:r>
      <w:r>
        <w:rPr>
          <w:sz w:val="18"/>
        </w:rPr>
        <w:t>su</w:t>
      </w:r>
      <w:r>
        <w:rPr>
          <w:spacing w:val="-8"/>
          <w:sz w:val="18"/>
        </w:rPr>
        <w:t xml:space="preserve"> </w:t>
      </w:r>
      <w:r>
        <w:rPr>
          <w:sz w:val="18"/>
        </w:rPr>
        <w:t xml:space="preserve">existencia; </w:t>
      </w:r>
      <w:r>
        <w:rPr>
          <w:spacing w:val="-4"/>
          <w:sz w:val="18"/>
        </w:rPr>
        <w:t>[…]”</w:t>
      </w:r>
    </w:p>
    <w:p w:rsidR="00FD6CD8" w:rsidRDefault="00ED0285" w14:paraId="129869FD" w14:textId="77777777">
      <w:pPr>
        <w:ind w:left="969"/>
        <w:rPr>
          <w:sz w:val="18"/>
        </w:rPr>
      </w:pPr>
      <w:r>
        <w:rPr>
          <w:sz w:val="18"/>
          <w:vertAlign w:val="superscript"/>
        </w:rPr>
        <w:t>10</w:t>
      </w:r>
      <w:r>
        <w:rPr>
          <w:spacing w:val="-5"/>
          <w:sz w:val="18"/>
        </w:rPr>
        <w:t xml:space="preserve"> </w:t>
      </w:r>
      <w:r>
        <w:rPr>
          <w:sz w:val="18"/>
        </w:rPr>
        <w:t>Artículo</w:t>
      </w:r>
      <w:r>
        <w:rPr>
          <w:spacing w:val="-6"/>
          <w:sz w:val="18"/>
        </w:rPr>
        <w:t xml:space="preserve"> </w:t>
      </w:r>
      <w:r>
        <w:rPr>
          <w:sz w:val="18"/>
        </w:rPr>
        <w:t>1</w:t>
      </w:r>
      <w:r>
        <w:rPr>
          <w:spacing w:val="-6"/>
          <w:sz w:val="18"/>
        </w:rPr>
        <w:t xml:space="preserve"> </w:t>
      </w:r>
      <w:r>
        <w:rPr>
          <w:sz w:val="18"/>
        </w:rPr>
        <w:t>de</w:t>
      </w:r>
      <w:r>
        <w:rPr>
          <w:spacing w:val="-6"/>
          <w:sz w:val="18"/>
        </w:rPr>
        <w:t xml:space="preserve"> </w:t>
      </w:r>
      <w:r>
        <w:rPr>
          <w:sz w:val="18"/>
        </w:rPr>
        <w:t>la</w:t>
      </w:r>
      <w:r>
        <w:rPr>
          <w:spacing w:val="-6"/>
          <w:sz w:val="18"/>
        </w:rPr>
        <w:t xml:space="preserve"> </w:t>
      </w:r>
      <w:r>
        <w:rPr>
          <w:sz w:val="18"/>
        </w:rPr>
        <w:t>Ley</w:t>
      </w:r>
      <w:r>
        <w:rPr>
          <w:spacing w:val="-6"/>
          <w:sz w:val="18"/>
        </w:rPr>
        <w:t xml:space="preserve"> </w:t>
      </w:r>
      <w:r>
        <w:rPr>
          <w:sz w:val="18"/>
        </w:rPr>
        <w:t>1258</w:t>
      </w:r>
      <w:r>
        <w:rPr>
          <w:spacing w:val="-6"/>
          <w:sz w:val="18"/>
        </w:rPr>
        <w:t xml:space="preserve"> </w:t>
      </w:r>
      <w:r>
        <w:rPr>
          <w:sz w:val="18"/>
        </w:rPr>
        <w:t>de</w:t>
      </w:r>
      <w:r>
        <w:rPr>
          <w:spacing w:val="-6"/>
          <w:sz w:val="18"/>
        </w:rPr>
        <w:t xml:space="preserve"> </w:t>
      </w:r>
      <w:r>
        <w:rPr>
          <w:spacing w:val="-2"/>
          <w:sz w:val="18"/>
        </w:rPr>
        <w:t>2008.</w:t>
      </w:r>
    </w:p>
    <w:p w:rsidR="00FD6CD8" w:rsidRDefault="00FD6CD8" w14:paraId="7C26D27E" w14:textId="77777777">
      <w:pPr>
        <w:rPr>
          <w:sz w:val="18"/>
        </w:rPr>
        <w:sectPr w:rsidR="00FD6CD8">
          <w:pgSz w:w="12240" w:h="15840" w:orient="portrait"/>
          <w:pgMar w:top="1880" w:right="720" w:bottom="1900" w:left="1440" w:header="165" w:footer="1702" w:gutter="0"/>
          <w:cols w:space="720"/>
        </w:sectPr>
      </w:pPr>
    </w:p>
    <w:p w:rsidR="00FD6CD8" w:rsidRDefault="00ED0285" w14:paraId="786625D4" w14:textId="77777777">
      <w:pPr>
        <w:pStyle w:val="Textoindependiente"/>
        <w:spacing w:before="158" w:line="276" w:lineRule="auto"/>
        <w:ind w:left="260" w:right="981"/>
        <w:jc w:val="both"/>
      </w:pPr>
      <w:r>
        <w:t>las</w:t>
      </w:r>
      <w:r>
        <w:rPr>
          <w:spacing w:val="-13"/>
        </w:rPr>
        <w:t xml:space="preserve"> </w:t>
      </w:r>
      <w:r>
        <w:t>Entidades</w:t>
      </w:r>
      <w:r>
        <w:rPr>
          <w:spacing w:val="-12"/>
        </w:rPr>
        <w:t xml:space="preserve"> </w:t>
      </w:r>
      <w:r>
        <w:t>Estatales,</w:t>
      </w:r>
      <w:r>
        <w:rPr>
          <w:spacing w:val="-11"/>
        </w:rPr>
        <w:t xml:space="preserve"> </w:t>
      </w:r>
      <w:r>
        <w:t>y</w:t>
      </w:r>
      <w:r>
        <w:rPr>
          <w:spacing w:val="-14"/>
        </w:rPr>
        <w:t xml:space="preserve"> </w:t>
      </w:r>
      <w:r>
        <w:t>no</w:t>
      </w:r>
      <w:r>
        <w:rPr>
          <w:spacing w:val="-14"/>
        </w:rPr>
        <w:t xml:space="preserve"> </w:t>
      </w:r>
      <w:r>
        <w:t>debería</w:t>
      </w:r>
      <w:r>
        <w:rPr>
          <w:spacing w:val="-12"/>
        </w:rPr>
        <w:t xml:space="preserve"> </w:t>
      </w:r>
      <w:r>
        <w:t>ser</w:t>
      </w:r>
      <w:r>
        <w:rPr>
          <w:spacing w:val="-13"/>
        </w:rPr>
        <w:t xml:space="preserve"> </w:t>
      </w:r>
      <w:r>
        <w:t>utilizada</w:t>
      </w:r>
      <w:r>
        <w:rPr>
          <w:spacing w:val="-12"/>
        </w:rPr>
        <w:t xml:space="preserve"> </w:t>
      </w:r>
      <w:r>
        <w:t>por</w:t>
      </w:r>
      <w:r>
        <w:rPr>
          <w:spacing w:val="-13"/>
        </w:rPr>
        <w:t xml:space="preserve"> </w:t>
      </w:r>
      <w:r>
        <w:t>el</w:t>
      </w:r>
      <w:r>
        <w:rPr>
          <w:spacing w:val="-14"/>
        </w:rPr>
        <w:t xml:space="preserve"> </w:t>
      </w:r>
      <w:r>
        <w:t>proponente</w:t>
      </w:r>
      <w:r>
        <w:rPr>
          <w:spacing w:val="-11"/>
        </w:rPr>
        <w:t xml:space="preserve"> </w:t>
      </w:r>
      <w:r>
        <w:t>en</w:t>
      </w:r>
      <w:r>
        <w:rPr>
          <w:spacing w:val="-13"/>
        </w:rPr>
        <w:t xml:space="preserve"> </w:t>
      </w:r>
      <w:r>
        <w:t>procesos de contratación, ya que es inherente a la persona que la ha obtenido.</w:t>
      </w:r>
    </w:p>
    <w:p w:rsidR="00FD6CD8" w:rsidRDefault="00ED0285" w14:paraId="01C6322D" w14:textId="77777777">
      <w:pPr>
        <w:pStyle w:val="Textoindependiente"/>
        <w:spacing w:before="120" w:line="276" w:lineRule="auto"/>
        <w:ind w:left="260" w:right="979" w:firstLine="708"/>
        <w:jc w:val="both"/>
      </w:pPr>
      <w:r>
        <w:t xml:space="preserve">Palmario, cuando la persona jurídica con menos de tres (3) años de </w:t>
      </w:r>
      <w:r>
        <w:t>constituida registra la experiencia de sus socios en el RUP, y este es renovado, puede continuar utilizando la experiencia inscrita mientras no cesen los efectos del RUP. Por el contrario, si no se renueva y la persona jurídica supera los tres</w:t>
      </w:r>
    </w:p>
    <w:p w:rsidR="00FD6CD8" w:rsidRDefault="00ED0285" w14:paraId="2B7F9B13" w14:textId="77777777">
      <w:pPr>
        <w:pStyle w:val="Textoindependiente"/>
        <w:spacing w:line="276" w:lineRule="auto"/>
        <w:ind w:left="260" w:right="979"/>
        <w:jc w:val="both"/>
      </w:pPr>
      <w:r>
        <w:t>(3)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00FD6CD8" w:rsidRDefault="00ED0285" w14:paraId="596D009E" w14:textId="77777777">
      <w:pPr>
        <w:spacing w:before="120" w:line="276" w:lineRule="auto"/>
        <w:ind w:left="260" w:right="979" w:firstLine="708"/>
        <w:jc w:val="both"/>
      </w:pPr>
      <w:r>
        <w:t>Lo</w:t>
      </w:r>
      <w:r>
        <w:rPr>
          <w:spacing w:val="-8"/>
        </w:rPr>
        <w:t xml:space="preserve"> </w:t>
      </w:r>
      <w:r>
        <w:t>anterior,</w:t>
      </w:r>
      <w:r>
        <w:rPr>
          <w:spacing w:val="-6"/>
        </w:rPr>
        <w:t xml:space="preserve"> </w:t>
      </w:r>
      <w:r>
        <w:t>tiene</w:t>
      </w:r>
      <w:r>
        <w:rPr>
          <w:spacing w:val="-7"/>
        </w:rPr>
        <w:t xml:space="preserve"> </w:t>
      </w:r>
      <w:r>
        <w:t>fundamento</w:t>
      </w:r>
      <w:r>
        <w:rPr>
          <w:spacing w:val="-5"/>
        </w:rPr>
        <w:t xml:space="preserve"> </w:t>
      </w:r>
      <w:r>
        <w:t>en</w:t>
      </w:r>
      <w:r>
        <w:rPr>
          <w:spacing w:val="-8"/>
        </w:rPr>
        <w:t xml:space="preserve"> </w:t>
      </w:r>
      <w:r>
        <w:t>la</w:t>
      </w:r>
      <w:r>
        <w:rPr>
          <w:spacing w:val="-8"/>
        </w:rPr>
        <w:t xml:space="preserve"> </w:t>
      </w:r>
      <w:r>
        <w:t>Circular</w:t>
      </w:r>
      <w:r>
        <w:rPr>
          <w:spacing w:val="-6"/>
        </w:rPr>
        <w:t xml:space="preserve"> </w:t>
      </w:r>
      <w:r>
        <w:t>Única</w:t>
      </w:r>
      <w:r>
        <w:rPr>
          <w:spacing w:val="-7"/>
        </w:rPr>
        <w:t xml:space="preserve"> </w:t>
      </w:r>
      <w:r>
        <w:t>de</w:t>
      </w:r>
      <w:r>
        <w:rPr>
          <w:spacing w:val="-8"/>
        </w:rPr>
        <w:t xml:space="preserve"> </w:t>
      </w:r>
      <w:r>
        <w:t>la</w:t>
      </w:r>
      <w:r>
        <w:rPr>
          <w:spacing w:val="-8"/>
        </w:rPr>
        <w:t xml:space="preserve"> </w:t>
      </w:r>
      <w:r>
        <w:t>Superintendencia de Industria y Comercio, en el numeral 4.2, sobre el procedimiento para llevar el registro único de proponentes, que establece: “</w:t>
      </w:r>
      <w:r>
        <w:rPr>
          <w:i/>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w:t>
      </w:r>
      <w:r>
        <w:rPr>
          <w:i/>
        </w:rPr>
        <w:t>porte</w:t>
      </w:r>
      <w:r>
        <w:rPr>
          <w:i/>
          <w:spacing w:val="-50"/>
        </w:rPr>
        <w:t xml:space="preserve"> </w:t>
      </w:r>
      <w:r>
        <w:t>”.</w:t>
      </w:r>
    </w:p>
    <w:p w:rsidR="00FD6CD8" w:rsidRDefault="00ED0285" w14:paraId="45BDA0A3" w14:textId="77777777">
      <w:pPr>
        <w:pStyle w:val="Textoindependiente"/>
        <w:spacing w:before="120" w:line="276" w:lineRule="auto"/>
        <w:ind w:left="260" w:right="979" w:firstLine="708"/>
        <w:jc w:val="both"/>
      </w:pPr>
      <w:r>
        <w:t>Ahora bien, para dar respuesta al primer problema jurídico, es menester referirse a las reformas estatutarias de una sociedad. Al respecto, la Subdirección de Gestión Contractual, en diversos conceptos</w:t>
      </w:r>
      <w:r>
        <w:rPr>
          <w:vertAlign w:val="superscript"/>
        </w:rPr>
        <w:t>11</w:t>
      </w:r>
      <w:r>
        <w:t>, ha señalado que la posibilidad o no de transferir la experiencia cuando se producen reformas estatutarias se basa en dos conceptos respecto de las sociedades comerciales:</w:t>
      </w:r>
    </w:p>
    <w:p w:rsidR="00FD6CD8" w:rsidRDefault="00ED0285" w14:paraId="16C874FE" w14:textId="77777777">
      <w:pPr>
        <w:pStyle w:val="Prrafodelista"/>
        <w:numPr>
          <w:ilvl w:val="1"/>
          <w:numId w:val="2"/>
        </w:numPr>
        <w:tabs>
          <w:tab w:val="left" w:pos="496"/>
        </w:tabs>
        <w:ind w:left="496" w:hanging="236"/>
        <w:jc w:val="both"/>
      </w:pPr>
      <w:r>
        <w:t>“disolución”</w:t>
      </w:r>
      <w:r>
        <w:rPr>
          <w:spacing w:val="-9"/>
        </w:rPr>
        <w:t xml:space="preserve"> </w:t>
      </w:r>
      <w:r>
        <w:t>y</w:t>
      </w:r>
      <w:r>
        <w:rPr>
          <w:spacing w:val="-8"/>
        </w:rPr>
        <w:t xml:space="preserve"> </w:t>
      </w:r>
      <w:r>
        <w:t>ii)</w:t>
      </w:r>
      <w:r>
        <w:rPr>
          <w:spacing w:val="-8"/>
        </w:rPr>
        <w:t xml:space="preserve"> </w:t>
      </w:r>
      <w:r>
        <w:rPr>
          <w:spacing w:val="-2"/>
        </w:rPr>
        <w:t>“liquidación”.</w:t>
      </w:r>
    </w:p>
    <w:p w:rsidR="00FD6CD8" w:rsidRDefault="00ED0285" w14:paraId="233CFDB5" w14:textId="77777777">
      <w:pPr>
        <w:pStyle w:val="Textoindependiente"/>
        <w:spacing w:before="160" w:line="276" w:lineRule="auto"/>
        <w:ind w:left="260" w:right="979" w:firstLine="708"/>
        <w:jc w:val="both"/>
      </w:pPr>
      <w:r>
        <w:t>En primer lugar, el Código de Comercio señala, como efecto de la “disolución”, que la persona jurídica no desaparece, sino que conserva su capacidad jurídica, únicamente para “liquidarse” y para las operaciones o actos</w:t>
      </w:r>
    </w:p>
    <w:p w:rsidR="00FD6CD8" w:rsidRDefault="00ED0285" w14:paraId="75DDBC87" w14:textId="77777777">
      <w:pPr>
        <w:pStyle w:val="Textoindependiente"/>
        <w:spacing w:before="54"/>
        <w:rPr>
          <w:sz w:val="20"/>
        </w:rPr>
      </w:pPr>
      <w:r>
        <w:rPr>
          <w:noProof/>
          <w:sz w:val="20"/>
        </w:rPr>
        <mc:AlternateContent>
          <mc:Choice Requires="wps">
            <w:drawing>
              <wp:anchor distT="0" distB="0" distL="0" distR="0" simplePos="0" relativeHeight="487591936" behindDoc="1" locked="0" layoutInCell="1" allowOverlap="1" wp14:anchorId="35FBB991" wp14:editId="150AB5AA">
                <wp:simplePos x="0" y="0"/>
                <wp:positionH relativeFrom="page">
                  <wp:posOffset>1080135</wp:posOffset>
                </wp:positionH>
                <wp:positionV relativeFrom="paragraph">
                  <wp:posOffset>204043</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6" style="position:absolute;margin-left:85.05pt;margin-top:16.05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PCNbOEAAAAOAQAADwAAAGRycy9kb3ducmV2LnhtbExPTU+DQBC9m/gfNmPizS601RLK0jQa&#10;bl5s1XpcYAqk7CyyC6X/3umpXmbmzceb95LNZFoxYu8aSwrCWQACqbBlQ5WCz332FIFwXlOpW0uo&#10;4IIONun9XaLj0p7pA8edrwSTkIu1gtr7LpbSFTUa7Wa2Q+LZ0fZGe4Z9Jcten5nctHIeBC/S6Ib4&#10;Q607fK2xOO0Go2A/RlE45E12uCyz3++v7fvp+OOUenyY3tYctmsQHid/u4CrB9YPKQvL7UClEy3j&#10;VRDyqoLFnDMvLJ8jLvJrYwEyTeR/G+kfAAAA//8DAFBLAQItABQABgAIAAAAIQC2gziS/gAAAOEB&#10;AAATAAAAAAAAAAAAAAAAAAAAAABbQ29udGVudF9UeXBlc10ueG1sUEsBAi0AFAAGAAgAAAAhADj9&#10;If/WAAAAlAEAAAsAAAAAAAAAAAAAAAAALwEAAF9yZWxzLy5yZWxzUEsBAi0AFAAGAAgAAAAhAH5f&#10;cvsPAgAAWwQAAA4AAAAAAAAAAAAAAAAALgIAAGRycy9lMm9Eb2MueG1sUEsBAi0AFAAGAAgAAAAh&#10;AIjwjWzhAAAADgEAAA8AAAAAAAAAAAAAAAAAaQQAAGRycy9kb3ducmV2LnhtbFBLBQYAAAAABAAE&#10;APMAAAB3BQAAAAA=&#10;" w14:anchorId="5952897B">
                <v:path arrowok="t"/>
                <w10:wrap type="topAndBottom" anchorx="page"/>
              </v:shape>
            </w:pict>
          </mc:Fallback>
        </mc:AlternateContent>
      </w:r>
    </w:p>
    <w:p w:rsidR="00FD6CD8" w:rsidRDefault="00ED0285" w14:paraId="56967496" w14:textId="77777777">
      <w:pPr>
        <w:spacing w:before="115"/>
        <w:ind w:left="260" w:right="979" w:firstLine="709"/>
        <w:jc w:val="both"/>
        <w:rPr>
          <w:sz w:val="18"/>
        </w:rPr>
      </w:pPr>
      <w:r>
        <w:rPr>
          <w:sz w:val="18"/>
          <w:vertAlign w:val="superscript"/>
        </w:rPr>
        <w:t>11</w:t>
      </w:r>
      <w:r>
        <w:rPr>
          <w:spacing w:val="40"/>
          <w:sz w:val="18"/>
        </w:rPr>
        <w:t xml:space="preserve"> </w:t>
      </w:r>
      <w:r>
        <w:rPr>
          <w:sz w:val="18"/>
        </w:rPr>
        <w:t>En</w:t>
      </w:r>
      <w:r>
        <w:rPr>
          <w:spacing w:val="-1"/>
          <w:sz w:val="18"/>
        </w:rPr>
        <w:t xml:space="preserve"> </w:t>
      </w:r>
      <w:r>
        <w:rPr>
          <w:sz w:val="18"/>
        </w:rPr>
        <w:t>el</w:t>
      </w:r>
      <w:r>
        <w:rPr>
          <w:spacing w:val="-1"/>
          <w:sz w:val="18"/>
        </w:rPr>
        <w:t xml:space="preserve"> </w:t>
      </w:r>
      <w:r>
        <w:rPr>
          <w:sz w:val="18"/>
        </w:rPr>
        <w:t>concepto C-002</w:t>
      </w:r>
      <w:r>
        <w:rPr>
          <w:spacing w:val="-1"/>
          <w:sz w:val="18"/>
        </w:rPr>
        <w:t xml:space="preserve"> </w:t>
      </w:r>
      <w:r>
        <w:rPr>
          <w:sz w:val="18"/>
        </w:rPr>
        <w:t>del</w:t>
      </w:r>
      <w:r>
        <w:rPr>
          <w:spacing w:val="-1"/>
          <w:sz w:val="18"/>
        </w:rPr>
        <w:t xml:space="preserve"> </w:t>
      </w:r>
      <w:r>
        <w:rPr>
          <w:sz w:val="18"/>
        </w:rPr>
        <w:t>20</w:t>
      </w:r>
      <w:r>
        <w:rPr>
          <w:spacing w:val="-1"/>
          <w:sz w:val="18"/>
        </w:rPr>
        <w:t xml:space="preserve"> </w:t>
      </w:r>
      <w:r>
        <w:rPr>
          <w:sz w:val="18"/>
        </w:rPr>
        <w:t>de</w:t>
      </w:r>
      <w:r>
        <w:rPr>
          <w:spacing w:val="-1"/>
          <w:sz w:val="18"/>
        </w:rPr>
        <w:t xml:space="preserve"> </w:t>
      </w:r>
      <w:r>
        <w:rPr>
          <w:sz w:val="18"/>
        </w:rPr>
        <w:t>febrero de</w:t>
      </w:r>
      <w:r>
        <w:rPr>
          <w:spacing w:val="-1"/>
          <w:sz w:val="18"/>
        </w:rPr>
        <w:t xml:space="preserve"> </w:t>
      </w:r>
      <w:r>
        <w:rPr>
          <w:sz w:val="18"/>
        </w:rPr>
        <w:t>2020, reiterado en</w:t>
      </w:r>
      <w:r>
        <w:rPr>
          <w:spacing w:val="-1"/>
          <w:sz w:val="18"/>
        </w:rPr>
        <w:t xml:space="preserve"> </w:t>
      </w:r>
      <w:r>
        <w:rPr>
          <w:sz w:val="18"/>
        </w:rPr>
        <w:t>los</w:t>
      </w:r>
      <w:r>
        <w:rPr>
          <w:spacing w:val="-1"/>
          <w:sz w:val="18"/>
        </w:rPr>
        <w:t xml:space="preserve"> </w:t>
      </w:r>
      <w:r>
        <w:rPr>
          <w:sz w:val="18"/>
        </w:rPr>
        <w:t>conceptos C-491</w:t>
      </w:r>
      <w:r>
        <w:rPr>
          <w:spacing w:val="-1"/>
          <w:sz w:val="18"/>
        </w:rPr>
        <w:t xml:space="preserve"> </w:t>
      </w:r>
      <w:r>
        <w:rPr>
          <w:sz w:val="18"/>
        </w:rPr>
        <w:t>del 27</w:t>
      </w:r>
      <w:r>
        <w:rPr>
          <w:spacing w:val="-1"/>
          <w:sz w:val="18"/>
        </w:rPr>
        <w:t xml:space="preserve"> </w:t>
      </w:r>
      <w:r>
        <w:rPr>
          <w:sz w:val="18"/>
        </w:rPr>
        <w:t>de</w:t>
      </w:r>
      <w:r>
        <w:rPr>
          <w:spacing w:val="-1"/>
          <w:sz w:val="18"/>
        </w:rPr>
        <w:t xml:space="preserve"> </w:t>
      </w:r>
      <w:r>
        <w:rPr>
          <w:sz w:val="18"/>
        </w:rPr>
        <w:t>julio de</w:t>
      </w:r>
      <w:r>
        <w:rPr>
          <w:spacing w:val="-1"/>
          <w:sz w:val="18"/>
        </w:rPr>
        <w:t xml:space="preserve"> </w:t>
      </w:r>
      <w:r>
        <w:rPr>
          <w:sz w:val="18"/>
        </w:rPr>
        <w:t>2020, C-350 del</w:t>
      </w:r>
      <w:r>
        <w:rPr>
          <w:spacing w:val="-1"/>
          <w:sz w:val="18"/>
        </w:rPr>
        <w:t xml:space="preserve"> </w:t>
      </w:r>
      <w:r>
        <w:rPr>
          <w:sz w:val="18"/>
        </w:rPr>
        <w:t>1</w:t>
      </w:r>
      <w:r>
        <w:rPr>
          <w:spacing w:val="-1"/>
          <w:sz w:val="18"/>
        </w:rPr>
        <w:t xml:space="preserve"> </w:t>
      </w:r>
      <w:r>
        <w:rPr>
          <w:sz w:val="18"/>
        </w:rPr>
        <w:t>de</w:t>
      </w:r>
      <w:r>
        <w:rPr>
          <w:spacing w:val="-1"/>
          <w:sz w:val="18"/>
        </w:rPr>
        <w:t xml:space="preserve"> </w:t>
      </w:r>
      <w:r>
        <w:rPr>
          <w:sz w:val="18"/>
        </w:rPr>
        <w:t>junio de</w:t>
      </w:r>
      <w:r>
        <w:rPr>
          <w:spacing w:val="-1"/>
          <w:sz w:val="18"/>
        </w:rPr>
        <w:t xml:space="preserve"> </w:t>
      </w:r>
      <w:r>
        <w:rPr>
          <w:sz w:val="18"/>
        </w:rPr>
        <w:t>2020, C-584 del</w:t>
      </w:r>
      <w:r>
        <w:rPr>
          <w:spacing w:val="-1"/>
          <w:sz w:val="18"/>
        </w:rPr>
        <w:t xml:space="preserve"> </w:t>
      </w:r>
      <w:r>
        <w:rPr>
          <w:sz w:val="18"/>
        </w:rPr>
        <w:t>31</w:t>
      </w:r>
      <w:r>
        <w:rPr>
          <w:spacing w:val="-1"/>
          <w:sz w:val="18"/>
        </w:rPr>
        <w:t xml:space="preserve"> </w:t>
      </w:r>
      <w:r>
        <w:rPr>
          <w:sz w:val="18"/>
        </w:rPr>
        <w:t>de</w:t>
      </w:r>
      <w:r>
        <w:rPr>
          <w:spacing w:val="-1"/>
          <w:sz w:val="18"/>
        </w:rPr>
        <w:t xml:space="preserve"> </w:t>
      </w:r>
      <w:r>
        <w:rPr>
          <w:sz w:val="18"/>
        </w:rPr>
        <w:t>agosto de</w:t>
      </w:r>
      <w:r>
        <w:rPr>
          <w:spacing w:val="-1"/>
          <w:sz w:val="18"/>
        </w:rPr>
        <w:t xml:space="preserve"> </w:t>
      </w:r>
      <w:r>
        <w:rPr>
          <w:sz w:val="18"/>
        </w:rPr>
        <w:t>2020, C-002 del</w:t>
      </w:r>
      <w:r>
        <w:rPr>
          <w:spacing w:val="-1"/>
          <w:sz w:val="18"/>
        </w:rPr>
        <w:t xml:space="preserve"> </w:t>
      </w:r>
      <w:r>
        <w:rPr>
          <w:sz w:val="18"/>
        </w:rPr>
        <w:t>9 de febrero de 2021, C-115 del 29 de marzo de 2021, C-343 del 13 de julio de 2021 y C-342 del 13</w:t>
      </w:r>
      <w:r>
        <w:rPr>
          <w:spacing w:val="-6"/>
          <w:sz w:val="18"/>
        </w:rPr>
        <w:t xml:space="preserve"> </w:t>
      </w:r>
      <w:r>
        <w:rPr>
          <w:sz w:val="18"/>
        </w:rPr>
        <w:t>de</w:t>
      </w:r>
      <w:r>
        <w:rPr>
          <w:spacing w:val="-6"/>
          <w:sz w:val="18"/>
        </w:rPr>
        <w:t xml:space="preserve"> </w:t>
      </w:r>
      <w:r>
        <w:rPr>
          <w:sz w:val="18"/>
        </w:rPr>
        <w:t>julio</w:t>
      </w:r>
      <w:r>
        <w:rPr>
          <w:spacing w:val="-5"/>
          <w:sz w:val="18"/>
        </w:rPr>
        <w:t xml:space="preserve"> </w:t>
      </w:r>
      <w:r>
        <w:rPr>
          <w:sz w:val="18"/>
        </w:rPr>
        <w:t>de</w:t>
      </w:r>
      <w:r>
        <w:rPr>
          <w:spacing w:val="-6"/>
          <w:sz w:val="18"/>
        </w:rPr>
        <w:t xml:space="preserve"> </w:t>
      </w:r>
      <w:r>
        <w:rPr>
          <w:sz w:val="18"/>
        </w:rPr>
        <w:t>2021,</w:t>
      </w:r>
      <w:r>
        <w:rPr>
          <w:spacing w:val="-5"/>
          <w:sz w:val="18"/>
        </w:rPr>
        <w:t xml:space="preserve"> </w:t>
      </w:r>
      <w:r>
        <w:rPr>
          <w:sz w:val="18"/>
        </w:rPr>
        <w:t>modificó</w:t>
      </w:r>
      <w:r>
        <w:rPr>
          <w:spacing w:val="-4"/>
          <w:sz w:val="18"/>
        </w:rPr>
        <w:t xml:space="preserve"> </w:t>
      </w:r>
      <w:r>
        <w:rPr>
          <w:sz w:val="18"/>
        </w:rPr>
        <w:t>la</w:t>
      </w:r>
      <w:r>
        <w:rPr>
          <w:spacing w:val="-6"/>
          <w:sz w:val="18"/>
        </w:rPr>
        <w:t xml:space="preserve"> </w:t>
      </w:r>
      <w:r>
        <w:rPr>
          <w:sz w:val="18"/>
        </w:rPr>
        <w:t>tesis</w:t>
      </w:r>
      <w:r>
        <w:rPr>
          <w:spacing w:val="-5"/>
          <w:sz w:val="18"/>
        </w:rPr>
        <w:t xml:space="preserve"> </w:t>
      </w:r>
      <w:r>
        <w:rPr>
          <w:sz w:val="18"/>
        </w:rPr>
        <w:t>que</w:t>
      </w:r>
      <w:r>
        <w:rPr>
          <w:spacing w:val="-6"/>
          <w:sz w:val="18"/>
        </w:rPr>
        <w:t xml:space="preserve"> </w:t>
      </w:r>
      <w:r>
        <w:rPr>
          <w:sz w:val="18"/>
        </w:rPr>
        <w:t>hasta</w:t>
      </w:r>
      <w:r>
        <w:rPr>
          <w:spacing w:val="-5"/>
          <w:sz w:val="18"/>
        </w:rPr>
        <w:t xml:space="preserve"> </w:t>
      </w:r>
      <w:r>
        <w:rPr>
          <w:sz w:val="18"/>
        </w:rPr>
        <w:t>ese</w:t>
      </w:r>
      <w:r>
        <w:rPr>
          <w:spacing w:val="-6"/>
          <w:sz w:val="18"/>
        </w:rPr>
        <w:t xml:space="preserve"> </w:t>
      </w:r>
      <w:r>
        <w:rPr>
          <w:sz w:val="18"/>
        </w:rPr>
        <w:t>momento</w:t>
      </w:r>
      <w:r>
        <w:rPr>
          <w:spacing w:val="-5"/>
          <w:sz w:val="18"/>
        </w:rPr>
        <w:t xml:space="preserve"> </w:t>
      </w:r>
      <w:r>
        <w:rPr>
          <w:sz w:val="18"/>
        </w:rPr>
        <w:t>había</w:t>
      </w:r>
      <w:r>
        <w:rPr>
          <w:spacing w:val="-5"/>
          <w:sz w:val="18"/>
        </w:rPr>
        <w:t xml:space="preserve"> </w:t>
      </w:r>
      <w:r>
        <w:rPr>
          <w:sz w:val="18"/>
        </w:rPr>
        <w:t>sostenido</w:t>
      </w:r>
      <w:r>
        <w:rPr>
          <w:spacing w:val="-4"/>
          <w:sz w:val="18"/>
        </w:rPr>
        <w:t xml:space="preserve"> </w:t>
      </w:r>
      <w:r>
        <w:rPr>
          <w:sz w:val="18"/>
        </w:rPr>
        <w:t>la</w:t>
      </w:r>
      <w:r>
        <w:rPr>
          <w:spacing w:val="-6"/>
          <w:sz w:val="18"/>
        </w:rPr>
        <w:t xml:space="preserve"> </w:t>
      </w:r>
      <w:r>
        <w:rPr>
          <w:sz w:val="18"/>
        </w:rPr>
        <w:t>Subdirección,</w:t>
      </w:r>
      <w:r>
        <w:rPr>
          <w:spacing w:val="-3"/>
          <w:sz w:val="18"/>
        </w:rPr>
        <w:t xml:space="preserve"> </w:t>
      </w:r>
      <w:r>
        <w:rPr>
          <w:sz w:val="18"/>
        </w:rPr>
        <w:t>en virtud de la cual se afirmaba que en las reformas estatutarias que implicaban una escisión o una fusión de las personas jurídicas no era posible la transferencia de la experiencia, ya que esta era personal</w:t>
      </w:r>
      <w:r>
        <w:rPr>
          <w:spacing w:val="-7"/>
          <w:sz w:val="18"/>
        </w:rPr>
        <w:t xml:space="preserve"> </w:t>
      </w:r>
      <w:r>
        <w:rPr>
          <w:sz w:val="18"/>
        </w:rPr>
        <w:t>e</w:t>
      </w:r>
      <w:r>
        <w:rPr>
          <w:spacing w:val="-9"/>
          <w:sz w:val="18"/>
        </w:rPr>
        <w:t xml:space="preserve"> </w:t>
      </w:r>
      <w:r>
        <w:rPr>
          <w:sz w:val="18"/>
        </w:rPr>
        <w:t>intransferible,</w:t>
      </w:r>
      <w:r>
        <w:rPr>
          <w:spacing w:val="-5"/>
          <w:sz w:val="18"/>
        </w:rPr>
        <w:t xml:space="preserve"> </w:t>
      </w:r>
      <w:r>
        <w:rPr>
          <w:sz w:val="18"/>
        </w:rPr>
        <w:t>según</w:t>
      </w:r>
      <w:r>
        <w:rPr>
          <w:spacing w:val="-8"/>
          <w:sz w:val="18"/>
        </w:rPr>
        <w:t xml:space="preserve"> </w:t>
      </w:r>
      <w:r>
        <w:rPr>
          <w:sz w:val="18"/>
        </w:rPr>
        <w:t>una</w:t>
      </w:r>
      <w:r>
        <w:rPr>
          <w:spacing w:val="-8"/>
          <w:sz w:val="18"/>
        </w:rPr>
        <w:t xml:space="preserve"> </w:t>
      </w:r>
      <w:r>
        <w:rPr>
          <w:sz w:val="18"/>
        </w:rPr>
        <w:t>interpretación</w:t>
      </w:r>
      <w:r>
        <w:rPr>
          <w:spacing w:val="-5"/>
          <w:sz w:val="18"/>
        </w:rPr>
        <w:t xml:space="preserve"> </w:t>
      </w:r>
      <w:r>
        <w:rPr>
          <w:sz w:val="18"/>
        </w:rPr>
        <w:t>del</w:t>
      </w:r>
      <w:r>
        <w:rPr>
          <w:spacing w:val="-8"/>
          <w:sz w:val="18"/>
        </w:rPr>
        <w:t xml:space="preserve"> </w:t>
      </w:r>
      <w:r>
        <w:rPr>
          <w:sz w:val="18"/>
        </w:rPr>
        <w:t>artículo</w:t>
      </w:r>
      <w:r>
        <w:rPr>
          <w:spacing w:val="-7"/>
          <w:sz w:val="18"/>
        </w:rPr>
        <w:t xml:space="preserve"> </w:t>
      </w:r>
      <w:r>
        <w:rPr>
          <w:sz w:val="18"/>
        </w:rPr>
        <w:t>2.2.1.1.1.5.3.</w:t>
      </w:r>
      <w:r>
        <w:rPr>
          <w:spacing w:val="-5"/>
          <w:sz w:val="18"/>
        </w:rPr>
        <w:t xml:space="preserve"> </w:t>
      </w:r>
      <w:r>
        <w:rPr>
          <w:sz w:val="18"/>
        </w:rPr>
        <w:t>del</w:t>
      </w:r>
      <w:r>
        <w:rPr>
          <w:spacing w:val="-8"/>
          <w:sz w:val="18"/>
        </w:rPr>
        <w:t xml:space="preserve"> </w:t>
      </w:r>
      <w:r>
        <w:rPr>
          <w:sz w:val="18"/>
        </w:rPr>
        <w:t>Decreto</w:t>
      </w:r>
      <w:r>
        <w:rPr>
          <w:spacing w:val="-7"/>
          <w:sz w:val="18"/>
        </w:rPr>
        <w:t xml:space="preserve"> </w:t>
      </w:r>
      <w:r>
        <w:rPr>
          <w:sz w:val="18"/>
        </w:rPr>
        <w:t>1082</w:t>
      </w:r>
      <w:r>
        <w:rPr>
          <w:spacing w:val="-8"/>
          <w:sz w:val="18"/>
        </w:rPr>
        <w:t xml:space="preserve"> </w:t>
      </w:r>
      <w:r>
        <w:rPr>
          <w:sz w:val="18"/>
        </w:rPr>
        <w:t>de 2015, que establece que se debe verificar la experiencia de “los contratos celebrados por el interesado para cada uno de los bienes, obras y servicios que ofrecerá a las Entidades Estatales, identificados con el Clasificador de Bienes y Servicios en el tercer nivel y su valor expresado en SMMLV […]”.</w:t>
      </w:r>
    </w:p>
    <w:p w:rsidR="00FD6CD8" w:rsidRDefault="00FD6CD8" w14:paraId="65038DC2" w14:textId="77777777">
      <w:pPr>
        <w:jc w:val="both"/>
        <w:rPr>
          <w:sz w:val="18"/>
        </w:rPr>
        <w:sectPr w:rsidR="00FD6CD8">
          <w:pgSz w:w="12240" w:h="15840" w:orient="portrait"/>
          <w:pgMar w:top="1880" w:right="720" w:bottom="1900" w:left="1440" w:header="165" w:footer="1702" w:gutter="0"/>
          <w:cols w:space="720"/>
        </w:sectPr>
      </w:pPr>
    </w:p>
    <w:p w:rsidR="00FD6CD8" w:rsidRDefault="00FD6CD8" w14:paraId="54624190" w14:textId="77777777">
      <w:pPr>
        <w:pStyle w:val="Textoindependiente"/>
        <w:spacing w:before="131"/>
      </w:pPr>
    </w:p>
    <w:p w:rsidR="00FD6CD8" w:rsidRDefault="00ED0285" w14:paraId="587A1557" w14:textId="77777777">
      <w:pPr>
        <w:pStyle w:val="Textoindependiente"/>
        <w:spacing w:line="271" w:lineRule="auto"/>
        <w:ind w:left="260" w:right="979"/>
        <w:jc w:val="both"/>
      </w:pPr>
      <w:r>
        <w:t>autorizados por la ley</w:t>
      </w:r>
      <w:r>
        <w:rPr>
          <w:rFonts w:ascii="Calibri" w:hAnsi="Calibri"/>
          <w:vertAlign w:val="superscript"/>
        </w:rPr>
        <w:t>12</w:t>
      </w:r>
      <w:r>
        <w:t>. Con esto se anticipa que, si la persona jurídica no desaparece,</w:t>
      </w:r>
      <w:r>
        <w:rPr>
          <w:spacing w:val="-5"/>
        </w:rPr>
        <w:t xml:space="preserve"> </w:t>
      </w:r>
      <w:r>
        <w:t>su</w:t>
      </w:r>
      <w:r>
        <w:rPr>
          <w:spacing w:val="-8"/>
        </w:rPr>
        <w:t xml:space="preserve"> </w:t>
      </w:r>
      <w:r>
        <w:t>experiencia</w:t>
      </w:r>
      <w:r>
        <w:rPr>
          <w:spacing w:val="-6"/>
        </w:rPr>
        <w:t xml:space="preserve"> </w:t>
      </w:r>
      <w:r>
        <w:t>se</w:t>
      </w:r>
      <w:r>
        <w:rPr>
          <w:spacing w:val="-9"/>
        </w:rPr>
        <w:t xml:space="preserve"> </w:t>
      </w:r>
      <w:r>
        <w:t>conserva</w:t>
      </w:r>
      <w:r>
        <w:rPr>
          <w:spacing w:val="-7"/>
        </w:rPr>
        <w:t xml:space="preserve"> </w:t>
      </w:r>
      <w:r>
        <w:t>y</w:t>
      </w:r>
      <w:r>
        <w:rPr>
          <w:spacing w:val="-9"/>
        </w:rPr>
        <w:t xml:space="preserve"> </w:t>
      </w:r>
      <w:r>
        <w:t>puede</w:t>
      </w:r>
      <w:r>
        <w:rPr>
          <w:spacing w:val="-8"/>
        </w:rPr>
        <w:t xml:space="preserve"> </w:t>
      </w:r>
      <w:r>
        <w:t>transferirse.</w:t>
      </w:r>
      <w:r>
        <w:rPr>
          <w:spacing w:val="-4"/>
        </w:rPr>
        <w:t xml:space="preserve"> </w:t>
      </w:r>
      <w:r>
        <w:t>En</w:t>
      </w:r>
      <w:r>
        <w:rPr>
          <w:spacing w:val="-9"/>
        </w:rPr>
        <w:t xml:space="preserve"> </w:t>
      </w:r>
      <w:r>
        <w:t>segundo</w:t>
      </w:r>
      <w:r>
        <w:rPr>
          <w:spacing w:val="-7"/>
        </w:rPr>
        <w:t xml:space="preserve"> </w:t>
      </w:r>
      <w:r>
        <w:t>lugar, respecto</w:t>
      </w:r>
      <w:r>
        <w:rPr>
          <w:spacing w:val="-20"/>
        </w:rPr>
        <w:t xml:space="preserve"> </w:t>
      </w:r>
      <w:r>
        <w:t>de</w:t>
      </w:r>
      <w:r>
        <w:rPr>
          <w:spacing w:val="-19"/>
        </w:rPr>
        <w:t xml:space="preserve"> </w:t>
      </w:r>
      <w:r>
        <w:t>la</w:t>
      </w:r>
      <w:r>
        <w:rPr>
          <w:spacing w:val="-19"/>
        </w:rPr>
        <w:t xml:space="preserve"> </w:t>
      </w:r>
      <w:r>
        <w:t>“liquidación”</w:t>
      </w:r>
      <w:r>
        <w:rPr>
          <w:spacing w:val="-20"/>
        </w:rPr>
        <w:t xml:space="preserve"> </w:t>
      </w:r>
      <w:r>
        <w:t>de</w:t>
      </w:r>
      <w:r>
        <w:rPr>
          <w:spacing w:val="-19"/>
        </w:rPr>
        <w:t xml:space="preserve"> </w:t>
      </w:r>
      <w:r>
        <w:t>las</w:t>
      </w:r>
      <w:r>
        <w:rPr>
          <w:spacing w:val="-20"/>
        </w:rPr>
        <w:t xml:space="preserve"> </w:t>
      </w:r>
      <w:r>
        <w:t>sociedades</w:t>
      </w:r>
      <w:r>
        <w:rPr>
          <w:spacing w:val="-19"/>
        </w:rPr>
        <w:t xml:space="preserve"> </w:t>
      </w:r>
      <w:r>
        <w:t>comerciales,</w:t>
      </w:r>
      <w:r>
        <w:rPr>
          <w:spacing w:val="-19"/>
        </w:rPr>
        <w:t xml:space="preserve"> </w:t>
      </w:r>
      <w:r>
        <w:t>el</w:t>
      </w:r>
      <w:r>
        <w:rPr>
          <w:spacing w:val="-20"/>
        </w:rPr>
        <w:t xml:space="preserve"> </w:t>
      </w:r>
      <w:r>
        <w:t>Código</w:t>
      </w:r>
      <w:r>
        <w:rPr>
          <w:spacing w:val="-19"/>
        </w:rPr>
        <w:t xml:space="preserve"> </w:t>
      </w:r>
      <w:r>
        <w:t>de</w:t>
      </w:r>
      <w:r>
        <w:rPr>
          <w:spacing w:val="-19"/>
        </w:rPr>
        <w:t xml:space="preserve"> </w:t>
      </w:r>
      <w:r>
        <w:t>Comercio señala el</w:t>
      </w:r>
      <w:r>
        <w:rPr>
          <w:spacing w:val="-1"/>
        </w:rPr>
        <w:t xml:space="preserve"> </w:t>
      </w:r>
      <w:r>
        <w:t>procedimiento para realizar el</w:t>
      </w:r>
      <w:r>
        <w:rPr>
          <w:spacing w:val="-1"/>
        </w:rPr>
        <w:t xml:space="preserve"> </w:t>
      </w:r>
      <w:r>
        <w:t>inventario y</w:t>
      </w:r>
      <w:r>
        <w:rPr>
          <w:spacing w:val="-1"/>
        </w:rPr>
        <w:t xml:space="preserve"> </w:t>
      </w:r>
      <w:r>
        <w:t xml:space="preserve">distribución del patrimonio social, de lo cual se infiere que termina la persona </w:t>
      </w:r>
      <w:r>
        <w:t>jurídica</w:t>
      </w:r>
      <w:r>
        <w:rPr>
          <w:rFonts w:ascii="Calibri" w:hAnsi="Calibri"/>
          <w:vertAlign w:val="superscript"/>
        </w:rPr>
        <w:t>13</w:t>
      </w:r>
      <w:r>
        <w:rPr>
          <w:rFonts w:ascii="Calibri" w:hAnsi="Calibri"/>
          <w:spacing w:val="40"/>
        </w:rPr>
        <w:t xml:space="preserve"> </w:t>
      </w:r>
      <w:r>
        <w:t>y la experiencia desaparece junto con la sociedad que la adquirió.</w:t>
      </w:r>
    </w:p>
    <w:p w:rsidR="00FD6CD8" w:rsidRDefault="00ED0285" w14:paraId="5E919740" w14:textId="77777777">
      <w:pPr>
        <w:pStyle w:val="Textoindependiente"/>
        <w:spacing w:before="126" w:line="276" w:lineRule="auto"/>
        <w:ind w:left="260" w:right="982" w:firstLine="708"/>
        <w:jc w:val="both"/>
      </w:pPr>
      <w:r>
        <w:t>De</w:t>
      </w:r>
      <w:r>
        <w:rPr>
          <w:spacing w:val="-7"/>
        </w:rPr>
        <w:t xml:space="preserve"> </w:t>
      </w:r>
      <w:r>
        <w:t>lo</w:t>
      </w:r>
      <w:r>
        <w:rPr>
          <w:spacing w:val="-7"/>
        </w:rPr>
        <w:t xml:space="preserve"> </w:t>
      </w:r>
      <w:r>
        <w:t>anteriormente</w:t>
      </w:r>
      <w:r>
        <w:rPr>
          <w:spacing w:val="-4"/>
        </w:rPr>
        <w:t xml:space="preserve"> </w:t>
      </w:r>
      <w:r>
        <w:t>expuesto,</w:t>
      </w:r>
      <w:r>
        <w:rPr>
          <w:spacing w:val="-7"/>
        </w:rPr>
        <w:t xml:space="preserve"> </w:t>
      </w:r>
      <w:r>
        <w:t>se</w:t>
      </w:r>
      <w:r>
        <w:rPr>
          <w:spacing w:val="-7"/>
        </w:rPr>
        <w:t xml:space="preserve"> </w:t>
      </w:r>
      <w:r>
        <w:t>pueden</w:t>
      </w:r>
      <w:r>
        <w:rPr>
          <w:spacing w:val="-6"/>
        </w:rPr>
        <w:t xml:space="preserve"> </w:t>
      </w:r>
      <w:r>
        <w:t>extraer</w:t>
      </w:r>
      <w:r>
        <w:rPr>
          <w:spacing w:val="-5"/>
        </w:rPr>
        <w:t xml:space="preserve"> </w:t>
      </w:r>
      <w:r>
        <w:t>cuatro</w:t>
      </w:r>
      <w:r>
        <w:rPr>
          <w:spacing w:val="-6"/>
        </w:rPr>
        <w:t xml:space="preserve"> </w:t>
      </w:r>
      <w:r>
        <w:t>(4)</w:t>
      </w:r>
      <w:r>
        <w:rPr>
          <w:spacing w:val="-7"/>
        </w:rPr>
        <w:t xml:space="preserve"> </w:t>
      </w:r>
      <w:r>
        <w:t>conclusiones relevantes respecto de la experiencia:</w:t>
      </w:r>
    </w:p>
    <w:p w:rsidR="00FD6CD8" w:rsidRDefault="00ED0285" w14:paraId="12645AA1" w14:textId="77777777">
      <w:pPr>
        <w:pStyle w:val="Prrafodelista"/>
        <w:numPr>
          <w:ilvl w:val="2"/>
          <w:numId w:val="2"/>
        </w:numPr>
        <w:tabs>
          <w:tab w:val="left" w:pos="1204"/>
        </w:tabs>
        <w:spacing w:before="120" w:line="276" w:lineRule="auto"/>
        <w:ind w:left="260" w:right="980" w:firstLine="708"/>
        <w:jc w:val="both"/>
      </w:pPr>
      <w:r>
        <w:t>La</w:t>
      </w:r>
      <w:r>
        <w:rPr>
          <w:spacing w:val="-5"/>
        </w:rPr>
        <w:t xml:space="preserve"> </w:t>
      </w:r>
      <w:r>
        <w:t>experiencia</w:t>
      </w:r>
      <w:r>
        <w:rPr>
          <w:spacing w:val="-3"/>
        </w:rPr>
        <w:t xml:space="preserve"> </w:t>
      </w:r>
      <w:r>
        <w:t>es</w:t>
      </w:r>
      <w:r>
        <w:rPr>
          <w:spacing w:val="-5"/>
        </w:rPr>
        <w:t xml:space="preserve"> </w:t>
      </w:r>
      <w:r>
        <w:t>personal,</w:t>
      </w:r>
      <w:r>
        <w:rPr>
          <w:spacing w:val="-3"/>
        </w:rPr>
        <w:t xml:space="preserve"> </w:t>
      </w:r>
      <w:r>
        <w:t>esto</w:t>
      </w:r>
      <w:r>
        <w:rPr>
          <w:spacing w:val="-4"/>
        </w:rPr>
        <w:t xml:space="preserve"> </w:t>
      </w:r>
      <w:r>
        <w:t>es,</w:t>
      </w:r>
      <w:r>
        <w:rPr>
          <w:spacing w:val="-4"/>
        </w:rPr>
        <w:t xml:space="preserve"> </w:t>
      </w:r>
      <w:r>
        <w:t>se</w:t>
      </w:r>
      <w:r>
        <w:rPr>
          <w:spacing w:val="-5"/>
        </w:rPr>
        <w:t xml:space="preserve"> </w:t>
      </w:r>
      <w:r>
        <w:t>adquiere</w:t>
      </w:r>
      <w:r>
        <w:rPr>
          <w:spacing w:val="-3"/>
        </w:rPr>
        <w:t xml:space="preserve"> </w:t>
      </w:r>
      <w:r>
        <w:t>participando,</w:t>
      </w:r>
      <w:r>
        <w:rPr>
          <w:spacing w:val="-2"/>
        </w:rPr>
        <w:t xml:space="preserve"> </w:t>
      </w:r>
      <w:r>
        <w:t>directa</w:t>
      </w:r>
      <w:r>
        <w:rPr>
          <w:spacing w:val="-3"/>
        </w:rPr>
        <w:t xml:space="preserve"> </w:t>
      </w:r>
      <w:r>
        <w:t>o indirectamente, sin que sea posible no hacerlo y tener experiencia.</w:t>
      </w:r>
    </w:p>
    <w:p w:rsidR="00FD6CD8" w:rsidRDefault="00ED0285" w14:paraId="2EF586F1" w14:textId="77777777">
      <w:pPr>
        <w:pStyle w:val="Prrafodelista"/>
        <w:numPr>
          <w:ilvl w:val="2"/>
          <w:numId w:val="2"/>
        </w:numPr>
        <w:tabs>
          <w:tab w:val="left" w:pos="1261"/>
        </w:tabs>
        <w:spacing w:before="120" w:line="276" w:lineRule="auto"/>
        <w:ind w:left="260" w:right="979" w:firstLine="708"/>
        <w:jc w:val="both"/>
      </w:pPr>
      <w:r>
        <w:t>La</w:t>
      </w:r>
      <w:r>
        <w:rPr>
          <w:spacing w:val="-7"/>
        </w:rPr>
        <w:t xml:space="preserve"> </w:t>
      </w:r>
      <w:r>
        <w:t>experiencia</w:t>
      </w:r>
      <w:r>
        <w:rPr>
          <w:spacing w:val="-4"/>
        </w:rPr>
        <w:t xml:space="preserve"> </w:t>
      </w:r>
      <w:r>
        <w:t>se</w:t>
      </w:r>
      <w:r>
        <w:rPr>
          <w:spacing w:val="-7"/>
        </w:rPr>
        <w:t xml:space="preserve"> </w:t>
      </w:r>
      <w:r>
        <w:t>puede</w:t>
      </w:r>
      <w:r>
        <w:rPr>
          <w:spacing w:val="-6"/>
        </w:rPr>
        <w:t xml:space="preserve"> </w:t>
      </w:r>
      <w:r>
        <w:t>compartir,</w:t>
      </w:r>
      <w:r>
        <w:rPr>
          <w:spacing w:val="-5"/>
        </w:rPr>
        <w:t xml:space="preserve"> </w:t>
      </w:r>
      <w:r>
        <w:t>sin</w:t>
      </w:r>
      <w:r>
        <w:rPr>
          <w:spacing w:val="-7"/>
        </w:rPr>
        <w:t xml:space="preserve"> </w:t>
      </w:r>
      <w:r>
        <w:t>que</w:t>
      </w:r>
      <w:r>
        <w:rPr>
          <w:spacing w:val="-7"/>
        </w:rPr>
        <w:t xml:space="preserve"> </w:t>
      </w:r>
      <w:r>
        <w:t>implique</w:t>
      </w:r>
      <w:r>
        <w:rPr>
          <w:spacing w:val="-6"/>
        </w:rPr>
        <w:t xml:space="preserve"> </w:t>
      </w:r>
      <w:r>
        <w:t>que</w:t>
      </w:r>
      <w:r>
        <w:rPr>
          <w:spacing w:val="-7"/>
        </w:rPr>
        <w:t xml:space="preserve"> </w:t>
      </w:r>
      <w:r>
        <w:t>la</w:t>
      </w:r>
      <w:r>
        <w:rPr>
          <w:spacing w:val="-7"/>
        </w:rPr>
        <w:t xml:space="preserve"> </w:t>
      </w:r>
      <w:r>
        <w:t>compartida a</w:t>
      </w:r>
      <w:r>
        <w:rPr>
          <w:spacing w:val="-12"/>
        </w:rPr>
        <w:t xml:space="preserve"> </w:t>
      </w:r>
      <w:r>
        <w:t>una</w:t>
      </w:r>
      <w:r>
        <w:rPr>
          <w:spacing w:val="-12"/>
        </w:rPr>
        <w:t xml:space="preserve"> </w:t>
      </w:r>
      <w:r>
        <w:t>persona</w:t>
      </w:r>
      <w:r>
        <w:rPr>
          <w:spacing w:val="-10"/>
        </w:rPr>
        <w:t xml:space="preserve"> </w:t>
      </w:r>
      <w:r>
        <w:t>se</w:t>
      </w:r>
      <w:r>
        <w:rPr>
          <w:spacing w:val="-12"/>
        </w:rPr>
        <w:t xml:space="preserve"> </w:t>
      </w:r>
      <w:r>
        <w:t>entienda</w:t>
      </w:r>
      <w:r>
        <w:rPr>
          <w:spacing w:val="-10"/>
        </w:rPr>
        <w:t xml:space="preserve"> </w:t>
      </w:r>
      <w:r>
        <w:t>suya,</w:t>
      </w:r>
      <w:r>
        <w:rPr>
          <w:spacing w:val="-11"/>
        </w:rPr>
        <w:t xml:space="preserve"> </w:t>
      </w:r>
      <w:r>
        <w:t>ya</w:t>
      </w:r>
      <w:r>
        <w:rPr>
          <w:spacing w:val="-12"/>
        </w:rPr>
        <w:t xml:space="preserve"> </w:t>
      </w:r>
      <w:r>
        <w:t>que</w:t>
      </w:r>
      <w:r>
        <w:rPr>
          <w:spacing w:val="-12"/>
        </w:rPr>
        <w:t xml:space="preserve"> </w:t>
      </w:r>
      <w:r>
        <w:t>dentro</w:t>
      </w:r>
      <w:r>
        <w:rPr>
          <w:spacing w:val="-11"/>
        </w:rPr>
        <w:t xml:space="preserve"> </w:t>
      </w:r>
      <w:r>
        <w:t>del</w:t>
      </w:r>
      <w:r>
        <w:rPr>
          <w:spacing w:val="-12"/>
        </w:rPr>
        <w:t xml:space="preserve"> </w:t>
      </w:r>
      <w:r>
        <w:t>procedimiento</w:t>
      </w:r>
      <w:r>
        <w:rPr>
          <w:spacing w:val="-8"/>
        </w:rPr>
        <w:t xml:space="preserve"> </w:t>
      </w:r>
      <w:r>
        <w:t>contractual</w:t>
      </w:r>
      <w:r>
        <w:rPr>
          <w:spacing w:val="-8"/>
        </w:rPr>
        <w:t xml:space="preserve"> </w:t>
      </w:r>
      <w:r>
        <w:t xml:space="preserve">se reflejará que esa persona </w:t>
      </w:r>
      <w:r>
        <w:t>tiene la experiencia de otra, como es el caso de las figuras asociativas –consorcios y uniones temporales– que se verificará en el documento privado de constitución.</w:t>
      </w:r>
    </w:p>
    <w:p w:rsidR="00FD6CD8" w:rsidRDefault="00ED0285" w14:paraId="1C4684B9" w14:textId="77777777">
      <w:pPr>
        <w:pStyle w:val="Prrafodelista"/>
        <w:numPr>
          <w:ilvl w:val="2"/>
          <w:numId w:val="2"/>
        </w:numPr>
        <w:tabs>
          <w:tab w:val="left" w:pos="1329"/>
        </w:tabs>
        <w:spacing w:before="120" w:line="276" w:lineRule="auto"/>
        <w:ind w:left="260" w:right="979" w:firstLine="708"/>
        <w:jc w:val="both"/>
      </w:pPr>
      <w:r>
        <w:t>La experiencia se puede transferir, y esto es diferente a compartir, lo que implica que la experiencia de una persona se traslada a otra, y esta última acredita</w:t>
      </w:r>
      <w:r>
        <w:rPr>
          <w:spacing w:val="-20"/>
        </w:rPr>
        <w:t xml:space="preserve"> </w:t>
      </w:r>
      <w:r>
        <w:t>la</w:t>
      </w:r>
      <w:r>
        <w:rPr>
          <w:spacing w:val="-19"/>
        </w:rPr>
        <w:t xml:space="preserve"> </w:t>
      </w:r>
      <w:r>
        <w:t>experiencia</w:t>
      </w:r>
      <w:r>
        <w:rPr>
          <w:spacing w:val="-19"/>
        </w:rPr>
        <w:t xml:space="preserve"> </w:t>
      </w:r>
      <w:r>
        <w:t>como</w:t>
      </w:r>
      <w:r>
        <w:rPr>
          <w:spacing w:val="-20"/>
        </w:rPr>
        <w:t xml:space="preserve"> </w:t>
      </w:r>
      <w:r>
        <w:t>propia,</w:t>
      </w:r>
      <w:r>
        <w:rPr>
          <w:spacing w:val="-19"/>
        </w:rPr>
        <w:t xml:space="preserve"> </w:t>
      </w:r>
      <w:r>
        <w:t>como</w:t>
      </w:r>
      <w:r>
        <w:rPr>
          <w:spacing w:val="-20"/>
        </w:rPr>
        <w:t xml:space="preserve"> </w:t>
      </w:r>
      <w:r>
        <w:t>sucede</w:t>
      </w:r>
      <w:r>
        <w:rPr>
          <w:spacing w:val="-19"/>
        </w:rPr>
        <w:t xml:space="preserve"> </w:t>
      </w:r>
      <w:r>
        <w:t>con</w:t>
      </w:r>
      <w:r>
        <w:rPr>
          <w:spacing w:val="-19"/>
        </w:rPr>
        <w:t xml:space="preserve"> </w:t>
      </w:r>
      <w:r>
        <w:t>algunas</w:t>
      </w:r>
      <w:r>
        <w:rPr>
          <w:spacing w:val="-20"/>
        </w:rPr>
        <w:t xml:space="preserve"> </w:t>
      </w:r>
      <w:r>
        <w:t>figuras</w:t>
      </w:r>
      <w:r>
        <w:rPr>
          <w:spacing w:val="-19"/>
        </w:rPr>
        <w:t xml:space="preserve"> </w:t>
      </w:r>
      <w:r>
        <w:t>y</w:t>
      </w:r>
      <w:r>
        <w:rPr>
          <w:spacing w:val="-19"/>
        </w:rPr>
        <w:t xml:space="preserve"> </w:t>
      </w:r>
      <w:r>
        <w:t xml:space="preserve">reformas </w:t>
      </w:r>
      <w:r>
        <w:rPr>
          <w:spacing w:val="-2"/>
        </w:rPr>
        <w:t>estatutarias.</w:t>
      </w:r>
    </w:p>
    <w:p w:rsidR="00FD6CD8" w:rsidRDefault="00ED0285" w14:paraId="585E7763" w14:textId="77777777">
      <w:pPr>
        <w:pStyle w:val="Textoindependiente"/>
        <w:spacing w:before="216"/>
        <w:rPr>
          <w:sz w:val="20"/>
        </w:rPr>
      </w:pPr>
      <w:r>
        <w:rPr>
          <w:noProof/>
          <w:sz w:val="20"/>
        </w:rPr>
        <mc:AlternateContent>
          <mc:Choice Requires="wps">
            <w:drawing>
              <wp:anchor distT="0" distB="0" distL="0" distR="0" simplePos="0" relativeHeight="487592448" behindDoc="1" locked="0" layoutInCell="1" allowOverlap="1" wp14:anchorId="56E7EC5C" wp14:editId="1A6368B4">
                <wp:simplePos x="0" y="0"/>
                <wp:positionH relativeFrom="page">
                  <wp:posOffset>1080135</wp:posOffset>
                </wp:positionH>
                <wp:positionV relativeFrom="paragraph">
                  <wp:posOffset>306780</wp:posOffset>
                </wp:positionV>
                <wp:extent cx="561213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7" style="position:absolute;margin-left:85.05pt;margin-top:24.15pt;width:441.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612130,1270" o:spid="_x0000_s1026" filled="f" strokeweight=".5pt" path="m,l56121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MODwIAAFsEAAAOAAAAZHJzL2Uyb0RvYy54bWysVMFu2zAMvQ/YPwi6L05SNBuMOsXQoMOA&#10;oivQDDsrshwbk0WNVGLn70fJsZN1t2E+CJT4RD7yUb6771srjgapAVfIxWwuhXEaysbtC/l9+/jh&#10;kxQUlCuVBWcKeTIk79fv3911PjdLqMGWBgUHcZR3vpB1CD7PMtK1aRXNwBvHzgqwVYG3uM9KVB1H&#10;b222nM9XWQdYegRtiPh0MzjlOsWvKqPDt6oiE4QtJHMLacW07uKare9Uvkfl60afaah/YNGqxnHS&#10;KdRGBSUO2PwVqm00AkEVZhraDKqq0SbVwNUs5m+qea2VN6kWbg75qU30/8Lq5+Orf8FInfwT6J/E&#10;Hck6T/nkiRs6Y/oK24hl4qJPXTxNXTR9EJoPb1eL5eKGm63Zt1h+TE3OVD7e1QcKXwykOOr4RGHQ&#10;oBwtVY+W7t1oIisZNbRJwyAFa4hSsIa7QUOvQrwXyUVTdBci8ayFo9lC8oY3zJnaxWvdNWoqZayS&#10;sQOCjZiGezUYKTXb18VZF1msbm7naTQIbFM+NtZGFoT73YNFcVRxMNMX6+AIf8A8Utgoqgdccp1h&#10;1p11GqSJIu2gPL2g6HiaC0m/DgqNFPar43GJoz8aOBq70cBgHyA9kNQgzrntfyj0IqYvZGBln2Ec&#10;RpWPosXSJ2y86eDzIUDVREXTDA2Mzhue4FTg+bXFJ3K9T6jLP2H9GwAA//8DAFBLAwQUAAYACAAA&#10;ACEA3EwlL+QAAAAPAQAADwAAAGRycy9kb3ducmV2LnhtbExPy07DMBC8I/EP1iJxQdQuSdqSxql4&#10;CKkSqqq2fMA2NklEvI5stw18Pc4JLivN7uw8itVgOnbWzreWJEwnApimyqqWagkfh7f7BTAfkBR2&#10;lrSEb+1hVV5fFZgre6GdPu9DzaII+RwlNCH0Oee+arRBP7G9pnj7tM5giNDVXDm8RHHT8QchZtxg&#10;S9GhwV6/NLr62p+MhO2Ayd1zqnY/ONuus4193ySpk/L2ZnhdxvG0BBb0EP4+YOwQ80MZgx3tiZRn&#10;XcRzMY1UCekiATYSRJY8AjuOmwx4WfD/PcpfAAAA//8DAFBLAQItABQABgAIAAAAIQC2gziS/gAA&#10;AOEBAAATAAAAAAAAAAAAAAAAAAAAAABbQ29udGVudF9UeXBlc10ueG1sUEsBAi0AFAAGAAgAAAAh&#10;ADj9If/WAAAAlAEAAAsAAAAAAAAAAAAAAAAALwEAAF9yZWxzLy5yZWxzUEsBAi0AFAAGAAgAAAAh&#10;AHUGQw4PAgAAWwQAAA4AAAAAAAAAAAAAAAAALgIAAGRycy9lMm9Eb2MueG1sUEsBAi0AFAAGAAgA&#10;AAAhANxMJS/kAAAADwEAAA8AAAAAAAAAAAAAAAAAaQQAAGRycy9kb3ducmV2LnhtbFBLBQYAAAAA&#10;BAAEAPMAAAB6BQAAAAA=&#10;" w14:anchorId="63985BE9">
                <v:path arrowok="t"/>
                <w10:wrap type="topAndBottom" anchorx="page"/>
              </v:shape>
            </w:pict>
          </mc:Fallback>
        </mc:AlternateContent>
      </w:r>
    </w:p>
    <w:p w:rsidR="00FD6CD8" w:rsidRDefault="00ED0285" w14:paraId="3B16E410" w14:textId="77777777">
      <w:pPr>
        <w:spacing w:before="115"/>
        <w:ind w:left="260" w:right="980"/>
        <w:jc w:val="both"/>
        <w:rPr>
          <w:sz w:val="18"/>
        </w:rPr>
      </w:pPr>
      <w:r>
        <w:rPr>
          <w:sz w:val="18"/>
        </w:rPr>
        <w:t>Disuelta</w:t>
      </w:r>
      <w:r>
        <w:rPr>
          <w:spacing w:val="-7"/>
          <w:sz w:val="18"/>
        </w:rPr>
        <w:t xml:space="preserve"> </w:t>
      </w:r>
      <w:r>
        <w:rPr>
          <w:sz w:val="18"/>
        </w:rPr>
        <w:t>la</w:t>
      </w:r>
      <w:r>
        <w:rPr>
          <w:spacing w:val="-8"/>
          <w:sz w:val="18"/>
        </w:rPr>
        <w:t xml:space="preserve"> </w:t>
      </w:r>
      <w:r>
        <w:rPr>
          <w:sz w:val="18"/>
        </w:rPr>
        <w:t>sociedad</w:t>
      </w:r>
      <w:r>
        <w:rPr>
          <w:spacing w:val="-7"/>
          <w:sz w:val="18"/>
        </w:rPr>
        <w:t xml:space="preserve"> </w:t>
      </w:r>
      <w:r>
        <w:rPr>
          <w:sz w:val="18"/>
        </w:rPr>
        <w:t>se</w:t>
      </w:r>
      <w:r>
        <w:rPr>
          <w:spacing w:val="-8"/>
          <w:sz w:val="18"/>
        </w:rPr>
        <w:t xml:space="preserve"> </w:t>
      </w:r>
      <w:r>
        <w:rPr>
          <w:sz w:val="18"/>
        </w:rPr>
        <w:t>procederá</w:t>
      </w:r>
      <w:r>
        <w:rPr>
          <w:spacing w:val="-6"/>
          <w:sz w:val="18"/>
        </w:rPr>
        <w:t xml:space="preserve"> </w:t>
      </w:r>
      <w:r>
        <w:rPr>
          <w:sz w:val="18"/>
        </w:rPr>
        <w:t>de</w:t>
      </w:r>
      <w:r>
        <w:rPr>
          <w:spacing w:val="-8"/>
          <w:sz w:val="18"/>
        </w:rPr>
        <w:t xml:space="preserve"> </w:t>
      </w:r>
      <w:r>
        <w:rPr>
          <w:sz w:val="18"/>
        </w:rPr>
        <w:t>inmediato</w:t>
      </w:r>
      <w:r>
        <w:rPr>
          <w:spacing w:val="-6"/>
          <w:sz w:val="18"/>
        </w:rPr>
        <w:t xml:space="preserve"> </w:t>
      </w:r>
      <w:r>
        <w:rPr>
          <w:sz w:val="18"/>
        </w:rPr>
        <w:t>a</w:t>
      </w:r>
      <w:r>
        <w:rPr>
          <w:spacing w:val="-8"/>
          <w:sz w:val="18"/>
        </w:rPr>
        <w:t xml:space="preserve"> </w:t>
      </w:r>
      <w:r>
        <w:rPr>
          <w:sz w:val="18"/>
        </w:rPr>
        <w:t>su</w:t>
      </w:r>
      <w:r>
        <w:rPr>
          <w:spacing w:val="-8"/>
          <w:sz w:val="18"/>
        </w:rPr>
        <w:t xml:space="preserve"> </w:t>
      </w:r>
      <w:r>
        <w:rPr>
          <w:sz w:val="18"/>
        </w:rPr>
        <w:t>liquidación.</w:t>
      </w:r>
      <w:r>
        <w:rPr>
          <w:spacing w:val="-5"/>
          <w:sz w:val="18"/>
        </w:rPr>
        <w:t xml:space="preserve"> </w:t>
      </w:r>
      <w:r>
        <w:rPr>
          <w:sz w:val="18"/>
        </w:rPr>
        <w:t>En</w:t>
      </w:r>
      <w:r>
        <w:rPr>
          <w:spacing w:val="-8"/>
          <w:sz w:val="18"/>
        </w:rPr>
        <w:t xml:space="preserve"> </w:t>
      </w:r>
      <w:r>
        <w:rPr>
          <w:sz w:val="18"/>
        </w:rPr>
        <w:t>consecuencia,</w:t>
      </w:r>
      <w:r>
        <w:rPr>
          <w:spacing w:val="-5"/>
          <w:sz w:val="18"/>
        </w:rPr>
        <w:t xml:space="preserve"> </w:t>
      </w:r>
      <w:r>
        <w:rPr>
          <w:sz w:val="18"/>
        </w:rPr>
        <w:t>no</w:t>
      </w:r>
      <w:r>
        <w:rPr>
          <w:spacing w:val="-8"/>
          <w:sz w:val="18"/>
        </w:rPr>
        <w:t xml:space="preserve"> </w:t>
      </w:r>
      <w:r>
        <w:rPr>
          <w:sz w:val="18"/>
        </w:rPr>
        <w:t>podrá</w:t>
      </w:r>
      <w:r>
        <w:rPr>
          <w:spacing w:val="-8"/>
          <w:sz w:val="18"/>
        </w:rPr>
        <w:t xml:space="preserve"> </w:t>
      </w:r>
      <w:r>
        <w:rPr>
          <w:sz w:val="18"/>
        </w:rPr>
        <w:t>iniciar nuevas</w:t>
      </w:r>
      <w:r>
        <w:rPr>
          <w:spacing w:val="-15"/>
          <w:sz w:val="18"/>
        </w:rPr>
        <w:t xml:space="preserve"> </w:t>
      </w:r>
      <w:r>
        <w:rPr>
          <w:sz w:val="18"/>
        </w:rPr>
        <w:t>operaciones</w:t>
      </w:r>
      <w:r>
        <w:rPr>
          <w:spacing w:val="-15"/>
          <w:sz w:val="18"/>
        </w:rPr>
        <w:t xml:space="preserve"> </w:t>
      </w:r>
      <w:r>
        <w:rPr>
          <w:sz w:val="18"/>
        </w:rPr>
        <w:t>en</w:t>
      </w:r>
      <w:r>
        <w:rPr>
          <w:spacing w:val="-16"/>
          <w:sz w:val="18"/>
        </w:rPr>
        <w:t xml:space="preserve"> </w:t>
      </w:r>
      <w:r>
        <w:rPr>
          <w:sz w:val="18"/>
        </w:rPr>
        <w:t>desarrollo</w:t>
      </w:r>
      <w:r>
        <w:rPr>
          <w:spacing w:val="-13"/>
          <w:sz w:val="18"/>
        </w:rPr>
        <w:t xml:space="preserve"> </w:t>
      </w:r>
      <w:r>
        <w:rPr>
          <w:sz w:val="18"/>
        </w:rPr>
        <w:t>de</w:t>
      </w:r>
      <w:r>
        <w:rPr>
          <w:spacing w:val="-16"/>
          <w:sz w:val="18"/>
        </w:rPr>
        <w:t xml:space="preserve"> </w:t>
      </w:r>
      <w:r>
        <w:rPr>
          <w:sz w:val="18"/>
        </w:rPr>
        <w:t>su</w:t>
      </w:r>
      <w:r>
        <w:rPr>
          <w:spacing w:val="-15"/>
          <w:sz w:val="18"/>
        </w:rPr>
        <w:t xml:space="preserve"> </w:t>
      </w:r>
      <w:r>
        <w:rPr>
          <w:sz w:val="18"/>
        </w:rPr>
        <w:t>objeto</w:t>
      </w:r>
      <w:r>
        <w:rPr>
          <w:spacing w:val="-16"/>
          <w:sz w:val="18"/>
        </w:rPr>
        <w:t xml:space="preserve"> </w:t>
      </w:r>
      <w:r>
        <w:rPr>
          <w:sz w:val="18"/>
        </w:rPr>
        <w:t>y</w:t>
      </w:r>
      <w:r>
        <w:rPr>
          <w:spacing w:val="-16"/>
          <w:sz w:val="18"/>
        </w:rPr>
        <w:t xml:space="preserve"> </w:t>
      </w:r>
      <w:r>
        <w:rPr>
          <w:sz w:val="18"/>
        </w:rPr>
        <w:t>conservará</w:t>
      </w:r>
      <w:r>
        <w:rPr>
          <w:spacing w:val="-13"/>
          <w:sz w:val="18"/>
        </w:rPr>
        <w:t xml:space="preserve"> </w:t>
      </w:r>
      <w:r>
        <w:rPr>
          <w:sz w:val="18"/>
        </w:rPr>
        <w:t>su</w:t>
      </w:r>
      <w:r>
        <w:rPr>
          <w:spacing w:val="-16"/>
          <w:sz w:val="18"/>
        </w:rPr>
        <w:t xml:space="preserve"> </w:t>
      </w:r>
      <w:r>
        <w:rPr>
          <w:sz w:val="18"/>
        </w:rPr>
        <w:t>capacidad</w:t>
      </w:r>
      <w:r>
        <w:rPr>
          <w:spacing w:val="-14"/>
          <w:sz w:val="18"/>
        </w:rPr>
        <w:t xml:space="preserve"> </w:t>
      </w:r>
      <w:r>
        <w:rPr>
          <w:sz w:val="18"/>
        </w:rPr>
        <w:t>jurídica</w:t>
      </w:r>
      <w:r>
        <w:rPr>
          <w:spacing w:val="-15"/>
          <w:sz w:val="18"/>
        </w:rPr>
        <w:t xml:space="preserve"> </w:t>
      </w:r>
      <w:r>
        <w:rPr>
          <w:sz w:val="18"/>
        </w:rPr>
        <w:t>únicamente</w:t>
      </w:r>
      <w:r>
        <w:rPr>
          <w:spacing w:val="-14"/>
          <w:sz w:val="18"/>
        </w:rPr>
        <w:t xml:space="preserve"> </w:t>
      </w:r>
      <w:r>
        <w:rPr>
          <w:sz w:val="18"/>
        </w:rPr>
        <w:t>para los</w:t>
      </w:r>
      <w:r>
        <w:rPr>
          <w:spacing w:val="-1"/>
          <w:sz w:val="18"/>
        </w:rPr>
        <w:t xml:space="preserve"> </w:t>
      </w:r>
      <w:r>
        <w:rPr>
          <w:sz w:val="18"/>
        </w:rPr>
        <w:t>actos necesarios a</w:t>
      </w:r>
      <w:r>
        <w:rPr>
          <w:spacing w:val="-1"/>
          <w:sz w:val="18"/>
        </w:rPr>
        <w:t xml:space="preserve"> </w:t>
      </w:r>
      <w:r>
        <w:rPr>
          <w:sz w:val="18"/>
        </w:rPr>
        <w:t>la</w:t>
      </w:r>
      <w:r>
        <w:rPr>
          <w:spacing w:val="-1"/>
          <w:sz w:val="18"/>
        </w:rPr>
        <w:t xml:space="preserve"> </w:t>
      </w:r>
      <w:r>
        <w:rPr>
          <w:sz w:val="18"/>
        </w:rPr>
        <w:t>inmediata liquidación. Cualquier operación o</w:t>
      </w:r>
      <w:r>
        <w:rPr>
          <w:spacing w:val="-1"/>
          <w:sz w:val="18"/>
        </w:rPr>
        <w:t xml:space="preserve"> </w:t>
      </w:r>
      <w:r>
        <w:rPr>
          <w:sz w:val="18"/>
        </w:rPr>
        <w:t>acto ajeno a</w:t>
      </w:r>
      <w:r>
        <w:rPr>
          <w:spacing w:val="-1"/>
          <w:sz w:val="18"/>
        </w:rPr>
        <w:t xml:space="preserve"> </w:t>
      </w:r>
      <w:r>
        <w:rPr>
          <w:sz w:val="18"/>
        </w:rPr>
        <w:t xml:space="preserve">este fin, salvo los autorizados expresamente por la Ley, hará </w:t>
      </w:r>
      <w:r>
        <w:rPr>
          <w:sz w:val="18"/>
        </w:rPr>
        <w:t>responsables frente a</w:t>
      </w:r>
      <w:r>
        <w:rPr>
          <w:spacing w:val="-1"/>
          <w:sz w:val="18"/>
        </w:rPr>
        <w:t xml:space="preserve"> </w:t>
      </w:r>
      <w:r>
        <w:rPr>
          <w:sz w:val="18"/>
        </w:rPr>
        <w:t>la sociedad, a</w:t>
      </w:r>
      <w:r>
        <w:rPr>
          <w:spacing w:val="-1"/>
          <w:sz w:val="18"/>
        </w:rPr>
        <w:t xml:space="preserve"> </w:t>
      </w:r>
      <w:r>
        <w:rPr>
          <w:sz w:val="18"/>
        </w:rPr>
        <w:t xml:space="preserve">los asociados y a terceros, en forma ilimitada y solidaria, al liquidador, y al revisor fiscal que no se hubiere </w:t>
      </w:r>
      <w:r>
        <w:rPr>
          <w:spacing w:val="-2"/>
          <w:sz w:val="18"/>
        </w:rPr>
        <w:t>opuesto.</w:t>
      </w:r>
    </w:p>
    <w:p w:rsidR="00FD6CD8" w:rsidRDefault="00ED0285" w14:paraId="7837FE25" w14:textId="77777777">
      <w:pPr>
        <w:ind w:left="260" w:right="979" w:firstLine="708"/>
        <w:jc w:val="both"/>
        <w:rPr>
          <w:sz w:val="18"/>
        </w:rPr>
      </w:pPr>
      <w:r>
        <w:rPr>
          <w:sz w:val="18"/>
        </w:rPr>
        <w:t>El nombre de la sociedad disuelta deberá adicionarse siempre con la expresión ‘en liquidación’. Los encargados de realizarla responderán de los daños y perjuicios que se deriven por dicha omisión”.</w:t>
      </w:r>
    </w:p>
    <w:p w:rsidR="00FD6CD8" w:rsidRDefault="00ED0285" w14:paraId="171DC476" w14:textId="77777777">
      <w:pPr>
        <w:ind w:left="260" w:right="980" w:firstLine="708"/>
        <w:jc w:val="both"/>
        <w:rPr>
          <w:sz w:val="18"/>
        </w:rPr>
      </w:pPr>
      <w:r>
        <w:rPr>
          <w:sz w:val="18"/>
          <w:vertAlign w:val="superscript"/>
        </w:rPr>
        <w:t>12</w:t>
      </w:r>
      <w:r>
        <w:rPr>
          <w:sz w:val="18"/>
        </w:rPr>
        <w:t xml:space="preserve"> Código</w:t>
      </w:r>
      <w:r>
        <w:rPr>
          <w:sz w:val="18"/>
        </w:rPr>
        <w:t xml:space="preserve"> de Comercio: “Artículo 222. Efectos posteriores a la liquidación de la sociedad. Disuelta</w:t>
      </w:r>
      <w:r>
        <w:rPr>
          <w:spacing w:val="-7"/>
          <w:sz w:val="18"/>
        </w:rPr>
        <w:t xml:space="preserve"> </w:t>
      </w:r>
      <w:r>
        <w:rPr>
          <w:sz w:val="18"/>
        </w:rPr>
        <w:t>la</w:t>
      </w:r>
      <w:r>
        <w:rPr>
          <w:spacing w:val="-8"/>
          <w:sz w:val="18"/>
        </w:rPr>
        <w:t xml:space="preserve"> </w:t>
      </w:r>
      <w:r>
        <w:rPr>
          <w:sz w:val="18"/>
        </w:rPr>
        <w:t>sociedad</w:t>
      </w:r>
      <w:r>
        <w:rPr>
          <w:spacing w:val="-7"/>
          <w:sz w:val="18"/>
        </w:rPr>
        <w:t xml:space="preserve"> </w:t>
      </w:r>
      <w:r>
        <w:rPr>
          <w:sz w:val="18"/>
        </w:rPr>
        <w:t>se</w:t>
      </w:r>
      <w:r>
        <w:rPr>
          <w:spacing w:val="-8"/>
          <w:sz w:val="18"/>
        </w:rPr>
        <w:t xml:space="preserve"> </w:t>
      </w:r>
      <w:r>
        <w:rPr>
          <w:sz w:val="18"/>
        </w:rPr>
        <w:t>procederá</w:t>
      </w:r>
      <w:r>
        <w:rPr>
          <w:spacing w:val="-6"/>
          <w:sz w:val="18"/>
        </w:rPr>
        <w:t xml:space="preserve"> </w:t>
      </w:r>
      <w:r>
        <w:rPr>
          <w:sz w:val="18"/>
        </w:rPr>
        <w:t>de</w:t>
      </w:r>
      <w:r>
        <w:rPr>
          <w:spacing w:val="-8"/>
          <w:sz w:val="18"/>
        </w:rPr>
        <w:t xml:space="preserve"> </w:t>
      </w:r>
      <w:r>
        <w:rPr>
          <w:sz w:val="18"/>
        </w:rPr>
        <w:t>inmediato</w:t>
      </w:r>
      <w:r>
        <w:rPr>
          <w:spacing w:val="-6"/>
          <w:sz w:val="18"/>
        </w:rPr>
        <w:t xml:space="preserve"> </w:t>
      </w:r>
      <w:r>
        <w:rPr>
          <w:sz w:val="18"/>
        </w:rPr>
        <w:t>a</w:t>
      </w:r>
      <w:r>
        <w:rPr>
          <w:spacing w:val="-8"/>
          <w:sz w:val="18"/>
        </w:rPr>
        <w:t xml:space="preserve"> </w:t>
      </w:r>
      <w:r>
        <w:rPr>
          <w:sz w:val="18"/>
        </w:rPr>
        <w:t>su</w:t>
      </w:r>
      <w:r>
        <w:rPr>
          <w:spacing w:val="-8"/>
          <w:sz w:val="18"/>
        </w:rPr>
        <w:t xml:space="preserve"> </w:t>
      </w:r>
      <w:r>
        <w:rPr>
          <w:sz w:val="18"/>
        </w:rPr>
        <w:t>liquidación.</w:t>
      </w:r>
      <w:r>
        <w:rPr>
          <w:spacing w:val="-5"/>
          <w:sz w:val="18"/>
        </w:rPr>
        <w:t xml:space="preserve"> </w:t>
      </w:r>
      <w:r>
        <w:rPr>
          <w:sz w:val="18"/>
        </w:rPr>
        <w:t>En</w:t>
      </w:r>
      <w:r>
        <w:rPr>
          <w:spacing w:val="-8"/>
          <w:sz w:val="18"/>
        </w:rPr>
        <w:t xml:space="preserve"> </w:t>
      </w:r>
      <w:r>
        <w:rPr>
          <w:sz w:val="18"/>
        </w:rPr>
        <w:t>consecuencia,</w:t>
      </w:r>
      <w:r>
        <w:rPr>
          <w:spacing w:val="-5"/>
          <w:sz w:val="18"/>
        </w:rPr>
        <w:t xml:space="preserve"> </w:t>
      </w:r>
      <w:r>
        <w:rPr>
          <w:sz w:val="18"/>
        </w:rPr>
        <w:t>no</w:t>
      </w:r>
      <w:r>
        <w:rPr>
          <w:spacing w:val="-8"/>
          <w:sz w:val="18"/>
        </w:rPr>
        <w:t xml:space="preserve"> </w:t>
      </w:r>
      <w:r>
        <w:rPr>
          <w:sz w:val="18"/>
        </w:rPr>
        <w:t>podrá</w:t>
      </w:r>
      <w:r>
        <w:rPr>
          <w:spacing w:val="-8"/>
          <w:sz w:val="18"/>
        </w:rPr>
        <w:t xml:space="preserve"> </w:t>
      </w:r>
      <w:r>
        <w:rPr>
          <w:sz w:val="18"/>
        </w:rPr>
        <w:t>iniciar nuevas</w:t>
      </w:r>
      <w:r>
        <w:rPr>
          <w:spacing w:val="-15"/>
          <w:sz w:val="18"/>
        </w:rPr>
        <w:t xml:space="preserve"> </w:t>
      </w:r>
      <w:r>
        <w:rPr>
          <w:sz w:val="18"/>
        </w:rPr>
        <w:t>operaciones</w:t>
      </w:r>
      <w:r>
        <w:rPr>
          <w:spacing w:val="-15"/>
          <w:sz w:val="18"/>
        </w:rPr>
        <w:t xml:space="preserve"> </w:t>
      </w:r>
      <w:r>
        <w:rPr>
          <w:sz w:val="18"/>
        </w:rPr>
        <w:t>en</w:t>
      </w:r>
      <w:r>
        <w:rPr>
          <w:spacing w:val="-16"/>
          <w:sz w:val="18"/>
        </w:rPr>
        <w:t xml:space="preserve"> </w:t>
      </w:r>
      <w:r>
        <w:rPr>
          <w:sz w:val="18"/>
        </w:rPr>
        <w:t>desarrollo</w:t>
      </w:r>
      <w:r>
        <w:rPr>
          <w:spacing w:val="-13"/>
          <w:sz w:val="18"/>
        </w:rPr>
        <w:t xml:space="preserve"> </w:t>
      </w:r>
      <w:r>
        <w:rPr>
          <w:sz w:val="18"/>
        </w:rPr>
        <w:t>de</w:t>
      </w:r>
      <w:r>
        <w:rPr>
          <w:spacing w:val="-16"/>
          <w:sz w:val="18"/>
        </w:rPr>
        <w:t xml:space="preserve"> </w:t>
      </w:r>
      <w:r>
        <w:rPr>
          <w:sz w:val="18"/>
        </w:rPr>
        <w:t>su</w:t>
      </w:r>
      <w:r>
        <w:rPr>
          <w:spacing w:val="-15"/>
          <w:sz w:val="18"/>
        </w:rPr>
        <w:t xml:space="preserve"> </w:t>
      </w:r>
      <w:r>
        <w:rPr>
          <w:sz w:val="18"/>
        </w:rPr>
        <w:t>objeto</w:t>
      </w:r>
      <w:r>
        <w:rPr>
          <w:spacing w:val="-16"/>
          <w:sz w:val="18"/>
        </w:rPr>
        <w:t xml:space="preserve"> </w:t>
      </w:r>
      <w:r>
        <w:rPr>
          <w:sz w:val="18"/>
        </w:rPr>
        <w:t>y</w:t>
      </w:r>
      <w:r>
        <w:rPr>
          <w:spacing w:val="-16"/>
          <w:sz w:val="18"/>
        </w:rPr>
        <w:t xml:space="preserve"> </w:t>
      </w:r>
      <w:r>
        <w:rPr>
          <w:sz w:val="18"/>
        </w:rPr>
        <w:t>conservará</w:t>
      </w:r>
      <w:r>
        <w:rPr>
          <w:spacing w:val="-13"/>
          <w:sz w:val="18"/>
        </w:rPr>
        <w:t xml:space="preserve"> </w:t>
      </w:r>
      <w:r>
        <w:rPr>
          <w:sz w:val="18"/>
        </w:rPr>
        <w:t>su</w:t>
      </w:r>
      <w:r>
        <w:rPr>
          <w:spacing w:val="-16"/>
          <w:sz w:val="18"/>
        </w:rPr>
        <w:t xml:space="preserve"> </w:t>
      </w:r>
      <w:r>
        <w:rPr>
          <w:sz w:val="18"/>
        </w:rPr>
        <w:t>capacidad</w:t>
      </w:r>
      <w:r>
        <w:rPr>
          <w:spacing w:val="-14"/>
          <w:sz w:val="18"/>
        </w:rPr>
        <w:t xml:space="preserve"> </w:t>
      </w:r>
      <w:r>
        <w:rPr>
          <w:sz w:val="18"/>
        </w:rPr>
        <w:t>jurídica</w:t>
      </w:r>
      <w:r>
        <w:rPr>
          <w:spacing w:val="-15"/>
          <w:sz w:val="18"/>
        </w:rPr>
        <w:t xml:space="preserve"> </w:t>
      </w:r>
      <w:r>
        <w:rPr>
          <w:sz w:val="18"/>
        </w:rPr>
        <w:t>únicamente</w:t>
      </w:r>
      <w:r>
        <w:rPr>
          <w:spacing w:val="-14"/>
          <w:sz w:val="18"/>
        </w:rPr>
        <w:t xml:space="preserve"> </w:t>
      </w:r>
      <w:r>
        <w:rPr>
          <w:sz w:val="18"/>
        </w:rPr>
        <w:t>para los</w:t>
      </w:r>
      <w:r>
        <w:rPr>
          <w:spacing w:val="-1"/>
          <w:sz w:val="18"/>
        </w:rPr>
        <w:t xml:space="preserve"> </w:t>
      </w:r>
      <w:r>
        <w:rPr>
          <w:sz w:val="18"/>
        </w:rPr>
        <w:t>actos necesarios a</w:t>
      </w:r>
      <w:r>
        <w:rPr>
          <w:spacing w:val="-1"/>
          <w:sz w:val="18"/>
        </w:rPr>
        <w:t xml:space="preserve"> </w:t>
      </w:r>
      <w:r>
        <w:rPr>
          <w:sz w:val="18"/>
        </w:rPr>
        <w:t>la</w:t>
      </w:r>
      <w:r>
        <w:rPr>
          <w:spacing w:val="-1"/>
          <w:sz w:val="18"/>
        </w:rPr>
        <w:t xml:space="preserve"> </w:t>
      </w:r>
      <w:r>
        <w:rPr>
          <w:sz w:val="18"/>
        </w:rPr>
        <w:t>inmediata liquidación. Cualquier operación o</w:t>
      </w:r>
      <w:r>
        <w:rPr>
          <w:spacing w:val="-1"/>
          <w:sz w:val="18"/>
        </w:rPr>
        <w:t xml:space="preserve"> </w:t>
      </w:r>
      <w:r>
        <w:rPr>
          <w:sz w:val="18"/>
        </w:rPr>
        <w:t>acto ajeno a</w:t>
      </w:r>
      <w:r>
        <w:rPr>
          <w:spacing w:val="-1"/>
          <w:sz w:val="18"/>
        </w:rPr>
        <w:t xml:space="preserve"> </w:t>
      </w:r>
      <w:r>
        <w:rPr>
          <w:sz w:val="18"/>
        </w:rPr>
        <w:t>este fin, salvo los autorizados expresamente por la Ley, hará responsables frente a</w:t>
      </w:r>
      <w:r>
        <w:rPr>
          <w:spacing w:val="-1"/>
          <w:sz w:val="18"/>
        </w:rPr>
        <w:t xml:space="preserve"> </w:t>
      </w:r>
      <w:r>
        <w:rPr>
          <w:sz w:val="18"/>
        </w:rPr>
        <w:t>la sociedad, a</w:t>
      </w:r>
      <w:r>
        <w:rPr>
          <w:spacing w:val="-1"/>
          <w:sz w:val="18"/>
        </w:rPr>
        <w:t xml:space="preserve"> </w:t>
      </w:r>
      <w:r>
        <w:rPr>
          <w:sz w:val="18"/>
        </w:rPr>
        <w:t xml:space="preserve">los asociados y a terceros, en forma ilimitada y solidaria, al liquidador, y al revisor fiscal que no se hubiere </w:t>
      </w:r>
      <w:r>
        <w:rPr>
          <w:spacing w:val="-2"/>
          <w:sz w:val="18"/>
        </w:rPr>
        <w:t>opuesto.</w:t>
      </w:r>
    </w:p>
    <w:p w:rsidR="00FD6CD8" w:rsidRDefault="00ED0285" w14:paraId="6C068F72" w14:textId="77777777">
      <w:pPr>
        <w:ind w:left="260" w:right="979" w:firstLine="708"/>
        <w:jc w:val="both"/>
        <w:rPr>
          <w:sz w:val="18"/>
        </w:rPr>
      </w:pPr>
      <w:r>
        <w:rPr>
          <w:sz w:val="18"/>
        </w:rPr>
        <w:t>El nombre de la sociedad disuelta deberá adicionarse siempre con la expresión ‘en liquidación’. Los encargados de realizarla responderán de los daños y perjuicios que se deriven por dicha omisión”.</w:t>
      </w:r>
    </w:p>
    <w:p w:rsidR="00FD6CD8" w:rsidRDefault="00ED0285" w14:paraId="52BA0B8A" w14:textId="77777777">
      <w:pPr>
        <w:ind w:left="969"/>
        <w:jc w:val="both"/>
        <w:rPr>
          <w:sz w:val="18"/>
        </w:rPr>
      </w:pPr>
      <w:r>
        <w:rPr>
          <w:sz w:val="18"/>
          <w:vertAlign w:val="superscript"/>
        </w:rPr>
        <w:t>13</w:t>
      </w:r>
      <w:r>
        <w:rPr>
          <w:spacing w:val="-7"/>
          <w:sz w:val="18"/>
        </w:rPr>
        <w:t xml:space="preserve"> </w:t>
      </w:r>
      <w:r>
        <w:rPr>
          <w:sz w:val="18"/>
        </w:rPr>
        <w:t>Ver</w:t>
      </w:r>
      <w:r>
        <w:rPr>
          <w:spacing w:val="-6"/>
          <w:sz w:val="18"/>
        </w:rPr>
        <w:t xml:space="preserve"> </w:t>
      </w:r>
      <w:r>
        <w:rPr>
          <w:sz w:val="18"/>
        </w:rPr>
        <w:t>artículos</w:t>
      </w:r>
      <w:r>
        <w:rPr>
          <w:spacing w:val="-7"/>
          <w:sz w:val="18"/>
        </w:rPr>
        <w:t xml:space="preserve"> </w:t>
      </w:r>
      <w:r>
        <w:rPr>
          <w:sz w:val="18"/>
        </w:rPr>
        <w:t>225</w:t>
      </w:r>
      <w:r>
        <w:rPr>
          <w:spacing w:val="-7"/>
          <w:sz w:val="18"/>
        </w:rPr>
        <w:t xml:space="preserve"> </w:t>
      </w:r>
      <w:r>
        <w:rPr>
          <w:sz w:val="18"/>
        </w:rPr>
        <w:t>y</w:t>
      </w:r>
      <w:r>
        <w:rPr>
          <w:spacing w:val="-7"/>
          <w:sz w:val="18"/>
        </w:rPr>
        <w:t xml:space="preserve"> </w:t>
      </w:r>
      <w:r>
        <w:rPr>
          <w:sz w:val="18"/>
        </w:rPr>
        <w:t>ss.</w:t>
      </w:r>
      <w:r>
        <w:rPr>
          <w:spacing w:val="-7"/>
          <w:sz w:val="18"/>
        </w:rPr>
        <w:t xml:space="preserve"> </w:t>
      </w:r>
      <w:r>
        <w:rPr>
          <w:sz w:val="18"/>
        </w:rPr>
        <w:t>del</w:t>
      </w:r>
      <w:r>
        <w:rPr>
          <w:spacing w:val="-7"/>
          <w:sz w:val="18"/>
        </w:rPr>
        <w:t xml:space="preserve"> </w:t>
      </w:r>
      <w:r>
        <w:rPr>
          <w:sz w:val="18"/>
        </w:rPr>
        <w:t>Código</w:t>
      </w:r>
      <w:r>
        <w:rPr>
          <w:spacing w:val="-7"/>
          <w:sz w:val="18"/>
        </w:rPr>
        <w:t xml:space="preserve"> </w:t>
      </w:r>
      <w:r>
        <w:rPr>
          <w:sz w:val="18"/>
        </w:rPr>
        <w:t>de</w:t>
      </w:r>
      <w:r>
        <w:rPr>
          <w:spacing w:val="-7"/>
          <w:sz w:val="18"/>
        </w:rPr>
        <w:t xml:space="preserve"> </w:t>
      </w:r>
      <w:r>
        <w:rPr>
          <w:spacing w:val="-2"/>
          <w:sz w:val="18"/>
        </w:rPr>
        <w:t>Comercio.</w:t>
      </w:r>
    </w:p>
    <w:p w:rsidR="00FD6CD8" w:rsidRDefault="00FD6CD8" w14:paraId="46598207" w14:textId="77777777">
      <w:pPr>
        <w:jc w:val="both"/>
        <w:rPr>
          <w:sz w:val="18"/>
        </w:rPr>
        <w:sectPr w:rsidR="00FD6CD8">
          <w:pgSz w:w="12240" w:h="15840" w:orient="portrait"/>
          <w:pgMar w:top="1880" w:right="720" w:bottom="1900" w:left="1440" w:header="165" w:footer="1702" w:gutter="0"/>
          <w:cols w:space="720"/>
        </w:sectPr>
      </w:pPr>
    </w:p>
    <w:p w:rsidR="00FD6CD8" w:rsidRDefault="00ED0285" w14:paraId="72DE18A9" w14:textId="77777777">
      <w:pPr>
        <w:pStyle w:val="Prrafodelista"/>
        <w:numPr>
          <w:ilvl w:val="2"/>
          <w:numId w:val="2"/>
        </w:numPr>
        <w:tabs>
          <w:tab w:val="left" w:pos="1323"/>
        </w:tabs>
        <w:spacing w:before="158" w:line="276" w:lineRule="auto"/>
        <w:ind w:left="260" w:right="979" w:firstLine="708"/>
        <w:jc w:val="both"/>
      </w:pPr>
      <w:r>
        <w:t>Cuando</w:t>
      </w:r>
      <w:r>
        <w:rPr>
          <w:spacing w:val="-14"/>
        </w:rPr>
        <w:t xml:space="preserve"> </w:t>
      </w:r>
      <w:r>
        <w:t>la</w:t>
      </w:r>
      <w:r>
        <w:rPr>
          <w:spacing w:val="-16"/>
        </w:rPr>
        <w:t xml:space="preserve"> </w:t>
      </w:r>
      <w:r>
        <w:t>persona</w:t>
      </w:r>
      <w:r>
        <w:rPr>
          <w:spacing w:val="-14"/>
        </w:rPr>
        <w:t xml:space="preserve"> </w:t>
      </w:r>
      <w:r>
        <w:t>que</w:t>
      </w:r>
      <w:r>
        <w:rPr>
          <w:spacing w:val="-15"/>
        </w:rPr>
        <w:t xml:space="preserve"> </w:t>
      </w:r>
      <w:r>
        <w:t>adquirió</w:t>
      </w:r>
      <w:r>
        <w:rPr>
          <w:spacing w:val="-13"/>
        </w:rPr>
        <w:t xml:space="preserve"> </w:t>
      </w:r>
      <w:r>
        <w:t>la</w:t>
      </w:r>
      <w:r>
        <w:rPr>
          <w:spacing w:val="-16"/>
        </w:rPr>
        <w:t xml:space="preserve"> </w:t>
      </w:r>
      <w:r>
        <w:t>experiencia</w:t>
      </w:r>
      <w:r>
        <w:rPr>
          <w:spacing w:val="-12"/>
        </w:rPr>
        <w:t xml:space="preserve"> </w:t>
      </w:r>
      <w:r>
        <w:t>desaparece</w:t>
      </w:r>
      <w:r>
        <w:rPr>
          <w:spacing w:val="-12"/>
        </w:rPr>
        <w:t xml:space="preserve"> </w:t>
      </w:r>
      <w:r>
        <w:t>o</w:t>
      </w:r>
      <w:r>
        <w:rPr>
          <w:spacing w:val="-16"/>
        </w:rPr>
        <w:t xml:space="preserve"> </w:t>
      </w:r>
      <w:r>
        <w:t>se</w:t>
      </w:r>
      <w:r>
        <w:rPr>
          <w:spacing w:val="-15"/>
        </w:rPr>
        <w:t xml:space="preserve"> </w:t>
      </w:r>
      <w:r>
        <w:t xml:space="preserve">liquida, no es posible que comparta o transfiera su experiencia, puesto que, al ser esta </w:t>
      </w:r>
      <w:r>
        <w:t>personal, sigue la suerte de quien la adquirió. Así las cosas, respondiendo al problema</w:t>
      </w:r>
      <w:r>
        <w:rPr>
          <w:spacing w:val="-1"/>
        </w:rPr>
        <w:t xml:space="preserve"> </w:t>
      </w:r>
      <w:r>
        <w:t>jurídico número</w:t>
      </w:r>
      <w:r>
        <w:rPr>
          <w:spacing w:val="-1"/>
        </w:rPr>
        <w:t xml:space="preserve"> </w:t>
      </w:r>
      <w:r>
        <w:t>uno,</w:t>
      </w:r>
      <w:r>
        <w:rPr>
          <w:spacing w:val="-2"/>
        </w:rPr>
        <w:t xml:space="preserve"> </w:t>
      </w:r>
      <w:r>
        <w:t>se</w:t>
      </w:r>
      <w:r>
        <w:rPr>
          <w:spacing w:val="-2"/>
        </w:rPr>
        <w:t xml:space="preserve"> </w:t>
      </w:r>
      <w:r>
        <w:t>afirma</w:t>
      </w:r>
      <w:r>
        <w:rPr>
          <w:spacing w:val="-1"/>
        </w:rPr>
        <w:t xml:space="preserve"> </w:t>
      </w:r>
      <w:r>
        <w:t>que</w:t>
      </w:r>
      <w:r>
        <w:rPr>
          <w:spacing w:val="-2"/>
        </w:rPr>
        <w:t xml:space="preserve"> </w:t>
      </w:r>
      <w:r>
        <w:t>si</w:t>
      </w:r>
      <w:r>
        <w:rPr>
          <w:spacing w:val="-2"/>
        </w:rPr>
        <w:t xml:space="preserve"> </w:t>
      </w:r>
      <w:r>
        <w:t>la</w:t>
      </w:r>
      <w:r>
        <w:rPr>
          <w:spacing w:val="-2"/>
        </w:rPr>
        <w:t xml:space="preserve"> </w:t>
      </w:r>
      <w:r>
        <w:t>sociedad se</w:t>
      </w:r>
      <w:r>
        <w:rPr>
          <w:spacing w:val="-2"/>
        </w:rPr>
        <w:t xml:space="preserve"> </w:t>
      </w:r>
      <w:r>
        <w:t>liquidó no</w:t>
      </w:r>
      <w:r>
        <w:rPr>
          <w:spacing w:val="-2"/>
        </w:rPr>
        <w:t xml:space="preserve"> </w:t>
      </w:r>
      <w:r>
        <w:t>puede aportar</w:t>
      </w:r>
      <w:r>
        <w:rPr>
          <w:spacing w:val="-2"/>
        </w:rPr>
        <w:t xml:space="preserve"> </w:t>
      </w:r>
      <w:r>
        <w:t>la</w:t>
      </w:r>
      <w:r>
        <w:rPr>
          <w:spacing w:val="-3"/>
        </w:rPr>
        <w:t xml:space="preserve"> </w:t>
      </w:r>
      <w:r>
        <w:t>experiencia obtenida</w:t>
      </w:r>
      <w:r>
        <w:rPr>
          <w:spacing w:val="-2"/>
        </w:rPr>
        <w:t xml:space="preserve"> </w:t>
      </w:r>
      <w:r>
        <w:t>en</w:t>
      </w:r>
      <w:r>
        <w:rPr>
          <w:spacing w:val="-3"/>
        </w:rPr>
        <w:t xml:space="preserve"> </w:t>
      </w:r>
      <w:r>
        <w:t>una</w:t>
      </w:r>
      <w:r>
        <w:rPr>
          <w:spacing w:val="-3"/>
        </w:rPr>
        <w:t xml:space="preserve"> </w:t>
      </w:r>
      <w:r>
        <w:t>sociedad</w:t>
      </w:r>
      <w:r>
        <w:rPr>
          <w:spacing w:val="-2"/>
        </w:rPr>
        <w:t xml:space="preserve"> </w:t>
      </w:r>
      <w:r>
        <w:t>nueva</w:t>
      </w:r>
      <w:r>
        <w:rPr>
          <w:spacing w:val="-2"/>
        </w:rPr>
        <w:t xml:space="preserve"> </w:t>
      </w:r>
      <w:r>
        <w:t>de</w:t>
      </w:r>
      <w:r>
        <w:rPr>
          <w:spacing w:val="-3"/>
        </w:rPr>
        <w:t xml:space="preserve"> </w:t>
      </w:r>
      <w:r>
        <w:t>la</w:t>
      </w:r>
      <w:r>
        <w:rPr>
          <w:spacing w:val="-3"/>
        </w:rPr>
        <w:t xml:space="preserve"> </w:t>
      </w:r>
      <w:r>
        <w:t>que</w:t>
      </w:r>
      <w:r>
        <w:rPr>
          <w:spacing w:val="-3"/>
        </w:rPr>
        <w:t xml:space="preserve"> </w:t>
      </w:r>
      <w:r>
        <w:t>se</w:t>
      </w:r>
      <w:r>
        <w:rPr>
          <w:spacing w:val="-3"/>
        </w:rPr>
        <w:t xml:space="preserve"> </w:t>
      </w:r>
      <w:r>
        <w:t>haga</w:t>
      </w:r>
      <w:r>
        <w:rPr>
          <w:spacing w:val="-3"/>
        </w:rPr>
        <w:t xml:space="preserve"> </w:t>
      </w:r>
      <w:r>
        <w:t>socio, dado que desapareció.</w:t>
      </w:r>
    </w:p>
    <w:p w:rsidR="00FD6CD8" w:rsidRDefault="00ED0285" w14:paraId="4D650E98" w14:textId="77777777">
      <w:pPr>
        <w:pStyle w:val="Textoindependiente"/>
        <w:spacing w:before="120" w:line="276" w:lineRule="auto"/>
        <w:ind w:left="260" w:right="979" w:firstLine="708"/>
        <w:jc w:val="both"/>
      </w:pPr>
      <w:r>
        <w:t>Ahora bien, en relación con la posibilidad de que unos de los socios de la sociedad que se liquidó acredite la experiencia obtenida por esta en una nueva empresa,</w:t>
      </w:r>
      <w:r>
        <w:rPr>
          <w:spacing w:val="-20"/>
        </w:rPr>
        <w:t xml:space="preserve"> </w:t>
      </w:r>
      <w:r>
        <w:t>debe</w:t>
      </w:r>
      <w:r>
        <w:rPr>
          <w:spacing w:val="-19"/>
        </w:rPr>
        <w:t xml:space="preserve"> </w:t>
      </w:r>
      <w:r>
        <w:t>decirse</w:t>
      </w:r>
      <w:r>
        <w:rPr>
          <w:spacing w:val="-19"/>
        </w:rPr>
        <w:t xml:space="preserve"> </w:t>
      </w:r>
      <w:r>
        <w:t>que,</w:t>
      </w:r>
      <w:r>
        <w:rPr>
          <w:spacing w:val="-20"/>
        </w:rPr>
        <w:t xml:space="preserve"> </w:t>
      </w:r>
      <w:r>
        <w:t>de</w:t>
      </w:r>
      <w:r>
        <w:rPr>
          <w:spacing w:val="-19"/>
        </w:rPr>
        <w:t xml:space="preserve"> </w:t>
      </w:r>
      <w:r>
        <w:t>acuerdo</w:t>
      </w:r>
      <w:r>
        <w:rPr>
          <w:spacing w:val="-20"/>
        </w:rPr>
        <w:t xml:space="preserve"> </w:t>
      </w:r>
      <w:r>
        <w:t>con</w:t>
      </w:r>
      <w:r>
        <w:rPr>
          <w:spacing w:val="-19"/>
        </w:rPr>
        <w:t xml:space="preserve"> </w:t>
      </w:r>
      <w:r>
        <w:t>el</w:t>
      </w:r>
      <w:r>
        <w:rPr>
          <w:spacing w:val="-19"/>
        </w:rPr>
        <w:t xml:space="preserve"> </w:t>
      </w:r>
      <w:r>
        <w:t>artículo</w:t>
      </w:r>
      <w:r>
        <w:rPr>
          <w:spacing w:val="-20"/>
        </w:rPr>
        <w:t xml:space="preserve"> </w:t>
      </w:r>
      <w:r>
        <w:t>98</w:t>
      </w:r>
      <w:r>
        <w:rPr>
          <w:spacing w:val="-19"/>
        </w:rPr>
        <w:t xml:space="preserve"> </w:t>
      </w:r>
      <w:r>
        <w:t>del</w:t>
      </w:r>
      <w:r>
        <w:rPr>
          <w:spacing w:val="-19"/>
        </w:rPr>
        <w:t xml:space="preserve"> </w:t>
      </w:r>
      <w:r>
        <w:t>Código</w:t>
      </w:r>
      <w:r>
        <w:rPr>
          <w:spacing w:val="-20"/>
        </w:rPr>
        <w:t xml:space="preserve"> </w:t>
      </w:r>
      <w:r>
        <w:t>de</w:t>
      </w:r>
      <w:r>
        <w:rPr>
          <w:spacing w:val="-19"/>
        </w:rPr>
        <w:t xml:space="preserve"> </w:t>
      </w:r>
      <w:r>
        <w:t xml:space="preserve">Comercio </w:t>
      </w:r>
      <w:r>
        <w:rPr>
          <w:vertAlign w:val="superscript"/>
        </w:rPr>
        <w:t>14</w:t>
      </w:r>
      <w:r>
        <w:t>, las sociedades legalmente constituidas conforman una persona jurídica distinta de los socios o accionistas que la integran. En ese sentido, respecto al evento en su consulta, es necesario distinguir entre la persona jurídica y los socios</w:t>
      </w:r>
      <w:r>
        <w:rPr>
          <w:spacing w:val="-3"/>
        </w:rPr>
        <w:t xml:space="preserve"> </w:t>
      </w:r>
      <w:r>
        <w:t>que</w:t>
      </w:r>
      <w:r>
        <w:rPr>
          <w:spacing w:val="-4"/>
        </w:rPr>
        <w:t xml:space="preserve"> </w:t>
      </w:r>
      <w:r>
        <w:t>hacen</w:t>
      </w:r>
      <w:r>
        <w:rPr>
          <w:spacing w:val="-3"/>
        </w:rPr>
        <w:t xml:space="preserve"> </w:t>
      </w:r>
      <w:r>
        <w:t>parte</w:t>
      </w:r>
      <w:r>
        <w:rPr>
          <w:spacing w:val="-3"/>
        </w:rPr>
        <w:t xml:space="preserve"> </w:t>
      </w:r>
      <w:r>
        <w:t>de</w:t>
      </w:r>
      <w:r>
        <w:rPr>
          <w:spacing w:val="-4"/>
        </w:rPr>
        <w:t xml:space="preserve"> </w:t>
      </w:r>
      <w:r>
        <w:t>ella.</w:t>
      </w:r>
      <w:r>
        <w:rPr>
          <w:spacing w:val="-3"/>
        </w:rPr>
        <w:t xml:space="preserve"> </w:t>
      </w:r>
      <w:r>
        <w:t>En</w:t>
      </w:r>
      <w:r>
        <w:rPr>
          <w:spacing w:val="-4"/>
        </w:rPr>
        <w:t xml:space="preserve"> </w:t>
      </w:r>
      <w:r>
        <w:t>consecuencia,</w:t>
      </w:r>
      <w:r>
        <w:rPr>
          <w:spacing w:val="-4"/>
        </w:rPr>
        <w:t xml:space="preserve"> </w:t>
      </w:r>
      <w:r>
        <w:t>la</w:t>
      </w:r>
      <w:r>
        <w:rPr>
          <w:spacing w:val="-4"/>
        </w:rPr>
        <w:t xml:space="preserve"> </w:t>
      </w:r>
      <w:r>
        <w:t>experiencia</w:t>
      </w:r>
      <w:r>
        <w:rPr>
          <w:spacing w:val="-1"/>
        </w:rPr>
        <w:t xml:space="preserve"> </w:t>
      </w:r>
      <w:r>
        <w:t>adquirida</w:t>
      </w:r>
      <w:r>
        <w:rPr>
          <w:spacing w:val="-2"/>
        </w:rPr>
        <w:t xml:space="preserve"> </w:t>
      </w:r>
      <w:r>
        <w:t>por</w:t>
      </w:r>
      <w:r>
        <w:rPr>
          <w:spacing w:val="-4"/>
        </w:rPr>
        <w:t xml:space="preserve"> </w:t>
      </w:r>
      <w:r>
        <w:t>la sociedad le pertenece a ella como persona jurídica diferente a la de sus socios, quienes no podrán acreditarla posteriormente si llegan a hacer parte de una nueva</w:t>
      </w:r>
      <w:r>
        <w:rPr>
          <w:spacing w:val="-19"/>
        </w:rPr>
        <w:t xml:space="preserve"> </w:t>
      </w:r>
      <w:r>
        <w:t>sociedad,</w:t>
      </w:r>
      <w:r>
        <w:rPr>
          <w:spacing w:val="-20"/>
        </w:rPr>
        <w:t xml:space="preserve"> </w:t>
      </w:r>
      <w:r>
        <w:t>independientemente</w:t>
      </w:r>
      <w:r>
        <w:rPr>
          <w:spacing w:val="-14"/>
        </w:rPr>
        <w:t xml:space="preserve"> </w:t>
      </w:r>
      <w:r>
        <w:t>del</w:t>
      </w:r>
      <w:r>
        <w:rPr>
          <w:spacing w:val="-19"/>
        </w:rPr>
        <w:t xml:space="preserve"> </w:t>
      </w:r>
      <w:r>
        <w:t>porcentaje</w:t>
      </w:r>
      <w:r>
        <w:rPr>
          <w:spacing w:val="-17"/>
        </w:rPr>
        <w:t xml:space="preserve"> </w:t>
      </w:r>
      <w:r>
        <w:t>de</w:t>
      </w:r>
      <w:r>
        <w:rPr>
          <w:spacing w:val="-20"/>
        </w:rPr>
        <w:t xml:space="preserve"> </w:t>
      </w:r>
      <w:r>
        <w:t>participación</w:t>
      </w:r>
      <w:r>
        <w:rPr>
          <w:spacing w:val="-15"/>
        </w:rPr>
        <w:t xml:space="preserve"> </w:t>
      </w:r>
      <w:r>
        <w:t>que</w:t>
      </w:r>
      <w:r>
        <w:rPr>
          <w:spacing w:val="-19"/>
        </w:rPr>
        <w:t xml:space="preserve"> </w:t>
      </w:r>
      <w:r>
        <w:t>tengan o hayan tenido en la sociedad que obtuvo la experiencia.</w:t>
      </w:r>
    </w:p>
    <w:p w:rsidR="00FD6CD8" w:rsidRDefault="00ED0285" w14:paraId="38EDB928" w14:textId="77777777">
      <w:pPr>
        <w:pStyle w:val="Textoindependiente"/>
        <w:spacing w:before="120" w:line="276" w:lineRule="auto"/>
        <w:ind w:left="260" w:right="980" w:firstLine="708"/>
        <w:jc w:val="both"/>
      </w:pPr>
      <w:r>
        <w:t>A lo anterior se suma que, una vez liquidada la sociedad, la experiencia adquirida por ella se pierde. Así las cosas, el socio, como persona natural, solo podrá transferir la experiencia que haya adquirido él mismo.</w:t>
      </w:r>
    </w:p>
    <w:p w:rsidR="00FD6CD8" w:rsidRDefault="00ED0285" w14:paraId="12E50881" w14:textId="77777777">
      <w:pPr>
        <w:pStyle w:val="Textoindependiente"/>
        <w:spacing w:before="120" w:line="276" w:lineRule="auto"/>
        <w:ind w:left="260" w:right="979" w:firstLine="708"/>
        <w:jc w:val="both"/>
      </w:pPr>
      <w:r>
        <w:t>Respecto al segundo planteamiento a responder, se tiene que dentro de el</w:t>
      </w:r>
      <w:r>
        <w:rPr>
          <w:spacing w:val="-5"/>
        </w:rPr>
        <w:t xml:space="preserve"> </w:t>
      </w:r>
      <w:r>
        <w:t>numeral</w:t>
      </w:r>
      <w:r>
        <w:rPr>
          <w:spacing w:val="-4"/>
        </w:rPr>
        <w:t xml:space="preserve"> </w:t>
      </w:r>
      <w:r>
        <w:t>2.5.</w:t>
      </w:r>
      <w:r>
        <w:rPr>
          <w:spacing w:val="-4"/>
        </w:rPr>
        <w:t xml:space="preserve"> </w:t>
      </w:r>
      <w:r>
        <w:t>del</w:t>
      </w:r>
      <w:r>
        <w:rPr>
          <w:spacing w:val="-5"/>
        </w:rPr>
        <w:t xml:space="preserve"> </w:t>
      </w:r>
      <w:r>
        <w:t>artículo</w:t>
      </w:r>
      <w:r>
        <w:rPr>
          <w:spacing w:val="-4"/>
        </w:rPr>
        <w:t xml:space="preserve"> </w:t>
      </w:r>
      <w:r>
        <w:t>2.2.1.1.1.5.2</w:t>
      </w:r>
      <w:r>
        <w:rPr>
          <w:i/>
        </w:rPr>
        <w:t>.</w:t>
      </w:r>
      <w:r>
        <w:rPr>
          <w:i/>
          <w:spacing w:val="-5"/>
        </w:rPr>
        <w:t xml:space="preserve"> </w:t>
      </w:r>
      <w:r>
        <w:t>del</w:t>
      </w:r>
      <w:r>
        <w:rPr>
          <w:spacing w:val="-5"/>
        </w:rPr>
        <w:t xml:space="preserve"> </w:t>
      </w:r>
      <w:r>
        <w:t>Decreto</w:t>
      </w:r>
      <w:r>
        <w:rPr>
          <w:spacing w:val="-4"/>
        </w:rPr>
        <w:t xml:space="preserve"> </w:t>
      </w:r>
      <w:r>
        <w:t>1082</w:t>
      </w:r>
      <w:r>
        <w:rPr>
          <w:spacing w:val="-4"/>
        </w:rPr>
        <w:t xml:space="preserve"> </w:t>
      </w:r>
      <w:r>
        <w:t>de</w:t>
      </w:r>
      <w:r>
        <w:rPr>
          <w:spacing w:val="-5"/>
        </w:rPr>
        <w:t xml:space="preserve"> </w:t>
      </w:r>
      <w:r>
        <w:t>2015</w:t>
      </w:r>
      <w:r>
        <w:rPr>
          <w:spacing w:val="-4"/>
        </w:rPr>
        <w:t xml:space="preserve"> </w:t>
      </w:r>
      <w:r>
        <w:t>señala</w:t>
      </w:r>
      <w:r>
        <w:rPr>
          <w:spacing w:val="-4"/>
        </w:rPr>
        <w:t xml:space="preserve"> </w:t>
      </w:r>
      <w:r>
        <w:t>que para la inscripción de la experiencia en el RUP, los interesados en participar en procesos</w:t>
      </w:r>
      <w:r>
        <w:rPr>
          <w:spacing w:val="-5"/>
        </w:rPr>
        <w:t xml:space="preserve"> </w:t>
      </w:r>
      <w:r>
        <w:t>de</w:t>
      </w:r>
      <w:r>
        <w:rPr>
          <w:spacing w:val="-7"/>
        </w:rPr>
        <w:t xml:space="preserve"> </w:t>
      </w:r>
      <w:r>
        <w:t>contratación</w:t>
      </w:r>
      <w:r>
        <w:rPr>
          <w:spacing w:val="-3"/>
        </w:rPr>
        <w:t xml:space="preserve"> </w:t>
      </w:r>
      <w:r>
        <w:t>deberán</w:t>
      </w:r>
      <w:r>
        <w:rPr>
          <w:spacing w:val="-5"/>
        </w:rPr>
        <w:t xml:space="preserve"> </w:t>
      </w:r>
      <w:r>
        <w:t>allegar</w:t>
      </w:r>
      <w:r>
        <w:rPr>
          <w:spacing w:val="-5"/>
        </w:rPr>
        <w:t xml:space="preserve"> </w:t>
      </w:r>
      <w:r>
        <w:t>los</w:t>
      </w:r>
      <w:r>
        <w:rPr>
          <w:spacing w:val="-6"/>
        </w:rPr>
        <w:t xml:space="preserve"> </w:t>
      </w:r>
      <w:r>
        <w:rPr>
          <w:color w:val="333333"/>
        </w:rPr>
        <w:t>certificados</w:t>
      </w:r>
      <w:r>
        <w:rPr>
          <w:color w:val="333333"/>
          <w:spacing w:val="-4"/>
        </w:rPr>
        <w:t xml:space="preserve"> </w:t>
      </w:r>
      <w:r>
        <w:rPr>
          <w:color w:val="333333"/>
        </w:rPr>
        <w:t>de</w:t>
      </w:r>
      <w:r>
        <w:rPr>
          <w:color w:val="333333"/>
          <w:spacing w:val="-7"/>
        </w:rPr>
        <w:t xml:space="preserve"> </w:t>
      </w:r>
      <w:r>
        <w:rPr>
          <w:color w:val="333333"/>
        </w:rPr>
        <w:t>la</w:t>
      </w:r>
      <w:r>
        <w:rPr>
          <w:color w:val="333333"/>
          <w:spacing w:val="-7"/>
        </w:rPr>
        <w:t xml:space="preserve"> </w:t>
      </w:r>
      <w:r>
        <w:rPr>
          <w:color w:val="333333"/>
        </w:rPr>
        <w:t>experiencia</w:t>
      </w:r>
      <w:r>
        <w:rPr>
          <w:color w:val="333333"/>
          <w:spacing w:val="-4"/>
        </w:rPr>
        <w:t xml:space="preserve"> </w:t>
      </w:r>
      <w:r>
        <w:rPr>
          <w:color w:val="333333"/>
        </w:rPr>
        <w:t>en</w:t>
      </w:r>
      <w:r>
        <w:rPr>
          <w:color w:val="333333"/>
          <w:spacing w:val="-7"/>
        </w:rPr>
        <w:t xml:space="preserve"> </w:t>
      </w:r>
      <w:r>
        <w:rPr>
          <w:color w:val="333333"/>
        </w:rPr>
        <w:t>la provisión</w:t>
      </w:r>
      <w:r>
        <w:rPr>
          <w:color w:val="333333"/>
          <w:spacing w:val="-8"/>
        </w:rPr>
        <w:t xml:space="preserve"> </w:t>
      </w:r>
      <w:r>
        <w:rPr>
          <w:color w:val="333333"/>
        </w:rPr>
        <w:t>de</w:t>
      </w:r>
      <w:r>
        <w:rPr>
          <w:color w:val="333333"/>
          <w:spacing w:val="-10"/>
        </w:rPr>
        <w:t xml:space="preserve"> </w:t>
      </w:r>
      <w:r>
        <w:rPr>
          <w:color w:val="333333"/>
        </w:rPr>
        <w:t>los</w:t>
      </w:r>
      <w:r>
        <w:rPr>
          <w:color w:val="333333"/>
          <w:spacing w:val="-10"/>
        </w:rPr>
        <w:t xml:space="preserve"> </w:t>
      </w:r>
      <w:r>
        <w:rPr>
          <w:color w:val="333333"/>
        </w:rPr>
        <w:t>bienes,</w:t>
      </w:r>
      <w:r>
        <w:rPr>
          <w:color w:val="333333"/>
          <w:spacing w:val="-9"/>
        </w:rPr>
        <w:t xml:space="preserve"> </w:t>
      </w:r>
      <w:r>
        <w:rPr>
          <w:color w:val="333333"/>
        </w:rPr>
        <w:t>obras</w:t>
      </w:r>
      <w:r>
        <w:rPr>
          <w:color w:val="333333"/>
          <w:spacing w:val="-10"/>
        </w:rPr>
        <w:t xml:space="preserve"> </w:t>
      </w:r>
      <w:r>
        <w:rPr>
          <w:color w:val="333333"/>
        </w:rPr>
        <w:t>y</w:t>
      </w:r>
      <w:r>
        <w:rPr>
          <w:color w:val="333333"/>
          <w:spacing w:val="-10"/>
        </w:rPr>
        <w:t xml:space="preserve"> </w:t>
      </w:r>
      <w:r>
        <w:rPr>
          <w:color w:val="333333"/>
        </w:rPr>
        <w:t>servicios</w:t>
      </w:r>
      <w:r>
        <w:rPr>
          <w:color w:val="333333"/>
          <w:spacing w:val="-8"/>
        </w:rPr>
        <w:t xml:space="preserve"> </w:t>
      </w:r>
      <w:r>
        <w:rPr>
          <w:color w:val="333333"/>
        </w:rPr>
        <w:t>que</w:t>
      </w:r>
      <w:r>
        <w:rPr>
          <w:color w:val="333333"/>
          <w:spacing w:val="-10"/>
        </w:rPr>
        <w:t xml:space="preserve"> </w:t>
      </w:r>
      <w:r>
        <w:rPr>
          <w:color w:val="333333"/>
        </w:rPr>
        <w:t>ofrecerá</w:t>
      </w:r>
      <w:r>
        <w:rPr>
          <w:color w:val="333333"/>
          <w:spacing w:val="-8"/>
        </w:rPr>
        <w:t xml:space="preserve"> </w:t>
      </w:r>
      <w:r>
        <w:rPr>
          <w:color w:val="333333"/>
        </w:rPr>
        <w:t>a</w:t>
      </w:r>
      <w:r>
        <w:rPr>
          <w:color w:val="333333"/>
          <w:spacing w:val="-10"/>
        </w:rPr>
        <w:t xml:space="preserve"> </w:t>
      </w:r>
      <w:r>
        <w:rPr>
          <w:color w:val="333333"/>
        </w:rPr>
        <w:t>las</w:t>
      </w:r>
      <w:r>
        <w:rPr>
          <w:color w:val="333333"/>
          <w:spacing w:val="-10"/>
        </w:rPr>
        <w:t xml:space="preserve"> </w:t>
      </w:r>
      <w:r>
        <w:rPr>
          <w:color w:val="333333"/>
        </w:rPr>
        <w:t>Entidades</w:t>
      </w:r>
      <w:r>
        <w:rPr>
          <w:color w:val="333333"/>
          <w:spacing w:val="-9"/>
        </w:rPr>
        <w:t xml:space="preserve"> </w:t>
      </w:r>
      <w:r>
        <w:rPr>
          <w:color w:val="333333"/>
        </w:rPr>
        <w:t xml:space="preserve">Estatales, los cuales deben ser expedidos por terceros que hayan recibido tales </w:t>
      </w:r>
      <w:r>
        <w:rPr>
          <w:color w:val="333333"/>
        </w:rPr>
        <w:t>bienes, obras o servicios y deben corresponder a contratos ejecutados o copias de los contratos cuando el interesado no puede obtener tal certificado.</w:t>
      </w:r>
    </w:p>
    <w:p w:rsidR="00FD6CD8" w:rsidRDefault="00ED0285" w14:paraId="7783EF96" w14:textId="77777777">
      <w:pPr>
        <w:pStyle w:val="Textoindependiente"/>
        <w:spacing w:before="120" w:line="276" w:lineRule="auto"/>
        <w:ind w:left="260" w:right="979" w:firstLine="708"/>
        <w:jc w:val="both"/>
      </w:pPr>
      <w:r>
        <w:t>Así, en la normativa que se viene estudiando también se dilucida quien debe acreditar la experiencia para personas naturales y jurídicas que quieran demostrar la misma, de forma directa o través de la figura de “trasferencia de</w:t>
      </w:r>
    </w:p>
    <w:p w:rsidR="00FD6CD8" w:rsidRDefault="00ED0285" w14:paraId="1B8B4C93" w14:textId="77777777">
      <w:pPr>
        <w:pStyle w:val="Textoindependiente"/>
        <w:spacing w:before="11"/>
        <w:rPr>
          <w:sz w:val="5"/>
        </w:rPr>
      </w:pPr>
      <w:r>
        <w:rPr>
          <w:noProof/>
          <w:sz w:val="5"/>
        </w:rPr>
        <mc:AlternateContent>
          <mc:Choice Requires="wps">
            <w:drawing>
              <wp:anchor distT="0" distB="0" distL="0" distR="0" simplePos="0" relativeHeight="487592960" behindDoc="1" locked="0" layoutInCell="1" allowOverlap="1" wp14:anchorId="72B48EB7" wp14:editId="13D3EDB5">
                <wp:simplePos x="0" y="0"/>
                <wp:positionH relativeFrom="page">
                  <wp:posOffset>1080135</wp:posOffset>
                </wp:positionH>
                <wp:positionV relativeFrom="paragraph">
                  <wp:posOffset>61204</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8" style="position:absolute;margin-left:85.05pt;margin-top:4.8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kfPCTOAAAAAMAQAADwAAAGRycy9kb3ducmV2LnhtbEyPT0+DQBDF7yZ+h82YeLMLptaVsjSN&#10;hpsXW/8dF5gCKTuL7ELpt3c81cskv7yZN++lm9l2YsLBt440xIsIBFLpqpZqDe/7/E6B8MFQZTpH&#10;qOGMHjbZ9VVqksqd6A2nXagFm5BPjIYmhD6R0pcNWuMXrkdi7eAGawLjUMtqMCc2t528j6KVtKYl&#10;/tCYHp8bLI+70WrYT0rFY9HmX+dl/vP5sX09Hr691rc388uax3YNIuAcLhfw14HzQ8bBCjdS5UXH&#10;/BjFvKrhaQWC9eWDYi6YFcgslf9LZL8AAAD//wMAUEsBAi0AFAAGAAgAAAAhALaDOJL+AAAA4QEA&#10;ABMAAAAAAAAAAAAAAAAAAAAAAFtDb250ZW50X1R5cGVzXS54bWxQSwECLQAUAAYACAAAACEAOP0h&#10;/9YAAACUAQAACwAAAAAAAAAAAAAAAAAvAQAAX3JlbHMvLnJlbHNQSwECLQAUAAYACAAAACEAfl9y&#10;+w8CAABbBAAADgAAAAAAAAAAAAAAAAAuAgAAZHJzL2Uyb0RvYy54bWxQSwECLQAUAAYACAAAACEA&#10;kfPCTOAAAAAMAQAADwAAAAAAAAAAAAAAAABpBAAAZHJzL2Rvd25yZXYueG1sUEsFBgAAAAAEAAQA&#10;8wAAAHYFAAAAAA==&#10;" w14:anchorId="23FE9D40">
                <v:path arrowok="t"/>
                <w10:wrap type="topAndBottom" anchorx="page"/>
              </v:shape>
            </w:pict>
          </mc:Fallback>
        </mc:AlternateContent>
      </w:r>
    </w:p>
    <w:p w:rsidR="00FD6CD8" w:rsidRDefault="00ED0285" w14:paraId="4A055947" w14:textId="77777777">
      <w:pPr>
        <w:spacing w:before="115"/>
        <w:ind w:left="260" w:right="980" w:firstLine="708"/>
        <w:jc w:val="both"/>
        <w:rPr>
          <w:sz w:val="18"/>
        </w:rPr>
      </w:pPr>
      <w:r>
        <w:rPr>
          <w:sz w:val="18"/>
          <w:vertAlign w:val="superscript"/>
        </w:rPr>
        <w:t>14</w:t>
      </w:r>
      <w:r>
        <w:rPr>
          <w:spacing w:val="-16"/>
          <w:sz w:val="18"/>
        </w:rPr>
        <w:t xml:space="preserve"> </w:t>
      </w:r>
      <w:r>
        <w:rPr>
          <w:sz w:val="18"/>
        </w:rPr>
        <w:t>Artículo</w:t>
      </w:r>
      <w:r>
        <w:rPr>
          <w:spacing w:val="-16"/>
          <w:sz w:val="18"/>
        </w:rPr>
        <w:t xml:space="preserve"> </w:t>
      </w:r>
      <w:r>
        <w:rPr>
          <w:sz w:val="18"/>
        </w:rPr>
        <w:t>98.</w:t>
      </w:r>
      <w:r>
        <w:rPr>
          <w:spacing w:val="-16"/>
          <w:sz w:val="18"/>
        </w:rPr>
        <w:t xml:space="preserve"> </w:t>
      </w:r>
      <w:r>
        <w:rPr>
          <w:sz w:val="18"/>
        </w:rPr>
        <w:t>Contrato</w:t>
      </w:r>
      <w:r>
        <w:rPr>
          <w:spacing w:val="-16"/>
          <w:sz w:val="18"/>
        </w:rPr>
        <w:t xml:space="preserve"> </w:t>
      </w:r>
      <w:r>
        <w:rPr>
          <w:sz w:val="18"/>
        </w:rPr>
        <w:t>de</w:t>
      </w:r>
      <w:r>
        <w:rPr>
          <w:spacing w:val="-16"/>
          <w:sz w:val="18"/>
        </w:rPr>
        <w:t xml:space="preserve"> </w:t>
      </w:r>
      <w:r>
        <w:rPr>
          <w:sz w:val="18"/>
        </w:rPr>
        <w:t>Sociedad</w:t>
      </w:r>
      <w:r>
        <w:rPr>
          <w:spacing w:val="-14"/>
          <w:sz w:val="18"/>
        </w:rPr>
        <w:t xml:space="preserve"> </w:t>
      </w:r>
      <w:r>
        <w:rPr>
          <w:sz w:val="18"/>
        </w:rPr>
        <w:t>-</w:t>
      </w:r>
      <w:r>
        <w:rPr>
          <w:spacing w:val="-16"/>
          <w:sz w:val="18"/>
        </w:rPr>
        <w:t xml:space="preserve"> </w:t>
      </w:r>
      <w:r>
        <w:rPr>
          <w:sz w:val="18"/>
        </w:rPr>
        <w:t>Concepto</w:t>
      </w:r>
      <w:r>
        <w:rPr>
          <w:spacing w:val="-15"/>
          <w:sz w:val="18"/>
        </w:rPr>
        <w:t xml:space="preserve"> </w:t>
      </w:r>
      <w:r>
        <w:rPr>
          <w:sz w:val="18"/>
        </w:rPr>
        <w:t>-</w:t>
      </w:r>
      <w:r>
        <w:rPr>
          <w:spacing w:val="-16"/>
          <w:sz w:val="18"/>
        </w:rPr>
        <w:t xml:space="preserve"> </w:t>
      </w:r>
      <w:r>
        <w:rPr>
          <w:sz w:val="18"/>
        </w:rPr>
        <w:t>Persona</w:t>
      </w:r>
      <w:r>
        <w:rPr>
          <w:spacing w:val="-15"/>
          <w:sz w:val="18"/>
        </w:rPr>
        <w:t xml:space="preserve"> </w:t>
      </w:r>
      <w:r>
        <w:rPr>
          <w:sz w:val="18"/>
        </w:rPr>
        <w:t>Jurídica</w:t>
      </w:r>
      <w:r>
        <w:rPr>
          <w:spacing w:val="-15"/>
          <w:sz w:val="18"/>
        </w:rPr>
        <w:t xml:space="preserve"> </w:t>
      </w:r>
      <w:r>
        <w:rPr>
          <w:sz w:val="18"/>
        </w:rPr>
        <w:t>Distinta.</w:t>
      </w:r>
      <w:r>
        <w:rPr>
          <w:spacing w:val="-3"/>
          <w:sz w:val="18"/>
        </w:rPr>
        <w:t xml:space="preserve"> </w:t>
      </w:r>
      <w:r>
        <w:rPr>
          <w:sz w:val="18"/>
        </w:rPr>
        <w:t>“Por</w:t>
      </w:r>
      <w:r>
        <w:rPr>
          <w:spacing w:val="-16"/>
          <w:sz w:val="18"/>
        </w:rPr>
        <w:t xml:space="preserve"> </w:t>
      </w:r>
      <w:r>
        <w:rPr>
          <w:sz w:val="18"/>
        </w:rPr>
        <w:t>el</w:t>
      </w:r>
      <w:r>
        <w:rPr>
          <w:spacing w:val="-16"/>
          <w:sz w:val="18"/>
        </w:rPr>
        <w:t xml:space="preserve"> </w:t>
      </w:r>
      <w:r>
        <w:rPr>
          <w:sz w:val="18"/>
        </w:rPr>
        <w:t xml:space="preserve">contrato de sociedad dos o más </w:t>
      </w:r>
      <w:r>
        <w:rPr>
          <w:sz w:val="18"/>
        </w:rPr>
        <w:t>personas se obligan a hacer un aporte en dinero, en trabajo o en otros bienes</w:t>
      </w:r>
      <w:r>
        <w:rPr>
          <w:spacing w:val="-16"/>
          <w:sz w:val="18"/>
        </w:rPr>
        <w:t xml:space="preserve"> </w:t>
      </w:r>
      <w:r>
        <w:rPr>
          <w:sz w:val="18"/>
        </w:rPr>
        <w:t>apreciables</w:t>
      </w:r>
      <w:r>
        <w:rPr>
          <w:spacing w:val="-15"/>
          <w:sz w:val="18"/>
        </w:rPr>
        <w:t xml:space="preserve"> </w:t>
      </w:r>
      <w:r>
        <w:rPr>
          <w:sz w:val="18"/>
        </w:rPr>
        <w:t>en</w:t>
      </w:r>
      <w:r>
        <w:rPr>
          <w:spacing w:val="-15"/>
          <w:sz w:val="18"/>
        </w:rPr>
        <w:t xml:space="preserve"> </w:t>
      </w:r>
      <w:r>
        <w:rPr>
          <w:sz w:val="18"/>
        </w:rPr>
        <w:t>dinero,</w:t>
      </w:r>
      <w:r>
        <w:rPr>
          <w:spacing w:val="-15"/>
          <w:sz w:val="18"/>
        </w:rPr>
        <w:t xml:space="preserve"> </w:t>
      </w:r>
      <w:r>
        <w:rPr>
          <w:sz w:val="18"/>
        </w:rPr>
        <w:t>con</w:t>
      </w:r>
      <w:r>
        <w:rPr>
          <w:spacing w:val="-15"/>
          <w:sz w:val="18"/>
        </w:rPr>
        <w:t xml:space="preserve"> </w:t>
      </w:r>
      <w:r>
        <w:rPr>
          <w:sz w:val="18"/>
        </w:rPr>
        <w:t>el</w:t>
      </w:r>
      <w:r>
        <w:rPr>
          <w:spacing w:val="-16"/>
          <w:sz w:val="18"/>
        </w:rPr>
        <w:t xml:space="preserve"> </w:t>
      </w:r>
      <w:r>
        <w:rPr>
          <w:sz w:val="18"/>
        </w:rPr>
        <w:t>fin</w:t>
      </w:r>
      <w:r>
        <w:rPr>
          <w:spacing w:val="-15"/>
          <w:sz w:val="18"/>
        </w:rPr>
        <w:t xml:space="preserve"> </w:t>
      </w:r>
      <w:r>
        <w:rPr>
          <w:sz w:val="18"/>
        </w:rPr>
        <w:t>de</w:t>
      </w:r>
      <w:r>
        <w:rPr>
          <w:spacing w:val="-16"/>
          <w:sz w:val="18"/>
        </w:rPr>
        <w:t xml:space="preserve"> </w:t>
      </w:r>
      <w:r>
        <w:rPr>
          <w:sz w:val="18"/>
        </w:rPr>
        <w:t>repartirse</w:t>
      </w:r>
      <w:r>
        <w:rPr>
          <w:spacing w:val="-14"/>
          <w:sz w:val="18"/>
        </w:rPr>
        <w:t xml:space="preserve"> </w:t>
      </w:r>
      <w:r>
        <w:rPr>
          <w:sz w:val="18"/>
        </w:rPr>
        <w:t>entre</w:t>
      </w:r>
      <w:r>
        <w:rPr>
          <w:spacing w:val="-15"/>
          <w:sz w:val="18"/>
        </w:rPr>
        <w:t xml:space="preserve"> </w:t>
      </w:r>
      <w:r>
        <w:rPr>
          <w:sz w:val="18"/>
        </w:rPr>
        <w:t>sí</w:t>
      </w:r>
      <w:r>
        <w:rPr>
          <w:spacing w:val="-16"/>
          <w:sz w:val="18"/>
        </w:rPr>
        <w:t xml:space="preserve"> </w:t>
      </w:r>
      <w:r>
        <w:rPr>
          <w:sz w:val="18"/>
        </w:rPr>
        <w:t>las</w:t>
      </w:r>
      <w:r>
        <w:rPr>
          <w:spacing w:val="-15"/>
          <w:sz w:val="18"/>
        </w:rPr>
        <w:t xml:space="preserve"> </w:t>
      </w:r>
      <w:r>
        <w:rPr>
          <w:sz w:val="18"/>
        </w:rPr>
        <w:t>utilidades</w:t>
      </w:r>
      <w:r>
        <w:rPr>
          <w:spacing w:val="-15"/>
          <w:sz w:val="18"/>
        </w:rPr>
        <w:t xml:space="preserve"> </w:t>
      </w:r>
      <w:r>
        <w:rPr>
          <w:sz w:val="18"/>
        </w:rPr>
        <w:t>obtenidas</w:t>
      </w:r>
      <w:r>
        <w:rPr>
          <w:spacing w:val="-15"/>
          <w:sz w:val="18"/>
        </w:rPr>
        <w:t xml:space="preserve"> </w:t>
      </w:r>
      <w:r>
        <w:rPr>
          <w:sz w:val="18"/>
        </w:rPr>
        <w:t>en</w:t>
      </w:r>
      <w:r>
        <w:rPr>
          <w:spacing w:val="-16"/>
          <w:sz w:val="18"/>
        </w:rPr>
        <w:t xml:space="preserve"> </w:t>
      </w:r>
      <w:r>
        <w:rPr>
          <w:sz w:val="18"/>
        </w:rPr>
        <w:t>la</w:t>
      </w:r>
      <w:r>
        <w:rPr>
          <w:spacing w:val="-16"/>
          <w:sz w:val="18"/>
        </w:rPr>
        <w:t xml:space="preserve"> </w:t>
      </w:r>
      <w:r>
        <w:rPr>
          <w:sz w:val="18"/>
        </w:rPr>
        <w:t>empresa o actividad social.</w:t>
      </w:r>
    </w:p>
    <w:p w:rsidR="00FD6CD8" w:rsidRDefault="00ED0285" w14:paraId="4A3EC345" w14:textId="77777777">
      <w:pPr>
        <w:ind w:left="260" w:right="979" w:firstLine="708"/>
        <w:jc w:val="both"/>
        <w:rPr>
          <w:sz w:val="18"/>
        </w:rPr>
      </w:pPr>
      <w:r>
        <w:rPr>
          <w:sz w:val="18"/>
        </w:rPr>
        <w:t>La sociedad, una vez constituida legalmente, forma una persona jurídica distinta de los socios individualmente considerados”.</w:t>
      </w:r>
    </w:p>
    <w:p w:rsidR="00FD6CD8" w:rsidRDefault="00FD6CD8" w14:paraId="64D61D09" w14:textId="77777777">
      <w:pPr>
        <w:jc w:val="both"/>
        <w:rPr>
          <w:sz w:val="18"/>
        </w:rPr>
        <w:sectPr w:rsidR="00FD6CD8">
          <w:pgSz w:w="12240" w:h="15840" w:orient="portrait"/>
          <w:pgMar w:top="1880" w:right="720" w:bottom="1900" w:left="1440" w:header="165" w:footer="1702" w:gutter="0"/>
          <w:cols w:space="720"/>
        </w:sectPr>
      </w:pPr>
    </w:p>
    <w:p w:rsidR="00FD6CD8" w:rsidRDefault="00ED0285" w14:paraId="0524BC7D" w14:textId="77777777">
      <w:pPr>
        <w:pStyle w:val="Textoindependiente"/>
        <w:spacing w:before="158" w:line="276" w:lineRule="auto"/>
        <w:ind w:left="260" w:right="981"/>
        <w:jc w:val="both"/>
      </w:pPr>
      <w:r>
        <w:t>experiencia”.</w:t>
      </w:r>
      <w:r>
        <w:rPr>
          <w:spacing w:val="-17"/>
        </w:rPr>
        <w:t xml:space="preserve"> </w:t>
      </w:r>
      <w:r>
        <w:t>Allí</w:t>
      </w:r>
      <w:r>
        <w:rPr>
          <w:spacing w:val="-16"/>
        </w:rPr>
        <w:t xml:space="preserve"> </w:t>
      </w:r>
      <w:r>
        <w:t>se</w:t>
      </w:r>
      <w:r>
        <w:rPr>
          <w:spacing w:val="-16"/>
        </w:rPr>
        <w:t xml:space="preserve"> </w:t>
      </w:r>
      <w:r>
        <w:t>establece</w:t>
      </w:r>
      <w:r>
        <w:rPr>
          <w:spacing w:val="-14"/>
        </w:rPr>
        <w:t xml:space="preserve"> </w:t>
      </w:r>
      <w:r>
        <w:t>que</w:t>
      </w:r>
      <w:r>
        <w:rPr>
          <w:spacing w:val="-16"/>
        </w:rPr>
        <w:t xml:space="preserve"> </w:t>
      </w:r>
      <w:r>
        <w:t>quien</w:t>
      </w:r>
      <w:r>
        <w:rPr>
          <w:spacing w:val="-15"/>
        </w:rPr>
        <w:t xml:space="preserve"> </w:t>
      </w:r>
      <w:r>
        <w:t>debe</w:t>
      </w:r>
      <w:r>
        <w:rPr>
          <w:spacing w:val="-16"/>
        </w:rPr>
        <w:t xml:space="preserve"> </w:t>
      </w:r>
      <w:r>
        <w:t>certificar</w:t>
      </w:r>
      <w:r>
        <w:rPr>
          <w:spacing w:val="-13"/>
        </w:rPr>
        <w:t xml:space="preserve"> </w:t>
      </w:r>
      <w:r>
        <w:t>dicha</w:t>
      </w:r>
      <w:r>
        <w:rPr>
          <w:spacing w:val="-15"/>
        </w:rPr>
        <w:t xml:space="preserve"> </w:t>
      </w:r>
      <w:r>
        <w:t>experiencia</w:t>
      </w:r>
      <w:r>
        <w:rPr>
          <w:spacing w:val="-13"/>
        </w:rPr>
        <w:t xml:space="preserve"> </w:t>
      </w:r>
      <w:r>
        <w:t>son</w:t>
      </w:r>
      <w:r>
        <w:rPr>
          <w:spacing w:val="-16"/>
        </w:rPr>
        <w:t xml:space="preserve"> </w:t>
      </w:r>
      <w:r>
        <w:t>las entidades</w:t>
      </w:r>
      <w:r>
        <w:rPr>
          <w:spacing w:val="-4"/>
        </w:rPr>
        <w:t xml:space="preserve"> </w:t>
      </w:r>
      <w:r>
        <w:t>públicas</w:t>
      </w:r>
      <w:r>
        <w:rPr>
          <w:spacing w:val="-4"/>
        </w:rPr>
        <w:t xml:space="preserve"> </w:t>
      </w:r>
      <w:r>
        <w:t>y/o</w:t>
      </w:r>
      <w:r>
        <w:rPr>
          <w:spacing w:val="-6"/>
        </w:rPr>
        <w:t xml:space="preserve"> </w:t>
      </w:r>
      <w:r>
        <w:t>privadas,</w:t>
      </w:r>
      <w:r>
        <w:rPr>
          <w:spacing w:val="-3"/>
        </w:rPr>
        <w:t xml:space="preserve"> </w:t>
      </w:r>
      <w:r>
        <w:t>en</w:t>
      </w:r>
      <w:r>
        <w:rPr>
          <w:spacing w:val="-6"/>
        </w:rPr>
        <w:t xml:space="preserve"> </w:t>
      </w:r>
      <w:r>
        <w:t>su</w:t>
      </w:r>
      <w:r>
        <w:rPr>
          <w:spacing w:val="-6"/>
        </w:rPr>
        <w:t xml:space="preserve"> </w:t>
      </w:r>
      <w:r>
        <w:t>calidad</w:t>
      </w:r>
      <w:r>
        <w:rPr>
          <w:spacing w:val="-4"/>
        </w:rPr>
        <w:t xml:space="preserve"> </w:t>
      </w:r>
      <w:r>
        <w:t>de</w:t>
      </w:r>
      <w:r>
        <w:rPr>
          <w:spacing w:val="-6"/>
        </w:rPr>
        <w:t xml:space="preserve"> </w:t>
      </w:r>
      <w:r>
        <w:t>contratantes,</w:t>
      </w:r>
      <w:r>
        <w:rPr>
          <w:spacing w:val="-2"/>
        </w:rPr>
        <w:t xml:space="preserve"> </w:t>
      </w:r>
      <w:r>
        <w:t>a</w:t>
      </w:r>
      <w:r>
        <w:rPr>
          <w:spacing w:val="-6"/>
        </w:rPr>
        <w:t xml:space="preserve"> </w:t>
      </w:r>
      <w:r>
        <w:t>quienes</w:t>
      </w:r>
      <w:r>
        <w:rPr>
          <w:spacing w:val="-4"/>
        </w:rPr>
        <w:t xml:space="preserve"> </w:t>
      </w:r>
      <w:r>
        <w:t>se</w:t>
      </w:r>
      <w:r>
        <w:rPr>
          <w:spacing w:val="-6"/>
        </w:rPr>
        <w:t xml:space="preserve"> </w:t>
      </w:r>
      <w:r>
        <w:t xml:space="preserve">les hayan prestado directamente los </w:t>
      </w:r>
      <w:r>
        <w:rPr>
          <w:color w:val="333333"/>
        </w:rPr>
        <w:t>bienes, obras y servicios, y no, la misma sociedad que fungía en calidad de contratista.</w:t>
      </w:r>
    </w:p>
    <w:p w:rsidR="00FD6CD8" w:rsidRDefault="00FD6CD8" w14:paraId="6D5FAF32" w14:textId="77777777">
      <w:pPr>
        <w:pStyle w:val="Textoindependiente"/>
        <w:spacing w:before="40"/>
      </w:pPr>
    </w:p>
    <w:p w:rsidR="00FD6CD8" w:rsidRDefault="00ED0285" w14:paraId="0AD0FC51" w14:textId="77777777">
      <w:pPr>
        <w:pStyle w:val="Ttulo1"/>
        <w:numPr>
          <w:ilvl w:val="0"/>
          <w:numId w:val="2"/>
        </w:numPr>
        <w:tabs>
          <w:tab w:val="left" w:pos="542"/>
        </w:tabs>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FD6CD8" w:rsidP="0A411145" w:rsidRDefault="00ED0285" w14:paraId="0E6C592A" w14:textId="77777777">
      <w:pPr>
        <w:pStyle w:val="Textoindependiente"/>
        <w:spacing w:before="76"/>
        <w:rPr>
          <w:b w:val="1"/>
          <w:bCs w:val="1"/>
          <w:sz w:val="20"/>
          <w:szCs w:val="20"/>
        </w:rPr>
      </w:pPr>
      <w:r>
        <w:rPr>
          <w:b/>
          <w:noProof/>
          <w:sz w:val="20"/>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0" distB="0" distL="0" distR="0" simplePos="0" relativeHeight="487593472" behindDoc="1" locked="0" layoutInCell="1" allowOverlap="1" wp14:anchorId="4452E988" wp14:editId="3BD5E9C3">
                <wp:simplePos x="0" y="0"/>
                <wp:positionH relativeFrom="page">
                  <wp:posOffset>1167130</wp:posOffset>
                </wp:positionH>
                <wp:positionV relativeFrom="paragraph">
                  <wp:posOffset>221202</wp:posOffset>
                </wp:positionV>
                <wp:extent cx="5490845" cy="274002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wps:cNvSpPr>
                      <wps:spPr>
                        <a:xfrm>
                          <a:off x="0" y="0"/>
                          <a:ext cx="5490845" cy="2740025"/>
                        </a:xfrm>
                        <a:prstGeom prst="rect">
                          <a:avLst/>
                        </a:prstGeom>
                        <a:ln w="6350">
                          <a:solidFill>
                            <a:srgbClr val="000000"/>
                          </a:solidFill>
                          <a:prstDash val="dot"/>
                        </a:ln>
                      </wps:spPr>
                      <wps:txbx>
                        <w:txbxContent>
                          <w:p xmlns:w14="http://schemas.microsoft.com/office/word/2010/wordml" w:rsidR="00FD6CD8" w:rsidRDefault="00ED0285" w14:paraId="0F8A60CB" w14:textId="77777777">
                            <w:pPr>
                              <w:pStyle w:val="Textoindependiente"/>
                              <w:numPr>
                                <w:ilvl w:val="0"/>
                                <w:numId w:val="1"/>
                              </w:numPr>
                              <w:tabs>
                                <w:tab w:val="left" w:pos="822"/>
                              </w:tabs>
                              <w:ind w:left="822"/>
                            </w:pPr>
                            <w:r>
                              <w:t>Código</w:t>
                            </w:r>
                            <w:r>
                              <w:rPr>
                                <w:spacing w:val="-9"/>
                              </w:rPr>
                              <w:t xml:space="preserve"> </w:t>
                            </w:r>
                            <w:r>
                              <w:t>de</w:t>
                            </w:r>
                            <w:r>
                              <w:rPr>
                                <w:spacing w:val="-8"/>
                              </w:rPr>
                              <w:t xml:space="preserve"> </w:t>
                            </w:r>
                            <w:r>
                              <w:t>Comercio,</w:t>
                            </w:r>
                            <w:r>
                              <w:rPr>
                                <w:spacing w:val="-8"/>
                              </w:rPr>
                              <w:t xml:space="preserve"> </w:t>
                            </w:r>
                            <w:r>
                              <w:t>artículo</w:t>
                            </w:r>
                            <w:r>
                              <w:rPr>
                                <w:spacing w:val="-9"/>
                              </w:rPr>
                              <w:t xml:space="preserve"> </w:t>
                            </w:r>
                            <w:r>
                              <w:t>98,</w:t>
                            </w:r>
                            <w:r>
                              <w:rPr>
                                <w:spacing w:val="-8"/>
                              </w:rPr>
                              <w:t xml:space="preserve"> </w:t>
                            </w:r>
                            <w:r>
                              <w:t>110,</w:t>
                            </w:r>
                            <w:r>
                              <w:rPr>
                                <w:spacing w:val="-8"/>
                              </w:rPr>
                              <w:t xml:space="preserve"> </w:t>
                            </w:r>
                            <w:r>
                              <w:t>225</w:t>
                            </w:r>
                            <w:r>
                              <w:rPr>
                                <w:spacing w:val="-9"/>
                              </w:rPr>
                              <w:t xml:space="preserve"> </w:t>
                            </w:r>
                            <w:r>
                              <w:t>y</w:t>
                            </w:r>
                            <w:r>
                              <w:rPr>
                                <w:spacing w:val="-8"/>
                              </w:rPr>
                              <w:t xml:space="preserve"> </w:t>
                            </w:r>
                            <w:r>
                              <w:rPr>
                                <w:spacing w:val="-2"/>
                              </w:rPr>
                              <w:t>siguientes.</w:t>
                            </w:r>
                          </w:p>
                          <w:p xmlns:w14="http://schemas.microsoft.com/office/word/2010/wordml" w:rsidR="00FD6CD8" w:rsidRDefault="00ED0285" w14:paraId="4AB0104E" w14:textId="77777777">
                            <w:pPr>
                              <w:pStyle w:val="Textoindependiente"/>
                              <w:numPr>
                                <w:ilvl w:val="0"/>
                                <w:numId w:val="1"/>
                              </w:numPr>
                              <w:tabs>
                                <w:tab w:val="left" w:pos="822"/>
                              </w:tabs>
                              <w:spacing w:before="38"/>
                              <w:ind w:left="822"/>
                            </w:pPr>
                            <w:r>
                              <w:t>Ley</w:t>
                            </w:r>
                            <w:r>
                              <w:rPr>
                                <w:spacing w:val="-10"/>
                              </w:rPr>
                              <w:t xml:space="preserve"> </w:t>
                            </w:r>
                            <w:r>
                              <w:t>1258</w:t>
                            </w:r>
                            <w:r>
                              <w:rPr>
                                <w:spacing w:val="-10"/>
                              </w:rPr>
                              <w:t xml:space="preserve"> </w:t>
                            </w:r>
                            <w:r>
                              <w:t>de</w:t>
                            </w:r>
                            <w:r>
                              <w:rPr>
                                <w:spacing w:val="-10"/>
                              </w:rPr>
                              <w:t xml:space="preserve"> </w:t>
                            </w:r>
                            <w:r>
                              <w:t>2008,</w:t>
                            </w:r>
                            <w:r>
                              <w:rPr>
                                <w:spacing w:val="-9"/>
                              </w:rPr>
                              <w:t xml:space="preserve"> </w:t>
                            </w:r>
                            <w:r>
                              <w:t>artículo</w:t>
                            </w:r>
                            <w:r>
                              <w:rPr>
                                <w:spacing w:val="-10"/>
                              </w:rPr>
                              <w:t xml:space="preserve"> 1</w:t>
                            </w:r>
                          </w:p>
                          <w:p xmlns:w14="http://schemas.microsoft.com/office/word/2010/wordml" w:rsidR="00FD6CD8" w:rsidRDefault="00ED0285" w14:paraId="5F6E61E4" w14:textId="77777777">
                            <w:pPr>
                              <w:pStyle w:val="Textoindependiente"/>
                              <w:numPr>
                                <w:ilvl w:val="0"/>
                                <w:numId w:val="1"/>
                              </w:numPr>
                              <w:tabs>
                                <w:tab w:val="left" w:pos="822"/>
                              </w:tabs>
                              <w:spacing w:before="38"/>
                              <w:ind w:left="822"/>
                            </w:pPr>
                            <w:r>
                              <w:t>Decreto</w:t>
                            </w:r>
                            <w:r>
                              <w:rPr>
                                <w:spacing w:val="-12"/>
                              </w:rPr>
                              <w:t xml:space="preserve"> </w:t>
                            </w:r>
                            <w:r>
                              <w:t>1082</w:t>
                            </w:r>
                            <w:r>
                              <w:rPr>
                                <w:spacing w:val="-11"/>
                              </w:rPr>
                              <w:t xml:space="preserve"> </w:t>
                            </w:r>
                            <w:r>
                              <w:t>de</w:t>
                            </w:r>
                            <w:r>
                              <w:rPr>
                                <w:spacing w:val="-11"/>
                              </w:rPr>
                              <w:t xml:space="preserve"> </w:t>
                            </w:r>
                            <w:r>
                              <w:t>2015,</w:t>
                            </w:r>
                            <w:r>
                              <w:rPr>
                                <w:spacing w:val="-11"/>
                              </w:rPr>
                              <w:t xml:space="preserve"> </w:t>
                            </w:r>
                            <w:r>
                              <w:t>artículos</w:t>
                            </w:r>
                            <w:r>
                              <w:rPr>
                                <w:spacing w:val="-10"/>
                              </w:rPr>
                              <w:t xml:space="preserve"> </w:t>
                            </w:r>
                            <w:r>
                              <w:t>2.2.1.1.1.5.2</w:t>
                            </w:r>
                            <w:r>
                              <w:rPr>
                                <w:spacing w:val="-7"/>
                              </w:rPr>
                              <w:t xml:space="preserve"> </w:t>
                            </w:r>
                            <w:r>
                              <w:t>y</w:t>
                            </w:r>
                            <w:r>
                              <w:rPr>
                                <w:spacing w:val="-10"/>
                              </w:rPr>
                              <w:t xml:space="preserve"> </w:t>
                            </w:r>
                            <w:r>
                              <w:rPr>
                                <w:spacing w:val="-2"/>
                              </w:rPr>
                              <w:t>2.2.1.1.1.6.2.</w:t>
                            </w:r>
                          </w:p>
                          <w:p xmlns:w14="http://schemas.microsoft.com/office/word/2010/wordml" w:rsidR="00FD6CD8" w:rsidRDefault="00ED0285" w14:paraId="28AE54B3" w14:textId="77777777">
                            <w:pPr>
                              <w:pStyle w:val="Textoindependiente"/>
                              <w:numPr>
                                <w:ilvl w:val="0"/>
                                <w:numId w:val="1"/>
                              </w:numPr>
                              <w:tabs>
                                <w:tab w:val="left" w:pos="823"/>
                                <w:tab w:val="left" w:pos="7725"/>
                              </w:tabs>
                              <w:spacing w:before="38" w:line="276" w:lineRule="auto"/>
                              <w:ind w:right="101"/>
                              <w:jc w:val="both"/>
                            </w:pPr>
                            <w:r>
                              <w:t>Manual para determinar y verificar requisitos habilitantes en los procesos de contratación de la Agencia Nacional de Contratación Pública</w:t>
                            </w:r>
                            <w:r>
                              <w:rPr>
                                <w:spacing w:val="-4"/>
                              </w:rPr>
                              <w:t xml:space="preserve"> </w:t>
                            </w:r>
                            <w:r>
                              <w:t>–</w:t>
                            </w:r>
                            <w:r>
                              <w:rPr>
                                <w:spacing w:val="-5"/>
                              </w:rPr>
                              <w:t xml:space="preserve"> </w:t>
                            </w:r>
                            <w:r>
                              <w:t>Colombia</w:t>
                            </w:r>
                            <w:r>
                              <w:rPr>
                                <w:spacing w:val="-4"/>
                              </w:rPr>
                              <w:t xml:space="preserve"> </w:t>
                            </w:r>
                            <w:r>
                              <w:t>Compra</w:t>
                            </w:r>
                            <w:r>
                              <w:rPr>
                                <w:spacing w:val="-4"/>
                              </w:rPr>
                              <w:t xml:space="preserve"> </w:t>
                            </w:r>
                            <w:r>
                              <w:t>Eficiente,</w:t>
                            </w:r>
                            <w:r>
                              <w:rPr>
                                <w:spacing w:val="-2"/>
                              </w:rPr>
                              <w:t xml:space="preserve"> </w:t>
                            </w:r>
                            <w:r>
                              <w:t>la</w:t>
                            </w:r>
                            <w:r>
                              <w:rPr>
                                <w:spacing w:val="-5"/>
                              </w:rPr>
                              <w:t xml:space="preserve"> </w:t>
                            </w:r>
                            <w:r>
                              <w:t>cual</w:t>
                            </w:r>
                            <w:r>
                              <w:rPr>
                                <w:spacing w:val="-4"/>
                              </w:rPr>
                              <w:t xml:space="preserve"> </w:t>
                            </w:r>
                            <w:r>
                              <w:t>se</w:t>
                            </w:r>
                            <w:r>
                              <w:rPr>
                                <w:spacing w:val="-5"/>
                              </w:rPr>
                              <w:t xml:space="preserve"> </w:t>
                            </w:r>
                            <w:r>
                              <w:t>puede</w:t>
                            </w:r>
                            <w:r>
                              <w:rPr>
                                <w:spacing w:val="-4"/>
                              </w:rPr>
                              <w:t xml:space="preserve"> </w:t>
                            </w:r>
                            <w:r>
                              <w:t>consultar</w:t>
                            </w:r>
                            <w:r>
                              <w:rPr>
                                <w:spacing w:val="-2"/>
                              </w:rPr>
                              <w:t xml:space="preserve"> </w:t>
                            </w:r>
                            <w:r>
                              <w:t>en</w:t>
                            </w:r>
                            <w:r>
                              <w:rPr>
                                <w:spacing w:val="-5"/>
                              </w:rPr>
                              <w:t xml:space="preserve"> </w:t>
                            </w:r>
                            <w:r>
                              <w:t xml:space="preserve">el </w:t>
                            </w:r>
                            <w:r>
                              <w:rPr>
                                <w:spacing w:val="-2"/>
                              </w:rPr>
                              <w:t>siguiente</w:t>
                            </w:r>
                            <w:r>
                              <w:tab/>
                            </w:r>
                            <w:r>
                              <w:rPr>
                                <w:spacing w:val="-2"/>
                              </w:rPr>
                              <w:t>enlace:</w:t>
                            </w:r>
                          </w:p>
                          <w:p xmlns:w14="http://schemas.microsoft.com/office/word/2010/wordml" w:rsidR="00FD6CD8" w:rsidRDefault="00FD6CD8" w14:paraId="42F42DF2" w14:textId="77777777">
                            <w:pPr>
                              <w:pStyle w:val="Textoindependiente"/>
                              <w:spacing w:line="276" w:lineRule="auto"/>
                              <w:ind w:left="823" w:right="208"/>
                            </w:pPr>
                            <w:hyperlink xmlns:r="http://schemas.openxmlformats.org/officeDocument/2006/relationships" r:id="rId14">
                              <w:r>
                                <w:rPr>
                                  <w:spacing w:val="-2"/>
                                  <w:u w:val="single"/>
                                </w:rPr>
                                <w:t>https://www.colombiacompra.gov.co/sites/cce_public/files/cce_docu</w:t>
                              </w:r>
                            </w:hyperlink>
                            <w:r w:rsidR="00ED0285">
                              <w:rPr>
                                <w:spacing w:val="-2"/>
                              </w:rPr>
                              <w:t xml:space="preserve"> </w:t>
                            </w:r>
                            <w:hyperlink xmlns:r="http://schemas.openxmlformats.org/officeDocument/2006/relationships" r:id="rId15">
                              <w:r>
                                <w:rPr>
                                  <w:spacing w:val="-2"/>
                                  <w:u w:val="single"/>
                                </w:rPr>
                                <w:t>ments/cce-eicp-ma-04._manual_requisitos_habilitantes_v3_29-09-</w:t>
                              </w:r>
                            </w:hyperlink>
                            <w:r w:rsidR="00ED0285">
                              <w:rPr>
                                <w:spacing w:val="-2"/>
                              </w:rPr>
                              <w:t xml:space="preserve"> </w:t>
                            </w:r>
                            <w:hyperlink xmlns:r="http://schemas.openxmlformats.org/officeDocument/2006/relationships" r:id="rId16">
                              <w:r>
                                <w:rPr>
                                  <w:spacing w:val="-2"/>
                                  <w:u w:val="single"/>
                                </w:rPr>
                                <w:t>2023.pdf</w:t>
                              </w:r>
                            </w:hyperlink>
                          </w:p>
                          <w:p xmlns:w14="http://schemas.microsoft.com/office/word/2010/wordml" w:rsidR="00FD6CD8" w:rsidRDefault="00ED0285" w14:paraId="2C936B5E" w14:textId="77777777">
                            <w:pPr>
                              <w:pStyle w:val="Textoindependiente"/>
                              <w:numPr>
                                <w:ilvl w:val="0"/>
                                <w:numId w:val="1"/>
                              </w:numPr>
                              <w:tabs>
                                <w:tab w:val="left" w:pos="823"/>
                              </w:tabs>
                              <w:spacing w:line="273" w:lineRule="auto"/>
                              <w:ind w:right="103"/>
                            </w:pPr>
                            <w:r>
                              <w:t>Circular</w:t>
                            </w:r>
                            <w:r>
                              <w:rPr>
                                <w:spacing w:val="80"/>
                              </w:rPr>
                              <w:t xml:space="preserve"> </w:t>
                            </w:r>
                            <w:r>
                              <w:t>Única</w:t>
                            </w:r>
                            <w:r>
                              <w:rPr>
                                <w:spacing w:val="80"/>
                              </w:rPr>
                              <w:t xml:space="preserve"> </w:t>
                            </w:r>
                            <w:r>
                              <w:t>de</w:t>
                            </w:r>
                            <w:r>
                              <w:rPr>
                                <w:spacing w:val="80"/>
                              </w:rPr>
                              <w:t xml:space="preserve"> </w:t>
                            </w:r>
                            <w:r>
                              <w:t>la</w:t>
                            </w:r>
                            <w:r>
                              <w:rPr>
                                <w:spacing w:val="80"/>
                              </w:rPr>
                              <w:t xml:space="preserve"> </w:t>
                            </w:r>
                            <w:r>
                              <w:t>Superintendencia</w:t>
                            </w:r>
                            <w:r>
                              <w:rPr>
                                <w:spacing w:val="80"/>
                              </w:rPr>
                              <w:t xml:space="preserve"> </w:t>
                            </w:r>
                            <w:r>
                              <w:t>de</w:t>
                            </w:r>
                            <w:r>
                              <w:rPr>
                                <w:spacing w:val="80"/>
                              </w:rPr>
                              <w:t xml:space="preserve"> </w:t>
                            </w:r>
                            <w:r>
                              <w:t>Industria</w:t>
                            </w:r>
                            <w:r>
                              <w:rPr>
                                <w:spacing w:val="80"/>
                              </w:rPr>
                              <w:t xml:space="preserve"> </w:t>
                            </w:r>
                            <w:r>
                              <w:t>y</w:t>
                            </w:r>
                            <w:r>
                              <w:rPr>
                                <w:spacing w:val="80"/>
                              </w:rPr>
                              <w:t xml:space="preserve"> </w:t>
                            </w:r>
                            <w:r>
                              <w:t>Comercio, numeral 4.2.</w:t>
                            </w:r>
                          </w:p>
                          <w:p xmlns:w14="http://schemas.microsoft.com/office/word/2010/wordml" w:rsidR="00FD6CD8" w:rsidRDefault="00ED0285" w14:paraId="2E8AAF72" w14:textId="77777777">
                            <w:pPr>
                              <w:pStyle w:val="Textoindependiente"/>
                              <w:numPr>
                                <w:ilvl w:val="0"/>
                                <w:numId w:val="1"/>
                              </w:numPr>
                              <w:tabs>
                                <w:tab w:val="left" w:pos="823"/>
                              </w:tabs>
                              <w:spacing w:line="273" w:lineRule="auto"/>
                              <w:ind w:right="102"/>
                            </w:pPr>
                            <w:r>
                              <w:t>Consejo</w:t>
                            </w:r>
                            <w:r>
                              <w:rPr>
                                <w:spacing w:val="40"/>
                              </w:rPr>
                              <w:t xml:space="preserve"> </w:t>
                            </w:r>
                            <w:r>
                              <w:t>de</w:t>
                            </w:r>
                            <w:r>
                              <w:rPr>
                                <w:spacing w:val="38"/>
                              </w:rPr>
                              <w:t xml:space="preserve"> </w:t>
                            </w:r>
                            <w:r>
                              <w:t>Estado.</w:t>
                            </w:r>
                            <w:r>
                              <w:rPr>
                                <w:spacing w:val="40"/>
                              </w:rPr>
                              <w:t xml:space="preserve"> </w:t>
                            </w:r>
                            <w:r>
                              <w:t>Sección</w:t>
                            </w:r>
                            <w:r>
                              <w:rPr>
                                <w:spacing w:val="40"/>
                              </w:rPr>
                              <w:t xml:space="preserve"> </w:t>
                            </w:r>
                            <w:r>
                              <w:t>Tercera.</w:t>
                            </w:r>
                            <w:r>
                              <w:rPr>
                                <w:spacing w:val="40"/>
                              </w:rPr>
                              <w:t xml:space="preserve"> </w:t>
                            </w:r>
                            <w:r>
                              <w:t>Sentencia</w:t>
                            </w:r>
                            <w:r>
                              <w:rPr>
                                <w:spacing w:val="40"/>
                              </w:rPr>
                              <w:t xml:space="preserve"> </w:t>
                            </w:r>
                            <w:r>
                              <w:t>del</w:t>
                            </w:r>
                            <w:r>
                              <w:rPr>
                                <w:spacing w:val="39"/>
                              </w:rPr>
                              <w:t xml:space="preserve"> </w:t>
                            </w:r>
                            <w:r>
                              <w:t>20</w:t>
                            </w:r>
                            <w:r>
                              <w:rPr>
                                <w:spacing w:val="38"/>
                              </w:rPr>
                              <w:t xml:space="preserve"> </w:t>
                            </w:r>
                            <w:r>
                              <w:t>de</w:t>
                            </w:r>
                            <w:r>
                              <w:rPr>
                                <w:spacing w:val="38"/>
                              </w:rPr>
                              <w:t xml:space="preserve"> </w:t>
                            </w:r>
                            <w:r>
                              <w:t>abril</w:t>
                            </w:r>
                            <w:r>
                              <w:rPr>
                                <w:spacing w:val="39"/>
                              </w:rPr>
                              <w:t xml:space="preserve"> </w:t>
                            </w:r>
                            <w:r>
                              <w:t>del 2022. Radicación Nro. 54482. C.P.: Jaime Enrique Rodríguez Navas.</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xmlns:w="http://schemas.openxmlformats.org/wordprocessingml/2006/main">
              <v:shape xmlns:w14="http://schemas.microsoft.com/office/word/2010/wordml" xmlns:o="urn:schemas-microsoft-com:office:office" xmlns:v="urn:schemas-microsoft-com:vml" id="Textbox 19" style="position:absolute;margin-left:91.9pt;margin-top:17.4pt;width:432.35pt;height:215.75pt;z-index:-15723008;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aJyAEAAIQDAAAOAAAAZHJzL2Uyb0RvYy54bWysU8GO0zAQvSPxD5bvNNnSLkvUdAVbLUJa&#10;AdLCBziO3Vg4HuNxm/TvGTtpu4IbIgdn4nl+nvdmsrkfe8uOKqABV/ObRcmZchJa4/Y1//H98c0d&#10;ZxiFa4UFp2p+Usjvt69fbQZfqSV0YFsVGJE4rAZf8y5GXxUFyk71AhfglaOkhtCLSJ9hX7RBDMTe&#10;22JZlrfFAKH1AaRCpN3dlOTbzK+1kvGr1qgiszWn2mJeQ16btBbbjaj2QfjOyLkM8Q9V9MI4uvRC&#10;tRNRsEMwf1H1RgZA0HEhoS9AayNV1kBqbso/1Dx3wqushcxBf7EJ/x+t/HJ89t8Ci+NHGKmBWQT6&#10;J5A/kbwpBo/VjEmeYoWETkJHHfr0JgmMDpK3p4ufaoxM0uZ69b68W605k5RbvluV5XKdHC+ux33A&#10;+ElBz1JQ80ANyyWI4xPGCXqGpNusY0PNb9+uy6lQsKZ9NNamHIZ982ADO4rU6/zMl+FLWKLbCewm&#10;XAtxBlk3y50UJq1xbEZmWqo9YdJOA+2J3BpoYGqOvw4iKM7sZ0cdSdN1DsI5aM5BiPYB8gymUh18&#10;OETQJiu88s4FUKuzR/NYpll6+Z1R159n+xsAAP//AwBQSwMEFAAGAAgAAAAhADpnkEHjAAAAEAEA&#10;AA8AAABkcnMvZG93bnJldi54bWxMj09vgzAMxe+T9h0iT9ptDV0oQ5RQTft7q1o2qdcUXEAjDiJp&#10;S7/93NN2sfVk+/n38tVke3HC0XeONMxnEQikytUdNRq+v94fUhA+GKpN7wg1XNDDqri9yU1WuzNt&#10;8VSGRrAJ+cxoaEMYMil91aI1fuYGJJ4d3GhNYDk2sh7Nmc1tLx+jKJHWdMQfWjPgS4vVT3m0GrZq&#10;WsdvnyHFp1LNN5cPtVngTuv7u+l1yeV5CSLgFP4u4JqB+aFgsL07Uu1FzzpVzB80qJj7dSGK0wWI&#10;vYY4SRTIIpf/gxS/AAAA//8DAFBLAQItABQABgAIAAAAIQC2gziS/gAAAOEBAAATAAAAAAAAAAAA&#10;AAAAAAAAAABbQ29udGVudF9UeXBlc10ueG1sUEsBAi0AFAAGAAgAAAAhADj9If/WAAAAlAEAAAsA&#10;AAAAAAAAAAAAAAAALwEAAF9yZWxzLy5yZWxzUEsBAi0AFAAGAAgAAAAhAB9HJonIAQAAhAMAAA4A&#10;AAAAAAAAAAAAAAAALgIAAGRycy9lMm9Eb2MueG1sUEsBAi0AFAAGAAgAAAAhADpnkEHjAAAAEAEA&#10;AA8AAAAAAAAAAAAAAAAAIgQAAGRycy9kb3ducmV2LnhtbFBLBQYAAAAABAAEAPMAAAAyBQAAAAA=&#10;" w14:anchorId="4452E988">
                <v:stroke dashstyle="dot"/>
                <v:path arrowok="t"/>
                <v:textbox inset="0,0,0,0">
                  <w:txbxContent>
                    <w:p w:rsidR="00FD6CD8" w:rsidRDefault="00000000" w14:paraId="0F8A60CB" w14:textId="77777777">
                      <w:pPr>
                        <w:pStyle w:val="Textoindependiente"/>
                        <w:numPr>
                          <w:ilvl w:val="0"/>
                          <w:numId w:val="1"/>
                        </w:numPr>
                        <w:tabs>
                          <w:tab w:val="left" w:pos="822"/>
                        </w:tabs>
                        <w:ind w:left="822"/>
                      </w:pPr>
                      <w:r>
                        <w:t>Código</w:t>
                      </w:r>
                      <w:r>
                        <w:rPr>
                          <w:spacing w:val="-9"/>
                        </w:rPr>
                        <w:t xml:space="preserve"> </w:t>
                      </w:r>
                      <w:r>
                        <w:t>de</w:t>
                      </w:r>
                      <w:r>
                        <w:rPr>
                          <w:spacing w:val="-8"/>
                        </w:rPr>
                        <w:t xml:space="preserve"> </w:t>
                      </w:r>
                      <w:r>
                        <w:t>Comercio,</w:t>
                      </w:r>
                      <w:r>
                        <w:rPr>
                          <w:spacing w:val="-8"/>
                        </w:rPr>
                        <w:t xml:space="preserve"> </w:t>
                      </w:r>
                      <w:r>
                        <w:t>artículo</w:t>
                      </w:r>
                      <w:r>
                        <w:rPr>
                          <w:spacing w:val="-9"/>
                        </w:rPr>
                        <w:t xml:space="preserve"> </w:t>
                      </w:r>
                      <w:r>
                        <w:t>98,</w:t>
                      </w:r>
                      <w:r>
                        <w:rPr>
                          <w:spacing w:val="-8"/>
                        </w:rPr>
                        <w:t xml:space="preserve"> </w:t>
                      </w:r>
                      <w:r>
                        <w:t>110,</w:t>
                      </w:r>
                      <w:r>
                        <w:rPr>
                          <w:spacing w:val="-8"/>
                        </w:rPr>
                        <w:t xml:space="preserve"> </w:t>
                      </w:r>
                      <w:r>
                        <w:t>225</w:t>
                      </w:r>
                      <w:r>
                        <w:rPr>
                          <w:spacing w:val="-9"/>
                        </w:rPr>
                        <w:t xml:space="preserve"> </w:t>
                      </w:r>
                      <w:r>
                        <w:t>y</w:t>
                      </w:r>
                      <w:r>
                        <w:rPr>
                          <w:spacing w:val="-8"/>
                        </w:rPr>
                        <w:t xml:space="preserve"> </w:t>
                      </w:r>
                      <w:r>
                        <w:rPr>
                          <w:spacing w:val="-2"/>
                        </w:rPr>
                        <w:t>siguientes.</w:t>
                      </w:r>
                    </w:p>
                    <w:p w:rsidR="00FD6CD8" w:rsidRDefault="00000000" w14:paraId="4AB0104E" w14:textId="77777777">
                      <w:pPr>
                        <w:pStyle w:val="Textoindependiente"/>
                        <w:numPr>
                          <w:ilvl w:val="0"/>
                          <w:numId w:val="1"/>
                        </w:numPr>
                        <w:tabs>
                          <w:tab w:val="left" w:pos="822"/>
                        </w:tabs>
                        <w:spacing w:before="38"/>
                        <w:ind w:left="822"/>
                      </w:pPr>
                      <w:r>
                        <w:t>Ley</w:t>
                      </w:r>
                      <w:r>
                        <w:rPr>
                          <w:spacing w:val="-10"/>
                        </w:rPr>
                        <w:t xml:space="preserve"> </w:t>
                      </w:r>
                      <w:r>
                        <w:t>1258</w:t>
                      </w:r>
                      <w:r>
                        <w:rPr>
                          <w:spacing w:val="-10"/>
                        </w:rPr>
                        <w:t xml:space="preserve"> </w:t>
                      </w:r>
                      <w:r>
                        <w:t>de</w:t>
                      </w:r>
                      <w:r>
                        <w:rPr>
                          <w:spacing w:val="-10"/>
                        </w:rPr>
                        <w:t xml:space="preserve"> </w:t>
                      </w:r>
                      <w:r>
                        <w:t>2008,</w:t>
                      </w:r>
                      <w:r>
                        <w:rPr>
                          <w:spacing w:val="-9"/>
                        </w:rPr>
                        <w:t xml:space="preserve"> </w:t>
                      </w:r>
                      <w:r>
                        <w:t>artículo</w:t>
                      </w:r>
                      <w:r>
                        <w:rPr>
                          <w:spacing w:val="-10"/>
                        </w:rPr>
                        <w:t xml:space="preserve"> 1</w:t>
                      </w:r>
                    </w:p>
                    <w:p w:rsidR="00FD6CD8" w:rsidRDefault="00000000" w14:paraId="5F6E61E4" w14:textId="77777777">
                      <w:pPr>
                        <w:pStyle w:val="Textoindependiente"/>
                        <w:numPr>
                          <w:ilvl w:val="0"/>
                          <w:numId w:val="1"/>
                        </w:numPr>
                        <w:tabs>
                          <w:tab w:val="left" w:pos="822"/>
                        </w:tabs>
                        <w:spacing w:before="38"/>
                        <w:ind w:left="822"/>
                      </w:pPr>
                      <w:r>
                        <w:t>Decreto</w:t>
                      </w:r>
                      <w:r>
                        <w:rPr>
                          <w:spacing w:val="-12"/>
                        </w:rPr>
                        <w:t xml:space="preserve"> </w:t>
                      </w:r>
                      <w:r>
                        <w:t>1082</w:t>
                      </w:r>
                      <w:r>
                        <w:rPr>
                          <w:spacing w:val="-11"/>
                        </w:rPr>
                        <w:t xml:space="preserve"> </w:t>
                      </w:r>
                      <w:r>
                        <w:t>de</w:t>
                      </w:r>
                      <w:r>
                        <w:rPr>
                          <w:spacing w:val="-11"/>
                        </w:rPr>
                        <w:t xml:space="preserve"> </w:t>
                      </w:r>
                      <w:r>
                        <w:t>2015,</w:t>
                      </w:r>
                      <w:r>
                        <w:rPr>
                          <w:spacing w:val="-11"/>
                        </w:rPr>
                        <w:t xml:space="preserve"> </w:t>
                      </w:r>
                      <w:r>
                        <w:t>artículos</w:t>
                      </w:r>
                      <w:r>
                        <w:rPr>
                          <w:spacing w:val="-10"/>
                        </w:rPr>
                        <w:t xml:space="preserve"> </w:t>
                      </w:r>
                      <w:r>
                        <w:t>2.2.1.1.1.5.2</w:t>
                      </w:r>
                      <w:r>
                        <w:rPr>
                          <w:spacing w:val="-7"/>
                        </w:rPr>
                        <w:t xml:space="preserve"> </w:t>
                      </w:r>
                      <w:r>
                        <w:t>y</w:t>
                      </w:r>
                      <w:r>
                        <w:rPr>
                          <w:spacing w:val="-10"/>
                        </w:rPr>
                        <w:t xml:space="preserve"> </w:t>
                      </w:r>
                      <w:r>
                        <w:rPr>
                          <w:spacing w:val="-2"/>
                        </w:rPr>
                        <w:t>2.2.1.1.1.6.2.</w:t>
                      </w:r>
                    </w:p>
                    <w:p w:rsidR="00FD6CD8" w:rsidRDefault="00000000" w14:paraId="28AE54B3" w14:textId="77777777">
                      <w:pPr>
                        <w:pStyle w:val="Textoindependiente"/>
                        <w:numPr>
                          <w:ilvl w:val="0"/>
                          <w:numId w:val="1"/>
                        </w:numPr>
                        <w:tabs>
                          <w:tab w:val="left" w:pos="823"/>
                          <w:tab w:val="left" w:pos="7725"/>
                        </w:tabs>
                        <w:spacing w:before="38" w:line="276" w:lineRule="auto"/>
                        <w:ind w:right="101"/>
                        <w:jc w:val="both"/>
                      </w:pPr>
                      <w:r>
                        <w:t>Manual para determinar y verificar requisitos habilitantes en los procesos de contratación de la Agencia Nacional de Contratación Pública</w:t>
                      </w:r>
                      <w:r>
                        <w:rPr>
                          <w:spacing w:val="-4"/>
                        </w:rPr>
                        <w:t xml:space="preserve"> </w:t>
                      </w:r>
                      <w:r>
                        <w:t>–</w:t>
                      </w:r>
                      <w:r>
                        <w:rPr>
                          <w:spacing w:val="-5"/>
                        </w:rPr>
                        <w:t xml:space="preserve"> </w:t>
                      </w:r>
                      <w:r>
                        <w:t>Colombia</w:t>
                      </w:r>
                      <w:r>
                        <w:rPr>
                          <w:spacing w:val="-4"/>
                        </w:rPr>
                        <w:t xml:space="preserve"> </w:t>
                      </w:r>
                      <w:r>
                        <w:t>Compra</w:t>
                      </w:r>
                      <w:r>
                        <w:rPr>
                          <w:spacing w:val="-4"/>
                        </w:rPr>
                        <w:t xml:space="preserve"> </w:t>
                      </w:r>
                      <w:r>
                        <w:t>Eficiente,</w:t>
                      </w:r>
                      <w:r>
                        <w:rPr>
                          <w:spacing w:val="-2"/>
                        </w:rPr>
                        <w:t xml:space="preserve"> </w:t>
                      </w:r>
                      <w:r>
                        <w:t>la</w:t>
                      </w:r>
                      <w:r>
                        <w:rPr>
                          <w:spacing w:val="-5"/>
                        </w:rPr>
                        <w:t xml:space="preserve"> </w:t>
                      </w:r>
                      <w:r>
                        <w:t>cual</w:t>
                      </w:r>
                      <w:r>
                        <w:rPr>
                          <w:spacing w:val="-4"/>
                        </w:rPr>
                        <w:t xml:space="preserve"> </w:t>
                      </w:r>
                      <w:r>
                        <w:t>se</w:t>
                      </w:r>
                      <w:r>
                        <w:rPr>
                          <w:spacing w:val="-5"/>
                        </w:rPr>
                        <w:t xml:space="preserve"> </w:t>
                      </w:r>
                      <w:r>
                        <w:t>puede</w:t>
                      </w:r>
                      <w:r>
                        <w:rPr>
                          <w:spacing w:val="-4"/>
                        </w:rPr>
                        <w:t xml:space="preserve"> </w:t>
                      </w:r>
                      <w:r>
                        <w:t>consultar</w:t>
                      </w:r>
                      <w:r>
                        <w:rPr>
                          <w:spacing w:val="-2"/>
                        </w:rPr>
                        <w:t xml:space="preserve"> </w:t>
                      </w:r>
                      <w:r>
                        <w:t>en</w:t>
                      </w:r>
                      <w:r>
                        <w:rPr>
                          <w:spacing w:val="-5"/>
                        </w:rPr>
                        <w:t xml:space="preserve"> </w:t>
                      </w:r>
                      <w:r>
                        <w:t xml:space="preserve">el </w:t>
                      </w:r>
                      <w:r>
                        <w:rPr>
                          <w:spacing w:val="-2"/>
                        </w:rPr>
                        <w:t>siguiente</w:t>
                      </w:r>
                      <w:r>
                        <w:tab/>
                      </w:r>
                      <w:r>
                        <w:rPr>
                          <w:spacing w:val="-2"/>
                        </w:rPr>
                        <w:t>enlace:</w:t>
                      </w:r>
                    </w:p>
                    <w:p w:rsidR="00FD6CD8" w:rsidRDefault="00000000" w14:paraId="42F42DF2" w14:textId="77777777">
                      <w:pPr>
                        <w:pStyle w:val="Textoindependiente"/>
                        <w:spacing w:line="276" w:lineRule="auto"/>
                        <w:ind w:left="823" w:right="208"/>
                      </w:pPr>
                      <w:hyperlink xmlns:r="http://schemas.openxmlformats.org/officeDocument/2006/relationships" r:id="rId17">
                        <w:r>
                          <w:rPr>
                            <w:spacing w:val="-2"/>
                            <w:u w:val="single"/>
                          </w:rPr>
                          <w:t>https://www.colombiacompra.gov.co/sites/cce_public/files/cce_docu</w:t>
                        </w:r>
                      </w:hyperlink>
                      <w:r>
                        <w:rPr>
                          <w:spacing w:val="-2"/>
                        </w:rPr>
                        <w:t xml:space="preserve"> </w:t>
                      </w:r>
                      <w:hyperlink xmlns:r="http://schemas.openxmlformats.org/officeDocument/2006/relationships" r:id="rId18">
                        <w:proofErr w:type="spellStart"/>
                        <w:r>
                          <w:rPr>
                            <w:spacing w:val="-2"/>
                            <w:u w:val="single"/>
                          </w:rPr>
                          <w:t>ments</w:t>
                        </w:r>
                        <w:proofErr w:type="spellEnd"/>
                        <w:r>
                          <w:rPr>
                            <w:spacing w:val="-2"/>
                            <w:u w:val="single"/>
                          </w:rPr>
                          <w:t>/cce-eicp-ma-04._manual_requisitos_habilitantes_v3_29-09-</w:t>
                        </w:r>
                      </w:hyperlink>
                      <w:r>
                        <w:rPr>
                          <w:spacing w:val="-2"/>
                        </w:rPr>
                        <w:t xml:space="preserve"> </w:t>
                      </w:r>
                      <w:hyperlink xmlns:r="http://schemas.openxmlformats.org/officeDocument/2006/relationships" r:id="rId19">
                        <w:r>
                          <w:rPr>
                            <w:spacing w:val="-2"/>
                            <w:u w:val="single"/>
                          </w:rPr>
                          <w:t>2023.pdf</w:t>
                        </w:r>
                      </w:hyperlink>
                    </w:p>
                    <w:p w:rsidR="00FD6CD8" w:rsidRDefault="00000000" w14:paraId="2C936B5E" w14:textId="77777777">
                      <w:pPr>
                        <w:pStyle w:val="Textoindependiente"/>
                        <w:numPr>
                          <w:ilvl w:val="0"/>
                          <w:numId w:val="1"/>
                        </w:numPr>
                        <w:tabs>
                          <w:tab w:val="left" w:pos="823"/>
                        </w:tabs>
                        <w:spacing w:line="273" w:lineRule="auto"/>
                        <w:ind w:right="103"/>
                      </w:pPr>
                      <w:r>
                        <w:t>Circular</w:t>
                      </w:r>
                      <w:r>
                        <w:rPr>
                          <w:spacing w:val="80"/>
                        </w:rPr>
                        <w:t xml:space="preserve"> </w:t>
                      </w:r>
                      <w:r>
                        <w:t>Única</w:t>
                      </w:r>
                      <w:r>
                        <w:rPr>
                          <w:spacing w:val="80"/>
                        </w:rPr>
                        <w:t xml:space="preserve"> </w:t>
                      </w:r>
                      <w:r>
                        <w:t>de</w:t>
                      </w:r>
                      <w:r>
                        <w:rPr>
                          <w:spacing w:val="80"/>
                        </w:rPr>
                        <w:t xml:space="preserve"> </w:t>
                      </w:r>
                      <w:r>
                        <w:t>la</w:t>
                      </w:r>
                      <w:r>
                        <w:rPr>
                          <w:spacing w:val="80"/>
                        </w:rPr>
                        <w:t xml:space="preserve"> </w:t>
                      </w:r>
                      <w:r>
                        <w:t>Superintendencia</w:t>
                      </w:r>
                      <w:r>
                        <w:rPr>
                          <w:spacing w:val="80"/>
                        </w:rPr>
                        <w:t xml:space="preserve"> </w:t>
                      </w:r>
                      <w:r>
                        <w:t>de</w:t>
                      </w:r>
                      <w:r>
                        <w:rPr>
                          <w:spacing w:val="80"/>
                        </w:rPr>
                        <w:t xml:space="preserve"> </w:t>
                      </w:r>
                      <w:r>
                        <w:t>Industria</w:t>
                      </w:r>
                      <w:r>
                        <w:rPr>
                          <w:spacing w:val="80"/>
                        </w:rPr>
                        <w:t xml:space="preserve"> </w:t>
                      </w:r>
                      <w:r>
                        <w:t>y</w:t>
                      </w:r>
                      <w:r>
                        <w:rPr>
                          <w:spacing w:val="80"/>
                        </w:rPr>
                        <w:t xml:space="preserve"> </w:t>
                      </w:r>
                      <w:r>
                        <w:t>Comercio, numeral 4.2.</w:t>
                      </w:r>
                    </w:p>
                    <w:p w:rsidR="00FD6CD8" w:rsidRDefault="00000000" w14:paraId="2E8AAF72" w14:textId="77777777">
                      <w:pPr>
                        <w:pStyle w:val="Textoindependiente"/>
                        <w:numPr>
                          <w:ilvl w:val="0"/>
                          <w:numId w:val="1"/>
                        </w:numPr>
                        <w:tabs>
                          <w:tab w:val="left" w:pos="823"/>
                        </w:tabs>
                        <w:spacing w:line="273" w:lineRule="auto"/>
                        <w:ind w:right="102"/>
                      </w:pPr>
                      <w:r>
                        <w:t>Consejo</w:t>
                      </w:r>
                      <w:r>
                        <w:rPr>
                          <w:spacing w:val="40"/>
                        </w:rPr>
                        <w:t xml:space="preserve"> </w:t>
                      </w:r>
                      <w:r>
                        <w:t>de</w:t>
                      </w:r>
                      <w:r>
                        <w:rPr>
                          <w:spacing w:val="38"/>
                        </w:rPr>
                        <w:t xml:space="preserve"> </w:t>
                      </w:r>
                      <w:r>
                        <w:t>Estado.</w:t>
                      </w:r>
                      <w:r>
                        <w:rPr>
                          <w:spacing w:val="40"/>
                        </w:rPr>
                        <w:t xml:space="preserve"> </w:t>
                      </w:r>
                      <w:r>
                        <w:t>Sección</w:t>
                      </w:r>
                      <w:r>
                        <w:rPr>
                          <w:spacing w:val="40"/>
                        </w:rPr>
                        <w:t xml:space="preserve"> </w:t>
                      </w:r>
                      <w:r>
                        <w:t>Tercera.</w:t>
                      </w:r>
                      <w:r>
                        <w:rPr>
                          <w:spacing w:val="40"/>
                        </w:rPr>
                        <w:t xml:space="preserve"> </w:t>
                      </w:r>
                      <w:r>
                        <w:t>Sentencia</w:t>
                      </w:r>
                      <w:r>
                        <w:rPr>
                          <w:spacing w:val="40"/>
                        </w:rPr>
                        <w:t xml:space="preserve"> </w:t>
                      </w:r>
                      <w:r>
                        <w:t>del</w:t>
                      </w:r>
                      <w:r>
                        <w:rPr>
                          <w:spacing w:val="39"/>
                        </w:rPr>
                        <w:t xml:space="preserve"> </w:t>
                      </w:r>
                      <w:r>
                        <w:t>20</w:t>
                      </w:r>
                      <w:r>
                        <w:rPr>
                          <w:spacing w:val="38"/>
                        </w:rPr>
                        <w:t xml:space="preserve"> </w:t>
                      </w:r>
                      <w:r>
                        <w:t>de</w:t>
                      </w:r>
                      <w:r>
                        <w:rPr>
                          <w:spacing w:val="38"/>
                        </w:rPr>
                        <w:t xml:space="preserve"> </w:t>
                      </w:r>
                      <w:r>
                        <w:t>abril</w:t>
                      </w:r>
                      <w:r>
                        <w:rPr>
                          <w:spacing w:val="39"/>
                        </w:rPr>
                        <w:t xml:space="preserve"> </w:t>
                      </w:r>
                      <w:r>
                        <w:t>del 2022. Radicación Nro. 54482. C.P.: Jaime Enrique Rodríguez Navas.</w:t>
                      </w:r>
                    </w:p>
                  </w:txbxContent>
                </v:textbox>
                <w10:wrap xmlns:w10="urn:schemas-microsoft-com:office:word" type="topAndBottom" anchorx="page"/>
              </v:shape>
            </w:pict>
          </mc:Fallback>
        </mc:AlternateContent>
      </w:r>
    </w:p>
    <w:p w:rsidR="00FD6CD8" w:rsidRDefault="00FD6CD8" w14:paraId="6DA55A66" w14:textId="77777777">
      <w:pPr>
        <w:pStyle w:val="Textoindependiente"/>
        <w:spacing w:before="40"/>
        <w:rPr>
          <w:b/>
        </w:rPr>
      </w:pPr>
    </w:p>
    <w:p w:rsidR="00FD6CD8" w:rsidRDefault="00ED0285" w14:paraId="7B89F975" w14:textId="77777777">
      <w:pPr>
        <w:pStyle w:val="Prrafodelista"/>
        <w:numPr>
          <w:ilvl w:val="0"/>
          <w:numId w:val="2"/>
        </w:numPr>
        <w:tabs>
          <w:tab w:val="left" w:pos="542"/>
        </w:tabs>
        <w:ind w:left="542" w:hanging="282"/>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r>
        <w:rPr>
          <w:b/>
        </w:rPr>
        <w:t>Pública</w:t>
      </w:r>
      <w:r>
        <w:rPr>
          <w:b/>
          <w:spacing w:val="-56"/>
        </w:rPr>
        <w:t xml:space="preserve"> </w:t>
      </w:r>
      <w:r>
        <w:rPr>
          <w:b/>
          <w:spacing w:val="-10"/>
        </w:rPr>
        <w:t>:</w:t>
      </w:r>
    </w:p>
    <w:p w:rsidR="00FD6CD8" w:rsidRDefault="00FD6CD8" w14:paraId="7733E7D3" w14:textId="77777777">
      <w:pPr>
        <w:pStyle w:val="Textoindependiente"/>
        <w:spacing w:before="80"/>
        <w:rPr>
          <w:b/>
        </w:rPr>
      </w:pPr>
    </w:p>
    <w:p w:rsidR="00FD6CD8" w:rsidRDefault="00ED0285" w14:paraId="1D518044" w14:textId="77777777">
      <w:pPr>
        <w:pStyle w:val="Textoindependiente"/>
        <w:spacing w:line="276" w:lineRule="auto"/>
        <w:ind w:left="260" w:right="979"/>
        <w:jc w:val="both"/>
      </w:pPr>
      <w:r>
        <w:t xml:space="preserve">Sobre la experiencia en sociedades nuevas se </w:t>
      </w:r>
      <w:r>
        <w:t>pronunció esta Subdirección</w:t>
      </w:r>
      <w:r>
        <w:rPr>
          <w:spacing w:val="-1"/>
        </w:rPr>
        <w:t xml:space="preserve"> </w:t>
      </w:r>
      <w:r>
        <w:t>en los</w:t>
      </w:r>
      <w:r>
        <w:rPr>
          <w:spacing w:val="-7"/>
        </w:rPr>
        <w:t xml:space="preserve"> </w:t>
      </w:r>
      <w:r>
        <w:t>conceptos</w:t>
      </w:r>
      <w:r>
        <w:rPr>
          <w:spacing w:val="-5"/>
        </w:rPr>
        <w:t xml:space="preserve"> </w:t>
      </w:r>
      <w:r>
        <w:t>C-779</w:t>
      </w:r>
      <w:r>
        <w:rPr>
          <w:spacing w:val="-6"/>
        </w:rPr>
        <w:t xml:space="preserve"> </w:t>
      </w:r>
      <w:r>
        <w:t>de</w:t>
      </w:r>
      <w:r>
        <w:rPr>
          <w:spacing w:val="-7"/>
        </w:rPr>
        <w:t xml:space="preserve"> </w:t>
      </w:r>
      <w:r>
        <w:t>2022,</w:t>
      </w:r>
      <w:r>
        <w:rPr>
          <w:spacing w:val="-6"/>
        </w:rPr>
        <w:t xml:space="preserve"> </w:t>
      </w:r>
      <w:r>
        <w:t>C-1006</w:t>
      </w:r>
      <w:r>
        <w:rPr>
          <w:spacing w:val="-6"/>
        </w:rPr>
        <w:t xml:space="preserve"> </w:t>
      </w:r>
      <w:r>
        <w:t>de</w:t>
      </w:r>
      <w:r>
        <w:rPr>
          <w:spacing w:val="-7"/>
        </w:rPr>
        <w:t xml:space="preserve"> </w:t>
      </w:r>
      <w:r>
        <w:t>2024,</w:t>
      </w:r>
      <w:r>
        <w:rPr>
          <w:spacing w:val="-6"/>
        </w:rPr>
        <w:t xml:space="preserve"> </w:t>
      </w:r>
      <w:r>
        <w:t>C-223</w:t>
      </w:r>
      <w:r>
        <w:rPr>
          <w:spacing w:val="-6"/>
        </w:rPr>
        <w:t xml:space="preserve"> </w:t>
      </w:r>
      <w:r>
        <w:t>de</w:t>
      </w:r>
      <w:r>
        <w:rPr>
          <w:spacing w:val="-7"/>
        </w:rPr>
        <w:t xml:space="preserve"> </w:t>
      </w:r>
      <w:r>
        <w:t>2024,</w:t>
      </w:r>
      <w:r>
        <w:rPr>
          <w:spacing w:val="-6"/>
        </w:rPr>
        <w:t xml:space="preserve"> </w:t>
      </w:r>
      <w:r>
        <w:t>C-278</w:t>
      </w:r>
      <w:r>
        <w:rPr>
          <w:spacing w:val="-6"/>
        </w:rPr>
        <w:t xml:space="preserve"> </w:t>
      </w:r>
      <w:r>
        <w:t>de</w:t>
      </w:r>
      <w:r>
        <w:rPr>
          <w:spacing w:val="-7"/>
        </w:rPr>
        <w:t xml:space="preserve"> </w:t>
      </w:r>
      <w:r>
        <w:t xml:space="preserve">2024, C-088 de 2024, y el C- 121 de 2025, Estos y otros conceptos se encuentran disponibles para consulta en el Sistema de relatoría de la Agencia, al cual se puede acceder a través del siguiente enlace: </w:t>
      </w:r>
      <w:hyperlink r:id="rId20">
        <w:r w:rsidR="00FD6CD8">
          <w:rPr>
            <w:color w:val="0563C1"/>
            <w:spacing w:val="-2"/>
            <w:u w:val="single" w:color="0563C1"/>
          </w:rPr>
          <w:t>https://relatoria.colombiacompra.gov.co/busqueda/conceptos</w:t>
        </w:r>
      </w:hyperlink>
      <w:r>
        <w:rPr>
          <w:spacing w:val="-2"/>
        </w:rPr>
        <w:t>.</w:t>
      </w:r>
    </w:p>
    <w:p w:rsidR="00FD6CD8" w:rsidRDefault="00FD6CD8" w14:paraId="5AB278DC" w14:textId="77777777">
      <w:pPr>
        <w:pStyle w:val="Textoindependiente"/>
        <w:spacing w:before="40"/>
      </w:pPr>
    </w:p>
    <w:p w:rsidR="00FD6CD8" w:rsidRDefault="00ED0285" w14:paraId="0BD366B1" w14:textId="77777777">
      <w:pPr>
        <w:spacing w:line="276" w:lineRule="auto"/>
        <w:ind w:left="260" w:right="979"/>
        <w:jc w:val="both"/>
      </w:pPr>
      <w:r>
        <w:t>Te informamos que ya se encuentra disponible la</w:t>
      </w:r>
      <w:r>
        <w:rPr>
          <w:spacing w:val="-4"/>
        </w:rPr>
        <w:t xml:space="preserve"> </w:t>
      </w:r>
      <w:r>
        <w:rPr>
          <w:b/>
        </w:rPr>
        <w:t>Cartilla para incentivar y fortalecer</w:t>
      </w:r>
      <w:r>
        <w:rPr>
          <w:b/>
          <w:spacing w:val="-4"/>
        </w:rPr>
        <w:t xml:space="preserve"> </w:t>
      </w:r>
      <w:r>
        <w:rPr>
          <w:b/>
        </w:rPr>
        <w:t>el</w:t>
      </w:r>
      <w:r>
        <w:rPr>
          <w:b/>
          <w:spacing w:val="-6"/>
        </w:rPr>
        <w:t xml:space="preserve"> </w:t>
      </w:r>
      <w:r>
        <w:rPr>
          <w:b/>
        </w:rPr>
        <w:t>acceso</w:t>
      </w:r>
      <w:r>
        <w:rPr>
          <w:b/>
          <w:spacing w:val="-5"/>
        </w:rPr>
        <w:t xml:space="preserve"> </w:t>
      </w:r>
      <w:r>
        <w:rPr>
          <w:b/>
        </w:rPr>
        <w:t>a</w:t>
      </w:r>
      <w:r>
        <w:rPr>
          <w:b/>
          <w:spacing w:val="-7"/>
        </w:rPr>
        <w:t xml:space="preserve"> </w:t>
      </w:r>
      <w:r>
        <w:rPr>
          <w:b/>
        </w:rPr>
        <w:t>las</w:t>
      </w:r>
      <w:r>
        <w:rPr>
          <w:b/>
          <w:spacing w:val="-6"/>
        </w:rPr>
        <w:t xml:space="preserve"> </w:t>
      </w:r>
      <w:r>
        <w:rPr>
          <w:b/>
        </w:rPr>
        <w:t>compras</w:t>
      </w:r>
      <w:r>
        <w:rPr>
          <w:b/>
          <w:spacing w:val="-5"/>
        </w:rPr>
        <w:t xml:space="preserve"> </w:t>
      </w:r>
      <w:r>
        <w:rPr>
          <w:b/>
        </w:rPr>
        <w:t>y</w:t>
      </w:r>
      <w:r>
        <w:rPr>
          <w:b/>
          <w:spacing w:val="-7"/>
        </w:rPr>
        <w:t xml:space="preserve"> </w:t>
      </w:r>
      <w:r>
        <w:rPr>
          <w:b/>
        </w:rPr>
        <w:t>contratación</w:t>
      </w:r>
      <w:r>
        <w:rPr>
          <w:b/>
          <w:spacing w:val="-3"/>
        </w:rPr>
        <w:t xml:space="preserve"> </w:t>
      </w:r>
      <w:r>
        <w:rPr>
          <w:b/>
        </w:rPr>
        <w:t>pública</w:t>
      </w:r>
      <w:r>
        <w:rPr>
          <w:b/>
          <w:spacing w:val="-5"/>
        </w:rPr>
        <w:t xml:space="preserve"> </w:t>
      </w:r>
      <w:r>
        <w:rPr>
          <w:b/>
        </w:rPr>
        <w:t>de</w:t>
      </w:r>
      <w:r>
        <w:rPr>
          <w:b/>
          <w:spacing w:val="-7"/>
        </w:rPr>
        <w:t xml:space="preserve"> </w:t>
      </w:r>
      <w:r>
        <w:rPr>
          <w:b/>
        </w:rPr>
        <w:t>los</w:t>
      </w:r>
      <w:r>
        <w:rPr>
          <w:b/>
          <w:spacing w:val="-6"/>
        </w:rPr>
        <w:t xml:space="preserve"> </w:t>
      </w:r>
      <w:r>
        <w:rPr>
          <w:b/>
        </w:rPr>
        <w:t xml:space="preserve">pueblos y comunidades étnicas en Colombia. </w:t>
      </w:r>
      <w:r>
        <w:t xml:space="preserve">Esta cartilla es una apuesta de la Agencia Nacional de Contratación Pública – Colombia Compra </w:t>
      </w:r>
      <w:r>
        <w:t>Eficiente, 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los</w:t>
      </w:r>
      <w:r>
        <w:rPr>
          <w:spacing w:val="-5"/>
        </w:rPr>
        <w:t xml:space="preserve"> </w:t>
      </w:r>
      <w:r>
        <w:t>pueblos</w:t>
      </w:r>
      <w:r>
        <w:rPr>
          <w:spacing w:val="-4"/>
        </w:rPr>
        <w:t xml:space="preserve"> </w:t>
      </w:r>
      <w:r>
        <w:t>y</w:t>
      </w:r>
      <w:r>
        <w:rPr>
          <w:spacing w:val="-6"/>
        </w:rPr>
        <w:t xml:space="preserve"> </w:t>
      </w:r>
      <w:r>
        <w:t>comunidades</w:t>
      </w:r>
      <w:r>
        <w:rPr>
          <w:spacing w:val="-3"/>
        </w:rPr>
        <w:t xml:space="preserve"> </w:t>
      </w:r>
      <w:r>
        <w:t>étnicas</w:t>
      </w:r>
      <w:r>
        <w:rPr>
          <w:spacing w:val="-4"/>
        </w:rPr>
        <w:t xml:space="preserve"> </w:t>
      </w:r>
      <w:r>
        <w:t>en</w:t>
      </w:r>
      <w:r>
        <w:rPr>
          <w:spacing w:val="-5"/>
        </w:rPr>
        <w:t xml:space="preserve"> </w:t>
      </w:r>
      <w:r>
        <w:t>las</w:t>
      </w:r>
      <w:r>
        <w:rPr>
          <w:spacing w:val="-5"/>
        </w:rPr>
        <w:t xml:space="preserve"> </w:t>
      </w:r>
      <w:r>
        <w:t>compras y</w:t>
      </w:r>
      <w:r>
        <w:rPr>
          <w:spacing w:val="40"/>
        </w:rPr>
        <w:t xml:space="preserve"> </w:t>
      </w:r>
      <w:r>
        <w:t>contratación</w:t>
      </w:r>
      <w:r>
        <w:rPr>
          <w:spacing w:val="40"/>
        </w:rPr>
        <w:t xml:space="preserve"> </w:t>
      </w:r>
      <w:r>
        <w:t>pública,</w:t>
      </w:r>
      <w:r>
        <w:rPr>
          <w:spacing w:val="40"/>
        </w:rPr>
        <w:t xml:space="preserve"> </w:t>
      </w:r>
      <w:r>
        <w:t>mediante</w:t>
      </w:r>
      <w:r>
        <w:rPr>
          <w:spacing w:val="40"/>
        </w:rPr>
        <w:t xml:space="preserve"> </w:t>
      </w:r>
      <w:r>
        <w:t>el</w:t>
      </w:r>
      <w:r>
        <w:rPr>
          <w:spacing w:val="40"/>
        </w:rPr>
        <w:t xml:space="preserve"> </w:t>
      </w:r>
      <w:r>
        <w:t>desarrollo</w:t>
      </w:r>
      <w:r>
        <w:rPr>
          <w:spacing w:val="40"/>
        </w:rPr>
        <w:t xml:space="preserve"> </w:t>
      </w:r>
      <w:r>
        <w:t>de</w:t>
      </w:r>
      <w:r>
        <w:rPr>
          <w:spacing w:val="40"/>
        </w:rPr>
        <w:t xml:space="preserve"> </w:t>
      </w:r>
      <w:r>
        <w:t>los</w:t>
      </w:r>
      <w:r>
        <w:rPr>
          <w:spacing w:val="40"/>
        </w:rPr>
        <w:t xml:space="preserve"> </w:t>
      </w:r>
      <w:r>
        <w:t>principios</w:t>
      </w:r>
      <w:r>
        <w:rPr>
          <w:spacing w:val="40"/>
        </w:rPr>
        <w:t xml:space="preserve"> </w:t>
      </w:r>
      <w:r>
        <w:t>de</w:t>
      </w:r>
      <w:r>
        <w:rPr>
          <w:spacing w:val="40"/>
        </w:rPr>
        <w:t xml:space="preserve"> </w:t>
      </w:r>
      <w:r>
        <w:t>igualdad,</w:t>
      </w:r>
    </w:p>
    <w:p w:rsidR="00FD6CD8" w:rsidRDefault="00FD6CD8" w14:paraId="481754D0" w14:textId="77777777">
      <w:pPr>
        <w:spacing w:line="276" w:lineRule="auto"/>
        <w:jc w:val="both"/>
        <w:sectPr w:rsidR="00FD6CD8">
          <w:pgSz w:w="12240" w:h="15840" w:orient="portrait"/>
          <w:pgMar w:top="1880" w:right="720" w:bottom="1900" w:left="1440" w:header="165" w:footer="1702" w:gutter="0"/>
          <w:cols w:space="720"/>
        </w:sectPr>
      </w:pPr>
    </w:p>
    <w:p w:rsidR="00FD6CD8" w:rsidRDefault="00ED0285" w14:paraId="421D9876" w14:textId="77777777">
      <w:pPr>
        <w:pStyle w:val="Textoindependiente"/>
        <w:spacing w:before="158" w:line="276" w:lineRule="auto"/>
        <w:ind w:left="260" w:right="979"/>
        <w:jc w:val="both"/>
      </w:pPr>
      <w:r>
        <w:t>equidad</w:t>
      </w:r>
      <w:r>
        <w:rPr>
          <w:spacing w:val="-9"/>
        </w:rPr>
        <w:t xml:space="preserve"> </w:t>
      </w:r>
      <w:r>
        <w:t>e</w:t>
      </w:r>
      <w:r>
        <w:rPr>
          <w:spacing w:val="-11"/>
        </w:rPr>
        <w:t xml:space="preserve"> </w:t>
      </w:r>
      <w:r>
        <w:t>inclusión</w:t>
      </w:r>
      <w:r>
        <w:rPr>
          <w:spacing w:val="-8"/>
        </w:rPr>
        <w:t xml:space="preserve"> </w:t>
      </w:r>
      <w:r>
        <w:t>social.</w:t>
      </w:r>
      <w:r>
        <w:rPr>
          <w:spacing w:val="-9"/>
        </w:rPr>
        <w:t xml:space="preserve"> </w:t>
      </w:r>
      <w:r>
        <w:t>Puede</w:t>
      </w:r>
      <w:r>
        <w:rPr>
          <w:spacing w:val="-9"/>
        </w:rPr>
        <w:t xml:space="preserve"> </w:t>
      </w:r>
      <w:r>
        <w:t>consultar</w:t>
      </w:r>
      <w:r>
        <w:rPr>
          <w:spacing w:val="-8"/>
        </w:rPr>
        <w:t xml:space="preserve"> </w:t>
      </w:r>
      <w:r>
        <w:t>la</w:t>
      </w:r>
      <w:r>
        <w:rPr>
          <w:spacing w:val="-10"/>
        </w:rPr>
        <w:t xml:space="preserve"> </w:t>
      </w:r>
      <w:r>
        <w:t>versión</w:t>
      </w:r>
      <w:r>
        <w:rPr>
          <w:spacing w:val="-8"/>
        </w:rPr>
        <w:t xml:space="preserve"> </w:t>
      </w:r>
      <w:r>
        <w:t>actualizada</w:t>
      </w:r>
      <w:r>
        <w:rPr>
          <w:spacing w:val="-8"/>
        </w:rPr>
        <w:t xml:space="preserve"> </w:t>
      </w:r>
      <w:r>
        <w:t>en</w:t>
      </w:r>
      <w:r>
        <w:rPr>
          <w:spacing w:val="-10"/>
        </w:rPr>
        <w:t xml:space="preserve"> </w:t>
      </w:r>
      <w:r>
        <w:t>el</w:t>
      </w:r>
      <w:r>
        <w:rPr>
          <w:spacing w:val="-10"/>
        </w:rPr>
        <w:t xml:space="preserve"> </w:t>
      </w:r>
      <w:r>
        <w:t xml:space="preserve">siguiente enlace: </w:t>
      </w:r>
      <w:hyperlink r:id="rId21">
        <w:r w:rsidR="00FD6CD8">
          <w:rPr>
            <w:color w:val="467886"/>
            <w:u w:val="single" w:color="467886"/>
          </w:rPr>
          <w:t>Cartilla para incentivar y fortalecer el acceso a las compras y</w:t>
        </w:r>
      </w:hyperlink>
      <w:r>
        <w:rPr>
          <w:color w:val="467886"/>
        </w:rPr>
        <w:t xml:space="preserve"> </w:t>
      </w:r>
      <w:hyperlink r:id="rId22">
        <w:r w:rsidR="00FD6CD8">
          <w:rPr>
            <w:color w:val="467886"/>
            <w:u w:val="single" w:color="467886"/>
          </w:rPr>
          <w:t>contratación pública de los pueblos y comunidades étnicas en Colombia |</w:t>
        </w:r>
      </w:hyperlink>
      <w:r>
        <w:rPr>
          <w:color w:val="467886"/>
        </w:rPr>
        <w:t xml:space="preserve"> </w:t>
      </w:r>
      <w:hyperlink r:id="rId23">
        <w:r w:rsidR="00FD6CD8">
          <w:rPr>
            <w:color w:val="467886"/>
            <w:u w:val="single" w:color="467886"/>
          </w:rPr>
          <w:t>Colombia Compra Eficiente | Agencia Nacional de Contratación Pública</w:t>
        </w:r>
      </w:hyperlink>
    </w:p>
    <w:p w:rsidR="00FD6CD8" w:rsidRDefault="00FD6CD8" w14:paraId="046ECC19" w14:textId="77777777">
      <w:pPr>
        <w:pStyle w:val="Textoindependiente"/>
        <w:spacing w:before="40"/>
      </w:pPr>
    </w:p>
    <w:p w:rsidR="00FD6CD8" w:rsidRDefault="00ED0285" w14:paraId="29989DC5" w14:textId="77777777">
      <w:pPr>
        <w:pStyle w:val="Textoindependiente"/>
        <w:spacing w:line="276" w:lineRule="auto"/>
        <w:ind w:left="260" w:right="979"/>
        <w:jc w:val="both"/>
      </w:pPr>
      <w:r>
        <w:t>De</w:t>
      </w:r>
      <w:r>
        <w:rPr>
          <w:spacing w:val="-14"/>
        </w:rPr>
        <w:t xml:space="preserve"> </w:t>
      </w:r>
      <w:r>
        <w:t>otra</w:t>
      </w:r>
      <w:r>
        <w:rPr>
          <w:spacing w:val="-14"/>
        </w:rPr>
        <w:t xml:space="preserve"> </w:t>
      </w:r>
      <w:r>
        <w:t>parte,</w:t>
      </w:r>
      <w:r>
        <w:rPr>
          <w:spacing w:val="-4"/>
        </w:rPr>
        <w:t xml:space="preserve"> </w:t>
      </w:r>
      <w:r>
        <w:t>te</w:t>
      </w:r>
      <w:r>
        <w:rPr>
          <w:spacing w:val="-14"/>
        </w:rPr>
        <w:t xml:space="preserve"> </w:t>
      </w:r>
      <w:r>
        <w:t>informamos</w:t>
      </w:r>
      <w:r>
        <w:rPr>
          <w:spacing w:val="-13"/>
        </w:rPr>
        <w:t xml:space="preserve"> </w:t>
      </w:r>
      <w:r>
        <w:t>que,</w:t>
      </w:r>
      <w:r>
        <w:rPr>
          <w:spacing w:val="-14"/>
        </w:rPr>
        <w:t xml:space="preserve"> </w:t>
      </w:r>
      <w:r>
        <w:t>con</w:t>
      </w:r>
      <w:r>
        <w:rPr>
          <w:spacing w:val="-14"/>
        </w:rPr>
        <w:t xml:space="preserve"> </w:t>
      </w:r>
      <w:r>
        <w:t>el</w:t>
      </w:r>
      <w:r>
        <w:rPr>
          <w:spacing w:val="-14"/>
        </w:rPr>
        <w:t xml:space="preserve"> </w:t>
      </w:r>
      <w:r>
        <w:t>objetivo</w:t>
      </w:r>
      <w:r>
        <w:rPr>
          <w:spacing w:val="-13"/>
        </w:rPr>
        <w:t xml:space="preserve"> </w:t>
      </w:r>
      <w:r>
        <w:t>de</w:t>
      </w:r>
      <w:r>
        <w:rPr>
          <w:spacing w:val="-14"/>
        </w:rPr>
        <w:t xml:space="preserve"> </w:t>
      </w:r>
      <w:r>
        <w:t>garantizar</w:t>
      </w:r>
      <w:r>
        <w:rPr>
          <w:spacing w:val="-12"/>
        </w:rPr>
        <w:t xml:space="preserve"> </w:t>
      </w:r>
      <w:r>
        <w:t>un</w:t>
      </w:r>
      <w:r>
        <w:rPr>
          <w:spacing w:val="-14"/>
        </w:rPr>
        <w:t xml:space="preserve"> </w:t>
      </w:r>
      <w:r>
        <w:t>conocimiento adecuado de las</w:t>
      </w:r>
      <w:r>
        <w:rPr>
          <w:spacing w:val="-3"/>
        </w:rPr>
        <w:t xml:space="preserve"> </w:t>
      </w:r>
      <w:r>
        <w:rPr>
          <w:b/>
        </w:rPr>
        <w:t>modificaciones y/o actualizaciones realizadas a los Documentos Tipo</w:t>
      </w:r>
      <w:r>
        <w:t>,</w:t>
      </w:r>
      <w:r>
        <w:rPr>
          <w:spacing w:val="-1"/>
        </w:rPr>
        <w:t xml:space="preserve"> </w:t>
      </w:r>
      <w:r>
        <w:t>hemos programado una serie de</w:t>
      </w:r>
      <w:r>
        <w:rPr>
          <w:spacing w:val="-6"/>
        </w:rPr>
        <w:t xml:space="preserve"> </w:t>
      </w:r>
      <w:r>
        <w:rPr>
          <w:b/>
        </w:rPr>
        <w:t>capacitaciones</w:t>
      </w:r>
      <w:r>
        <w:rPr>
          <w:b/>
          <w:spacing w:val="-2"/>
        </w:rPr>
        <w:t xml:space="preserve"> </w:t>
      </w:r>
      <w:r>
        <w:t>dirigidas a</w:t>
      </w:r>
      <w:r>
        <w:rPr>
          <w:spacing w:val="-8"/>
        </w:rPr>
        <w:t xml:space="preserve"> </w:t>
      </w:r>
      <w:r>
        <w:t>todos</w:t>
      </w:r>
      <w:r>
        <w:rPr>
          <w:spacing w:val="-7"/>
        </w:rPr>
        <w:t xml:space="preserve"> </w:t>
      </w:r>
      <w:r>
        <w:t>los</w:t>
      </w:r>
      <w:r>
        <w:rPr>
          <w:spacing w:val="-7"/>
        </w:rPr>
        <w:t xml:space="preserve"> </w:t>
      </w:r>
      <w:r>
        <w:t>actores</w:t>
      </w:r>
      <w:r>
        <w:rPr>
          <w:spacing w:val="-6"/>
        </w:rPr>
        <w:t xml:space="preserve"> </w:t>
      </w:r>
      <w:r>
        <w:t>involucrados</w:t>
      </w:r>
      <w:r>
        <w:rPr>
          <w:spacing w:val="-4"/>
        </w:rPr>
        <w:t xml:space="preserve"> </w:t>
      </w:r>
      <w:r>
        <w:t>en</w:t>
      </w:r>
      <w:r>
        <w:rPr>
          <w:spacing w:val="-7"/>
        </w:rPr>
        <w:t xml:space="preserve"> </w:t>
      </w:r>
      <w:r>
        <w:t>los</w:t>
      </w:r>
      <w:r>
        <w:rPr>
          <w:spacing w:val="-7"/>
        </w:rPr>
        <w:t xml:space="preserve"> </w:t>
      </w:r>
      <w:r>
        <w:t>procesos</w:t>
      </w:r>
      <w:r>
        <w:rPr>
          <w:spacing w:val="-5"/>
        </w:rPr>
        <w:t xml:space="preserve"> </w:t>
      </w:r>
      <w:r>
        <w:t>de</w:t>
      </w:r>
      <w:r>
        <w:rPr>
          <w:spacing w:val="-7"/>
        </w:rPr>
        <w:t xml:space="preserve"> </w:t>
      </w:r>
      <w:r>
        <w:t>selección.</w:t>
      </w:r>
      <w:r>
        <w:rPr>
          <w:spacing w:val="-4"/>
        </w:rPr>
        <w:t xml:space="preserve"> </w:t>
      </w:r>
      <w:r>
        <w:t>Podrás</w:t>
      </w:r>
      <w:r>
        <w:rPr>
          <w:spacing w:val="-6"/>
        </w:rPr>
        <w:t xml:space="preserve"> </w:t>
      </w:r>
      <w:r>
        <w:t>conocer</w:t>
      </w:r>
      <w:r>
        <w:rPr>
          <w:spacing w:val="-5"/>
        </w:rPr>
        <w:t xml:space="preserve"> </w:t>
      </w:r>
      <w:r>
        <w:t>la programación y realizar tu inscripción a estas capacitaciones a través del siguiente</w:t>
      </w:r>
      <w:r>
        <w:rPr>
          <w:spacing w:val="-5"/>
        </w:rPr>
        <w:t xml:space="preserve"> </w:t>
      </w:r>
      <w:r>
        <w:t>enlace:</w:t>
      </w:r>
      <w:r>
        <w:rPr>
          <w:spacing w:val="-4"/>
        </w:rPr>
        <w:t xml:space="preserve"> </w:t>
      </w:r>
      <w:hyperlink r:id="rId24">
        <w:r w:rsidR="00FD6CD8">
          <w:rPr>
            <w:color w:val="467886"/>
            <w:u w:val="single" w:color="467886"/>
          </w:rPr>
          <w:t>Calendario</w:t>
        </w:r>
        <w:r w:rsidR="00FD6CD8">
          <w:rPr>
            <w:color w:val="467886"/>
            <w:spacing w:val="-5"/>
            <w:u w:val="single" w:color="467886"/>
          </w:rPr>
          <w:t xml:space="preserve"> </w:t>
        </w:r>
        <w:r w:rsidR="00FD6CD8">
          <w:rPr>
            <w:color w:val="467886"/>
            <w:u w:val="single" w:color="467886"/>
          </w:rPr>
          <w:t>|</w:t>
        </w:r>
        <w:r w:rsidR="00FD6CD8">
          <w:rPr>
            <w:color w:val="467886"/>
            <w:spacing w:val="-8"/>
            <w:u w:val="single" w:color="467886"/>
          </w:rPr>
          <w:t xml:space="preserve"> </w:t>
        </w:r>
        <w:r w:rsidR="00FD6CD8">
          <w:rPr>
            <w:color w:val="467886"/>
            <w:u w:val="single" w:color="467886"/>
          </w:rPr>
          <w:t>Colombia</w:t>
        </w:r>
        <w:r w:rsidR="00FD6CD8">
          <w:rPr>
            <w:color w:val="467886"/>
            <w:spacing w:val="-6"/>
            <w:u w:val="single" w:color="467886"/>
          </w:rPr>
          <w:t xml:space="preserve"> </w:t>
        </w:r>
        <w:r w:rsidR="00FD6CD8">
          <w:rPr>
            <w:color w:val="467886"/>
            <w:u w:val="single" w:color="467886"/>
          </w:rPr>
          <w:t>Compra</w:t>
        </w:r>
        <w:r w:rsidR="00FD6CD8">
          <w:rPr>
            <w:color w:val="467886"/>
            <w:spacing w:val="-6"/>
            <w:u w:val="single" w:color="467886"/>
          </w:rPr>
          <w:t xml:space="preserve"> </w:t>
        </w:r>
        <w:r w:rsidR="00FD6CD8">
          <w:rPr>
            <w:color w:val="467886"/>
            <w:u w:val="single" w:color="467886"/>
          </w:rPr>
          <w:t>Eficiente</w:t>
        </w:r>
        <w:r w:rsidR="00FD6CD8">
          <w:rPr>
            <w:color w:val="467886"/>
            <w:spacing w:val="-5"/>
            <w:u w:val="single" w:color="467886"/>
          </w:rPr>
          <w:t xml:space="preserve"> </w:t>
        </w:r>
        <w:r w:rsidR="00FD6CD8">
          <w:rPr>
            <w:color w:val="467886"/>
            <w:u w:val="single" w:color="467886"/>
          </w:rPr>
          <w:t>|</w:t>
        </w:r>
        <w:r w:rsidR="00FD6CD8">
          <w:rPr>
            <w:color w:val="467886"/>
            <w:spacing w:val="-8"/>
            <w:u w:val="single" w:color="467886"/>
          </w:rPr>
          <w:t xml:space="preserve"> </w:t>
        </w:r>
        <w:r w:rsidR="00FD6CD8">
          <w:rPr>
            <w:color w:val="467886"/>
            <w:u w:val="single" w:color="467886"/>
          </w:rPr>
          <w:t>Agencia</w:t>
        </w:r>
        <w:r w:rsidR="00FD6CD8">
          <w:rPr>
            <w:color w:val="467886"/>
            <w:spacing w:val="-6"/>
            <w:u w:val="single" w:color="467886"/>
          </w:rPr>
          <w:t xml:space="preserve"> </w:t>
        </w:r>
        <w:r w:rsidR="00FD6CD8">
          <w:rPr>
            <w:color w:val="467886"/>
            <w:u w:val="single" w:color="467886"/>
          </w:rPr>
          <w:t>Nacional</w:t>
        </w:r>
        <w:r w:rsidR="00FD6CD8">
          <w:rPr>
            <w:color w:val="467886"/>
            <w:spacing w:val="-5"/>
            <w:u w:val="single" w:color="467886"/>
          </w:rPr>
          <w:t xml:space="preserve"> </w:t>
        </w:r>
        <w:r w:rsidR="00FD6CD8">
          <w:rPr>
            <w:color w:val="467886"/>
            <w:u w:val="single" w:color="467886"/>
          </w:rPr>
          <w:t>de</w:t>
        </w:r>
      </w:hyperlink>
      <w:r>
        <w:rPr>
          <w:color w:val="467886"/>
        </w:rPr>
        <w:t xml:space="preserve"> </w:t>
      </w:r>
      <w:hyperlink r:id="rId25">
        <w:r w:rsidR="00FD6CD8">
          <w:rPr>
            <w:color w:val="467886"/>
            <w:u w:val="single" w:color="467886"/>
          </w:rPr>
          <w:t>Contratación Pública</w:t>
        </w:r>
      </w:hyperlink>
    </w:p>
    <w:p w:rsidR="00FD6CD8" w:rsidRDefault="00FD6CD8" w14:paraId="5EE95B5E" w14:textId="77777777">
      <w:pPr>
        <w:pStyle w:val="Textoindependiente"/>
        <w:spacing w:before="40"/>
      </w:pPr>
    </w:p>
    <w:p w:rsidR="00FD6CD8" w:rsidRDefault="00ED0285" w14:paraId="396305F5" w14:textId="77777777">
      <w:pPr>
        <w:pStyle w:val="Textoindependiente"/>
        <w:spacing w:before="1" w:line="276" w:lineRule="auto"/>
        <w:ind w:left="260" w:right="979"/>
        <w:jc w:val="both"/>
      </w:pPr>
      <w:r>
        <w:t>También, te contamos que ya publicamos</w:t>
      </w:r>
      <w:r>
        <w:rPr>
          <w:spacing w:val="-1"/>
        </w:rPr>
        <w:t xml:space="preserve"> </w:t>
      </w:r>
      <w:r>
        <w:rPr>
          <w:b/>
        </w:rPr>
        <w:t>la nueva 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10"/>
        </w:rPr>
        <w:t xml:space="preserve"> </w:t>
      </w:r>
      <w:r>
        <w:t>buenas</w:t>
      </w:r>
      <w:r>
        <w:rPr>
          <w:spacing w:val="-10"/>
        </w:rPr>
        <w:t xml:space="preserve"> </w:t>
      </w:r>
      <w:r>
        <w:t>prácticas</w:t>
      </w:r>
      <w:r>
        <w:rPr>
          <w:spacing w:val="-9"/>
        </w:rPr>
        <w:t xml:space="preserve"> </w:t>
      </w:r>
      <w:r>
        <w:t>en</w:t>
      </w:r>
      <w:r>
        <w:rPr>
          <w:spacing w:val="-12"/>
        </w:rPr>
        <w:t xml:space="preserve"> </w:t>
      </w:r>
      <w:r>
        <w:t>la</w:t>
      </w:r>
      <w:r>
        <w:rPr>
          <w:spacing w:val="-12"/>
        </w:rPr>
        <w:t xml:space="preserve"> </w:t>
      </w:r>
      <w:r>
        <w:t>contratación</w:t>
      </w:r>
      <w:r>
        <w:rPr>
          <w:spacing w:val="-8"/>
        </w:rPr>
        <w:t xml:space="preserve"> </w:t>
      </w:r>
      <w:r>
        <w:t>estatal,</w:t>
      </w:r>
      <w:r>
        <w:rPr>
          <w:spacing w:val="-10"/>
        </w:rPr>
        <w:t xml:space="preserve"> </w:t>
      </w:r>
      <w:r>
        <w:t>promoviendo</w:t>
      </w:r>
      <w:r>
        <w:rPr>
          <w:spacing w:val="-9"/>
        </w:rPr>
        <w:t xml:space="preserve"> </w:t>
      </w:r>
      <w:r>
        <w:t xml:space="preserve">los Objetivos de Desarrollo Sostenible (ODS) a través de </w:t>
      </w:r>
      <w:r>
        <w:t>criterios y obligaciones ambientales y</w:t>
      </w:r>
      <w:r>
        <w:rPr>
          <w:spacing w:val="-1"/>
        </w:rPr>
        <w:t xml:space="preserve"> </w:t>
      </w:r>
      <w:r>
        <w:t>sociales en</w:t>
      </w:r>
      <w:r>
        <w:rPr>
          <w:spacing w:val="-1"/>
        </w:rPr>
        <w:t xml:space="preserve"> </w:t>
      </w:r>
      <w:r>
        <w:t>todas las etapas del proceso. Puede consultar la</w:t>
      </w:r>
      <w:r>
        <w:rPr>
          <w:spacing w:val="-1"/>
        </w:rPr>
        <w:t xml:space="preserve"> </w:t>
      </w:r>
      <w:r>
        <w:t>guía en el siguiente enlace:</w:t>
      </w:r>
      <w:r>
        <w:rPr>
          <w:spacing w:val="-3"/>
        </w:rPr>
        <w:t xml:space="preserve"> </w:t>
      </w:r>
      <w:hyperlink r:id="rId26">
        <w:r w:rsidR="00FD6CD8">
          <w:rPr>
            <w:color w:val="467886"/>
            <w:u w:val="single" w:color="467886"/>
          </w:rPr>
          <w:t>Guía de Contratación Pública Sostenible y Socialmente</w:t>
        </w:r>
      </w:hyperlink>
      <w:r>
        <w:rPr>
          <w:color w:val="467886"/>
        </w:rPr>
        <w:t xml:space="preserve"> </w:t>
      </w:r>
      <w:hyperlink r:id="rId27">
        <w:r w:rsidR="00FD6CD8">
          <w:rPr>
            <w:color w:val="467886"/>
            <w:u w:val="single" w:color="467886"/>
          </w:rPr>
          <w:t>Responsable | Colombia Compra Eficiente | Agencia Nacional de Contratación</w:t>
        </w:r>
      </w:hyperlink>
      <w:r>
        <w:rPr>
          <w:color w:val="467886"/>
        </w:rPr>
        <w:t xml:space="preserve"> </w:t>
      </w:r>
      <w:hyperlink r:id="rId28">
        <w:r w:rsidR="00FD6CD8">
          <w:rPr>
            <w:color w:val="467886"/>
            <w:spacing w:val="-2"/>
            <w:u w:val="single" w:color="467886"/>
          </w:rPr>
          <w:t>Pública</w:t>
        </w:r>
      </w:hyperlink>
    </w:p>
    <w:p w:rsidR="00FD6CD8" w:rsidRDefault="00FD6CD8" w14:paraId="26E8558E" w14:textId="77777777">
      <w:pPr>
        <w:pStyle w:val="Textoindependiente"/>
        <w:spacing w:before="39"/>
      </w:pPr>
    </w:p>
    <w:p w:rsidR="00FD6CD8" w:rsidRDefault="00ED0285" w14:paraId="3A27025A" w14:textId="77777777">
      <w:pPr>
        <w:pStyle w:val="Textoindependiente"/>
        <w:spacing w:before="1" w:line="276" w:lineRule="auto"/>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rsidR="00FD6CD8" w:rsidRDefault="00FD6CD8" w14:paraId="05920167" w14:textId="77777777">
      <w:pPr>
        <w:pStyle w:val="Textoindependiente"/>
        <w:spacing w:before="40"/>
      </w:pPr>
    </w:p>
    <w:p w:rsidR="00FD6CD8" w:rsidRDefault="00ED0285" w14:paraId="4D4C8391" w14:textId="77777777">
      <w:pPr>
        <w:pStyle w:val="Textoindependiente"/>
        <w:ind w:left="260"/>
      </w:pPr>
      <w:r>
        <w:t>Twitter:</w:t>
      </w:r>
      <w:r>
        <w:rPr>
          <w:spacing w:val="-14"/>
        </w:rPr>
        <w:t xml:space="preserve"> </w:t>
      </w:r>
      <w:r>
        <w:rPr>
          <w:color w:val="4472C4"/>
          <w:spacing w:val="-2"/>
          <w:u w:val="single" w:color="4472C4"/>
        </w:rPr>
        <w:t>@colombiacompra</w:t>
      </w:r>
    </w:p>
    <w:p w:rsidR="00FD6CD8" w:rsidRDefault="00ED0285" w14:paraId="0B601F88" w14:textId="77777777">
      <w:pPr>
        <w:pStyle w:val="Textoindependiente"/>
        <w:spacing w:before="40"/>
        <w:ind w:left="260"/>
      </w:pPr>
      <w:r>
        <w:t>Facebook:</w:t>
      </w:r>
      <w:r>
        <w:rPr>
          <w:spacing w:val="-18"/>
        </w:rPr>
        <w:t xml:space="preserve"> </w:t>
      </w:r>
      <w:r>
        <w:rPr>
          <w:color w:val="4472C4"/>
          <w:spacing w:val="-2"/>
          <w:u w:val="single" w:color="4472C4"/>
        </w:rPr>
        <w:t>ColombiaCompraEficiente</w:t>
      </w:r>
    </w:p>
    <w:p w:rsidR="00FD6CD8" w:rsidRDefault="00ED0285" w14:paraId="01A64D52" w14:textId="77777777">
      <w:pPr>
        <w:pStyle w:val="Textoindependiente"/>
        <w:spacing w:before="40"/>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rsidR="00FD6CD8" w:rsidRDefault="00ED0285" w14:paraId="63F0FD02" w14:textId="77777777">
      <w:pPr>
        <w:pStyle w:val="Textoindependiente"/>
        <w:spacing w:before="40"/>
        <w:ind w:left="260"/>
      </w:pPr>
      <w:r>
        <w:t>Instagram:</w:t>
      </w:r>
      <w:r>
        <w:rPr>
          <w:spacing w:val="-19"/>
        </w:rPr>
        <w:t xml:space="preserve"> </w:t>
      </w:r>
      <w:r>
        <w:rPr>
          <w:color w:val="4472C4"/>
          <w:spacing w:val="-2"/>
          <w:u w:val="single" w:color="4472C4"/>
        </w:rPr>
        <w:t>@colombiacompraeficiente_cce</w:t>
      </w:r>
    </w:p>
    <w:p w:rsidR="00FD6CD8" w:rsidRDefault="00FD6CD8" w14:paraId="2F2714BD" w14:textId="77777777">
      <w:pPr>
        <w:pStyle w:val="Textoindependiente"/>
        <w:spacing w:before="80"/>
      </w:pPr>
    </w:p>
    <w:p w:rsidR="00FD6CD8" w:rsidRDefault="00ED0285" w14:paraId="095361E4" w14:textId="77777777">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00FD6CD8" w:rsidRDefault="00FD6CD8" w14:paraId="5EDF2964" w14:textId="77777777">
      <w:pPr>
        <w:pStyle w:val="Textoindependiente"/>
        <w:spacing w:before="40"/>
      </w:pPr>
    </w:p>
    <w:p w:rsidR="00FD6CD8" w:rsidRDefault="00ED0285" w14:paraId="3243B8B2" w14:textId="77777777">
      <w:pPr>
        <w:pStyle w:val="Textoindependiente"/>
        <w:ind w:left="260"/>
      </w:pPr>
      <w:r>
        <w:rPr>
          <w:spacing w:val="-2"/>
        </w:rPr>
        <w:t>Atentamente,</w:t>
      </w:r>
    </w:p>
    <w:p w:rsidR="00FD6CD8" w:rsidRDefault="00FD6CD8" w14:paraId="6B11568F" w14:textId="77777777">
      <w:pPr>
        <w:pStyle w:val="Textoindependiente"/>
        <w:sectPr w:rsidR="00FD6CD8">
          <w:pgSz w:w="12240" w:h="15840" w:orient="portrait"/>
          <w:pgMar w:top="1880" w:right="720" w:bottom="1900" w:left="1440" w:header="165" w:footer="1702" w:gutter="0"/>
          <w:cols w:space="720"/>
        </w:sectPr>
      </w:pPr>
    </w:p>
    <w:p w:rsidR="00FD6CD8" w:rsidRDefault="00FD6CD8" w14:paraId="13329A3F" w14:textId="77777777">
      <w:pPr>
        <w:pStyle w:val="Textoindependiente"/>
        <w:spacing w:before="6"/>
        <w:rPr>
          <w:sz w:val="15"/>
        </w:rPr>
      </w:pPr>
    </w:p>
    <w:p w:rsidR="00FD6CD8" w:rsidRDefault="0017320C" w14:paraId="175424C0" w14:textId="155AF882">
      <w:pPr>
        <w:pStyle w:val="Textoindependiente"/>
        <w:ind w:left="2024"/>
        <w:rPr>
          <w:sz w:val="20"/>
        </w:rPr>
      </w:pPr>
      <w:r>
        <w:rPr>
          <w:rFonts w:cs="Arial"/>
          <w:noProof/>
          <w:color w:val="000000"/>
          <w:lang w:val="es-ES_tradnl"/>
        </w:rPr>
        <w:drawing>
          <wp:inline distT="0" distB="0" distL="0" distR="0" wp14:anchorId="5DFC590F" wp14:editId="34F17961">
            <wp:extent cx="3768725" cy="1399540"/>
            <wp:effectExtent l="0" t="0" r="3175" b="0"/>
            <wp:docPr id="2005225357" name="Imagen 200522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p w:rsidR="00FD6CD8" w:rsidRDefault="00FD6CD8" w14:paraId="1212A6A1" w14:textId="77777777">
      <w:pPr>
        <w:pStyle w:val="Textoindependiente"/>
        <w:spacing w:before="139"/>
        <w:rPr>
          <w:sz w:val="16"/>
        </w:rPr>
      </w:pPr>
    </w:p>
    <w:p w:rsidR="00FD6CD8" w:rsidRDefault="00ED0285" w14:paraId="708F2FE6" w14:textId="77777777">
      <w:pPr>
        <w:tabs>
          <w:tab w:val="left" w:pos="1261"/>
        </w:tabs>
        <w:spacing w:before="1" w:line="148" w:lineRule="auto"/>
        <w:ind w:left="369"/>
        <w:rPr>
          <w:sz w:val="16"/>
        </w:rPr>
      </w:pPr>
      <w:r>
        <w:rPr>
          <w:spacing w:val="-2"/>
          <w:position w:val="-9"/>
          <w:sz w:val="16"/>
        </w:rPr>
        <w:t>Elaboró:</w:t>
      </w:r>
      <w:r>
        <w:rPr>
          <w:position w:val="-9"/>
          <w:sz w:val="16"/>
        </w:rPr>
        <w:tab/>
      </w:r>
      <w:r>
        <w:rPr>
          <w:sz w:val="16"/>
        </w:rPr>
        <w:t>Andrea</w:t>
      </w:r>
      <w:r>
        <w:rPr>
          <w:spacing w:val="-10"/>
          <w:sz w:val="16"/>
        </w:rPr>
        <w:t xml:space="preserve"> </w:t>
      </w:r>
      <w:r>
        <w:rPr>
          <w:sz w:val="16"/>
        </w:rPr>
        <w:t>del</w:t>
      </w:r>
      <w:r>
        <w:rPr>
          <w:spacing w:val="-9"/>
          <w:sz w:val="16"/>
        </w:rPr>
        <w:t xml:space="preserve"> </w:t>
      </w:r>
      <w:r>
        <w:rPr>
          <w:sz w:val="16"/>
        </w:rPr>
        <w:t>Pilar</w:t>
      </w:r>
      <w:r>
        <w:rPr>
          <w:spacing w:val="-9"/>
          <w:sz w:val="16"/>
        </w:rPr>
        <w:t xml:space="preserve"> </w:t>
      </w:r>
      <w:r>
        <w:rPr>
          <w:sz w:val="16"/>
        </w:rPr>
        <w:t>Garzón</w:t>
      </w:r>
      <w:r>
        <w:rPr>
          <w:spacing w:val="-10"/>
          <w:sz w:val="16"/>
        </w:rPr>
        <w:t xml:space="preserve"> </w:t>
      </w:r>
      <w:r>
        <w:rPr>
          <w:spacing w:val="-2"/>
          <w:sz w:val="16"/>
        </w:rPr>
        <w:t>Sánchez.</w:t>
      </w:r>
    </w:p>
    <w:p w:rsidR="00FD6CD8" w:rsidRDefault="00ED0285" w14:paraId="402D7A59" w14:textId="77777777">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rsidR="00FD6CD8" w:rsidRDefault="00ED0285" w14:paraId="2BBB8279" w14:textId="77777777">
      <w:pPr>
        <w:pStyle w:val="Textoindependiente"/>
        <w:spacing w:line="20" w:lineRule="exact"/>
        <w:ind w:left="1149"/>
        <w:rPr>
          <w:sz w:val="2"/>
        </w:rPr>
      </w:pPr>
      <w:r>
        <w:rPr>
          <w:noProof/>
          <w:sz w:val="2"/>
        </w:rPr>
        <mc:AlternateContent>
          <mc:Choice Requires="wpg">
            <w:drawing>
              <wp:inline distT="0" distB="0" distL="0" distR="0" wp14:anchorId="03549E96" wp14:editId="60549311">
                <wp:extent cx="3573779" cy="6350"/>
                <wp:effectExtent l="9525" t="0" r="0" b="317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2" name="Graphic 22"/>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w:pict>
              <v:group id="Group 21" style="width:281.4pt;height:.5pt;mso-position-horizontal-relative:char;mso-position-vertical-relative:line" coordsize="35737,63" o:spid="_x0000_s1026" w14:anchorId="726D0A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PL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K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AIhpfu3gAAAAgBAAAP&#10;AAAAZHJzL2Rvd25yZXYueG1sTI9Pa8JAEMXvBb/DMkJvdROLUmI2IvbPSQrVQultTMYkmJ0N2TWJ&#10;377TXurlwfBm3rxfuh5to3rqfO3YQDyLQBHnrqi5NPB5eH14AuUDcoGNYzJwJQ/rbHKXYlK4gT+o&#10;34dSSQj7BA1UIbSJ1j6vyKKfuZZYvJPrLAYZu1IXHQ4Sbhs9j6KltlizfKiwpW1F+Xl/sQbeBhw2&#10;j/FLvzufttfvw+L9axeTMffT8XklslmBCjSG/wv4ZZD+kEmxo7tw4VVjQGjCn4q3WM6F5ShLEegs&#10;1bcA2Q8AAAD//wMAUEsBAi0AFAAGAAgAAAAhALaDOJL+AAAA4QEAABMAAAAAAAAAAAAAAAAAAAAA&#10;AFtDb250ZW50X1R5cGVzXS54bWxQSwECLQAUAAYACAAAACEAOP0h/9YAAACUAQAACwAAAAAAAAAA&#10;AAAAAAAvAQAAX3JlbHMvLnJlbHNQSwECLQAUAAYACAAAACEA2ESzy3ECAAD/BQAADgAAAAAAAAAA&#10;AAAAAAAuAgAAZHJzL2Uyb0RvYy54bWxQSwECLQAUAAYACAAAACEACIaX7t4AAAAIAQAADwAAAAAA&#10;AAAAAAAAAADLBAAAZHJzL2Rvd25yZXYueG1sUEsFBgAAAAAEAAQA8wAAANYFAAAAAA==&#10;">
                <v:shape id="Graphic 22"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xeJxgAAAOAAAAAPAAAAZHJzL2Rvd25yZXYueG1sRI/RasJA&#10;FETfC/7Dcgu+1U1iCCW6hmoplOKL2g+4ZK9JMHs37K6a/H23IPgyMAxzhllXo+nFjZzvLCtIFwkI&#10;4trqjhsFv6evt3cQPiBr7C2Tgok8VJvZyxpLbe98oNsxNCJC2JeooA1hKKX0dUsG/cIOxDE7W2cw&#10;ROsaqR3eI9z0MkuSQhrsOC60ONCupfpyvBoFRX4Nebbdarc/j8UpnZY/l56Vmr+On6soHysQgcbw&#10;bDwQ31pBlsH/oXgG5OYPAAD//wMAUEsBAi0AFAAGAAgAAAAhANvh9svuAAAAhQEAABMAAAAAAAAA&#10;AAAAAAAAAAAAAFtDb250ZW50X1R5cGVzXS54bWxQSwECLQAUAAYACAAAACEAWvQsW78AAAAVAQAA&#10;CwAAAAAAAAAAAAAAAAAfAQAAX3JlbHMvLnJlbHNQSwECLQAUAAYACAAAACEAaMsXicYAAADgAAAA&#10;DwAAAAAAAAAAAAAAAAAHAgAAZHJzL2Rvd25yZXYueG1sUEsFBgAAAAADAAMAtwAAAPoCAAAAAA==&#10;">
                  <v:stroke dashstyle="dot"/>
                  <v:path arrowok="t"/>
                </v:shape>
                <w10:anchorlock/>
              </v:group>
            </w:pict>
          </mc:Fallback>
        </mc:AlternateContent>
      </w:r>
    </w:p>
    <w:p w:rsidR="00FD6CD8" w:rsidRDefault="00ED0285" w14:paraId="53892323" w14:textId="77777777">
      <w:pPr>
        <w:ind w:left="1261"/>
        <w:rPr>
          <w:sz w:val="16"/>
        </w:rPr>
      </w:pPr>
      <w:r>
        <w:rPr>
          <w:noProof/>
          <w:sz w:val="16"/>
        </w:rPr>
        <mc:AlternateContent>
          <mc:Choice Requires="wps">
            <w:drawing>
              <wp:anchor distT="0" distB="0" distL="0" distR="0" simplePos="0" relativeHeight="15735808" behindDoc="0" locked="0" layoutInCell="1" allowOverlap="1" wp14:anchorId="279AE452" wp14:editId="7C35F2E7">
                <wp:simplePos x="0" y="0"/>
                <wp:positionH relativeFrom="page">
                  <wp:posOffset>1148714</wp:posOffset>
                </wp:positionH>
                <wp:positionV relativeFrom="paragraph">
                  <wp:posOffset>53727</wp:posOffset>
                </wp:positionV>
                <wp:extent cx="379095" cy="1238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rsidR="00FD6CD8" w:rsidRDefault="00ED0285" w14:paraId="6198B68C" w14:textId="77777777">
                            <w:pPr>
                              <w:rPr>
                                <w:sz w:val="16"/>
                              </w:rPr>
                            </w:pPr>
                            <w:r>
                              <w:rPr>
                                <w:spacing w:val="-2"/>
                                <w:sz w:val="16"/>
                              </w:rPr>
                              <w:t>Revisó:</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v:shape id="Textbox 23" style="position:absolute;left:0;text-align:left;margin-left:90.45pt;margin-top:4.25pt;width:29.85pt;height:9.75pt;z-index:15735808;visibility:visible;mso-wrap-style:square;mso-wrap-distance-left:0;mso-wrap-distance-top:0;mso-wrap-distance-right:0;mso-wrap-distance-bottom:0;mso-position-horizontal:absolute;mso-position-horizontal-relative:page;mso-position-vertical:absolute;mso-position-vertical-relative:text;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c8mAEAACEDAAAOAAAAZHJzL2Uyb0RvYy54bWysUsGO0zAQvSPxD5bvNGlXC7tR0xWwAiGt&#10;AGnhA1zHbixij5lxm/TvGbtpi+CGuNjjmfHze2+8fpj8IA4GyUFo5XJRS2GChs6FXSu/f/vw6k4K&#10;Sip0aoBgWnk0JB82L1+sx9iYFfQwdAYFgwRqxtjKPqXYVBXp3nhFC4gmcNECepX4iLuqQzUyuh+q&#10;VV2/rkbALiJoQ8TZx1NRbgq+tUanL9aSSWJoJXNLZcWybvNabdaq2aGKvdMzDfUPLLxygR+9QD2q&#10;pMQe3V9Q3mkEApsWGnwF1jptigZWs6z/UPPcq2iKFjaH4sUm+n+w+vPhOX5FkaZ3MPEAiwiKT6B/&#10;EHtTjZGauSd7Sg1xdxY6WfR5ZwmCL7K3x4ufZkpCc/LmzX19fyuF5tJydXO3us1+V9fLESl9NOBF&#10;DlqJPK5CQB2eKJ1azy0zl9PzmUiatpNwHb+SQXNmC92RpYw8zVbSz71CI8XwKbBdefTnAM/B9hxg&#10;Gt5D+SBZUYC3+wTWFQJX3JkAz6FImP9MHvTv59J1/dmbXwAAAP//AwBQSwMEFAAGAAgAAAAhAFto&#10;cAzgAAAADQEAAA8AAABkcnMvZG93bnJldi54bWxMT01PwzAMvSPxHyIjcWMJE1Rd13Sa+DghIbpy&#10;4Jg2XlutcUqTbeXfY07jYvnp2e8j38xuECecQu9Jw/1CgUBqvO2p1fBZvd6lIEI0ZM3gCTX8YIBN&#10;cX2Vm8z6M5V42sVWsAiFzGjoYhwzKUPToTNh4Uck5vZ+ciYynFppJ3NmcTfIpVKJdKYndujMiE8d&#10;Nofd0WnYflH50n+/1x/lvuyraqXoLTlofXszP695bNcgIs7x8gF/HTg/FBys9keyQQyMU7XiUw3p&#10;Iwjmlw8qAVHzkiqQRS7/tyh+AQAA//8DAFBLAQItABQABgAIAAAAIQC2gziS/gAAAOEBAAATAAAA&#10;AAAAAAAAAAAAAAAAAABbQ29udGVudF9UeXBlc10ueG1sUEsBAi0AFAAGAAgAAAAhADj9If/WAAAA&#10;lAEAAAsAAAAAAAAAAAAAAAAALwEAAF9yZWxzLy5yZWxzUEsBAi0AFAAGAAgAAAAhAON5lzyYAQAA&#10;IQMAAA4AAAAAAAAAAAAAAAAALgIAAGRycy9lMm9Eb2MueG1sUEsBAi0AFAAGAAgAAAAhAFtocAzg&#10;AAAADQEAAA8AAAAAAAAAAAAAAAAA8gMAAGRycy9kb3ducmV2LnhtbFBLBQYAAAAABAAEAPMAAAD/&#10;BAAAAAA=&#10;" w14:anchorId="279AE452">
                <v:textbox inset="0,0,0,0">
                  <w:txbxContent>
                    <w:p w:rsidR="00FD6CD8" w:rsidRDefault="00000000" w14:paraId="6198B68C" w14:textId="77777777">
                      <w:pPr>
                        <w:rPr>
                          <w:sz w:val="16"/>
                        </w:rPr>
                      </w:pPr>
                      <w:r>
                        <w:rPr>
                          <w:spacing w:val="-2"/>
                          <w:sz w:val="16"/>
                        </w:rPr>
                        <w:t>Revisó:</w:t>
                      </w:r>
                    </w:p>
                  </w:txbxContent>
                </v:textbox>
                <w10:wrap anchorx="page"/>
              </v:shape>
            </w:pict>
          </mc:Fallback>
        </mc:AlternateContent>
      </w:r>
      <w:r>
        <w:rPr>
          <w:sz w:val="16"/>
        </w:rPr>
        <w:t>Diana</w:t>
      </w:r>
      <w:r>
        <w:rPr>
          <w:spacing w:val="-12"/>
          <w:sz w:val="16"/>
        </w:rPr>
        <w:t xml:space="preserve"> </w:t>
      </w:r>
      <w:r>
        <w:rPr>
          <w:sz w:val="16"/>
        </w:rPr>
        <w:t>Lucia</w:t>
      </w:r>
      <w:r>
        <w:rPr>
          <w:spacing w:val="-11"/>
          <w:sz w:val="16"/>
        </w:rPr>
        <w:t xml:space="preserve"> </w:t>
      </w:r>
      <w:r>
        <w:rPr>
          <w:sz w:val="16"/>
        </w:rPr>
        <w:t>Saavedra</w:t>
      </w:r>
      <w:r>
        <w:rPr>
          <w:spacing w:val="-7"/>
          <w:sz w:val="16"/>
        </w:rPr>
        <w:t xml:space="preserve"> </w:t>
      </w:r>
      <w:r>
        <w:rPr>
          <w:spacing w:val="-2"/>
          <w:sz w:val="16"/>
        </w:rPr>
        <w:t>Castañeda</w:t>
      </w:r>
    </w:p>
    <w:p w:rsidR="00FD6CD8" w:rsidRDefault="00ED0285" w14:paraId="4F15E4FC" w14:textId="77777777">
      <w:pPr>
        <w:spacing w:line="252" w:lineRule="auto"/>
        <w:ind w:left="1261" w:right="3920"/>
        <w:rPr>
          <w:sz w:val="16"/>
        </w:rPr>
      </w:pPr>
      <w:r>
        <w:rPr>
          <w:noProof/>
          <w:sz w:val="16"/>
        </w:rPr>
        <mc:AlternateContent>
          <mc:Choice Requires="wps">
            <w:drawing>
              <wp:anchor distT="0" distB="0" distL="0" distR="0" simplePos="0" relativeHeight="15735296" behindDoc="0" locked="0" layoutInCell="1" allowOverlap="1" wp14:anchorId="3CB4954F" wp14:editId="76D0C83E">
                <wp:simplePos x="0" y="0"/>
                <wp:positionH relativeFrom="page">
                  <wp:posOffset>1647189</wp:posOffset>
                </wp:positionH>
                <wp:positionV relativeFrom="paragraph">
                  <wp:posOffset>118641</wp:posOffset>
                </wp:positionV>
                <wp:extent cx="3573779"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24" style="position:absolute;margin-left:129.7pt;margin-top:9.35pt;width:281.4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CP0M/HgAAAADgEAAA8AAABkcnMvZG93bnJldi54bWxMT8tuwjAQvFfiH6yt&#10;1FtxcNM0hDgIWvVScSn0A0xskoh4HdkOhL/vcmovK+3O7DzK9WR7djE+dA4lLOYJMIO10x02En4O&#10;n885sBAVatU7NBJuJsC6mj2UqtDuit/mso8NIxEMhZLQxjgUnIe6NVaFuRsMEnZy3qpIq2+49upK&#10;4rbnIkkyblWH5NCqwby3pj7vRyshS8eYiu1W+91pyg6L28vXuUcpnx6njxWNzQpYNFP8+4B7B8oP&#10;FQU7uhF1YL0E8bpMiUpA/gaMCLkQAtjxflgCr0r+v0b1CwAA//8DAFBLAQItABQABgAIAAAAIQC2&#10;gziS/gAAAOEBAAATAAAAAAAAAAAAAAAAAAAAAABbQ29udGVudF9UeXBlc10ueG1sUEsBAi0AFAAG&#10;AAgAAAAhADj9If/WAAAAlAEAAAsAAAAAAAAAAAAAAAAALwEAAF9yZWxzLy5yZWxzUEsBAi0AFAAG&#10;AAgAAAAhAFkW+5sZAgAAyAQAAA4AAAAAAAAAAAAAAAAALgIAAGRycy9lMm9Eb2MueG1sUEsBAi0A&#10;FAAGAAgAAAAhACP0M/HgAAAADgEAAA8AAAAAAAAAAAAAAAAAcwQAAGRycy9kb3ducmV2LnhtbFBL&#10;BQYAAAAABAAEAPMAAACABQAAAAA=&#10;" w14:anchorId="5D2546E6">
                <v:stroke dashstyle="dot"/>
                <v:path arrowok="t"/>
                <w10:wrap anchorx="page"/>
              </v:shape>
            </w:pict>
          </mc:Fallback>
        </mc:AlternateContent>
      </w:r>
      <w:r>
        <w:rPr>
          <w:noProof/>
          <w:sz w:val="16"/>
        </w:rPr>
        <mc:AlternateContent>
          <mc:Choice Requires="wps">
            <w:drawing>
              <wp:anchor distT="0" distB="0" distL="0" distR="0" simplePos="0" relativeHeight="15736320" behindDoc="0" locked="0" layoutInCell="1" allowOverlap="1" wp14:anchorId="429EFCD7" wp14:editId="6856A9C8">
                <wp:simplePos x="0" y="0"/>
                <wp:positionH relativeFrom="page">
                  <wp:posOffset>1148714</wp:posOffset>
                </wp:positionH>
                <wp:positionV relativeFrom="paragraph">
                  <wp:posOffset>183555</wp:posOffset>
                </wp:positionV>
                <wp:extent cx="408305" cy="1238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rsidR="00FD6CD8" w:rsidRDefault="00ED0285" w14:paraId="288CE7E7" w14:textId="77777777">
                            <w:pPr>
                              <w:rPr>
                                <w:sz w:val="16"/>
                              </w:rPr>
                            </w:pPr>
                            <w:r>
                              <w:rPr>
                                <w:spacing w:val="-2"/>
                                <w:sz w:val="16"/>
                              </w:rPr>
                              <w:t>Aprobó:</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v:shape id="Textbox 25" style="position:absolute;left:0;text-align:left;margin-left:90.45pt;margin-top:14.45pt;width:32.15pt;height:9.75pt;z-index:15736320;visibility:visible;mso-wrap-style:square;mso-wrap-distance-left:0;mso-wrap-distance-top:0;mso-wrap-distance-right:0;mso-wrap-distance-bottom:0;mso-position-horizontal:absolute;mso-position-horizontal-relative:page;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zclwEAACEDAAAOAAAAZHJzL2Uyb0RvYy54bWysUsGO0zAQvSPxD5bvNGmXRVXUdAWsQEgr&#10;QFr4ANexG4vYY2bcJv17xm7aIrghLvZ4Zvz83htvHiY/iKNBchBauVzUUpigoXNh38rv3z68WktB&#10;SYVODRBMK0+G5MP25YvNGBuzgh6GzqBgkEDNGFvZpxSbqiLdG69oAdEELlpArxIfcV91qEZG90O1&#10;qus31QjYRQRtiDj7eC7KbcG31uj0xVoySQytZG6prFjWXV6r7UY1e1Sxd3qmof6BhVcu8KNXqEeV&#10;lDig+wvKO41AYNNCg6/AWqdN0cBqlvUfap57FU3RwuZQvNpE/w9Wfz4+x68o0vQOJh5gEUHxCfQP&#10;Ym+qMVIz92RPqSHuzkIniz7vLEHwRfb2dPXTTEloTr6u13f1vRSaS8vV3Xp1n/2ubpcjUvpowIsc&#10;tBJ5XIWAOj5ROrdeWmYu5+czkTTtJuE6fiWD5swOuhNLGXmaraSfB4VGiuFTYLvy6C8BXoLdJcA0&#10;vIfyQbKiAG8PCawrBG64MwGeQ5Ew/5k86N/Ppev2s7e/AAAA//8DAFBLAwQUAAYACAAAACEANjSA&#10;5OEAAAAOAQAADwAAAGRycy9kb3ducmV2LnhtbExPy07DMBC8I/EP1iJxozZRqNI0TlXxOCFVpOHA&#10;0YndxGq8DrHbhr/vcoLLrkY7O49iM7uBnc0UrEcJjwsBzGDrtcVOwmf99pABC1GhVoNHI+HHBNiU&#10;tzeFyrW/YGXO+9gxEsGQKwl9jGPOeWh741RY+NEg3Q5+cioSnDquJ3UhcTfwRIgld8oiOfRqNM+9&#10;aY/7k5Ow/cLq1X7vmo/qUNm6Xgl8Xx6lvL+bX9Y0tmtg0czx7wN+O1B+KClY40+oAxsIZ2JFVAlJ&#10;RpsISfqUAGskpFkKvCz4/xrlFQAA//8DAFBLAQItABQABgAIAAAAIQC2gziS/gAAAOEBAAATAAAA&#10;AAAAAAAAAAAAAAAAAABbQ29udGVudF9UeXBlc10ueG1sUEsBAi0AFAAGAAgAAAAhADj9If/WAAAA&#10;lAEAAAsAAAAAAAAAAAAAAAAALwEAAF9yZWxzLy5yZWxzUEsBAi0AFAAGAAgAAAAhABACXNyXAQAA&#10;IQMAAA4AAAAAAAAAAAAAAAAALgIAAGRycy9lMm9Eb2MueG1sUEsBAi0AFAAGAAgAAAAhADY0gOTh&#10;AAAADgEAAA8AAAAAAAAAAAAAAAAA8QMAAGRycy9kb3ducmV2LnhtbFBLBQYAAAAABAAEAPMAAAD/&#10;BAAAAAA=&#10;" w14:anchorId="429EFCD7">
                <v:textbox inset="0,0,0,0">
                  <w:txbxContent>
                    <w:p w:rsidR="00FD6CD8" w:rsidRDefault="00000000" w14:paraId="288CE7E7" w14:textId="77777777">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Carolina Quintero Gacharná</w:t>
      </w:r>
    </w:p>
    <w:p w:rsidR="00FD6CD8" w:rsidRDefault="00ED0285" w14:paraId="15FE6746" w14:textId="77777777">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FD6CD8">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73CC" w:rsidRDefault="004F73CC" w14:paraId="030D3D2C" w14:textId="77777777">
      <w:r>
        <w:separator/>
      </w:r>
    </w:p>
  </w:endnote>
  <w:endnote w:type="continuationSeparator" w:id="0">
    <w:p w:rsidR="004F73CC" w:rsidRDefault="004F73CC" w14:paraId="7DDE76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D6CD8" w:rsidRDefault="00ED0285" w14:paraId="0E25ADB6" w14:textId="77777777">
    <w:pPr>
      <w:pStyle w:val="Textoindependiente"/>
      <w:spacing w:line="14" w:lineRule="auto"/>
      <w:rPr>
        <w:sz w:val="20"/>
      </w:rPr>
    </w:pPr>
    <w:r>
      <w:rPr>
        <w:noProof/>
        <w:sz w:val="20"/>
      </w:rPr>
      <mc:AlternateContent>
        <mc:Choice Requires="wps">
          <w:drawing>
            <wp:anchor distT="0" distB="0" distL="0" distR="0" simplePos="0" relativeHeight="487428608" behindDoc="1" locked="0" layoutInCell="1" allowOverlap="1" wp14:anchorId="0EB3C3A0" wp14:editId="21647791">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3" style="position:absolute;margin-left:83.65pt;margin-top:693.15pt;width:444.7pt;height:.1pt;z-index:-15887872;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RI67gOIAAAATAQAADwAAAGRycy9kb3ducmV2LnhtbExPy07DMBC8I/EP1iJx&#10;ozatkoY0ToWoQL2gitLe3djEIfE6xG4b/p6tOMBlNbOvmSmWo+vYyQyh8SjhfiKAGay8brCWsHt/&#10;vsuAhahQq86jkfBtAizL66tC5dqf8c2ctrFm9ARDriTYGPuc81BZ41SY+N4gzT784FQkOtRcD+pM&#10;z13Hp0Kk3KkGScGq3jxZU7XboyPd9cuqQ7vPPpOvTf8wfRWtXbdS3t6MqwWVxwWwaMb4dwGXDOQf&#10;SjJ28EfUgXXE0/mMVgnMspTQZUUk6RzY4beXAC8L/j9L+QMAAP//AwBQSwECLQAUAAYACAAAACEA&#10;toM4kv4AAADhAQAAEwAAAAAAAAAAAAAAAAAAAAAAW0NvbnRlbnRfVHlwZXNdLnhtbFBLAQItABQA&#10;BgAIAAAAIQA4/SH/1gAAAJQBAAALAAAAAAAAAAAAAAAAAC8BAABfcmVscy8ucmVsc1BLAQItABQA&#10;BgAIAAAAIQA26+EAGAIAAH8EAAAOAAAAAAAAAAAAAAAAAC4CAABkcnMvZTJvRG9jLnhtbFBLAQIt&#10;ABQABgAIAAAAIQBEjruA4gAAABMBAAAPAAAAAAAAAAAAAAAAAHIEAABkcnMvZG93bnJldi54bWxQ&#10;SwUGAAAAAAQABADzAAAAgQUAAAAA&#10;" w14:anchorId="73E19F80">
              <v:path arrowok="t"/>
              <w10:wrap anchorx="page" anchory="page"/>
            </v:shape>
          </w:pict>
        </mc:Fallback>
      </mc:AlternateContent>
    </w:r>
    <w:r>
      <w:rPr>
        <w:noProof/>
        <w:sz w:val="20"/>
      </w:rPr>
      <mc:AlternateContent>
        <mc:Choice Requires="wps">
          <w:drawing>
            <wp:anchor distT="0" distB="0" distL="0" distR="0" simplePos="0" relativeHeight="487429120" behindDoc="1" locked="0" layoutInCell="1" allowOverlap="1" wp14:anchorId="264BB01F" wp14:editId="40B062D0">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FD6CD8" w:rsidRDefault="00ED0285" w14:paraId="51F35A10"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FD6CD8" w:rsidRDefault="00ED0285" w14:paraId="7FD2F804"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64BB01F">
              <v:stroke joinstyle="miter"/>
              <v:path gradientshapeok="t" o:connecttype="rect"/>
            </v:shapetype>
            <v:shape id="Textbox 4" style="position:absolute;margin-left:84.05pt;margin-top:693.4pt;width:235.05pt;height:51pt;z-index:-15887360;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5KRlkeQAAAASAQAADwAAAGRycy9kb3ducmV2LnhtbExPTU/DMAy9I/EfIiNxY+k2FIWu6TTxcUJC&#10;dOXAMW2yNlrjlCbbyr/HnOBi+dnPz+8V29kP7Gyn6AIqWC4yYBbbYBx2Cj7qlzsJLCaNRg8BrYJv&#10;G2FbXl8VOjfhgpU971PHSARjrhX0KY0557HtrddxEUaLtDuEyetEcOq4mfSFxP3AV1kmuNcO6UOv&#10;R/vY2/a4P3kFu0+snt3XW/NeHSpX1w8ZvoqjUrc389OGym4DLNk5/V3AbwbyDyUZa8IJTWQDYSGX&#10;RKVmLQUlIYpYyxWwhkb3UkrgZcH/Ryl/AAAA//8DAFBLAQItABQABgAIAAAAIQC2gziS/gAAAOEB&#10;AAATAAAAAAAAAAAAAAAAAAAAAABbQ29udGVudF9UeXBlc10ueG1sUEsBAi0AFAAGAAgAAAAhADj9&#10;If/WAAAAlAEAAAsAAAAAAAAAAAAAAAAALwEAAF9yZWxzLy5yZWxzUEsBAi0AFAAGAAgAAAAhABeT&#10;IQaaAQAAIgMAAA4AAAAAAAAAAAAAAAAALgIAAGRycy9lMm9Eb2MueG1sUEsBAi0AFAAGAAgAAAAh&#10;AOSkZZHkAAAAEgEAAA8AAAAAAAAAAAAAAAAA9AMAAGRycy9kb3ducmV2LnhtbFBLBQYAAAAABAAE&#10;APMAAAAFBQAAAAA=&#10;">
              <v:textbox inset="0,0,0,0">
                <w:txbxContent>
                  <w:p w:rsidR="00FD6CD8" w:rsidRDefault="00000000" w14:paraId="51F35A10"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FD6CD8" w:rsidRDefault="00000000" w14:paraId="7FD2F804"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29632" behindDoc="1" locked="0" layoutInCell="1" allowOverlap="1" wp14:anchorId="49CB9F54" wp14:editId="23AC2439">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rsidR="00FD6CD8" w:rsidRDefault="00ED0285" w14:paraId="1AD6BCC7"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5" style="position:absolute;margin-left:474.4pt;margin-top:695.4pt;width:35.5pt;height:11.75pt;z-index:-15886848;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FrG&#10;KY/kAAAAEwEAAA8AAABkcnMvZG93bnJldi54bWxMT8tOwzAQvCPxD9YicaN2aFQ1aZyq4nFCQqTh&#10;wNGJ3cRqvA6x24a/Z3uCy2pWszuPYju7gZ3NFKxHCclCADPYem2xk/BZvz6sgYWoUKvBo5HwYwJs&#10;y9ubQuXaX7Ay533sGIlgyJWEPsYx5zy0vXEqLPxokLiDn5yKtE4d15O6kLgb+KMQK+6URXLo1Wie&#10;etMe9ycnYfeF1Yv9fm8+qkNl6zoT+LY6Snl/Nz9vaOw2wKKZ498HXDtQfigpWONPqAMbJGTpmvJH&#10;IpaZIHQ9EUlGqCGUJukSeFnw/13KXwAAAP//AwBQSwECLQAUAAYACAAAACEAtoM4kv4AAADhAQAA&#10;EwAAAAAAAAAAAAAAAAAAAAAAW0NvbnRlbnRfVHlwZXNdLnhtbFBLAQItABQABgAIAAAAIQA4/SH/&#10;1gAAAJQBAAALAAAAAAAAAAAAAAAAAC8BAABfcmVscy8ucmVsc1BLAQItABQABgAIAAAAIQAjEHYa&#10;mAEAACEDAAAOAAAAAAAAAAAAAAAAAC4CAABkcnMvZTJvRG9jLnhtbFBLAQItABQABgAIAAAAIQBa&#10;ximP5AAAABMBAAAPAAAAAAAAAAAAAAAAAPIDAABkcnMvZG93bnJldi54bWxQSwUGAAAAAAQABADz&#10;AAAAAwUAAAAA&#10;" w14:anchorId="49CB9F54">
              <v:textbox inset="0,0,0,0">
                <w:txbxContent>
                  <w:p w:rsidR="00FD6CD8" w:rsidRDefault="00000000" w14:paraId="1AD6BCC7"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30144" behindDoc="1" locked="0" layoutInCell="1" allowOverlap="1" wp14:anchorId="1DF655DB" wp14:editId="0E48806A">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FD6CD8" w:rsidRDefault="00ED0285" w14:paraId="2CD3B54B"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xmlns:a="http://schemas.openxmlformats.org/drawingml/2006/main">
          <w:pict>
            <v:shape id="Textbox 6" style="position:absolute;margin-left:84.05pt;margin-top:743.5pt;width:198.85pt;height:12.95pt;z-index:-15886336;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DY&#10;J67R5QAAABIBAAAPAAAAZHJzL2Rvd25yZXYueG1sTE9Nb4MwDL1P2n+IXGm3NVANRimhqvZxmjSN&#10;skOPgaQQlTiMpC379/NO28Xys5+f3yu2sx3YRU/eOBQQLyNgGlunDHYCPuvX+wyYDxKVHBxqAd/a&#10;w7a8vSlkrtwVK33Zh46RCPpcCuhDGHPOfdtrK/3SjRppd3STlYHg1HE1ySuJ24GvoijlVhqkD70c&#10;9VOv29P+bAXsDli9mK/35qM6Vqau1xG+pSch7hbz84bKbgMs6Dn8XcBvBvIPJRlr3BmVZwPhNIuJ&#10;Ss1D9kjRiJKkCUVqaJTEqzXwsuD/o5Q/AAAA//8DAFBLAQItABQABgAIAAAAIQC2gziS/gAAAOEB&#10;AAATAAAAAAAAAAAAAAAAAAAAAABbQ29udGVudF9UeXBlc10ueG1sUEsBAi0AFAAGAAgAAAAhADj9&#10;If/WAAAAlAEAAAsAAAAAAAAAAAAAAAAALwEAAF9yZWxzLy5yZWxzUEsBAi0AFAAGAAgAAAAhAE+Z&#10;sWKZAQAAIgMAAA4AAAAAAAAAAAAAAAAALgIAAGRycy9lMm9Eb2MueG1sUEsBAi0AFAAGAAgAAAAh&#10;ANgnrtHlAAAAEgEAAA8AAAAAAAAAAAAAAAAA8wMAAGRycy9kb3ducmV2LnhtbFBLBQYAAAAABAAE&#10;APMAAAAFBQAAAAA=&#10;" w14:anchorId="1DF655DB">
              <v:textbox inset="0,0,0,0">
                <w:txbxContent>
                  <w:p w:rsidR="00FD6CD8" w:rsidRDefault="00000000" w14:paraId="2CD3B54B"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30656" behindDoc="1" locked="0" layoutInCell="1" allowOverlap="1" wp14:anchorId="0E730B6C" wp14:editId="6E89E873">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FD6CD8" w:rsidRDefault="00ED0285" w14:paraId="100BF60E"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xmlns:a="http://schemas.openxmlformats.org/drawingml/2006/main">
          <w:pict>
            <v:shape id="Textbox 7" style="position:absolute;margin-left:312.8pt;margin-top:745.3pt;width:211.7pt;height:10.95pt;z-index:-15885824;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Bw&#10;UBJ25AAAABMBAAAPAAAAZHJzL2Rvd25yZXYueG1sTE/LTsMwELwj8Q/WInGjdiMS0TROVfE4ISHS&#10;cODoxG5iNV6H2G3D37M90ctqVjM7O1NsZjewk5mC9ShhuRDADLZeW+wkfNVvD0/AQlSo1eDRSPg1&#10;ATbl7U2hcu3PWJnTLnaMTDDkSkIf45hzHtreOBUWfjRI3N5PTkVap47rSZ3J3A08ESLjTlmkD70a&#10;zXNv2sPu6CRsv7F6tT8fzWe1r2xdrwS+Zwcp7+/mlzWN7RpYNHP8v4BLB8oPJQVr/BF1YIOELEkz&#10;khLxuBKELhJBEFhDKF0mKfCy4Nddyj8AAAD//wMAUEsBAi0AFAAGAAgAAAAhALaDOJL+AAAA4QEA&#10;ABMAAAAAAAAAAAAAAAAAAAAAAFtDb250ZW50X1R5cGVzXS54bWxQSwECLQAUAAYACAAAACEAOP0h&#10;/9YAAACUAQAACwAAAAAAAAAAAAAAAAAvAQAAX3JlbHMvLnJlbHNQSwECLQAUAAYACAAAACEAqBlT&#10;OpkBAAAiAwAADgAAAAAAAAAAAAAAAAAuAgAAZHJzL2Uyb0RvYy54bWxQSwECLQAUAAYACAAAACEA&#10;cFASduQAAAATAQAADwAAAAAAAAAAAAAAAADzAwAAZHJzL2Rvd25yZXYueG1sUEsFBgAAAAAEAAQA&#10;8wAAAAQFAAAAAA==&#10;" w14:anchorId="0E730B6C">
              <v:textbox inset="0,0,0,0">
                <w:txbxContent>
                  <w:p w:rsidR="00FD6CD8" w:rsidRDefault="00000000" w14:paraId="100BF60E"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73CC" w:rsidRDefault="004F73CC" w14:paraId="17E65D13" w14:textId="77777777">
      <w:r>
        <w:separator/>
      </w:r>
    </w:p>
  </w:footnote>
  <w:footnote w:type="continuationSeparator" w:id="0">
    <w:p w:rsidR="004F73CC" w:rsidRDefault="004F73CC" w14:paraId="78E032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D6CD8" w:rsidRDefault="00ED0285" w14:paraId="5777B810" w14:textId="77777777">
    <w:pPr>
      <w:pStyle w:val="Textoindependiente"/>
      <w:spacing w:line="14" w:lineRule="auto"/>
      <w:rPr>
        <w:sz w:val="20"/>
      </w:rPr>
    </w:pPr>
    <w:r>
      <w:rPr>
        <w:noProof/>
        <w:sz w:val="20"/>
      </w:rPr>
      <w:drawing>
        <wp:anchor distT="0" distB="0" distL="0" distR="0" simplePos="0" relativeHeight="487427584" behindDoc="1" locked="0" layoutInCell="1" allowOverlap="1" wp14:anchorId="488D9F6A" wp14:editId="7C298C62">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28096" behindDoc="1" locked="0" layoutInCell="1" allowOverlap="1" wp14:anchorId="60FB7480" wp14:editId="29B137BB">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FD6CD8" w:rsidRDefault="00ED0285" w14:paraId="13EBDA89"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v:shapetype id="_x0000_t202" coordsize="21600,21600" o:spt="202" path="m,l,21600r21600,l21600,xe" w14:anchorId="60FB7480">
              <v:stroke joinstyle="miter"/>
              <v:path gradientshapeok="t" o:connecttype="rect"/>
            </v:shapetype>
            <v:shape id="Textbox 2" style="position:absolute;margin-left:84.05pt;margin-top:75.75pt;width:109.5pt;height:15.4pt;z-index:-1588838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1q1vHeMA&#10;AAAQAQAADwAAAGRycy9kb3ducmV2LnhtbExPTU/DMAy9I/EfIiNxY2k3rZSu6TTxcUJCdOXAMW29&#10;NlrjlCbbyr/HnOBi+T0/Pz/n29kO4oyTN44UxIsIBFLjWkOdgo/q5S4F4YOmVg+OUME3etgW11e5&#10;zlp3oRLP+9AJNiGfaQV9CGMmpW96tNov3IjEs4ObrA4Mp062k76wuR3kMooSabUhvtDrER97bI77&#10;k1Ww+6Ty2Xy91e/loTRV9RDRa3JU6vZmftpw2W1ABJzD3wb8/sD5oeBgtTtR68XAOEljlnKzjtcg&#10;WLFK75mpmUmXK5BFLv8/UvwAAAD//wMAUEsBAi0AFAAGAAgAAAAhALaDOJL+AAAA4QEAABMAAAAA&#10;AAAAAAAAAAAAAAAAAFtDb250ZW50X1R5cGVzXS54bWxQSwECLQAUAAYACAAAACEAOP0h/9YAAACU&#10;AQAACwAAAAAAAAAAAAAAAAAvAQAAX3JlbHMvLnJlbHNQSwECLQAUAAYACAAAACEAHGdKL5QBAAAb&#10;AwAADgAAAAAAAAAAAAAAAAAuAgAAZHJzL2Uyb0RvYy54bWxQSwECLQAUAAYACAAAACEA1q1vHeMA&#10;AAAQAQAADwAAAAAAAAAAAAAAAADuAwAAZHJzL2Rvd25yZXYueG1sUEsFBgAAAAAEAAQA8wAAAP4E&#10;AAAAAA==&#10;">
              <v:textbox inset="0,0,0,0">
                <w:txbxContent>
                  <w:p w:rsidR="00FD6CD8" w:rsidRDefault="00000000" w14:paraId="13EBDA89"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66D03"/>
    <w:multiLevelType w:val="hybridMultilevel"/>
    <w:tmpl w:val="D318DB16"/>
    <w:lvl w:ilvl="0" w:tplc="7402F654">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A71A068A">
      <w:numFmt w:val="bullet"/>
      <w:lvlText w:val="•"/>
      <w:lvlJc w:val="left"/>
      <w:pPr>
        <w:ind w:left="1601" w:hanging="360"/>
      </w:pPr>
      <w:rPr>
        <w:rFonts w:hint="default"/>
        <w:lang w:val="es-ES" w:eastAsia="en-US" w:bidi="ar-SA"/>
      </w:rPr>
    </w:lvl>
    <w:lvl w:ilvl="2" w:tplc="3B94FD72">
      <w:numFmt w:val="bullet"/>
      <w:lvlText w:val="•"/>
      <w:lvlJc w:val="left"/>
      <w:pPr>
        <w:ind w:left="2383" w:hanging="360"/>
      </w:pPr>
      <w:rPr>
        <w:rFonts w:hint="default"/>
        <w:lang w:val="es-ES" w:eastAsia="en-US" w:bidi="ar-SA"/>
      </w:rPr>
    </w:lvl>
    <w:lvl w:ilvl="3" w:tplc="BF941F16">
      <w:numFmt w:val="bullet"/>
      <w:lvlText w:val="•"/>
      <w:lvlJc w:val="left"/>
      <w:pPr>
        <w:ind w:left="3165" w:hanging="360"/>
      </w:pPr>
      <w:rPr>
        <w:rFonts w:hint="default"/>
        <w:lang w:val="es-ES" w:eastAsia="en-US" w:bidi="ar-SA"/>
      </w:rPr>
    </w:lvl>
    <w:lvl w:ilvl="4" w:tplc="E4B200A0">
      <w:numFmt w:val="bullet"/>
      <w:lvlText w:val="•"/>
      <w:lvlJc w:val="left"/>
      <w:pPr>
        <w:ind w:left="3946" w:hanging="360"/>
      </w:pPr>
      <w:rPr>
        <w:rFonts w:hint="default"/>
        <w:lang w:val="es-ES" w:eastAsia="en-US" w:bidi="ar-SA"/>
      </w:rPr>
    </w:lvl>
    <w:lvl w:ilvl="5" w:tplc="77349890">
      <w:numFmt w:val="bullet"/>
      <w:lvlText w:val="•"/>
      <w:lvlJc w:val="left"/>
      <w:pPr>
        <w:ind w:left="4728" w:hanging="360"/>
      </w:pPr>
      <w:rPr>
        <w:rFonts w:hint="default"/>
        <w:lang w:val="es-ES" w:eastAsia="en-US" w:bidi="ar-SA"/>
      </w:rPr>
    </w:lvl>
    <w:lvl w:ilvl="6" w:tplc="57CA7A98">
      <w:numFmt w:val="bullet"/>
      <w:lvlText w:val="•"/>
      <w:lvlJc w:val="left"/>
      <w:pPr>
        <w:ind w:left="5510" w:hanging="360"/>
      </w:pPr>
      <w:rPr>
        <w:rFonts w:hint="default"/>
        <w:lang w:val="es-ES" w:eastAsia="en-US" w:bidi="ar-SA"/>
      </w:rPr>
    </w:lvl>
    <w:lvl w:ilvl="7" w:tplc="83CA6AFA">
      <w:numFmt w:val="bullet"/>
      <w:lvlText w:val="•"/>
      <w:lvlJc w:val="left"/>
      <w:pPr>
        <w:ind w:left="6291" w:hanging="360"/>
      </w:pPr>
      <w:rPr>
        <w:rFonts w:hint="default"/>
        <w:lang w:val="es-ES" w:eastAsia="en-US" w:bidi="ar-SA"/>
      </w:rPr>
    </w:lvl>
    <w:lvl w:ilvl="8" w:tplc="5C00D208">
      <w:numFmt w:val="bullet"/>
      <w:lvlText w:val="•"/>
      <w:lvlJc w:val="left"/>
      <w:pPr>
        <w:ind w:left="7073" w:hanging="360"/>
      </w:pPr>
      <w:rPr>
        <w:rFonts w:hint="default"/>
        <w:lang w:val="es-ES" w:eastAsia="en-US" w:bidi="ar-SA"/>
      </w:rPr>
    </w:lvl>
  </w:abstractNum>
  <w:abstractNum w:abstractNumId="1" w15:restartNumberingAfterBreak="0">
    <w:nsid w:val="31925D93"/>
    <w:multiLevelType w:val="hybridMultilevel"/>
    <w:tmpl w:val="1242AB6C"/>
    <w:lvl w:ilvl="0" w:tplc="C75EFA8A">
      <w:start w:val="1"/>
      <w:numFmt w:val="decimal"/>
      <w:lvlText w:val="%1."/>
      <w:lvlJc w:val="left"/>
      <w:pPr>
        <w:ind w:left="545" w:hanging="284"/>
        <w:jc w:val="left"/>
      </w:pPr>
      <w:rPr>
        <w:rFonts w:hint="default" w:ascii="Verdana" w:hAnsi="Verdana" w:eastAsia="Verdana" w:cs="Verdana"/>
        <w:b/>
        <w:bCs/>
        <w:i w:val="0"/>
        <w:iCs w:val="0"/>
        <w:spacing w:val="-1"/>
        <w:w w:val="99"/>
        <w:sz w:val="22"/>
        <w:szCs w:val="22"/>
        <w:lang w:val="es-ES" w:eastAsia="en-US" w:bidi="ar-SA"/>
      </w:rPr>
    </w:lvl>
    <w:lvl w:ilvl="1" w:tplc="09D0C7E4">
      <w:start w:val="1"/>
      <w:numFmt w:val="lowerRoman"/>
      <w:lvlText w:val="%2)"/>
      <w:lvlJc w:val="left"/>
      <w:pPr>
        <w:ind w:left="498" w:hanging="238"/>
        <w:jc w:val="left"/>
      </w:pPr>
      <w:rPr>
        <w:rFonts w:hint="default" w:ascii="Verdana" w:hAnsi="Verdana" w:eastAsia="Verdana" w:cs="Verdana"/>
        <w:b w:val="0"/>
        <w:bCs w:val="0"/>
        <w:i w:val="0"/>
        <w:iCs w:val="0"/>
        <w:spacing w:val="-1"/>
        <w:w w:val="99"/>
        <w:sz w:val="22"/>
        <w:szCs w:val="22"/>
        <w:lang w:val="es-ES" w:eastAsia="en-US" w:bidi="ar-SA"/>
      </w:rPr>
    </w:lvl>
    <w:lvl w:ilvl="2" w:tplc="2BDE6C5A">
      <w:start w:val="1"/>
      <w:numFmt w:val="lowerRoman"/>
      <w:lvlText w:val="%3)"/>
      <w:lvlJc w:val="left"/>
      <w:pPr>
        <w:ind w:left="261" w:hanging="238"/>
        <w:jc w:val="left"/>
      </w:pPr>
      <w:rPr>
        <w:rFonts w:hint="default" w:ascii="Verdana" w:hAnsi="Verdana" w:eastAsia="Verdana" w:cs="Verdana"/>
        <w:b w:val="0"/>
        <w:bCs w:val="0"/>
        <w:i w:val="0"/>
        <w:iCs w:val="0"/>
        <w:spacing w:val="-1"/>
        <w:w w:val="99"/>
        <w:sz w:val="22"/>
        <w:szCs w:val="22"/>
        <w:lang w:val="es-ES" w:eastAsia="en-US" w:bidi="ar-SA"/>
      </w:rPr>
    </w:lvl>
    <w:lvl w:ilvl="3" w:tplc="13A62A50">
      <w:numFmt w:val="bullet"/>
      <w:lvlText w:val="•"/>
      <w:lvlJc w:val="left"/>
      <w:pPr>
        <w:ind w:left="1732" w:hanging="238"/>
      </w:pPr>
      <w:rPr>
        <w:rFonts w:hint="default"/>
        <w:lang w:val="es-ES" w:eastAsia="en-US" w:bidi="ar-SA"/>
      </w:rPr>
    </w:lvl>
    <w:lvl w:ilvl="4" w:tplc="98464F68">
      <w:numFmt w:val="bullet"/>
      <w:lvlText w:val="•"/>
      <w:lvlJc w:val="left"/>
      <w:pPr>
        <w:ind w:left="2925" w:hanging="238"/>
      </w:pPr>
      <w:rPr>
        <w:rFonts w:hint="default"/>
        <w:lang w:val="es-ES" w:eastAsia="en-US" w:bidi="ar-SA"/>
      </w:rPr>
    </w:lvl>
    <w:lvl w:ilvl="5" w:tplc="C17AFA96">
      <w:numFmt w:val="bullet"/>
      <w:lvlText w:val="•"/>
      <w:lvlJc w:val="left"/>
      <w:pPr>
        <w:ind w:left="4117" w:hanging="238"/>
      </w:pPr>
      <w:rPr>
        <w:rFonts w:hint="default"/>
        <w:lang w:val="es-ES" w:eastAsia="en-US" w:bidi="ar-SA"/>
      </w:rPr>
    </w:lvl>
    <w:lvl w:ilvl="6" w:tplc="192E730A">
      <w:numFmt w:val="bullet"/>
      <w:lvlText w:val="•"/>
      <w:lvlJc w:val="left"/>
      <w:pPr>
        <w:ind w:left="5310" w:hanging="238"/>
      </w:pPr>
      <w:rPr>
        <w:rFonts w:hint="default"/>
        <w:lang w:val="es-ES" w:eastAsia="en-US" w:bidi="ar-SA"/>
      </w:rPr>
    </w:lvl>
    <w:lvl w:ilvl="7" w:tplc="D62A9872">
      <w:numFmt w:val="bullet"/>
      <w:lvlText w:val="•"/>
      <w:lvlJc w:val="left"/>
      <w:pPr>
        <w:ind w:left="6502" w:hanging="238"/>
      </w:pPr>
      <w:rPr>
        <w:rFonts w:hint="default"/>
        <w:lang w:val="es-ES" w:eastAsia="en-US" w:bidi="ar-SA"/>
      </w:rPr>
    </w:lvl>
    <w:lvl w:ilvl="8" w:tplc="F7C49AFA">
      <w:numFmt w:val="bullet"/>
      <w:lvlText w:val="•"/>
      <w:lvlJc w:val="left"/>
      <w:pPr>
        <w:ind w:left="7695" w:hanging="238"/>
      </w:pPr>
      <w:rPr>
        <w:rFonts w:hint="default"/>
        <w:lang w:val="es-ES" w:eastAsia="en-US" w:bidi="ar-SA"/>
      </w:rPr>
    </w:lvl>
  </w:abstractNum>
  <w:num w:numId="1" w16cid:durableId="334505015">
    <w:abstractNumId w:val="0"/>
  </w:num>
  <w:num w:numId="2" w16cid:durableId="590941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D8"/>
    <w:rsid w:val="0017320C"/>
    <w:rsid w:val="002B0254"/>
    <w:rsid w:val="004F73CC"/>
    <w:rsid w:val="00615F1D"/>
    <w:rsid w:val="00877427"/>
    <w:rsid w:val="00ED0285"/>
    <w:rsid w:val="00FD6CD8"/>
    <w:rsid w:val="0A411145"/>
    <w:rsid w:val="267C6718"/>
    <w:rsid w:val="53F71AA5"/>
    <w:rsid w:val="678220A4"/>
    <w:rsid w:val="7CF5FA35"/>
    <w:rsid w:val="7E96D96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1B60A6"/>
  <w15:docId w15:val="{CA224BB1-2002-924E-A665-E529C597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42" w:hanging="282"/>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colombiacompra.gov.co/sites/cce_public/files/cce_documents/cce-eicp-ma-04._manual_requisitos_habilitantes_v3_29-09-2023.pdf" TargetMode="External" Id="rId18" /><Relationship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 Id="rId26" /><Relationship Type="http://schemas.openxmlformats.org/officeDocument/2006/relationships/customXml" Target="../customXml/item3.xml" Id="rId3" /><Relationship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www.colombiacompra.gov.co/sites/cce_public/files/cce_documents/cce-eicp-ma-04._manual_requisitos_habilitantes_v3_29-09-2023.pdf" TargetMode="External" Id="rId17" /><Relationship Type="http://schemas.openxmlformats.org/officeDocument/2006/relationships/hyperlink" Target="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 TargetMode="External" Id="rId25" /><Relationship Type="http://schemas.openxmlformats.org/officeDocument/2006/relationships/customXml" Target="../customXml/item2.xml" Id="rId2" /><Relationship Type="http://schemas.openxmlformats.org/officeDocument/2006/relationships/hyperlink" Target="https://www.colombiacompra.gov.co/sites/cce_public/files/cce_documents/cce-eicp-ma-04._manual_requisitos_habilitantes_v3_29-09-2023.pdf" TargetMode="External" Id="rId16" /><Relationship Type="http://schemas.openxmlformats.org/officeDocument/2006/relationships/hyperlink" Target="https://relatoria.colombiacompra.gov.co/busqueda/conceptos" TargetMode="External" Id="rId20" /><Relationship Type="http://schemas.openxmlformats.org/officeDocument/2006/relationships/image" Target="media/image3.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lexis.rodriguez1905@gmail.com" TargetMode="External" Id="rId11" /><Relationship Type="http://schemas.openxmlformats.org/officeDocument/2006/relationships/hyperlink" Target="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 TargetMode="External" Id="rId24" /><Relationship Type="http://schemas.openxmlformats.org/officeDocument/2006/relationships/styles" Target="styles.xml" Id="rId5" /><Relationship Type="http://schemas.openxmlformats.org/officeDocument/2006/relationships/hyperlink" Target="https://www.colombiacompra.gov.co/sites/cce_public/files/cce_documents/cce-eicp-ma-04._manual_requisitos_habilitantes_v3_29-09-2023.pdf" TargetMode="External" Id="rId15" /><Relationship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 Id="rId23" /><Relationship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 Id="rId28" /><Relationship Type="http://schemas.openxmlformats.org/officeDocument/2006/relationships/image" Target="media/image1.jpg" Id="rId10" /><Relationship Type="http://schemas.openxmlformats.org/officeDocument/2006/relationships/hyperlink" Target="https://www.colombiacompra.gov.co/sites/cce_public/files/cce_documents/cce-eicp-ma-04._manual_requisitos_habilitantes_v3_29-09-2023.pdf" TargetMode="External"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sites/cce_public/files/cce_documents/cce-eicp-ma-04._manual_requisitos_habilitantes_v3_29-09-2023.pdf" TargetMode="External" Id="rId14" /><Relationship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 Id="rId22" /><Relationship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 Id="rId27" /><Relationship Type="http://schemas.openxmlformats.org/officeDocument/2006/relationships/fontTable" Target="fontTable.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950FBA-743D-4969-AEB1-B6CF5ECC70ED}">
  <ds:schemaRefs>
    <ds:schemaRef ds:uri="http://schemas.microsoft.com/sharepoint/v3/contenttype/forms"/>
  </ds:schemaRefs>
</ds:datastoreItem>
</file>

<file path=customXml/itemProps2.xml><?xml version="1.0" encoding="utf-8"?>
<ds:datastoreItem xmlns:ds="http://schemas.openxmlformats.org/officeDocument/2006/customXml" ds:itemID="{BDB0BF17-E881-40B0-9086-DB9AC4AF2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DEE315-943E-4061-AE16-151DB87D730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Elena Díaz Fernandez</cp:lastModifiedBy>
  <cp:revision>5</cp:revision>
  <dcterms:created xsi:type="dcterms:W3CDTF">2025-03-29T00:03:00Z</dcterms:created>
  <dcterms:modified xsi:type="dcterms:W3CDTF">2025-03-29T00:12:53Z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e-iceblue</vt:lpwstr>
  </property>
  <property fmtid="{D5CDD505-2E9C-101B-9397-08002B2CF9AE}" pid="4" name="LastSaved">
    <vt:filetime>2025-03-27T00:00:00Z</vt:filetime>
  </property>
  <property fmtid="{D5CDD505-2E9C-101B-9397-08002B2CF9AE}" pid="5" name="Producer">
    <vt:lpwstr>macOS Versión 15.3.2 (Fase 24D81) Quartz PDFContext, AppendMode 1.1</vt:lpwstr>
  </property>
  <property fmtid="{D5CDD505-2E9C-101B-9397-08002B2CF9AE}" pid="6" name="ContentTypeId">
    <vt:lpwstr>0x010100F2E0F32964D9B84EA054B84E5D4157A0</vt:lpwstr>
  </property>
  <property fmtid="{D5CDD505-2E9C-101B-9397-08002B2CF9AE}" pid="7" name="MediaServiceImageTags">
    <vt:lpwstr/>
  </property>
</Properties>
</file>