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1C5DFC" w:rsidR="001C5DFC" w:rsidP="00233A88" w:rsidRDefault="001C5DFC" w14:paraId="0717B5A6" w14:textId="77777777">
      <w:pPr>
        <w:spacing w:after="0"/>
        <w:rPr>
          <w:rFonts w:ascii="Arial" w:hAnsi="Arial" w:cs="Arial"/>
        </w:rPr>
      </w:pPr>
    </w:p>
    <w:p w:rsidR="001C5DFC" w:rsidP="001C5DFC" w:rsidRDefault="001C5DFC" w14:paraId="44FB707A" w14:textId="77777777">
      <w:pPr>
        <w:spacing w:after="0"/>
        <w:jc w:val="both"/>
        <w:rPr>
          <w:rFonts w:ascii="Arial" w:hAnsi="Arial" w:eastAsia="Calibri" w:cs="Arial"/>
          <w:b/>
        </w:rPr>
      </w:pPr>
    </w:p>
    <w:p w:rsidR="001C5DFC" w:rsidP="001C5DFC" w:rsidRDefault="001C5DFC" w14:paraId="2A174ABD" w14:textId="77777777">
      <w:pPr>
        <w:spacing w:after="0"/>
        <w:jc w:val="both"/>
        <w:rPr>
          <w:rFonts w:ascii="Arial" w:hAnsi="Arial" w:eastAsia="Calibri" w:cs="Arial"/>
          <w:b/>
        </w:rPr>
      </w:pPr>
    </w:p>
    <w:p w:rsidRPr="001C5DFC" w:rsidR="001C5DFC" w:rsidP="001C5DFC" w:rsidRDefault="001C5DFC" w14:paraId="626FCADE" w14:textId="4A07D8DC">
      <w:pPr>
        <w:spacing w:after="0"/>
        <w:jc w:val="both"/>
        <w:rPr>
          <w:rFonts w:ascii="Arial" w:hAnsi="Arial" w:eastAsia="Calibri" w:cs="Arial"/>
          <w:b/>
        </w:rPr>
      </w:pPr>
      <w:r w:rsidRPr="001C5DFC">
        <w:rPr>
          <w:rFonts w:ascii="Arial" w:hAnsi="Arial" w:eastAsia="Calibri" w:cs="Arial"/>
          <w:b/>
        </w:rPr>
        <w:t>SOCIEDADES NUEVAS – Menos de 3 años de constitución – Transferencia – Experiencia – Entre personas jurídicas – Fundaciones</w:t>
      </w:r>
    </w:p>
    <w:p w:rsidR="001C5DFC" w:rsidP="001C5DFC" w:rsidRDefault="001C5DFC" w14:paraId="3C9F428F" w14:textId="77777777">
      <w:pPr>
        <w:spacing w:after="0"/>
        <w:jc w:val="both"/>
        <w:rPr>
          <w:rFonts w:ascii="Arial" w:hAnsi="Arial" w:eastAsia="Calibri" w:cs="Arial"/>
          <w:sz w:val="20"/>
          <w:szCs w:val="20"/>
        </w:rPr>
      </w:pPr>
    </w:p>
    <w:p w:rsidRPr="001C5DFC" w:rsidR="001C5DFC" w:rsidP="001C5DFC" w:rsidRDefault="001C5DFC" w14:paraId="46EDD1A8" w14:textId="32FD5B2B">
      <w:pPr>
        <w:spacing w:after="0"/>
        <w:jc w:val="both"/>
        <w:rPr>
          <w:rFonts w:ascii="Arial" w:hAnsi="Arial" w:cs="Arial"/>
          <w:sz w:val="20"/>
          <w:szCs w:val="20"/>
        </w:rPr>
      </w:pPr>
      <w:r w:rsidRPr="001C5DFC">
        <w:rPr>
          <w:rFonts w:ascii="Arial" w:hAnsi="Arial" w:eastAsia="Calibri" w:cs="Arial"/>
          <w:sz w:val="20"/>
          <w:szCs w:val="20"/>
        </w:rPr>
        <w:t>E</w:t>
      </w:r>
      <w:r w:rsidRPr="001C5DFC">
        <w:rPr>
          <w:rFonts w:ascii="Arial" w:hAnsi="Arial" w:eastAsia="Calibri" w:cs="Arial"/>
          <w:sz w:val="20"/>
          <w:szCs w:val="20"/>
        </w:rPr>
        <w:t xml:space="preserve">n el caso de las sociedades con menos de 3 años de constitución, </w:t>
      </w:r>
      <w:r w:rsidRPr="001C5DFC">
        <w:rPr>
          <w:rFonts w:ascii="Arial" w:hAnsi="Arial" w:eastAsia="Calibri" w:cs="Arial"/>
          <w:bCs/>
          <w:sz w:val="20"/>
          <w:szCs w:val="20"/>
        </w:rPr>
        <w:t xml:space="preserve">solo es posible transferir o compartir la experiencia de una persona natural o jurídica a otra, en los casos señalados por lo cual no es posible que se acredite la experiencia adquirida por un tercero ̶ que es otra persona diferente a la principal </w:t>
      </w:r>
      <w:proofErr w:type="gramStart"/>
      <w:r w:rsidRPr="001C5DFC">
        <w:rPr>
          <w:rFonts w:ascii="Arial" w:hAnsi="Arial" w:eastAsia="Calibri" w:cs="Arial"/>
          <w:bCs/>
          <w:sz w:val="20"/>
          <w:szCs w:val="20"/>
        </w:rPr>
        <w:t>̶  ya</w:t>
      </w:r>
      <w:proofErr w:type="gramEnd"/>
      <w:r w:rsidRPr="001C5DFC">
        <w:rPr>
          <w:rFonts w:ascii="Arial" w:hAnsi="Arial" w:eastAsia="Calibri" w:cs="Arial"/>
          <w:bCs/>
          <w:sz w:val="20"/>
          <w:szCs w:val="20"/>
        </w:rPr>
        <w:t xml:space="preserve"> que la experiencia es personal, esto es, de quien la adquirió. Asimismo, cuando la persona que adquirió la experiencia </w:t>
      </w:r>
      <w:r w:rsidRPr="001C5DFC">
        <w:rPr>
          <w:rFonts w:ascii="Arial" w:hAnsi="Arial" w:eastAsia="Calibri" w:cs="Arial"/>
          <w:bCs/>
          <w:i/>
          <w:iCs/>
          <w:sz w:val="20"/>
          <w:szCs w:val="20"/>
        </w:rPr>
        <w:t>desaparece</w:t>
      </w:r>
      <w:r w:rsidRPr="001C5DFC">
        <w:rPr>
          <w:rFonts w:ascii="Arial" w:hAnsi="Arial" w:eastAsia="Calibri" w:cs="Arial"/>
          <w:bCs/>
          <w:sz w:val="20"/>
          <w:szCs w:val="20"/>
        </w:rPr>
        <w:t xml:space="preserve"> o se liquida no es posible que comparta o transfiera su experiencia, porque al ser personal sigue la suerte de quien la adquirió. Es decir que, la experiencia puede ser aportada a la sociedad nueva por parte de un socio cuya naturaleza sea una persona jurídica</w:t>
      </w:r>
      <w:r w:rsidRPr="001C5DFC">
        <w:rPr>
          <w:rFonts w:ascii="Arial" w:hAnsi="Arial" w:eastAsia="Calibri" w:cs="Arial"/>
          <w:sz w:val="20"/>
          <w:szCs w:val="20"/>
        </w:rPr>
        <w:t>.</w:t>
      </w:r>
    </w:p>
    <w:p w:rsidRPr="001C5DFC" w:rsidR="001C5DFC" w:rsidP="001C5DFC" w:rsidRDefault="001C5DFC" w14:paraId="578275DA" w14:textId="77777777">
      <w:pPr>
        <w:spacing w:after="0"/>
        <w:jc w:val="both"/>
        <w:rPr>
          <w:rFonts w:ascii="Arial" w:hAnsi="Arial" w:cs="Arial"/>
          <w:sz w:val="20"/>
          <w:szCs w:val="20"/>
        </w:rPr>
      </w:pPr>
    </w:p>
    <w:p w:rsidR="001C5DFC" w:rsidP="00233A88" w:rsidRDefault="001C5DFC" w14:paraId="5097C4CC" w14:textId="77777777">
      <w:pPr>
        <w:spacing w:after="0"/>
        <w:rPr>
          <w:rFonts w:ascii="Arial" w:hAnsi="Arial" w:cs="Arial"/>
        </w:rPr>
      </w:pPr>
    </w:p>
    <w:p w:rsidR="001C5DFC" w:rsidP="00233A88" w:rsidRDefault="001C5DFC" w14:paraId="469BD204" w14:textId="77777777" w14:noSpellErr="1">
      <w:pPr>
        <w:spacing w:after="0"/>
        <w:rPr>
          <w:rFonts w:ascii="Arial" w:hAnsi="Arial" w:cs="Arial"/>
        </w:rPr>
      </w:pPr>
    </w:p>
    <w:p w:rsidR="671F7424" w:rsidP="671F7424" w:rsidRDefault="671F7424" w14:paraId="31C24840" w14:textId="3BC0A895">
      <w:pPr>
        <w:pStyle w:val="Normal"/>
        <w:spacing w:after="0"/>
        <w:rPr>
          <w:rFonts w:ascii="Arial" w:hAnsi="Arial" w:cs="Arial"/>
        </w:rPr>
      </w:pPr>
    </w:p>
    <w:p w:rsidR="671F7424" w:rsidP="671F7424" w:rsidRDefault="671F7424" w14:paraId="7775B1B6" w14:textId="159BA17B">
      <w:pPr>
        <w:pStyle w:val="Normal"/>
        <w:spacing w:after="0"/>
        <w:rPr>
          <w:rFonts w:ascii="Arial" w:hAnsi="Arial" w:cs="Arial"/>
        </w:rPr>
      </w:pPr>
    </w:p>
    <w:p w:rsidR="671F7424" w:rsidP="671F7424" w:rsidRDefault="671F7424" w14:paraId="536C3479" w14:textId="13423031">
      <w:pPr>
        <w:pStyle w:val="Normal"/>
        <w:spacing w:after="0"/>
        <w:rPr>
          <w:rFonts w:ascii="Arial" w:hAnsi="Arial" w:cs="Arial"/>
        </w:rPr>
      </w:pPr>
    </w:p>
    <w:p w:rsidR="671F7424" w:rsidP="671F7424" w:rsidRDefault="671F7424" w14:paraId="3DD1F846" w14:textId="09A0CA60">
      <w:pPr>
        <w:pStyle w:val="Normal"/>
        <w:spacing w:after="0"/>
        <w:rPr>
          <w:rFonts w:ascii="Arial" w:hAnsi="Arial" w:cs="Arial"/>
        </w:rPr>
      </w:pPr>
    </w:p>
    <w:p w:rsidR="671F7424" w:rsidP="671F7424" w:rsidRDefault="671F7424" w14:paraId="66555632" w14:textId="64187D80">
      <w:pPr>
        <w:pStyle w:val="Normal"/>
        <w:spacing w:after="0"/>
        <w:rPr>
          <w:rFonts w:ascii="Arial" w:hAnsi="Arial" w:cs="Arial"/>
        </w:rPr>
      </w:pPr>
    </w:p>
    <w:p w:rsidR="671F7424" w:rsidP="671F7424" w:rsidRDefault="671F7424" w14:paraId="3260CC27" w14:textId="41B4BA91">
      <w:pPr>
        <w:pStyle w:val="Normal"/>
        <w:spacing w:after="0"/>
        <w:rPr>
          <w:rFonts w:ascii="Arial" w:hAnsi="Arial" w:cs="Arial"/>
        </w:rPr>
      </w:pPr>
    </w:p>
    <w:p w:rsidR="671F7424" w:rsidP="671F7424" w:rsidRDefault="671F7424" w14:paraId="6DDE9B3C" w14:textId="788F27F7">
      <w:pPr>
        <w:pStyle w:val="Normal"/>
        <w:spacing w:after="0"/>
        <w:rPr>
          <w:rFonts w:ascii="Arial" w:hAnsi="Arial" w:cs="Arial"/>
        </w:rPr>
      </w:pPr>
    </w:p>
    <w:p w:rsidR="671F7424" w:rsidP="671F7424" w:rsidRDefault="671F7424" w14:paraId="232BE40E" w14:textId="2E4DFA8D">
      <w:pPr>
        <w:pStyle w:val="Normal"/>
        <w:spacing w:after="0"/>
        <w:rPr>
          <w:rFonts w:ascii="Arial" w:hAnsi="Arial" w:cs="Arial"/>
        </w:rPr>
      </w:pPr>
    </w:p>
    <w:p w:rsidR="671F7424" w:rsidP="671F7424" w:rsidRDefault="671F7424" w14:paraId="7A5FD019" w14:textId="6BADE7C4">
      <w:pPr>
        <w:pStyle w:val="Normal"/>
        <w:spacing w:after="0"/>
        <w:rPr>
          <w:rFonts w:ascii="Arial" w:hAnsi="Arial" w:cs="Arial"/>
        </w:rPr>
      </w:pPr>
    </w:p>
    <w:p w:rsidR="671F7424" w:rsidP="671F7424" w:rsidRDefault="671F7424" w14:paraId="014598CD" w14:textId="0D2FE191">
      <w:pPr>
        <w:pStyle w:val="Normal"/>
        <w:spacing w:after="0"/>
        <w:rPr>
          <w:rFonts w:ascii="Arial" w:hAnsi="Arial" w:cs="Arial"/>
        </w:rPr>
      </w:pPr>
    </w:p>
    <w:p w:rsidR="671F7424" w:rsidP="671F7424" w:rsidRDefault="671F7424" w14:paraId="3D60BDF5" w14:textId="7E3BF95C">
      <w:pPr>
        <w:pStyle w:val="Normal"/>
        <w:spacing w:after="0"/>
        <w:rPr>
          <w:rFonts w:ascii="Arial" w:hAnsi="Arial" w:cs="Arial"/>
        </w:rPr>
      </w:pPr>
    </w:p>
    <w:p w:rsidR="671F7424" w:rsidP="671F7424" w:rsidRDefault="671F7424" w14:paraId="3D6260F0" w14:textId="4524D3FA">
      <w:pPr>
        <w:pStyle w:val="Normal"/>
        <w:spacing w:after="0"/>
        <w:rPr>
          <w:rFonts w:ascii="Arial" w:hAnsi="Arial" w:cs="Arial"/>
        </w:rPr>
      </w:pPr>
    </w:p>
    <w:p w:rsidR="671F7424" w:rsidP="671F7424" w:rsidRDefault="671F7424" w14:paraId="525F7D99" w14:textId="2467275F">
      <w:pPr>
        <w:pStyle w:val="Normal"/>
        <w:spacing w:after="0"/>
        <w:rPr>
          <w:rFonts w:ascii="Arial" w:hAnsi="Arial" w:cs="Arial"/>
        </w:rPr>
      </w:pPr>
    </w:p>
    <w:p w:rsidR="671F7424" w:rsidP="671F7424" w:rsidRDefault="671F7424" w14:paraId="2BD51BE8" w14:textId="5C85D137">
      <w:pPr>
        <w:pStyle w:val="Normal"/>
        <w:spacing w:after="0"/>
        <w:rPr>
          <w:rFonts w:ascii="Arial" w:hAnsi="Arial" w:cs="Arial"/>
        </w:rPr>
      </w:pPr>
    </w:p>
    <w:p w:rsidR="671F7424" w:rsidP="671F7424" w:rsidRDefault="671F7424" w14:paraId="4C019ED8" w14:textId="63B0341B">
      <w:pPr>
        <w:pStyle w:val="Normal"/>
        <w:spacing w:after="0"/>
        <w:rPr>
          <w:rFonts w:ascii="Arial" w:hAnsi="Arial" w:cs="Arial"/>
        </w:rPr>
      </w:pPr>
    </w:p>
    <w:p w:rsidR="671F7424" w:rsidP="671F7424" w:rsidRDefault="671F7424" w14:paraId="10C87C77" w14:textId="6FC639F4">
      <w:pPr>
        <w:pStyle w:val="Normal"/>
        <w:spacing w:after="0"/>
        <w:rPr>
          <w:rFonts w:ascii="Arial" w:hAnsi="Arial" w:cs="Arial"/>
        </w:rPr>
      </w:pPr>
    </w:p>
    <w:p w:rsidR="671F7424" w:rsidP="671F7424" w:rsidRDefault="671F7424" w14:paraId="268E5952" w14:textId="77FDC11C">
      <w:pPr>
        <w:pStyle w:val="Normal"/>
        <w:spacing w:after="0"/>
        <w:rPr>
          <w:rFonts w:ascii="Arial" w:hAnsi="Arial" w:cs="Arial"/>
        </w:rPr>
      </w:pPr>
    </w:p>
    <w:p w:rsidR="671F7424" w:rsidP="671F7424" w:rsidRDefault="671F7424" w14:paraId="00D7B862" w14:textId="5C27879F">
      <w:pPr>
        <w:pStyle w:val="Normal"/>
        <w:spacing w:after="0"/>
        <w:rPr>
          <w:rFonts w:ascii="Arial" w:hAnsi="Arial" w:cs="Arial"/>
        </w:rPr>
      </w:pPr>
    </w:p>
    <w:p w:rsidR="671F7424" w:rsidP="671F7424" w:rsidRDefault="671F7424" w14:paraId="43BD1C02" w14:textId="1A19CBEA">
      <w:pPr>
        <w:pStyle w:val="Normal"/>
        <w:spacing w:after="0"/>
        <w:rPr>
          <w:rFonts w:ascii="Arial" w:hAnsi="Arial" w:cs="Arial"/>
        </w:rPr>
      </w:pPr>
    </w:p>
    <w:p w:rsidR="671F7424" w:rsidP="671F7424" w:rsidRDefault="671F7424" w14:paraId="731F99D4" w14:textId="17FC4B9A">
      <w:pPr>
        <w:pStyle w:val="Normal"/>
        <w:spacing w:after="0"/>
        <w:rPr>
          <w:rFonts w:ascii="Arial" w:hAnsi="Arial" w:cs="Arial"/>
        </w:rPr>
      </w:pPr>
    </w:p>
    <w:p w:rsidR="671F7424" w:rsidP="671F7424" w:rsidRDefault="671F7424" w14:paraId="18FE90C2" w14:textId="3277A249">
      <w:pPr>
        <w:pStyle w:val="Normal"/>
        <w:spacing w:after="0"/>
        <w:rPr>
          <w:rFonts w:ascii="Arial" w:hAnsi="Arial" w:cs="Arial"/>
        </w:rPr>
      </w:pPr>
    </w:p>
    <w:p w:rsidR="671F7424" w:rsidP="671F7424" w:rsidRDefault="671F7424" w14:paraId="24B1FDA1" w14:textId="2E38BD3E">
      <w:pPr>
        <w:pStyle w:val="Normal"/>
        <w:spacing w:after="0"/>
        <w:rPr>
          <w:rFonts w:ascii="Arial" w:hAnsi="Arial" w:cs="Arial"/>
        </w:rPr>
      </w:pPr>
    </w:p>
    <w:p w:rsidR="671F7424" w:rsidP="671F7424" w:rsidRDefault="671F7424" w14:paraId="43190D3D" w14:textId="61067D87">
      <w:pPr>
        <w:pStyle w:val="Normal"/>
        <w:spacing w:after="0"/>
        <w:rPr>
          <w:rFonts w:ascii="Arial" w:hAnsi="Arial" w:cs="Arial"/>
        </w:rPr>
      </w:pPr>
    </w:p>
    <w:p w:rsidR="671F7424" w:rsidP="671F7424" w:rsidRDefault="671F7424" w14:paraId="5A2A4A7C" w14:textId="4D362C7A">
      <w:pPr>
        <w:pStyle w:val="Normal"/>
        <w:spacing w:after="0"/>
        <w:rPr>
          <w:rFonts w:ascii="Arial" w:hAnsi="Arial" w:cs="Arial"/>
        </w:rPr>
      </w:pPr>
    </w:p>
    <w:p w:rsidR="671F7424" w:rsidP="671F7424" w:rsidRDefault="671F7424" w14:paraId="17610CF7" w14:textId="023A045D">
      <w:pPr>
        <w:pStyle w:val="Normal"/>
        <w:spacing w:after="0"/>
        <w:rPr>
          <w:rFonts w:ascii="Arial" w:hAnsi="Arial" w:cs="Arial"/>
        </w:rPr>
      </w:pPr>
    </w:p>
    <w:p w:rsidR="671F7424" w:rsidP="671F7424" w:rsidRDefault="671F7424" w14:paraId="2AAC0E36" w14:textId="0368ED2A">
      <w:pPr>
        <w:pStyle w:val="Normal"/>
        <w:spacing w:after="0"/>
        <w:rPr>
          <w:rFonts w:ascii="Arial" w:hAnsi="Arial" w:cs="Arial"/>
        </w:rPr>
      </w:pPr>
    </w:p>
    <w:p w:rsidR="671F7424" w:rsidP="671F7424" w:rsidRDefault="671F7424" w14:paraId="60A4A5CC" w14:textId="4F5A75AE">
      <w:pPr>
        <w:pStyle w:val="Normal"/>
        <w:spacing w:after="0"/>
        <w:rPr>
          <w:rFonts w:ascii="Arial" w:hAnsi="Arial" w:cs="Arial"/>
        </w:rPr>
      </w:pPr>
    </w:p>
    <w:p w:rsidR="671F7424" w:rsidP="671F7424" w:rsidRDefault="671F7424" w14:paraId="189F6BAC" w14:textId="72EDC3ED">
      <w:pPr>
        <w:pStyle w:val="Normal"/>
        <w:spacing w:after="0"/>
        <w:rPr>
          <w:rFonts w:ascii="Arial" w:hAnsi="Arial" w:cs="Arial"/>
        </w:rPr>
      </w:pPr>
    </w:p>
    <w:p w:rsidR="671F7424" w:rsidP="671F7424" w:rsidRDefault="671F7424" w14:paraId="671E790C" w14:textId="74F14F94">
      <w:pPr>
        <w:pStyle w:val="Normal"/>
        <w:spacing w:after="0"/>
        <w:rPr>
          <w:rFonts w:ascii="Arial" w:hAnsi="Arial" w:cs="Arial"/>
        </w:rPr>
      </w:pPr>
    </w:p>
    <w:p w:rsidR="671F7424" w:rsidP="671F7424" w:rsidRDefault="671F7424" w14:paraId="1E06B5B7" w14:textId="01E71512">
      <w:pPr>
        <w:pStyle w:val="Normal"/>
        <w:spacing w:after="0"/>
        <w:rPr>
          <w:rFonts w:ascii="Arial" w:hAnsi="Arial" w:cs="Arial"/>
        </w:rPr>
      </w:pPr>
    </w:p>
    <w:p w:rsidR="671F7424" w:rsidP="671F7424" w:rsidRDefault="671F7424" w14:paraId="66584A1C" w14:textId="3F929CBA">
      <w:pPr>
        <w:pStyle w:val="Normal"/>
        <w:spacing w:after="0"/>
        <w:rPr>
          <w:rFonts w:ascii="Arial" w:hAnsi="Arial" w:cs="Arial"/>
        </w:rPr>
      </w:pPr>
    </w:p>
    <w:p w:rsidR="671F7424" w:rsidP="671F7424" w:rsidRDefault="671F7424" w14:paraId="75070D0A" w14:textId="7FDE90CA">
      <w:pPr>
        <w:pStyle w:val="Normal"/>
        <w:spacing w:after="0"/>
        <w:rPr>
          <w:rFonts w:ascii="Arial" w:hAnsi="Arial" w:cs="Arial"/>
        </w:rPr>
      </w:pPr>
    </w:p>
    <w:p w:rsidR="671F7424" w:rsidP="671F7424" w:rsidRDefault="671F7424" w14:paraId="09A52B8D" w14:textId="1CBDD26D">
      <w:pPr>
        <w:pStyle w:val="Normal"/>
        <w:spacing w:after="0"/>
        <w:rPr>
          <w:rFonts w:ascii="Arial" w:hAnsi="Arial" w:cs="Arial"/>
        </w:rPr>
      </w:pPr>
    </w:p>
    <w:p w:rsidR="671F7424" w:rsidP="671F7424" w:rsidRDefault="671F7424" w14:paraId="28E2EB24" w14:textId="7640AAA1">
      <w:pPr>
        <w:pStyle w:val="Normal"/>
        <w:spacing w:after="0"/>
        <w:rPr>
          <w:rFonts w:ascii="Arial" w:hAnsi="Arial" w:cs="Arial"/>
        </w:rPr>
      </w:pPr>
    </w:p>
    <w:p w:rsidR="671F7424" w:rsidP="671F7424" w:rsidRDefault="671F7424" w14:paraId="715FA554" w14:textId="053B605C">
      <w:pPr>
        <w:pStyle w:val="Normal"/>
        <w:spacing w:after="0"/>
        <w:rPr>
          <w:rFonts w:ascii="Arial" w:hAnsi="Arial" w:cs="Arial"/>
        </w:rPr>
      </w:pPr>
    </w:p>
    <w:p w:rsidRPr="0016234B" w:rsidR="00233A88" w:rsidP="00233A88" w:rsidRDefault="00233A88" w14:paraId="5B41E08E" w14:textId="52FDB4B1">
      <w:pPr>
        <w:spacing w:after="0"/>
        <w:rPr>
          <w:rFonts w:ascii="Arial" w:hAnsi="Arial" w:cs="Arial"/>
        </w:rPr>
      </w:pPr>
      <w:r w:rsidRPr="671F7424" w:rsidR="00233A88">
        <w:rPr>
          <w:rFonts w:ascii="Arial" w:hAnsi="Arial" w:cs="Arial"/>
        </w:rPr>
        <w:t xml:space="preserve">Bogotá D.C., </w:t>
      </w:r>
      <w:r w:rsidRPr="671F7424" w:rsidR="1CC9A512">
        <w:rPr>
          <w:rFonts w:ascii="Arial" w:hAnsi="Arial" w:cs="Arial"/>
        </w:rPr>
        <w:t>31 de Julio de 2023</w:t>
      </w:r>
      <w:r>
        <w:tab/>
      </w:r>
    </w:p>
    <w:p w:rsidRPr="0016234B" w:rsidR="00233A88" w:rsidP="00233A88" w:rsidRDefault="00233A88" w14:paraId="09508BEB" w14:textId="77777777">
      <w:pPr>
        <w:spacing w:after="0"/>
        <w:jc w:val="both"/>
        <w:rPr>
          <w:rFonts w:ascii="Arial" w:hAnsi="Arial" w:cs="Arial"/>
        </w:rPr>
      </w:pPr>
    </w:p>
    <w:p w:rsidRPr="0016234B" w:rsidR="00233A88" w:rsidP="671F7424" w:rsidRDefault="00233A88" w14:paraId="72147229" w14:textId="3EF816FC">
      <w:pPr>
        <w:pStyle w:val="Normal"/>
        <w:spacing w:after="0"/>
        <w:jc w:val="right"/>
      </w:pPr>
      <w:r w:rsidR="51302A0C">
        <w:drawing>
          <wp:inline wp14:editId="4DF83151" wp14:anchorId="07B498C6">
            <wp:extent cx="2495550" cy="714375"/>
            <wp:effectExtent l="0" t="0" r="0" b="0"/>
            <wp:docPr id="2014314310" name="" title=""/>
            <wp:cNvGraphicFramePr>
              <a:graphicFrameLocks noChangeAspect="1"/>
            </wp:cNvGraphicFramePr>
            <a:graphic>
              <a:graphicData uri="http://schemas.openxmlformats.org/drawingml/2006/picture">
                <pic:pic>
                  <pic:nvPicPr>
                    <pic:cNvPr id="0" name=""/>
                    <pic:cNvPicPr/>
                  </pic:nvPicPr>
                  <pic:blipFill>
                    <a:blip r:embed="Re3b12ea1291448dd">
                      <a:extLst>
                        <a:ext xmlns:a="http://schemas.openxmlformats.org/drawingml/2006/main" uri="{28A0092B-C50C-407E-A947-70E740481C1C}">
                          <a14:useLocalDpi val="0"/>
                        </a:ext>
                      </a:extLst>
                    </a:blip>
                    <a:stretch>
                      <a:fillRect/>
                    </a:stretch>
                  </pic:blipFill>
                  <pic:spPr>
                    <a:xfrm>
                      <a:off x="0" y="0"/>
                      <a:ext cx="2495550" cy="714375"/>
                    </a:xfrm>
                    <a:prstGeom prst="rect">
                      <a:avLst/>
                    </a:prstGeom>
                  </pic:spPr>
                </pic:pic>
              </a:graphicData>
            </a:graphic>
          </wp:inline>
        </w:drawing>
      </w:r>
    </w:p>
    <w:p w:rsidRPr="0016234B" w:rsidR="00233A88" w:rsidP="00233A88" w:rsidRDefault="00233A88" w14:paraId="156C8D27" w14:textId="77777777">
      <w:pPr>
        <w:spacing w:after="0"/>
        <w:jc w:val="both"/>
        <w:rPr>
          <w:rFonts w:ascii="Arial" w:hAnsi="Arial" w:cs="Arial"/>
          <w:lang w:val="es-MX"/>
        </w:rPr>
      </w:pPr>
      <w:r w:rsidRPr="0016234B">
        <w:rPr>
          <w:rFonts w:ascii="Arial" w:hAnsi="Arial" w:cs="Arial"/>
          <w:lang w:val="es-MX"/>
        </w:rPr>
        <w:t xml:space="preserve">Señor </w:t>
      </w:r>
    </w:p>
    <w:p w:rsidRPr="0016234B" w:rsidR="00233A88" w:rsidP="00233A88" w:rsidRDefault="00233A88" w14:paraId="006FC732" w14:textId="77777777">
      <w:pPr>
        <w:spacing w:after="0"/>
        <w:rPr>
          <w:rFonts w:ascii="Arial" w:hAnsi="Arial" w:cs="Arial"/>
          <w:b/>
        </w:rPr>
      </w:pPr>
      <w:r w:rsidRPr="0016234B">
        <w:rPr>
          <w:rFonts w:ascii="Arial" w:hAnsi="Arial" w:cs="Arial"/>
          <w:b/>
        </w:rPr>
        <w:t xml:space="preserve">Daniel López </w:t>
      </w:r>
    </w:p>
    <w:p w:rsidRPr="0016234B" w:rsidR="00233A88" w:rsidP="00233A88" w:rsidRDefault="00233A88" w14:paraId="5B397B37" w14:textId="77777777">
      <w:pPr>
        <w:spacing w:after="0"/>
        <w:rPr>
          <w:rFonts w:ascii="Arial" w:hAnsi="Arial" w:cs="Arial"/>
        </w:rPr>
      </w:pPr>
      <w:r w:rsidRPr="0016234B">
        <w:rPr>
          <w:rFonts w:ascii="Arial" w:hAnsi="Arial" w:cs="Arial"/>
        </w:rPr>
        <w:t>Bogotá D.C.</w:t>
      </w:r>
    </w:p>
    <w:p w:rsidRPr="0016234B" w:rsidR="00233A88" w:rsidP="00233A88" w:rsidRDefault="00233A88" w14:paraId="4738D3B5" w14:textId="77777777">
      <w:pPr>
        <w:spacing w:after="0"/>
        <w:jc w:val="both"/>
        <w:rPr>
          <w:rFonts w:ascii="Arial" w:hAnsi="Arial" w:cs="Arial"/>
        </w:rPr>
      </w:pPr>
    </w:p>
    <w:p w:rsidRPr="0016234B" w:rsidR="00233A88" w:rsidP="00233A88" w:rsidRDefault="00233A88" w14:paraId="6A1EAD2E" w14:textId="77777777">
      <w:pPr>
        <w:spacing w:after="0" w:line="276" w:lineRule="auto"/>
        <w:contextualSpacing/>
        <w:jc w:val="both"/>
        <w:rPr>
          <w:rFonts w:ascii="Arial" w:hAnsi="Arial" w:eastAsia="Calibri" w:cs="Arial"/>
          <w:b/>
          <w:color w:val="000000" w:themeColor="text1"/>
        </w:rPr>
      </w:pPr>
      <w:bookmarkStart w:name="_Hlk137525426" w:id="0"/>
      <w:r w:rsidRPr="0016234B">
        <w:rPr>
          <w:rFonts w:ascii="Arial" w:hAnsi="Arial" w:eastAsia="Calibri" w:cs="Arial"/>
          <w:b/>
          <w:color w:val="000000" w:themeColor="text1"/>
        </w:rPr>
        <w:t xml:space="preserve">                                </w:t>
      </w:r>
      <w:r w:rsidRPr="0016234B">
        <w:rPr>
          <w:rFonts w:ascii="Arial" w:hAnsi="Arial" w:eastAsia="Calibri" w:cs="Arial"/>
          <w:b/>
          <w:color w:val="000000" w:themeColor="text1"/>
        </w:rPr>
        <w:tab/>
      </w:r>
      <w:r w:rsidRPr="0016234B">
        <w:rPr>
          <w:rFonts w:ascii="Arial" w:hAnsi="Arial" w:eastAsia="Calibri" w:cs="Arial"/>
          <w:b/>
          <w:color w:val="000000" w:themeColor="text1"/>
        </w:rPr>
        <w:tab/>
      </w:r>
      <w:r w:rsidRPr="0016234B">
        <w:rPr>
          <w:rFonts w:ascii="Arial" w:hAnsi="Arial" w:eastAsia="Calibri" w:cs="Arial"/>
          <w:b/>
          <w:color w:val="000000" w:themeColor="text1"/>
        </w:rPr>
        <w:t xml:space="preserve">Concepto C – 312 de 2023 </w:t>
      </w:r>
    </w:p>
    <w:p w:rsidRPr="0016234B" w:rsidR="00233A88" w:rsidP="00233A88" w:rsidRDefault="00233A88" w14:paraId="35E6A32A" w14:textId="77777777">
      <w:pPr>
        <w:spacing w:after="0" w:line="276" w:lineRule="auto"/>
        <w:contextualSpacing/>
        <w:jc w:val="both"/>
        <w:rPr>
          <w:rFonts w:ascii="Arial" w:hAnsi="Arial" w:eastAsia="Calibri" w:cs="Arial"/>
          <w:b/>
          <w:color w:val="000000" w:themeColor="text1"/>
        </w:rPr>
      </w:pPr>
    </w:p>
    <w:tbl>
      <w:tblPr>
        <w:tblStyle w:val="Tablaconcuadrcula"/>
        <w:tblW w:w="87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835"/>
        <w:gridCol w:w="5949"/>
      </w:tblGrid>
      <w:tr w:rsidRPr="0016234B" w:rsidR="00233A88" w:rsidTr="00752DCA" w14:paraId="3FE530E9" w14:textId="77777777">
        <w:trPr>
          <w:trHeight w:val="822"/>
        </w:trPr>
        <w:tc>
          <w:tcPr>
            <w:tcW w:w="2835" w:type="dxa"/>
          </w:tcPr>
          <w:p w:rsidRPr="0016234B" w:rsidR="00233A88" w:rsidP="00752DCA" w:rsidRDefault="00233A88" w14:paraId="6C0E59D9" w14:textId="77777777">
            <w:pPr>
              <w:pStyle w:val="Textoindependiente"/>
              <w:spacing w:line="276" w:lineRule="auto"/>
              <w:contextualSpacing/>
              <w:jc w:val="both"/>
              <w:rPr>
                <w:rFonts w:eastAsia="Calibri"/>
                <w:b/>
                <w:sz w:val="22"/>
                <w:szCs w:val="22"/>
                <w:lang w:val="es-CO"/>
              </w:rPr>
            </w:pPr>
            <w:r w:rsidRPr="0016234B">
              <w:rPr>
                <w:rFonts w:eastAsia="Calibri"/>
                <w:b/>
                <w:color w:val="000000" w:themeColor="text1"/>
                <w:sz w:val="22"/>
                <w:szCs w:val="22"/>
              </w:rPr>
              <w:t>Temas:</w:t>
            </w:r>
          </w:p>
          <w:p w:rsidRPr="0016234B" w:rsidR="00233A88" w:rsidP="00752DCA" w:rsidRDefault="00233A88" w14:paraId="7D99C0A1" w14:textId="77777777">
            <w:pPr>
              <w:pStyle w:val="Textoindependiente"/>
              <w:spacing w:line="276" w:lineRule="auto"/>
              <w:contextualSpacing/>
              <w:jc w:val="both"/>
              <w:rPr>
                <w:rFonts w:eastAsia="Calibri"/>
                <w:b/>
                <w:sz w:val="22"/>
                <w:szCs w:val="22"/>
                <w:lang w:val="es-CO"/>
              </w:rPr>
            </w:pPr>
          </w:p>
          <w:p w:rsidRPr="0016234B" w:rsidR="00233A88" w:rsidP="00752DCA" w:rsidRDefault="00233A88" w14:paraId="0E7FE8C9" w14:textId="77777777">
            <w:pPr>
              <w:spacing w:line="276" w:lineRule="auto"/>
              <w:contextualSpacing/>
              <w:jc w:val="both"/>
              <w:rPr>
                <w:rFonts w:ascii="Arial" w:hAnsi="Arial" w:eastAsia="Calibri" w:cs="Arial"/>
                <w:color w:val="000000" w:themeColor="text1"/>
              </w:rPr>
            </w:pPr>
            <w:r w:rsidRPr="0016234B">
              <w:rPr>
                <w:rFonts w:ascii="Arial" w:hAnsi="Arial" w:eastAsia="Calibri" w:cs="Arial"/>
                <w:color w:val="000000" w:themeColor="text1"/>
              </w:rPr>
              <w:t xml:space="preserve">        </w:t>
            </w:r>
          </w:p>
        </w:tc>
        <w:tc>
          <w:tcPr>
            <w:tcW w:w="5949" w:type="dxa"/>
          </w:tcPr>
          <w:p w:rsidRPr="001C5DFC" w:rsidR="001C5DFC" w:rsidP="001C5DFC" w:rsidRDefault="00233A88" w14:paraId="643BAF82" w14:textId="77777777">
            <w:pPr>
              <w:jc w:val="both"/>
              <w:rPr>
                <w:rFonts w:ascii="Arial" w:hAnsi="Arial" w:cs="Arial"/>
              </w:rPr>
            </w:pPr>
            <w:r w:rsidRPr="0016234B">
              <w:rPr>
                <w:rFonts w:ascii="Arial" w:hAnsi="Arial" w:eastAsia="Calibri" w:cs="Arial"/>
                <w:lang w:val="es-MX" w:eastAsia="es-ES_tradnl"/>
              </w:rPr>
              <w:t xml:space="preserve">EXPERIENCIA – Noción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Colombia Compra Eficiente / SOCIEDADES NUEVAS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Experiencia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Inferior a tres años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Requisitos habilitantes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Desarrollo de la empresa / EXPERIENCIA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Conservación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Renovación RUP </w:t>
            </w:r>
            <w:r w:rsidRPr="0016234B">
              <w:rPr>
                <w:rFonts w:ascii="Arial" w:hAnsi="Arial" w:eastAsia="Calibri" w:cs="Arial"/>
                <w:bCs/>
                <w:lang w:val="es-MX" w:eastAsia="es-ES_tradnl"/>
              </w:rPr>
              <w:t>‒</w:t>
            </w:r>
            <w:r w:rsidRPr="0016234B">
              <w:rPr>
                <w:rFonts w:ascii="Arial" w:hAnsi="Arial" w:eastAsia="Calibri" w:cs="Arial"/>
                <w:lang w:val="es-MX" w:eastAsia="es-ES_tradnl"/>
              </w:rPr>
              <w:t xml:space="preserve"> Cesación efectos RUP / EXPERIENCIA – Conservación – Sociedades – Menor a 3 años de constitución / EXPERIENCIA – Conservación – Sociedades – Menor a 3 años de constitución – Posibilidad de ponderar experiencia de los socios – Porcentaje de participación/</w:t>
            </w:r>
            <w:r w:rsidRPr="0016234B">
              <w:rPr>
                <w:rFonts w:ascii="Arial" w:hAnsi="Arial" w:eastAsia="Calibri" w:cs="Arial"/>
              </w:rPr>
              <w:t xml:space="preserve"> </w:t>
            </w:r>
            <w:r w:rsidRPr="0016234B">
              <w:rPr>
                <w:rFonts w:ascii="Arial" w:hAnsi="Arial" w:cs="Arial"/>
                <w:bCs/>
              </w:rPr>
              <w:t xml:space="preserve">SOCIEDADES POR ACCIONES </w:t>
            </w:r>
            <w:r w:rsidRPr="001C5DFC">
              <w:rPr>
                <w:rFonts w:ascii="Arial" w:hAnsi="Arial" w:cs="Arial"/>
                <w:bCs/>
              </w:rPr>
              <w:t xml:space="preserve">SIMPLIFICADAS </w:t>
            </w:r>
            <w:r w:rsidRPr="001C5DFC">
              <w:rPr>
                <w:rFonts w:ascii="Arial" w:hAnsi="Arial" w:eastAsia="Calibri" w:cs="Arial"/>
                <w:color w:val="000000" w:themeColor="text1"/>
                <w:lang w:val="es-ES_tradnl"/>
              </w:rPr>
              <w:t>―</w:t>
            </w:r>
            <w:r w:rsidRPr="001C5DFC">
              <w:rPr>
                <w:rFonts w:ascii="Arial" w:hAnsi="Arial" w:cs="Arial"/>
                <w:bCs/>
              </w:rPr>
              <w:t xml:space="preserve"> Naturaleza jurídica</w:t>
            </w:r>
            <w:r w:rsidRPr="001C5DFC" w:rsidR="001C5DFC">
              <w:rPr>
                <w:rFonts w:ascii="Arial" w:hAnsi="Arial" w:cs="Arial"/>
                <w:bCs/>
              </w:rPr>
              <w:t xml:space="preserve">/ </w:t>
            </w:r>
          </w:p>
          <w:p w:rsidRPr="001C5DFC" w:rsidR="001C5DFC" w:rsidP="001C5DFC" w:rsidRDefault="001C5DFC" w14:paraId="60C8EEE2" w14:textId="57067434">
            <w:pPr>
              <w:jc w:val="both"/>
              <w:rPr>
                <w:rFonts w:ascii="Arial" w:hAnsi="Arial" w:eastAsia="Calibri" w:cs="Arial"/>
              </w:rPr>
            </w:pPr>
            <w:r w:rsidRPr="001C5DFC">
              <w:rPr>
                <w:rFonts w:ascii="Arial" w:hAnsi="Arial" w:eastAsia="Calibri" w:cs="Arial"/>
              </w:rPr>
              <w:t>SOCIEDADES NUEVAS – Menos de 3 años de constitución – Transferencia – Experiencia – Entre personas jurídicas – Fundaciones</w:t>
            </w:r>
            <w:r w:rsidRPr="001C5DFC">
              <w:rPr>
                <w:rFonts w:ascii="Arial" w:hAnsi="Arial" w:eastAsia="Calibri" w:cs="Arial"/>
              </w:rPr>
              <w:t xml:space="preserve">/ </w:t>
            </w:r>
          </w:p>
          <w:p w:rsidRPr="0016234B" w:rsidR="00233A88" w:rsidP="00752DCA" w:rsidRDefault="00233A88" w14:paraId="5C122A14" w14:textId="626C894F">
            <w:pPr>
              <w:spacing w:line="276" w:lineRule="auto"/>
              <w:contextualSpacing/>
              <w:jc w:val="both"/>
              <w:rPr>
                <w:rFonts w:ascii="Arial" w:hAnsi="Arial" w:eastAsia="Calibri" w:cs="Arial"/>
                <w:color w:val="000000" w:themeColor="text1"/>
                <w:highlight w:val="yellow"/>
              </w:rPr>
            </w:pPr>
          </w:p>
        </w:tc>
      </w:tr>
      <w:tr w:rsidRPr="0016234B" w:rsidR="00233A88" w:rsidTr="00752DCA" w14:paraId="6DD40621" w14:textId="77777777">
        <w:tc>
          <w:tcPr>
            <w:tcW w:w="2835" w:type="dxa"/>
          </w:tcPr>
          <w:p w:rsidRPr="0016234B" w:rsidR="00233A88" w:rsidP="00752DCA" w:rsidRDefault="00233A88" w14:paraId="569226D8" w14:textId="77777777">
            <w:pPr>
              <w:spacing w:line="276" w:lineRule="auto"/>
              <w:contextualSpacing/>
              <w:jc w:val="both"/>
              <w:rPr>
                <w:rFonts w:ascii="Arial" w:hAnsi="Arial" w:eastAsia="Calibri" w:cs="Arial"/>
                <w:color w:val="000000" w:themeColor="text1"/>
              </w:rPr>
            </w:pPr>
            <w:r w:rsidRPr="0016234B">
              <w:rPr>
                <w:rFonts w:ascii="Arial" w:hAnsi="Arial" w:eastAsia="Calibri" w:cs="Arial"/>
                <w:b/>
                <w:color w:val="000000" w:themeColor="text1"/>
              </w:rPr>
              <w:t>Radicación:</w:t>
            </w:r>
            <w:r w:rsidRPr="0016234B">
              <w:rPr>
                <w:rFonts w:ascii="Arial" w:hAnsi="Arial" w:eastAsia="Calibri" w:cs="Arial"/>
                <w:color w:val="000000" w:themeColor="text1"/>
              </w:rPr>
              <w:t xml:space="preserve">                              </w:t>
            </w:r>
          </w:p>
        </w:tc>
        <w:tc>
          <w:tcPr>
            <w:tcW w:w="5949" w:type="dxa"/>
          </w:tcPr>
          <w:p w:rsidRPr="0016234B" w:rsidR="00233A88" w:rsidP="00752DCA" w:rsidRDefault="00233A88" w14:paraId="3FE92242" w14:textId="77777777">
            <w:pPr>
              <w:spacing w:line="276" w:lineRule="auto"/>
              <w:contextualSpacing/>
              <w:jc w:val="both"/>
              <w:rPr>
                <w:rFonts w:ascii="Arial" w:hAnsi="Arial" w:eastAsia="Calibri" w:cs="Arial"/>
                <w:color w:val="000000" w:themeColor="text1"/>
              </w:rPr>
            </w:pPr>
            <w:r w:rsidRPr="0016234B">
              <w:rPr>
                <w:rFonts w:ascii="Arial" w:hAnsi="Arial" w:eastAsia="Calibri" w:cs="Arial"/>
                <w:color w:val="000000" w:themeColor="text1"/>
              </w:rPr>
              <w:t>Respuesta a la consulta No. P20230615012360</w:t>
            </w:r>
          </w:p>
        </w:tc>
      </w:tr>
    </w:tbl>
    <w:p w:rsidRPr="0016234B" w:rsidR="00233A88" w:rsidP="00233A88" w:rsidRDefault="00233A88" w14:paraId="79FC1D1E" w14:textId="77777777">
      <w:pPr>
        <w:spacing w:after="0" w:line="276" w:lineRule="auto"/>
        <w:contextualSpacing/>
        <w:jc w:val="both"/>
        <w:rPr>
          <w:rFonts w:ascii="Arial" w:hAnsi="Arial" w:eastAsia="Calibri" w:cs="Arial"/>
          <w:color w:val="000000" w:themeColor="text1"/>
        </w:rPr>
      </w:pPr>
    </w:p>
    <w:p w:rsidRPr="0016234B" w:rsidR="00233A88" w:rsidP="00233A88" w:rsidRDefault="00233A88" w14:paraId="57F5EEEC" w14:textId="77777777">
      <w:pPr>
        <w:spacing w:after="0"/>
        <w:jc w:val="both"/>
        <w:rPr>
          <w:rFonts w:ascii="Arial" w:hAnsi="Arial" w:cs="Arial"/>
          <w:lang w:val="es-MX"/>
        </w:rPr>
      </w:pPr>
      <w:r w:rsidRPr="0016234B">
        <w:rPr>
          <w:rFonts w:ascii="Arial" w:hAnsi="Arial" w:eastAsia="Calibri" w:cs="Arial"/>
          <w:color w:val="000000" w:themeColor="text1"/>
        </w:rPr>
        <w:t xml:space="preserve">Respetado </w:t>
      </w:r>
      <w:r w:rsidRPr="0016234B">
        <w:rPr>
          <w:rFonts w:ascii="Arial" w:hAnsi="Arial" w:cs="Arial"/>
          <w:lang w:val="es-MX"/>
        </w:rPr>
        <w:t xml:space="preserve">Señor López, </w:t>
      </w:r>
    </w:p>
    <w:p w:rsidRPr="0016234B" w:rsidR="00233A88" w:rsidP="00233A88" w:rsidRDefault="00233A88" w14:paraId="10DBCAA6" w14:textId="77777777">
      <w:pPr>
        <w:spacing w:after="0"/>
        <w:jc w:val="both"/>
        <w:rPr>
          <w:rFonts w:ascii="Arial" w:hAnsi="Arial" w:eastAsia="Calibri" w:cs="Arial"/>
          <w:color w:val="000000" w:themeColor="text1"/>
        </w:rPr>
      </w:pPr>
    </w:p>
    <w:p w:rsidRPr="0016234B" w:rsidR="00233A88" w:rsidP="00233A88" w:rsidRDefault="00233A88" w14:paraId="5AF9FFE5" w14:textId="77777777">
      <w:pPr>
        <w:pStyle w:val="Prrafodelista"/>
        <w:spacing w:after="0" w:line="276" w:lineRule="auto"/>
        <w:ind w:left="0"/>
        <w:jc w:val="both"/>
        <w:rPr>
          <w:rFonts w:ascii="Arial" w:hAnsi="Arial" w:eastAsia="Calibri" w:cs="Arial"/>
          <w:lang w:val="es-ES_tradnl"/>
        </w:rPr>
      </w:pPr>
      <w:r w:rsidRPr="0016234B">
        <w:rPr>
          <w:rFonts w:ascii="Arial" w:hAnsi="Arial" w:eastAsia="Calibri" w:cs="Arial"/>
          <w:lang w:val="es-ES_tradnl"/>
        </w:rPr>
        <w:t xml:space="preserve">En ejercicio de la competencia otorgada por </w:t>
      </w:r>
      <w:r w:rsidRPr="0016234B">
        <w:rPr>
          <w:rFonts w:ascii="Arial" w:hAnsi="Arial" w:eastAsia="Calibri" w:cs="Arial"/>
          <w:color w:val="000000" w:themeColor="text1"/>
          <w:lang w:val="es-ES_tradnl"/>
        </w:rPr>
        <w:t>el numeral 8 del artículo 11 y el numeral 5 del artículo 3 del Decreto Ley 4170 de 2011</w:t>
      </w:r>
      <w:r w:rsidRPr="0016234B">
        <w:rPr>
          <w:rFonts w:ascii="Arial" w:hAnsi="Arial" w:eastAsia="Calibri" w:cs="Arial"/>
          <w:lang w:val="es-ES_tradnl"/>
        </w:rPr>
        <w:t xml:space="preserve">, la Agencia Nacional de Contratación Pública − Colombia Compra Eficiente responde su consulta del 16 de junio de 2023. </w:t>
      </w:r>
    </w:p>
    <w:p w:rsidRPr="0016234B" w:rsidR="00233A88" w:rsidP="00233A88" w:rsidRDefault="00233A88" w14:paraId="43DAD9DF" w14:textId="77777777">
      <w:pPr>
        <w:pStyle w:val="Prrafodelista"/>
        <w:spacing w:after="0" w:line="276" w:lineRule="auto"/>
        <w:ind w:left="0"/>
        <w:jc w:val="both"/>
        <w:rPr>
          <w:rFonts w:ascii="Arial" w:hAnsi="Arial" w:eastAsia="Calibri" w:cs="Arial"/>
          <w:color w:val="000000" w:themeColor="text1"/>
          <w:lang w:val="es-ES_tradnl"/>
        </w:rPr>
      </w:pPr>
    </w:p>
    <w:p w:rsidRPr="0016234B" w:rsidR="00233A88" w:rsidP="00233A88" w:rsidRDefault="00233A88" w14:paraId="3DE50625" w14:textId="77777777">
      <w:pPr>
        <w:tabs>
          <w:tab w:val="left" w:pos="0"/>
        </w:tabs>
        <w:spacing w:after="0" w:line="276" w:lineRule="auto"/>
        <w:contextualSpacing/>
        <w:jc w:val="both"/>
        <w:rPr>
          <w:rFonts w:ascii="Arial" w:hAnsi="Arial" w:eastAsia="Calibri" w:cs="Arial"/>
          <w:b/>
          <w:color w:val="000000" w:themeColor="text1"/>
        </w:rPr>
      </w:pPr>
      <w:r w:rsidRPr="0016234B">
        <w:rPr>
          <w:rFonts w:ascii="Arial" w:hAnsi="Arial" w:eastAsia="Calibri" w:cs="Arial"/>
          <w:b/>
          <w:color w:val="000000" w:themeColor="text1"/>
        </w:rPr>
        <w:t>1. Problema planteado</w:t>
      </w:r>
    </w:p>
    <w:p w:rsidRPr="0016234B" w:rsidR="00233A88" w:rsidP="00233A88" w:rsidRDefault="00233A88" w14:paraId="162993E2" w14:textId="77777777">
      <w:pPr>
        <w:spacing w:after="0" w:line="276" w:lineRule="auto"/>
        <w:contextualSpacing/>
        <w:jc w:val="both"/>
        <w:rPr>
          <w:rFonts w:ascii="Arial" w:hAnsi="Arial" w:eastAsia="Calibri" w:cs="Arial"/>
          <w:color w:val="000000" w:themeColor="text1"/>
        </w:rPr>
      </w:pPr>
    </w:p>
    <w:p w:rsidRPr="0016234B" w:rsidR="00233A88" w:rsidP="00233A88" w:rsidRDefault="00233A88" w14:paraId="541B01CB" w14:textId="77777777">
      <w:pPr>
        <w:spacing w:after="0" w:line="276" w:lineRule="auto"/>
        <w:contextualSpacing/>
        <w:jc w:val="both"/>
        <w:rPr>
          <w:rFonts w:ascii="Arial" w:hAnsi="Arial" w:eastAsia="Calibri" w:cs="Arial"/>
        </w:rPr>
      </w:pPr>
      <w:r w:rsidRPr="0016234B">
        <w:rPr>
          <w:rFonts w:ascii="Arial" w:hAnsi="Arial" w:eastAsia="Calibri" w:cs="Arial"/>
        </w:rPr>
        <w:t>Usted realiza la siguiente consulta</w:t>
      </w:r>
    </w:p>
    <w:p w:rsidRPr="0016234B" w:rsidR="00233A88" w:rsidP="00233A88" w:rsidRDefault="00233A88" w14:paraId="2B20A788" w14:textId="77777777">
      <w:pPr>
        <w:spacing w:after="0" w:line="276" w:lineRule="auto"/>
        <w:contextualSpacing/>
        <w:jc w:val="both"/>
        <w:rPr>
          <w:rFonts w:ascii="Arial" w:hAnsi="Arial" w:eastAsia="Calibri" w:cs="Arial"/>
        </w:rPr>
      </w:pPr>
    </w:p>
    <w:p w:rsidRPr="0016234B" w:rsidR="00233A88" w:rsidP="00233A88" w:rsidRDefault="00233A88" w14:paraId="1EC7DDA2" w14:textId="77777777">
      <w:pPr>
        <w:autoSpaceDE w:val="0"/>
        <w:autoSpaceDN w:val="0"/>
        <w:adjustRightInd w:val="0"/>
        <w:spacing w:after="0" w:line="240" w:lineRule="auto"/>
        <w:ind w:left="709" w:right="709"/>
        <w:jc w:val="both"/>
        <w:rPr>
          <w:rFonts w:ascii="Arial" w:hAnsi="Arial" w:cs="Arial"/>
          <w:i/>
          <w:sz w:val="21"/>
          <w:szCs w:val="21"/>
        </w:rPr>
      </w:pPr>
      <w:bookmarkStart w:name="_Hlk136419030" w:id="1"/>
      <w:r w:rsidRPr="0016234B">
        <w:rPr>
          <w:rFonts w:ascii="Arial" w:hAnsi="Arial" w:cs="Arial"/>
          <w:i/>
          <w:sz w:val="21"/>
          <w:szCs w:val="21"/>
        </w:rPr>
        <w:t>“Según el numeral 2.5 del artículo 2.2.1.1.1.5.2 del Decreto 1082 de 2015 las empresas que tengan menos de tres años de constitución pueden acreditar la experiencia de sus socios, accionistas o constituyentes. a ello la carta de presentación también indica la composición accionaria de la empresa, la cual NO difiere de la presentada en el documento certificado y todos los documentos hacen parte integral de la oferta.</w:t>
      </w:r>
    </w:p>
    <w:p w:rsidRPr="0016234B" w:rsidR="00233A88" w:rsidP="00233A88" w:rsidRDefault="00233A88" w14:paraId="748E3F6E"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Pero en el caso de una SAS recién constituida cuyos accionistas son personas</w:t>
      </w:r>
    </w:p>
    <w:p w:rsidRPr="0016234B" w:rsidR="00233A88" w:rsidP="00233A88" w:rsidRDefault="00233A88" w14:paraId="102445EA"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jurídicas ESAL u otra SAS, y quiere participar en procesos de contratación como</w:t>
      </w:r>
    </w:p>
    <w:p w:rsidRPr="0016234B" w:rsidR="00233A88" w:rsidP="00233A88" w:rsidRDefault="00233A88" w14:paraId="5A9AEBA9"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licitaciones y Selecciones abreviadas.</w:t>
      </w:r>
    </w:p>
    <w:p w:rsidRPr="0016234B" w:rsidR="00233A88" w:rsidP="00233A88" w:rsidRDefault="00233A88" w14:paraId="044FA171"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1. Puede esta nueva empresa acreditar en el RUP la experiencia de sus accionistas si estos son personas jurídicas?</w:t>
      </w:r>
    </w:p>
    <w:p w:rsidRPr="0016234B" w:rsidR="00233A88" w:rsidP="00233A88" w:rsidRDefault="00233A88" w14:paraId="7DF126DE"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 xml:space="preserve">2. Las entidades estatales deben aceptar la experiencia de los accionistas en este caso otras personas jurídicas?” </w:t>
      </w:r>
    </w:p>
    <w:p w:rsidRPr="0016234B" w:rsidR="00233A88" w:rsidP="00233A88" w:rsidRDefault="00233A88" w14:paraId="276D030B" w14:textId="77777777">
      <w:pPr>
        <w:autoSpaceDE w:val="0"/>
        <w:autoSpaceDN w:val="0"/>
        <w:adjustRightInd w:val="0"/>
        <w:spacing w:after="0" w:line="240" w:lineRule="auto"/>
        <w:ind w:left="709" w:right="709"/>
        <w:jc w:val="both"/>
        <w:rPr>
          <w:rFonts w:ascii="Arial" w:hAnsi="Arial" w:eastAsia="Calibri" w:cs="Arial"/>
          <w:sz w:val="21"/>
          <w:szCs w:val="21"/>
        </w:rPr>
      </w:pPr>
    </w:p>
    <w:bookmarkEnd w:id="1"/>
    <w:p w:rsidRPr="0016234B" w:rsidR="00233A88" w:rsidP="00233A88" w:rsidRDefault="00233A88" w14:paraId="1C1A8228" w14:textId="77777777">
      <w:pPr>
        <w:spacing w:after="0" w:line="276" w:lineRule="auto"/>
        <w:contextualSpacing/>
        <w:jc w:val="both"/>
        <w:rPr>
          <w:rFonts w:ascii="Arial" w:hAnsi="Arial" w:eastAsia="Calibri" w:cs="Arial"/>
          <w:color w:val="000000" w:themeColor="text1"/>
        </w:rPr>
      </w:pPr>
      <w:r w:rsidRPr="0016234B">
        <w:rPr>
          <w:rFonts w:ascii="Arial" w:hAnsi="Arial" w:eastAsia="Calibri" w:cs="Arial"/>
          <w:b/>
          <w:color w:val="000000" w:themeColor="text1"/>
        </w:rPr>
        <w:t>2. Consideraciones</w:t>
      </w:r>
    </w:p>
    <w:p w:rsidRPr="0016234B" w:rsidR="00233A88" w:rsidP="00233A88" w:rsidRDefault="00233A88" w14:paraId="4000051C" w14:textId="77777777">
      <w:pPr>
        <w:tabs>
          <w:tab w:val="left" w:pos="426"/>
        </w:tabs>
        <w:spacing w:after="0" w:line="276" w:lineRule="auto"/>
        <w:contextualSpacing/>
        <w:jc w:val="both"/>
        <w:rPr>
          <w:rFonts w:ascii="Arial" w:hAnsi="Arial" w:eastAsia="Calibri" w:cs="Arial"/>
          <w:color w:val="000000" w:themeColor="text1"/>
        </w:rPr>
      </w:pPr>
    </w:p>
    <w:p w:rsidRPr="0016234B" w:rsidR="00233A88" w:rsidP="00233A88" w:rsidRDefault="00233A88" w14:paraId="5BD0CF13" w14:textId="77777777">
      <w:pPr>
        <w:tabs>
          <w:tab w:val="left" w:pos="426"/>
        </w:tabs>
        <w:spacing w:after="120"/>
        <w:jc w:val="both"/>
        <w:rPr>
          <w:rFonts w:ascii="Arial" w:hAnsi="Arial" w:cs="Arial"/>
          <w:color w:val="000000" w:themeColor="text1"/>
          <w:lang w:eastAsia="es-MX"/>
        </w:rPr>
      </w:pPr>
      <w:r w:rsidRPr="0016234B">
        <w:rPr>
          <w:rFonts w:ascii="Arial" w:hAnsi="Arial" w:cs="Arial"/>
        </w:rPr>
        <w:t xml:space="preserve">La Agencia Nacional de Contratación Pública – Colombia Compra Eficiente resuelve </w:t>
      </w:r>
      <w:r w:rsidRPr="0016234B">
        <w:rPr>
          <w:rFonts w:ascii="Arial" w:hAnsi="Arial" w:cs="Arial"/>
          <w:color w:val="000000" w:themeColor="text1"/>
          <w:lang w:eastAsia="es-MX"/>
        </w:rPr>
        <w:t>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los partícipes de la contratación estatal ni para interpretar el alcance de cualquier norma vigente en el ordenamiento jurídico.</w:t>
      </w:r>
    </w:p>
    <w:p w:rsidRPr="0016234B" w:rsidR="00233A88" w:rsidP="00233A88" w:rsidRDefault="00233A88" w14:paraId="74A4E5D0" w14:textId="77777777">
      <w:pPr>
        <w:spacing w:before="120" w:after="120"/>
        <w:ind w:firstLine="708"/>
        <w:jc w:val="both"/>
        <w:rPr>
          <w:rFonts w:ascii="Arial" w:hAnsi="Arial" w:cs="Arial"/>
          <w:lang w:val="es-ES"/>
        </w:rPr>
      </w:pPr>
      <w:r w:rsidRPr="0016234B">
        <w:rPr>
          <w:rFonts w:ascii="Arial" w:hAnsi="Arial" w:cs="Arial"/>
          <w:color w:val="000000" w:themeColor="text1"/>
          <w:lang w:eastAsia="es-MX"/>
        </w:rPr>
        <w:t xml:space="preserve">La competencia de esta entidad se fija con límites claros, con el objeto de evitar que la Agencia actúe como una instancia de validación de las actuaciones de las entidades </w:t>
      </w:r>
      <w:r w:rsidRPr="0016234B">
        <w:rPr>
          <w:rFonts w:ascii="Arial" w:hAnsi="Arial" w:cs="Arial"/>
          <w:color w:val="000000" w:themeColor="text1"/>
          <w:lang w:eastAsia="es-MX"/>
        </w:rPr>
        <w:t>sujetas a la Ley 80 de 1993 o de los demás participantes de la contratación pública</w:t>
      </w:r>
      <w:r w:rsidRPr="0016234B">
        <w:rPr>
          <w:rStyle w:val="Refdenotaalpie"/>
          <w:rFonts w:ascii="Arial" w:hAnsi="Arial" w:cs="Arial"/>
        </w:rPr>
        <w:footnoteReference w:id="2"/>
      </w:r>
      <w:r w:rsidRPr="0016234B">
        <w:rPr>
          <w:rStyle w:val="Refdenotaalpie"/>
          <w:rFonts w:ascii="Arial" w:hAnsi="Arial" w:cs="Arial"/>
          <w:sz w:val="18"/>
          <w:szCs w:val="18"/>
        </w:rPr>
        <w:t>.</w:t>
      </w:r>
      <w:r w:rsidRPr="0016234B">
        <w:rPr>
          <w:rFonts w:ascii="Arial" w:hAnsi="Arial" w:cs="Arial"/>
          <w:color w:val="000000" w:themeColor="text1"/>
          <w:lang w:eastAsia="es-MX"/>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w:t>
      </w:r>
      <w:r w:rsidRPr="0016234B">
        <w:rPr>
          <w:rFonts w:ascii="Arial" w:hAnsi="Arial" w:cs="Arial"/>
          <w:lang w:val="es-ES"/>
        </w:rPr>
        <w:t>.</w:t>
      </w:r>
    </w:p>
    <w:p w:rsidRPr="0016234B" w:rsidR="00233A88" w:rsidP="00233A88" w:rsidRDefault="00233A88" w14:paraId="75115B90" w14:textId="77777777">
      <w:pPr>
        <w:spacing w:before="120" w:after="120"/>
        <w:ind w:firstLine="708"/>
        <w:jc w:val="both"/>
        <w:rPr>
          <w:rFonts w:ascii="Arial" w:hAnsi="Arial" w:cs="Arial"/>
          <w:color w:val="000000" w:themeColor="text1"/>
          <w:lang w:eastAsia="es-MX"/>
        </w:rPr>
      </w:pPr>
      <w:r w:rsidRPr="0016234B">
        <w:rPr>
          <w:rFonts w:ascii="Arial" w:hAnsi="Arial" w:cs="Arial"/>
          <w:color w:val="000000" w:themeColor="text1"/>
          <w:lang w:eastAsia="es-MX"/>
        </w:rPr>
        <w:t xml:space="preserve">Sin perjuicio de lo anterior, la Subdirección de Gestión Contractual, dentro de los límites de sus atribuciones, resolverá la consulta de forma general conforme a las normas generales del sistema de compras y contratación pública. Con este objetivo se analizarán los siguientes temas: i) </w:t>
      </w:r>
      <w:r w:rsidRPr="0016234B">
        <w:rPr>
          <w:rFonts w:ascii="Arial" w:hAnsi="Arial" w:eastAsia="Calibri" w:cs="Arial"/>
          <w:color w:val="000000" w:themeColor="text1"/>
          <w:lang w:val="es-ES" w:eastAsia="es-MX"/>
        </w:rPr>
        <w:t xml:space="preserve">aproximación general al concepto de experiencia en la contratación pública; ii) acreditación de experiencia de socios por parte de sociedades con menos de tres años de constitución y la posibilidad de ponderar la experiencia transferida por los socios en función de su porcentaje participación; y iii) clasificación de las sociedades comerciales. Naturaleza jurídica de las Sociedades por Acciones Simplificadas SAS. </w:t>
      </w:r>
    </w:p>
    <w:p w:rsidRPr="0016234B" w:rsidR="00233A88" w:rsidP="00233A88" w:rsidRDefault="00233A88" w14:paraId="35F29F05" w14:textId="77777777">
      <w:pPr>
        <w:spacing w:line="276" w:lineRule="auto"/>
        <w:ind w:firstLine="708"/>
        <w:jc w:val="both"/>
        <w:rPr>
          <w:rFonts w:ascii="Arial" w:hAnsi="Arial" w:eastAsia="Calibri" w:cs="Arial"/>
        </w:rPr>
      </w:pPr>
      <w:r w:rsidRPr="0016234B">
        <w:rPr>
          <w:rFonts w:ascii="Arial" w:hAnsi="Arial" w:eastAsia="Calibri" w:cs="Arial"/>
          <w:color w:val="000000" w:themeColor="text1"/>
          <w:lang w:val="es-ES"/>
        </w:rPr>
        <w:t xml:space="preserve">Sobre la </w:t>
      </w:r>
      <w:r w:rsidRPr="0016234B">
        <w:rPr>
          <w:rFonts w:ascii="Arial" w:hAnsi="Arial" w:cs="Arial"/>
          <w:color w:val="000000" w:themeColor="text1"/>
          <w:lang w:val="es-ES_tradnl"/>
        </w:rPr>
        <w:t>acreditación de experiencia de socios por parte de sociedades con menos de tres años de constitución, l</w:t>
      </w:r>
      <w:r w:rsidRPr="0016234B">
        <w:rPr>
          <w:rFonts w:ascii="Arial" w:hAnsi="Arial" w:cs="Arial"/>
        </w:rPr>
        <w:t xml:space="preserve">a </w:t>
      </w:r>
      <w:r w:rsidRPr="0016234B">
        <w:rPr>
          <w:rFonts w:ascii="Arial" w:hAnsi="Arial" w:eastAsia="Calibri" w:cs="Arial"/>
        </w:rPr>
        <w:t xml:space="preserve">Agencia Nacional de Contratación Pública ― Colombia Compra Eficiente se ha pronunciado </w:t>
      </w:r>
      <w:r w:rsidRPr="0016234B">
        <w:rPr>
          <w:rFonts w:ascii="Arial" w:hAnsi="Arial" w:eastAsia="Calibri" w:cs="Arial"/>
          <w:color w:val="000000" w:themeColor="text1"/>
          <w:lang w:val="es-ES"/>
        </w:rPr>
        <w:t xml:space="preserve">en los Conceptos 4201913000006797 del 19 de noviembre de 2019, </w:t>
      </w:r>
      <w:r w:rsidRPr="0016234B">
        <w:rPr>
          <w:rFonts w:ascii="Arial" w:hAnsi="Arial" w:eastAsia="Calibri" w:cs="Arial"/>
          <w:color w:val="000000" w:themeColor="text1"/>
          <w:lang w:val="es-MX"/>
        </w:rPr>
        <w:t xml:space="preserve">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w:t>
      </w:r>
      <w:proofErr w:type="spellStart"/>
      <w:r w:rsidRPr="0016234B">
        <w:rPr>
          <w:rFonts w:ascii="Arial" w:hAnsi="Arial" w:eastAsia="Calibri" w:cs="Arial"/>
          <w:color w:val="000000" w:themeColor="text1"/>
          <w:lang w:val="es-MX"/>
        </w:rPr>
        <w:t>del</w:t>
      </w:r>
      <w:proofErr w:type="spellEnd"/>
      <w:r w:rsidRPr="0016234B">
        <w:rPr>
          <w:rFonts w:ascii="Arial" w:hAnsi="Arial" w:eastAsia="Calibri" w:cs="Arial"/>
          <w:color w:val="000000" w:themeColor="text1"/>
          <w:lang w:val="es-MX"/>
        </w:rPr>
        <w:t xml:space="preserve">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w:t>
      </w:r>
      <w:r w:rsidRPr="0016234B">
        <w:rPr>
          <w:rFonts w:ascii="Arial" w:hAnsi="Arial" w:eastAsia="Calibri" w:cs="Arial"/>
          <w:color w:val="000000" w:themeColor="text1"/>
          <w:lang w:val="es-MX"/>
        </w:rPr>
        <w:t>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Pr="0016234B">
        <w:rPr>
          <w:rFonts w:ascii="Arial" w:hAnsi="Arial" w:eastAsia="Calibri" w:cs="Arial"/>
          <w:color w:val="000000" w:themeColor="text1"/>
          <w:lang w:val="es-ES"/>
        </w:rPr>
        <w:t>, C-128 del 18 de mayo de 2023, C-146 de 13 de junio de 2023 y C- 261 de 13 de julio de 2023, entre otros</w:t>
      </w:r>
      <w:r w:rsidRPr="0016234B">
        <w:rPr>
          <w:rStyle w:val="Refdenotaalpie"/>
          <w:rFonts w:ascii="Arial" w:hAnsi="Arial" w:eastAsia="Calibri" w:cs="Arial"/>
        </w:rPr>
        <w:footnoteReference w:id="3"/>
      </w:r>
      <w:r w:rsidRPr="0016234B">
        <w:rPr>
          <w:rFonts w:ascii="Arial" w:hAnsi="Arial" w:eastAsia="Calibri" w:cs="Arial"/>
        </w:rPr>
        <w:t xml:space="preserve">. </w:t>
      </w:r>
    </w:p>
    <w:p w:rsidRPr="0016234B" w:rsidR="00233A88" w:rsidP="00233A88" w:rsidRDefault="00233A88" w14:paraId="37CB5876" w14:textId="77777777">
      <w:pPr>
        <w:spacing w:before="120" w:after="0" w:line="276" w:lineRule="auto"/>
        <w:ind w:firstLine="709"/>
        <w:jc w:val="both"/>
        <w:rPr>
          <w:rFonts w:ascii="Arial" w:hAnsi="Arial" w:cs="Arial"/>
          <w:color w:val="000000" w:themeColor="text1"/>
          <w:lang w:val="es-ES_tradnl"/>
        </w:rPr>
      </w:pPr>
      <w:r w:rsidRPr="0016234B">
        <w:rPr>
          <w:rFonts w:ascii="Arial" w:hAnsi="Arial" w:cs="Arial"/>
          <w:color w:val="000000" w:themeColor="text1"/>
        </w:rPr>
        <w:t xml:space="preserve">Finalmente, </w:t>
      </w:r>
      <w:r w:rsidRPr="0016234B">
        <w:rPr>
          <w:rFonts w:ascii="Arial" w:hAnsi="Arial" w:cs="Arial"/>
          <w:color w:val="000000" w:themeColor="text1"/>
          <w:lang w:val="es-ES_tradnl"/>
        </w:rPr>
        <w:t>la Agencia se pronunció sobre la naturaleza jurídica de las Sociedades por Acciones Simplificadas en concepto C-028 de febrero de 2022 y C-303 de 26 de julio de 2023. La tesis expuesta en dichos conceptos se reitera a continuación y se complementa en lo pertinente.</w:t>
      </w:r>
    </w:p>
    <w:p w:rsidRPr="0016234B" w:rsidR="00233A88" w:rsidP="00233A88" w:rsidRDefault="00233A88" w14:paraId="0F0D71F3" w14:textId="77777777">
      <w:pPr>
        <w:spacing w:before="120" w:after="0" w:line="276" w:lineRule="auto"/>
        <w:ind w:firstLine="709"/>
        <w:jc w:val="both"/>
        <w:rPr>
          <w:rFonts w:ascii="Arial" w:hAnsi="Arial" w:cs="Arial"/>
          <w:color w:val="000000" w:themeColor="text1"/>
          <w:lang w:val="es-ES"/>
        </w:rPr>
      </w:pPr>
    </w:p>
    <w:p w:rsidRPr="0016234B" w:rsidR="00233A88" w:rsidP="00233A88" w:rsidRDefault="00233A88" w14:paraId="11D92AE8" w14:textId="77777777">
      <w:pPr>
        <w:pStyle w:val="Sinespaciado"/>
        <w:numPr>
          <w:ilvl w:val="1"/>
          <w:numId w:val="6"/>
        </w:numPr>
        <w:spacing w:line="276" w:lineRule="auto"/>
        <w:jc w:val="both"/>
        <w:rPr>
          <w:rFonts w:ascii="Arial" w:hAnsi="Arial" w:cs="Arial"/>
          <w:b/>
          <w:color w:val="000000" w:themeColor="text1"/>
          <w:sz w:val="22"/>
        </w:rPr>
      </w:pPr>
      <w:r w:rsidRPr="0016234B">
        <w:rPr>
          <w:rFonts w:ascii="Arial" w:hAnsi="Arial" w:eastAsia="Calibri" w:cs="Arial"/>
          <w:b/>
          <w:color w:val="000000" w:themeColor="text1"/>
          <w:lang w:val="es-ES" w:eastAsia="es-MX"/>
        </w:rPr>
        <w:t>Aproximación general al concepto de experiencia en la contratación pública</w:t>
      </w:r>
    </w:p>
    <w:p w:rsidRPr="0016234B" w:rsidR="00233A88" w:rsidP="00233A88" w:rsidRDefault="00233A88" w14:paraId="534FBF87" w14:textId="77777777">
      <w:pPr>
        <w:spacing w:line="276" w:lineRule="auto"/>
        <w:jc w:val="both"/>
        <w:rPr>
          <w:rFonts w:ascii="Arial" w:hAnsi="Arial" w:eastAsia="Calibri" w:cs="Arial"/>
        </w:rPr>
      </w:pPr>
    </w:p>
    <w:p w:rsidRPr="0016234B" w:rsidR="00233A88" w:rsidP="00233A88" w:rsidRDefault="00233A88" w14:paraId="35736F31" w14:textId="77777777">
      <w:pPr>
        <w:spacing w:line="276" w:lineRule="auto"/>
        <w:jc w:val="both"/>
        <w:rPr>
          <w:rFonts w:ascii="Arial" w:hAnsi="Arial" w:eastAsia="Calibri" w:cs="Arial"/>
        </w:rPr>
      </w:pPr>
      <w:r w:rsidRPr="0016234B">
        <w:rPr>
          <w:rFonts w:ascii="Arial" w:hAnsi="Arial" w:eastAsia="Calibri" w:cs="Arial"/>
        </w:rPr>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16234B">
        <w:rPr>
          <w:rStyle w:val="Refdenotaalpie"/>
          <w:rFonts w:ascii="Arial" w:hAnsi="Arial" w:eastAsia="Calibri" w:cs="Arial"/>
        </w:rPr>
        <w:footnoteReference w:id="4"/>
      </w:r>
      <w:r w:rsidRPr="0016234B">
        <w:rPr>
          <w:rFonts w:ascii="Arial" w:hAnsi="Arial" w:eastAsia="Calibri" w:cs="Arial"/>
        </w:rPr>
        <w:t xml:space="preserve">. Con los matices requeridos para la aplicación de los documentos tipo,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w:t>
      </w:r>
      <w:r w:rsidRPr="0016234B">
        <w:rPr>
          <w:rFonts w:ascii="Arial" w:hAnsi="Arial" w:eastAsia="Calibri" w:cs="Arial"/>
        </w:rPr>
        <w:t>estudio del sector y sus componentes como la identificación de riesgos, el mercado y precio del bien, obra o servicio a contratar</w:t>
      </w:r>
      <w:r w:rsidRPr="0016234B">
        <w:rPr>
          <w:rStyle w:val="Refdenotaalpie"/>
          <w:rFonts w:ascii="Arial" w:hAnsi="Arial" w:eastAsia="Calibri" w:cs="Arial"/>
        </w:rPr>
        <w:footnoteReference w:id="5"/>
      </w:r>
      <w:r w:rsidRPr="0016234B">
        <w:rPr>
          <w:rFonts w:ascii="Arial" w:hAnsi="Arial" w:eastAsia="Calibri" w:cs="Arial"/>
        </w:rPr>
        <w:t>.</w:t>
      </w:r>
    </w:p>
    <w:p w:rsidRPr="0016234B" w:rsidR="00233A88" w:rsidP="00233A88" w:rsidRDefault="00233A88" w14:paraId="287D79C7" w14:textId="77777777">
      <w:pPr>
        <w:spacing w:before="120" w:after="120" w:line="276" w:lineRule="auto"/>
        <w:ind w:firstLine="708"/>
        <w:jc w:val="both"/>
        <w:rPr>
          <w:rFonts w:ascii="Arial" w:hAnsi="Arial" w:eastAsia="Calibri" w:cs="Arial"/>
        </w:rPr>
      </w:pPr>
      <w:r w:rsidRPr="0016234B">
        <w:rPr>
          <w:rFonts w:ascii="Arial" w:hAnsi="Arial" w:eastAsia="Calibri" w:cs="Arial"/>
        </w:rPr>
        <w:t>La experiencia que se deriva de los contratos que el proponente ha celebrado y ejecutado con diferentes contratantes, sin importar la naturaleza de estos, se verifica con el Registro Único de Proponentes –RUP–</w:t>
      </w:r>
      <w:r w:rsidRPr="0016234B">
        <w:rPr>
          <w:rStyle w:val="Refdenotaalpie"/>
          <w:rFonts w:ascii="Arial" w:hAnsi="Arial" w:eastAsia="Calibri" w:cs="Arial"/>
        </w:rPr>
        <w:footnoteReference w:id="6"/>
      </w:r>
      <w:r w:rsidRPr="0016234B">
        <w:rPr>
          <w:rFonts w:ascii="Arial" w:hAnsi="Arial" w:eastAsia="Calibri" w:cs="Arial"/>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16234B">
        <w:rPr>
          <w:rStyle w:val="Refdenotaalpie"/>
          <w:rFonts w:ascii="Arial" w:hAnsi="Arial" w:eastAsia="Calibri" w:cs="Arial"/>
        </w:rPr>
        <w:footnoteReference w:id="7"/>
      </w:r>
      <w:r w:rsidRPr="0016234B">
        <w:rPr>
          <w:rFonts w:ascii="Arial" w:hAnsi="Arial" w:eastAsia="Calibri" w:cs="Arial"/>
        </w:rPr>
        <w:t>.</w:t>
      </w:r>
    </w:p>
    <w:p w:rsidRPr="0016234B" w:rsidR="00233A88" w:rsidP="00233A88" w:rsidRDefault="00233A88" w14:paraId="70B58C00" w14:textId="77777777">
      <w:pPr>
        <w:pStyle w:val="Prrafodelista"/>
        <w:spacing w:line="276" w:lineRule="auto"/>
        <w:ind w:left="0" w:firstLine="708"/>
        <w:jc w:val="both"/>
        <w:rPr>
          <w:rFonts w:ascii="Arial" w:hAnsi="Arial" w:eastAsia="Calibri" w:cs="Arial"/>
        </w:rPr>
      </w:pPr>
      <w:r w:rsidRPr="0016234B">
        <w:rPr>
          <w:rFonts w:ascii="Arial" w:hAnsi="Arial" w:eastAsia="Calibri" w:cs="Ari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16234B">
        <w:rPr>
          <w:rStyle w:val="Refdenotaalpie"/>
          <w:rFonts w:ascii="Arial" w:hAnsi="Arial" w:eastAsia="Calibri" w:cs="Arial"/>
        </w:rPr>
        <w:footnoteReference w:id="8"/>
      </w:r>
      <w:r w:rsidRPr="0016234B">
        <w:rPr>
          <w:rFonts w:ascii="Arial" w:hAnsi="Arial" w:eastAsia="Calibri" w:cs="Arial"/>
        </w:rPr>
        <w:t xml:space="preserve">. </w:t>
      </w:r>
      <w:r w:rsidRPr="0016234B">
        <w:rPr>
          <w:rFonts w:ascii="Arial" w:hAnsi="Arial" w:eastAsia="Calibri" w:cs="Arial"/>
        </w:rPr>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rsidRPr="0016234B" w:rsidR="00233A88" w:rsidP="00233A88" w:rsidRDefault="00233A88" w14:paraId="7FC8CB7D" w14:textId="77777777">
      <w:pPr>
        <w:spacing w:line="276" w:lineRule="auto"/>
        <w:ind w:firstLine="708"/>
        <w:jc w:val="both"/>
        <w:rPr>
          <w:rFonts w:ascii="Arial" w:hAnsi="Arial" w:eastAsia="Calibri" w:cs="Arial"/>
        </w:rPr>
      </w:pPr>
      <w:r w:rsidRPr="0016234B">
        <w:rPr>
          <w:rFonts w:ascii="Arial" w:hAnsi="Arial" w:eastAsia="Calibri" w:cs="Arial"/>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16234B">
        <w:rPr>
          <w:rStyle w:val="Refdenotaalpie"/>
          <w:rFonts w:ascii="Arial" w:hAnsi="Arial" w:eastAsia="Calibri" w:cs="Arial"/>
        </w:rPr>
        <w:footnoteReference w:id="9"/>
      </w:r>
      <w:r w:rsidRPr="0016234B">
        <w:rPr>
          <w:rFonts w:ascii="Arial" w:hAnsi="Arial" w:eastAsia="Calibri" w:cs="Arial"/>
        </w:rPr>
        <w:t>.</w:t>
      </w:r>
    </w:p>
    <w:p w:rsidRPr="0016234B" w:rsidR="00233A88" w:rsidP="00233A88" w:rsidRDefault="00233A88" w14:paraId="55338567" w14:textId="77777777">
      <w:pPr>
        <w:spacing w:before="120" w:after="120" w:line="276" w:lineRule="auto"/>
        <w:ind w:firstLine="708"/>
        <w:jc w:val="both"/>
        <w:rPr>
          <w:rFonts w:ascii="Arial" w:hAnsi="Arial" w:eastAsia="Calibri" w:cs="Arial"/>
        </w:rPr>
      </w:pPr>
      <w:r w:rsidRPr="0016234B">
        <w:rPr>
          <w:rFonts w:ascii="Arial" w:hAnsi="Arial" w:eastAsia="Calibri" w:cs="Arial"/>
        </w:rPr>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Finalmente, para dar respuesta a la pregunta No. 1 de su consulta, pueden extraerse cuatro (4) conclusiones relevantes frente a las figuras y reformas estatutarias de las sociedades comerciales, respecto de la experiencia: </w:t>
      </w:r>
    </w:p>
    <w:p w:rsidRPr="0016234B" w:rsidR="00233A88" w:rsidP="00233A88" w:rsidRDefault="00233A88" w14:paraId="34919829" w14:textId="77777777">
      <w:pPr>
        <w:spacing w:before="120" w:after="120" w:line="276" w:lineRule="auto"/>
        <w:ind w:firstLine="708"/>
        <w:jc w:val="both"/>
        <w:rPr>
          <w:rFonts w:ascii="Arial" w:hAnsi="Arial" w:eastAsia="Calibri" w:cs="Arial"/>
        </w:rPr>
      </w:pPr>
      <w:bookmarkStart w:name="_Hlk132125885" w:id="2"/>
      <w:r w:rsidRPr="0016234B">
        <w:rPr>
          <w:rFonts w:ascii="Arial" w:hAnsi="Arial" w:eastAsia="Calibri" w:cs="Arial"/>
        </w:rPr>
        <w:t xml:space="preserve">i) La experiencia es </w:t>
      </w:r>
      <w:r w:rsidRPr="0016234B">
        <w:rPr>
          <w:rFonts w:ascii="Arial" w:hAnsi="Arial" w:eastAsia="Calibri" w:cs="Arial"/>
          <w:i/>
        </w:rPr>
        <w:t>personal</w:t>
      </w:r>
      <w:r w:rsidRPr="0016234B">
        <w:rPr>
          <w:rFonts w:ascii="Arial" w:hAnsi="Arial" w:eastAsia="Calibri" w:cs="Arial"/>
        </w:rPr>
        <w:t>, esto es, se adquiere participando, directa o indirectamente, sin que sea posible no hacerlo y tener experiencia.</w:t>
      </w:r>
    </w:p>
    <w:p w:rsidRPr="0016234B" w:rsidR="00233A88" w:rsidP="00233A88" w:rsidRDefault="00233A88" w14:paraId="50872B45" w14:textId="77777777">
      <w:pPr>
        <w:spacing w:before="120" w:after="120" w:line="276" w:lineRule="auto"/>
        <w:ind w:firstLine="708"/>
        <w:jc w:val="both"/>
        <w:rPr>
          <w:rFonts w:ascii="Arial" w:hAnsi="Arial" w:eastAsia="Calibri" w:cs="Arial"/>
          <w:lang w:val="es-MX"/>
        </w:rPr>
      </w:pPr>
      <w:r w:rsidRPr="0016234B">
        <w:rPr>
          <w:rFonts w:ascii="Arial" w:hAnsi="Arial" w:eastAsia="Calibri" w:cs="Arial"/>
        </w:rPr>
        <w:t xml:space="preserve">ii) </w:t>
      </w:r>
      <w:r w:rsidRPr="0016234B">
        <w:rPr>
          <w:rFonts w:ascii="Arial" w:hAnsi="Arial" w:eastAsia="Calibri" w:cs="Arial"/>
          <w:lang w:val="es-MX"/>
        </w:rPr>
        <w:t xml:space="preserve">La experiencia se puede </w:t>
      </w:r>
      <w:r w:rsidRPr="0016234B">
        <w:rPr>
          <w:rFonts w:ascii="Arial" w:hAnsi="Arial" w:eastAsia="Calibri" w:cs="Arial"/>
          <w:i/>
          <w:lang w:val="es-MX"/>
        </w:rPr>
        <w:t>compartir</w:t>
      </w:r>
      <w:r w:rsidRPr="0016234B">
        <w:rPr>
          <w:rFonts w:ascii="Arial" w:hAnsi="Arial" w:eastAsia="Calibri"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16234B">
        <w:rPr>
          <w:rFonts w:ascii="Arial" w:hAnsi="Arial" w:eastAsia="Calibri" w:cs="Arial"/>
          <w:lang w:val="es-MX"/>
        </w:rPr>
        <w:t>asociativas  ̶</w:t>
      </w:r>
      <w:proofErr w:type="gramEnd"/>
      <w:r w:rsidRPr="0016234B">
        <w:rPr>
          <w:rFonts w:ascii="Arial" w:hAnsi="Arial" w:eastAsia="Calibri" w:cs="Arial"/>
          <w:lang w:val="es-MX"/>
        </w:rPr>
        <w:t xml:space="preserve"> consorcios y uniones temporales ̶  que se verificará en el documento privado de constitución.</w:t>
      </w:r>
    </w:p>
    <w:p w:rsidRPr="0016234B" w:rsidR="00233A88" w:rsidP="00233A88" w:rsidRDefault="00233A88" w14:paraId="6C93CFC1" w14:textId="77777777">
      <w:pPr>
        <w:spacing w:before="120" w:after="120" w:line="276" w:lineRule="auto"/>
        <w:ind w:firstLine="708"/>
        <w:jc w:val="both"/>
        <w:rPr>
          <w:rFonts w:ascii="Arial" w:hAnsi="Arial" w:eastAsia="Calibri" w:cs="Arial"/>
        </w:rPr>
      </w:pPr>
      <w:r w:rsidRPr="0016234B">
        <w:rPr>
          <w:rFonts w:ascii="Arial" w:hAnsi="Arial" w:eastAsia="Calibri" w:cs="Arial"/>
        </w:rPr>
        <w:t xml:space="preserve">iii) La experiencia se puede </w:t>
      </w:r>
      <w:r w:rsidRPr="0016234B">
        <w:rPr>
          <w:rFonts w:ascii="Arial" w:hAnsi="Arial" w:eastAsia="Calibri" w:cs="Arial"/>
          <w:i/>
        </w:rPr>
        <w:t>transferir</w:t>
      </w:r>
      <w:r w:rsidRPr="0016234B">
        <w:rPr>
          <w:rFonts w:ascii="Arial" w:hAnsi="Arial" w:eastAsia="Calibri" w:cs="Arial"/>
        </w:rPr>
        <w:t>, y esto es diferente a compartir, lo que implica que la experiencia de una persona se traslada a otra, y esta última acredita la experiencia como propia, como sucede con algunas figuras y reformas estatutarias como la transformación, fusión o escisión.</w:t>
      </w:r>
    </w:p>
    <w:p w:rsidRPr="0016234B" w:rsidR="00233A88" w:rsidP="00233A88" w:rsidRDefault="00233A88" w14:paraId="7D960935" w14:textId="77777777">
      <w:pPr>
        <w:spacing w:line="276" w:lineRule="auto"/>
        <w:ind w:firstLine="708"/>
        <w:jc w:val="both"/>
        <w:rPr>
          <w:rFonts w:ascii="Arial" w:hAnsi="Arial" w:eastAsia="Calibri" w:cs="Arial"/>
        </w:rPr>
      </w:pPr>
      <w:r w:rsidRPr="0016234B">
        <w:rPr>
          <w:rFonts w:ascii="Arial" w:hAnsi="Arial" w:eastAsia="Calibri" w:cs="Arial"/>
        </w:rPr>
        <w:t xml:space="preserve">iv) Solo es posible transferir o compartir la experiencia de una persona natural o jurídica a otra, en los casos señalados en los numerales anteriores, por lo cual no es posible que se acredite la experiencia adquirida por un </w:t>
      </w:r>
      <w:proofErr w:type="gramStart"/>
      <w:r w:rsidRPr="0016234B">
        <w:rPr>
          <w:rFonts w:ascii="Arial" w:hAnsi="Arial" w:eastAsia="Calibri" w:cs="Arial"/>
        </w:rPr>
        <w:t>tercero  ̶</w:t>
      </w:r>
      <w:proofErr w:type="gramEnd"/>
      <w:r w:rsidRPr="0016234B">
        <w:rPr>
          <w:rFonts w:ascii="Arial" w:hAnsi="Arial" w:eastAsia="Calibri" w:cs="Arial"/>
        </w:rPr>
        <w:t xml:space="preserve"> que es otra persona diferente a la principal ̶  sin que se relacione con lo establecido, ya que la experiencia es personal, esto es, de quien la adquirió. Asimismo, cuando la persona que adquirió la experiencia </w:t>
      </w:r>
      <w:r w:rsidRPr="0016234B">
        <w:rPr>
          <w:rFonts w:ascii="Arial" w:hAnsi="Arial" w:eastAsia="Calibri" w:cs="Arial"/>
          <w:i/>
        </w:rPr>
        <w:t>desaparece</w:t>
      </w:r>
      <w:r w:rsidRPr="0016234B">
        <w:rPr>
          <w:rFonts w:ascii="Arial" w:hAnsi="Arial" w:eastAsia="Calibri" w:cs="Arial"/>
        </w:rPr>
        <w:t xml:space="preserve"> o se liquida no es posible que comparta o transfiera su experiencia, porque al ser personal sigue la suerte de quien la adquirió. Es decir que, la experiencia puede ser aportar a la sociedad nueva por parte de un socio cuya naturaleza sea una persona jurídica. </w:t>
      </w:r>
    </w:p>
    <w:bookmarkEnd w:id="2"/>
    <w:p w:rsidRPr="0016234B" w:rsidR="00233A88" w:rsidP="00233A88" w:rsidRDefault="00233A88" w14:paraId="7FEC3E3F" w14:textId="77777777">
      <w:pPr>
        <w:spacing w:before="120" w:line="276" w:lineRule="auto"/>
        <w:ind w:firstLine="708"/>
        <w:jc w:val="both"/>
        <w:rPr>
          <w:rFonts w:ascii="Arial" w:hAnsi="Arial" w:eastAsia="Calibri" w:cs="Arial"/>
          <w:color w:val="000000" w:themeColor="text1"/>
        </w:rPr>
      </w:pPr>
      <w:r w:rsidRPr="0016234B">
        <w:rPr>
          <w:rFonts w:ascii="Arial" w:hAnsi="Arial" w:eastAsia="Calibri" w:cs="Arial"/>
          <w:color w:val="000000" w:themeColor="text1"/>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rsidRPr="0016234B" w:rsidR="00233A88" w:rsidP="00233A88" w:rsidRDefault="00233A88" w14:paraId="251CEACE" w14:textId="77777777">
      <w:pPr>
        <w:spacing w:before="120" w:after="120" w:line="276" w:lineRule="auto"/>
        <w:ind w:firstLine="708"/>
        <w:jc w:val="both"/>
        <w:rPr>
          <w:rFonts w:ascii="Arial" w:hAnsi="Arial" w:cs="Arial"/>
        </w:rPr>
      </w:pPr>
      <w:r w:rsidRPr="0016234B">
        <w:rPr>
          <w:rFonts w:ascii="Arial" w:hAnsi="Arial" w:cs="Arial"/>
        </w:rPr>
        <w:t>Ahora, el RUP fue creado por el artículo 6 de la Ley 1150 de 2007 y constituye el medio idóneo para verificar las condiciones de los proponentes en procesos de contratación pública. Este registro, conforme a lo señalado por la Corte Constitucional</w:t>
      </w:r>
      <w:r w:rsidRPr="0016234B">
        <w:rPr>
          <w:rFonts w:ascii="Arial" w:hAnsi="Arial" w:cs="Arial"/>
          <w:vertAlign w:val="superscript"/>
        </w:rPr>
        <w:footnoteReference w:id="10"/>
      </w:r>
      <w:r w:rsidRPr="0016234B">
        <w:rPr>
          <w:rFonts w:ascii="Arial" w:hAnsi="Arial" w:cs="Arial"/>
        </w:rPr>
        <w:t>, es administrado por las Cámaras de Comercio y la actividad relacionada en el mismo está “</w:t>
      </w:r>
      <w:proofErr w:type="spellStart"/>
      <w:r w:rsidRPr="0016234B">
        <w:rPr>
          <w:rFonts w:ascii="Arial" w:hAnsi="Arial" w:cs="Arial"/>
        </w:rPr>
        <w:t>sometid</w:t>
      </w:r>
      <w:proofErr w:type="spellEnd"/>
      <w:r w:rsidRPr="0016234B">
        <w:rPr>
          <w:rFonts w:ascii="Arial" w:hAnsi="Arial" w:cs="Arial"/>
        </w:rPr>
        <w:t xml:space="preserve">[a] a los principios de la función administrativa y de contratación estatal”. 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rsidRPr="0016234B" w:rsidR="00233A88" w:rsidP="00233A88" w:rsidRDefault="00233A88" w14:paraId="6168944F" w14:textId="77777777">
      <w:pPr>
        <w:spacing w:before="120" w:after="120" w:line="276" w:lineRule="auto"/>
        <w:ind w:firstLine="708"/>
        <w:jc w:val="both"/>
        <w:rPr>
          <w:rFonts w:ascii="Arial" w:hAnsi="Arial" w:cs="Arial"/>
        </w:rPr>
      </w:pPr>
      <w:r w:rsidRPr="0016234B">
        <w:rPr>
          <w:rFonts w:ascii="Arial" w:hAnsi="Arial" w:cs="Arial"/>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rsidRPr="0016234B" w:rsidR="00233A88" w:rsidP="00233A88" w:rsidRDefault="00233A88" w14:paraId="040E92BD" w14:textId="77777777">
      <w:pPr>
        <w:spacing w:before="120" w:after="120" w:line="276" w:lineRule="auto"/>
        <w:ind w:firstLine="708"/>
        <w:jc w:val="both"/>
        <w:rPr>
          <w:rFonts w:ascii="Arial" w:hAnsi="Arial" w:cs="Arial"/>
        </w:rPr>
      </w:pPr>
      <w:r w:rsidRPr="0016234B">
        <w:rPr>
          <w:rFonts w:ascii="Arial" w:hAnsi="Arial" w:cs="Arial"/>
        </w:rPr>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el artículo 5 de la Ley 1150 de 2007 se demostrará “exclusivamente con el respectivo certificado del RUP en donde deberán constar dichas condiciones”. </w:t>
      </w:r>
    </w:p>
    <w:p w:rsidRPr="0016234B" w:rsidR="00233A88" w:rsidP="00233A88" w:rsidRDefault="00233A88" w14:paraId="3E200FB0" w14:textId="77777777">
      <w:pPr>
        <w:spacing w:before="120" w:after="0" w:line="276" w:lineRule="auto"/>
        <w:ind w:firstLine="708"/>
        <w:jc w:val="both"/>
        <w:rPr>
          <w:rFonts w:ascii="Arial" w:hAnsi="Arial" w:cs="Arial"/>
        </w:rPr>
      </w:pPr>
      <w:r w:rsidRPr="0016234B">
        <w:rPr>
          <w:rFonts w:ascii="Arial" w:hAnsi="Arial" w:cs="Arial"/>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w:t>
      </w:r>
      <w:r w:rsidRPr="0016234B">
        <w:rPr>
          <w:rFonts w:ascii="Arial" w:hAnsi="Arial" w:cs="Arial"/>
        </w:rPr>
        <w:t xml:space="preserve">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rsidRPr="0016234B" w:rsidR="00233A88" w:rsidP="00233A88" w:rsidRDefault="00233A88" w14:paraId="6F06A129" w14:textId="77777777">
      <w:pPr>
        <w:pStyle w:val="Sinespaciado"/>
        <w:spacing w:line="276" w:lineRule="auto"/>
        <w:jc w:val="both"/>
        <w:rPr>
          <w:rFonts w:ascii="Arial" w:hAnsi="Arial" w:cs="Arial"/>
          <w:b/>
          <w:color w:val="000000" w:themeColor="text1"/>
          <w:sz w:val="22"/>
        </w:rPr>
      </w:pPr>
    </w:p>
    <w:p w:rsidRPr="0016234B" w:rsidR="00233A88" w:rsidP="00233A88" w:rsidRDefault="00233A88" w14:paraId="6C619402" w14:textId="77777777">
      <w:pPr>
        <w:pStyle w:val="Prrafodelista"/>
        <w:numPr>
          <w:ilvl w:val="1"/>
          <w:numId w:val="6"/>
        </w:numPr>
        <w:tabs>
          <w:tab w:val="left" w:pos="426"/>
        </w:tabs>
        <w:spacing w:after="0" w:line="276" w:lineRule="auto"/>
        <w:ind w:right="49"/>
        <w:jc w:val="both"/>
        <w:rPr>
          <w:rFonts w:ascii="Arial" w:hAnsi="Arial" w:eastAsia="Calibri" w:cs="Arial"/>
          <w:color w:val="000000" w:themeColor="text1"/>
          <w:lang w:eastAsia="es-MX"/>
        </w:rPr>
      </w:pPr>
      <w:bookmarkStart w:name="_Hlk136958112" w:id="3"/>
      <w:r w:rsidRPr="0016234B">
        <w:rPr>
          <w:rFonts w:ascii="Arial" w:hAnsi="Arial" w:cs="Arial"/>
          <w:b/>
        </w:rPr>
        <w:t xml:space="preserve">     Acreditación de experiencia de socios por parte de sociedades con menos de tres años de constitución. Posibilidad de pondera la experiencia transferida por los socios en función de su porcentaje participación.</w:t>
      </w:r>
    </w:p>
    <w:bookmarkEnd w:id="3"/>
    <w:p w:rsidRPr="0016234B" w:rsidR="00233A88" w:rsidP="00233A88" w:rsidRDefault="00233A88" w14:paraId="76780324" w14:textId="77777777">
      <w:pPr>
        <w:spacing w:after="120" w:line="276" w:lineRule="auto"/>
        <w:jc w:val="both"/>
        <w:rPr>
          <w:rFonts w:ascii="Arial" w:hAnsi="Arial" w:cs="Arial"/>
        </w:rPr>
      </w:pPr>
    </w:p>
    <w:p w:rsidRPr="0016234B" w:rsidR="00233A88" w:rsidP="00233A88" w:rsidRDefault="00233A88" w14:paraId="751D6400" w14:textId="77777777">
      <w:pPr>
        <w:spacing w:after="120" w:line="276" w:lineRule="auto"/>
        <w:jc w:val="both"/>
        <w:rPr>
          <w:rFonts w:ascii="Arial" w:hAnsi="Arial" w:cs="Arial"/>
        </w:rPr>
      </w:pPr>
      <w:r w:rsidRPr="0016234B">
        <w:rPr>
          <w:rFonts w:ascii="Arial" w:hAnsi="Arial" w:cs="Arial"/>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Esto con excepción de la selección de consultores mediante un concurso de méritos, donde es posible otorgar puntaje al criterio de experiencia. </w:t>
      </w:r>
    </w:p>
    <w:p w:rsidRPr="0016234B" w:rsidR="00233A88" w:rsidP="00233A88" w:rsidRDefault="00233A88" w14:paraId="039251CF" w14:textId="77777777">
      <w:pPr>
        <w:spacing w:before="120" w:after="120" w:line="276" w:lineRule="auto"/>
        <w:ind w:firstLine="708"/>
        <w:jc w:val="both"/>
        <w:rPr>
          <w:rFonts w:ascii="Arial" w:hAnsi="Arial" w:cs="Arial"/>
        </w:rPr>
      </w:pPr>
      <w:r w:rsidRPr="0016234B">
        <w:rPr>
          <w:rFonts w:ascii="Arial" w:hAnsi="Arial" w:cs="Arial"/>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w:t>
      </w:r>
      <w:r w:rsidRPr="0016234B">
        <w:rPr>
          <w:rFonts w:ascii="Arial" w:hAnsi="Arial" w:cs="Arial"/>
          <w:i/>
        </w:rPr>
        <w:t>Manual para determinar y verificar requisitos habilitantes en los procesos de contratación”</w:t>
      </w:r>
      <w:r w:rsidRPr="0016234B">
        <w:rPr>
          <w:rStyle w:val="Refdenotaalpie"/>
          <w:rFonts w:ascii="Arial" w:hAnsi="Arial" w:cs="Arial"/>
          <w:i/>
        </w:rPr>
        <w:footnoteReference w:id="11"/>
      </w:r>
      <w:r w:rsidRPr="0016234B">
        <w:rPr>
          <w:rFonts w:ascii="Arial" w:hAnsi="Arial" w:cs="Arial"/>
        </w:rPr>
        <w:t xml:space="preserve"> expedido por esta Agencia, se define la experiencia como “el conocimiento del proponente derivado de su participación previa en actividades iguales o similares a las previstas en el objeto del contrato”.</w:t>
      </w:r>
    </w:p>
    <w:p w:rsidRPr="0016234B" w:rsidR="00233A88" w:rsidP="00233A88" w:rsidRDefault="00233A88" w14:paraId="1F5924C7" w14:textId="77777777">
      <w:pPr>
        <w:spacing w:before="120" w:after="120" w:line="276" w:lineRule="auto"/>
        <w:ind w:firstLine="708"/>
        <w:jc w:val="both"/>
        <w:rPr>
          <w:rFonts w:ascii="Arial" w:hAnsi="Arial" w:cs="Arial"/>
        </w:rPr>
      </w:pPr>
      <w:r w:rsidRPr="0016234B">
        <w:rPr>
          <w:rFonts w:ascii="Arial" w:hAnsi="Arial" w:cs="Arial"/>
        </w:rPr>
        <w:t xml:space="preserve">El Decreto 1082 de 2015, en el artículo 2.2.1.1.1.5.2, numeral 2.1, establece que si una persona natural se inscribe en el RUP aportará los certificados de experiencia en provisión de bienes, obras y servicios, los cuales deben ser expedidos por terceros que </w:t>
      </w:r>
      <w:r w:rsidRPr="0016234B">
        <w:rPr>
          <w:rFonts w:ascii="Arial" w:hAnsi="Arial" w:cs="Arial"/>
        </w:rPr>
        <w:t>hayan recibido tales bienes, obras y servicios, y deben corresponder a contratos ejecutados o copias de los contratos cuando el interesado no puede obtener tal certificado</w:t>
      </w:r>
      <w:r w:rsidRPr="0016234B">
        <w:rPr>
          <w:rStyle w:val="Refdenotaalpie"/>
          <w:rFonts w:ascii="Arial" w:hAnsi="Arial" w:cs="Arial"/>
        </w:rPr>
        <w:footnoteReference w:id="12"/>
      </w:r>
      <w:r w:rsidRPr="0016234B">
        <w:rPr>
          <w:rFonts w:ascii="Arial" w:hAnsi="Arial" w:cs="Arial"/>
        </w:rPr>
        <w:t xml:space="preserve">.  </w:t>
      </w:r>
    </w:p>
    <w:p w:rsidRPr="0016234B" w:rsidR="00233A88" w:rsidP="00233A88" w:rsidRDefault="00233A88" w14:paraId="39E4B112" w14:textId="77777777">
      <w:pPr>
        <w:spacing w:before="120" w:after="120" w:line="276" w:lineRule="auto"/>
        <w:ind w:firstLine="708"/>
        <w:jc w:val="both"/>
        <w:rPr>
          <w:rFonts w:ascii="Arial" w:hAnsi="Arial" w:cs="Arial"/>
        </w:rPr>
      </w:pPr>
      <w:r w:rsidRPr="0016234B">
        <w:rPr>
          <w:rFonts w:ascii="Arial" w:hAnsi="Arial" w:cs="Arial"/>
        </w:rPr>
        <w:t>El numeral 2.5</w:t>
      </w:r>
      <w:r w:rsidRPr="0016234B">
        <w:rPr>
          <w:rStyle w:val="Refdenotaalpie"/>
          <w:rFonts w:ascii="Arial" w:hAnsi="Arial" w:cs="Arial"/>
        </w:rPr>
        <w:footnoteReference w:id="13"/>
      </w:r>
      <w:r w:rsidRPr="0016234B">
        <w:rPr>
          <w:rFonts w:ascii="Arial" w:hAnsi="Arial" w:cs="Aria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rsidRPr="0016234B" w:rsidR="00233A88" w:rsidP="00233A88" w:rsidRDefault="00233A88" w14:paraId="1569E405" w14:textId="77777777">
      <w:pPr>
        <w:spacing w:before="120" w:after="120" w:line="276" w:lineRule="auto"/>
        <w:ind w:firstLine="708"/>
        <w:jc w:val="both"/>
        <w:rPr>
          <w:rFonts w:ascii="Arial" w:hAnsi="Arial" w:cs="Arial"/>
        </w:rPr>
      </w:pPr>
      <w:r w:rsidRPr="0016234B">
        <w:rPr>
          <w:rFonts w:ascii="Arial" w:hAnsi="Arial" w:cs="Arial"/>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rsidRPr="0016234B" w:rsidR="00233A88" w:rsidP="00233A88" w:rsidRDefault="00233A88" w14:paraId="1A5D5D8C" w14:textId="77777777">
      <w:pPr>
        <w:spacing w:before="120" w:after="120" w:line="276" w:lineRule="auto"/>
        <w:ind w:firstLine="708"/>
        <w:jc w:val="both"/>
        <w:rPr>
          <w:rFonts w:ascii="Arial" w:hAnsi="Arial" w:cs="Arial"/>
        </w:rPr>
      </w:pPr>
      <w:bookmarkStart w:name="_Hlk132126019" w:id="4"/>
      <w:r w:rsidRPr="0016234B">
        <w:rPr>
          <w:rFonts w:ascii="Arial" w:hAnsi="Arial" w:cs="Aria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16234B">
        <w:rPr>
          <w:rFonts w:ascii="Arial" w:hAnsi="Arial" w:eastAsia="Calibri" w:cs="Arial"/>
        </w:rPr>
        <w:t>─</w:t>
      </w:r>
      <w:r w:rsidRPr="0016234B">
        <w:rPr>
          <w:rFonts w:ascii="Arial" w:hAnsi="Arial" w:cs="Arial"/>
        </w:rPr>
        <w:t>con menos de 3 años de constitución</w:t>
      </w:r>
      <w:r w:rsidRPr="0016234B">
        <w:rPr>
          <w:rFonts w:ascii="Arial" w:hAnsi="Arial" w:eastAsia="Calibri" w:cs="Arial"/>
        </w:rPr>
        <w:t>─</w:t>
      </w:r>
      <w:r w:rsidRPr="0016234B">
        <w:rPr>
          <w:rFonts w:ascii="Arial" w:hAnsi="Arial" w:cs="Arial"/>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rsidRPr="0016234B" w:rsidR="00233A88" w:rsidP="00233A88" w:rsidRDefault="00233A88" w14:paraId="0ADA9383" w14:textId="77777777">
      <w:pPr>
        <w:spacing w:before="120" w:after="120" w:line="276" w:lineRule="auto"/>
        <w:ind w:firstLine="708"/>
        <w:jc w:val="both"/>
        <w:rPr>
          <w:rFonts w:ascii="Arial" w:hAnsi="Arial" w:cs="Arial"/>
        </w:rPr>
      </w:pPr>
      <w:r w:rsidRPr="0016234B">
        <w:rPr>
          <w:rFonts w:ascii="Arial" w:hAnsi="Arial" w:cs="Aria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4"/>
    <w:p w:rsidRPr="0016234B" w:rsidR="00233A88" w:rsidP="00233A88" w:rsidRDefault="00233A88" w14:paraId="7E59BF49" w14:textId="77777777">
      <w:pPr>
        <w:spacing w:before="120" w:after="120" w:line="276" w:lineRule="auto"/>
        <w:ind w:firstLine="708"/>
        <w:jc w:val="both"/>
        <w:rPr>
          <w:rFonts w:ascii="Arial" w:hAnsi="Arial" w:cs="Arial"/>
        </w:rPr>
      </w:pPr>
      <w:r w:rsidRPr="0016234B">
        <w:rPr>
          <w:rFonts w:ascii="Arial" w:hAnsi="Arial" w:cs="Arial"/>
        </w:rPr>
        <w:t xml:space="preserve">Asimismo, esta Agencia ha indicado que la persona jurídica que tenga más de tres años de constituida y haya registrado inicialmente la experiencia de sus socios en el RUP </w:t>
      </w:r>
      <w:r w:rsidRPr="0016234B">
        <w:rPr>
          <w:rFonts w:ascii="Arial" w:hAnsi="Arial" w:eastAsia="Calibri" w:cs="Arial"/>
        </w:rPr>
        <w:t>―</w:t>
      </w:r>
      <w:r w:rsidRPr="0016234B">
        <w:rPr>
          <w:rFonts w:ascii="Arial" w:hAnsi="Arial" w:cs="Arial"/>
        </w:rPr>
        <w:t>pues su constitución era inferior a tres años</w:t>
      </w:r>
      <w:r w:rsidRPr="0016234B">
        <w:rPr>
          <w:rFonts w:ascii="Arial" w:hAnsi="Arial" w:eastAsia="Calibri" w:cs="Arial"/>
        </w:rPr>
        <w:t>―</w:t>
      </w:r>
      <w:r w:rsidRPr="0016234B">
        <w:rPr>
          <w:rFonts w:ascii="Arial" w:hAnsi="Arial" w:cs="Arial"/>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Pr="0016234B" w:rsidR="00233A88" w:rsidP="00233A88" w:rsidRDefault="00233A88" w14:paraId="540C4449" w14:textId="77777777">
      <w:pPr>
        <w:spacing w:before="120" w:after="120" w:line="276" w:lineRule="auto"/>
        <w:ind w:firstLine="708"/>
        <w:jc w:val="both"/>
        <w:rPr>
          <w:rFonts w:ascii="Arial" w:hAnsi="Arial" w:cs="Arial"/>
        </w:rPr>
      </w:pPr>
      <w:r w:rsidRPr="0016234B">
        <w:rPr>
          <w:rFonts w:ascii="Arial" w:hAnsi="Arial" w:cs="Arial"/>
        </w:rPr>
        <w:t>Igualmente, se ha reiterado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16234B">
        <w:rPr>
          <w:rStyle w:val="Refdenotaalpie"/>
          <w:rFonts w:ascii="Arial" w:hAnsi="Arial" w:cs="Arial"/>
        </w:rPr>
        <w:footnoteReference w:id="14"/>
      </w:r>
      <w:r w:rsidRPr="0016234B">
        <w:rPr>
          <w:rFonts w:ascii="Arial" w:hAnsi="Arial" w:cs="Arial"/>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rsidRPr="0016234B" w:rsidR="00233A88" w:rsidP="00233A88" w:rsidRDefault="00233A88" w14:paraId="75A48C98" w14:textId="77777777">
      <w:pPr>
        <w:spacing w:before="120" w:after="120" w:line="276" w:lineRule="auto"/>
        <w:ind w:firstLine="708"/>
        <w:jc w:val="both"/>
        <w:rPr>
          <w:rFonts w:ascii="Arial" w:hAnsi="Arial" w:cs="Arial"/>
        </w:rPr>
      </w:pPr>
      <w:r w:rsidRPr="0016234B">
        <w:rPr>
          <w:rFonts w:ascii="Arial" w:hAnsi="Arial" w:cs="Arial"/>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w:t>
      </w:r>
      <w:r w:rsidRPr="0016234B">
        <w:rPr>
          <w:rFonts w:ascii="Arial" w:hAnsi="Arial" w:cs="Arial"/>
        </w:rPr>
        <w:t xml:space="preserve">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Pr="0016234B" w:rsidR="00233A88" w:rsidP="00233A88" w:rsidRDefault="00233A88" w14:paraId="44B28886" w14:textId="77777777">
      <w:pPr>
        <w:spacing w:after="0" w:line="276" w:lineRule="auto"/>
        <w:ind w:firstLine="708"/>
        <w:jc w:val="both"/>
        <w:rPr>
          <w:rFonts w:ascii="Arial" w:hAnsi="Arial" w:cs="Arial"/>
        </w:rPr>
      </w:pPr>
      <w:r w:rsidRPr="0016234B">
        <w:rPr>
          <w:rFonts w:ascii="Arial" w:hAnsi="Arial" w:cs="Arial"/>
        </w:rPr>
        <w:t xml:space="preserve">Lo anterior, tiene fundamento en la Circular Única de la Superintendencia de Industria y Comercio, en el numeral 4.2, sobre el procedimiento para llevar el Registro Único de Proponentes, que establece:  </w:t>
      </w:r>
    </w:p>
    <w:p w:rsidRPr="0016234B" w:rsidR="00233A88" w:rsidP="00233A88" w:rsidRDefault="00233A88" w14:paraId="102C4656" w14:textId="77777777">
      <w:pPr>
        <w:pStyle w:val="Prrafodelista"/>
        <w:spacing w:after="0" w:line="276" w:lineRule="auto"/>
        <w:ind w:left="360"/>
        <w:jc w:val="both"/>
        <w:rPr>
          <w:rFonts w:ascii="Arial" w:hAnsi="Arial" w:cs="Arial"/>
        </w:rPr>
      </w:pPr>
    </w:p>
    <w:p w:rsidRPr="0016234B" w:rsidR="00233A88" w:rsidP="00233A88" w:rsidRDefault="00233A88" w14:paraId="0D9319ED" w14:textId="77777777">
      <w:pPr>
        <w:pStyle w:val="Prrafodelista"/>
        <w:spacing w:after="0" w:line="240" w:lineRule="auto"/>
        <w:ind w:left="709" w:right="709"/>
        <w:jc w:val="both"/>
        <w:rPr>
          <w:rFonts w:ascii="Arial" w:hAnsi="Arial" w:cs="Arial"/>
          <w:sz w:val="21"/>
          <w:szCs w:val="21"/>
        </w:rPr>
      </w:pPr>
      <w:r w:rsidRPr="0016234B">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rsidRPr="0016234B" w:rsidR="00233A88" w:rsidP="00233A88" w:rsidRDefault="00233A88" w14:paraId="5F5653EA" w14:textId="77777777">
      <w:pPr>
        <w:pStyle w:val="Prrafodelista"/>
        <w:spacing w:after="0" w:line="276" w:lineRule="auto"/>
        <w:ind w:left="360" w:right="709"/>
        <w:jc w:val="both"/>
        <w:rPr>
          <w:rFonts w:ascii="Arial" w:hAnsi="Arial" w:cs="Arial"/>
        </w:rPr>
      </w:pPr>
    </w:p>
    <w:p w:rsidRPr="0016234B" w:rsidR="00233A88" w:rsidP="00233A88" w:rsidRDefault="00233A88" w14:paraId="0DDE2867" w14:textId="77777777">
      <w:pPr>
        <w:spacing w:line="276" w:lineRule="auto"/>
        <w:ind w:firstLine="708"/>
        <w:jc w:val="both"/>
        <w:rPr>
          <w:rFonts w:ascii="Arial" w:hAnsi="Arial" w:cs="Arial"/>
        </w:rPr>
      </w:pPr>
      <w:r w:rsidRPr="0016234B">
        <w:rPr>
          <w:rFonts w:ascii="Arial" w:hAnsi="Arial" w:cs="Arial"/>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rsidRPr="0016234B" w:rsidR="00233A88" w:rsidP="00233A88" w:rsidRDefault="00233A88" w14:paraId="1EC0BC94" w14:textId="77777777">
      <w:pPr>
        <w:spacing w:before="120" w:after="120" w:line="276" w:lineRule="auto"/>
        <w:ind w:firstLine="708"/>
        <w:jc w:val="both"/>
        <w:rPr>
          <w:rFonts w:ascii="Arial" w:hAnsi="Arial" w:cs="Arial"/>
        </w:rPr>
      </w:pPr>
      <w:r w:rsidRPr="0016234B">
        <w:rPr>
          <w:rFonts w:ascii="Arial" w:hAnsi="Arial" w:cs="Arial"/>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rsidRPr="0016234B" w:rsidR="00233A88" w:rsidP="00233A88" w:rsidRDefault="00233A88" w14:paraId="630F4657" w14:textId="77777777">
      <w:pPr>
        <w:spacing w:before="120" w:after="120" w:line="276" w:lineRule="auto"/>
        <w:ind w:firstLine="708"/>
        <w:jc w:val="both"/>
        <w:rPr>
          <w:rFonts w:ascii="Arial" w:hAnsi="Arial" w:cs="Arial"/>
        </w:rPr>
      </w:pPr>
      <w:r w:rsidRPr="0016234B">
        <w:rPr>
          <w:rFonts w:ascii="Arial" w:hAnsi="Arial" w:cs="Arial"/>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rsidRPr="0016234B" w:rsidR="00233A88" w:rsidP="00233A88" w:rsidRDefault="00233A88" w14:paraId="5C0A69DF" w14:textId="77777777">
      <w:pPr>
        <w:spacing w:before="120" w:line="276" w:lineRule="auto"/>
        <w:ind w:firstLine="708"/>
        <w:jc w:val="both"/>
        <w:rPr>
          <w:rFonts w:ascii="Arial" w:hAnsi="Arial" w:cs="Arial"/>
        </w:rPr>
      </w:pPr>
      <w:r w:rsidRPr="0016234B">
        <w:rPr>
          <w:rFonts w:ascii="Arial" w:hAnsi="Arial" w:cs="Arial"/>
        </w:rPr>
        <w:t xml:space="preserve">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w:t>
      </w:r>
      <w:r w:rsidRPr="0016234B">
        <w:rPr>
          <w:rFonts w:ascii="Arial" w:hAnsi="Arial" w:cs="Arial"/>
        </w:rPr>
        <w:t>por otras entidades, incluso una vez vencidos los 3 años de constitución, siempre que no hayan cesado los efectos del RUP por el incumplimiento del deber de renovación.</w:t>
      </w:r>
    </w:p>
    <w:p w:rsidRPr="0016234B" w:rsidR="00233A88" w:rsidP="00233A88" w:rsidRDefault="00233A88" w14:paraId="168C69EE" w14:textId="77777777">
      <w:pPr>
        <w:tabs>
          <w:tab w:val="left" w:pos="709"/>
        </w:tabs>
        <w:spacing w:after="0" w:line="276" w:lineRule="auto"/>
        <w:jc w:val="both"/>
        <w:rPr>
          <w:rFonts w:ascii="Arial" w:hAnsi="Arial" w:eastAsia="Calibri" w:cs="Arial"/>
        </w:rPr>
      </w:pPr>
      <w:r w:rsidRPr="0016234B">
        <w:rPr>
          <w:rFonts w:ascii="Arial" w:hAnsi="Arial" w:eastAsia="Calibri" w:cs="Arial"/>
        </w:rPr>
        <w:tab/>
      </w:r>
      <w:r w:rsidRPr="0016234B">
        <w:rPr>
          <w:rFonts w:ascii="Arial" w:hAnsi="Arial" w:eastAsia="Calibri" w:cs="Arial"/>
        </w:rPr>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 RUP, con efectos de plena prueba de las circunstancias de las que en el constan.</w:t>
      </w:r>
    </w:p>
    <w:p w:rsidRPr="0016234B" w:rsidR="00233A88" w:rsidP="00233A88" w:rsidRDefault="00233A88" w14:paraId="23C881BD" w14:textId="77777777">
      <w:pPr>
        <w:tabs>
          <w:tab w:val="left" w:pos="709"/>
        </w:tabs>
        <w:spacing w:after="0" w:line="276" w:lineRule="auto"/>
        <w:jc w:val="both"/>
        <w:rPr>
          <w:rFonts w:ascii="Arial" w:hAnsi="Arial" w:eastAsia="Calibri" w:cs="Arial"/>
        </w:rPr>
      </w:pPr>
    </w:p>
    <w:p w:rsidRPr="0016234B" w:rsidR="00233A88" w:rsidP="00233A88" w:rsidRDefault="00233A88" w14:paraId="5E2604ED" w14:textId="77777777">
      <w:pPr>
        <w:tabs>
          <w:tab w:val="left" w:pos="709"/>
        </w:tabs>
        <w:spacing w:after="0" w:line="276" w:lineRule="auto"/>
        <w:jc w:val="both"/>
        <w:rPr>
          <w:rFonts w:ascii="Arial" w:hAnsi="Arial" w:eastAsia="Calibri" w:cs="Arial"/>
        </w:rPr>
      </w:pPr>
    </w:p>
    <w:p w:rsidRPr="0016234B" w:rsidR="00233A88" w:rsidP="00233A88" w:rsidRDefault="00233A88" w14:paraId="7397ED0F" w14:textId="77777777">
      <w:pPr>
        <w:tabs>
          <w:tab w:val="left" w:pos="709"/>
        </w:tabs>
        <w:spacing w:after="0" w:line="276" w:lineRule="auto"/>
        <w:jc w:val="both"/>
        <w:rPr>
          <w:rFonts w:ascii="Arial" w:hAnsi="Arial" w:eastAsia="Calibri" w:cs="Arial"/>
        </w:rPr>
      </w:pPr>
    </w:p>
    <w:p w:rsidRPr="0016234B" w:rsidR="00233A88" w:rsidP="00233A88" w:rsidRDefault="00233A88" w14:paraId="266E470C" w14:textId="77777777">
      <w:pPr>
        <w:pStyle w:val="Ttulo1"/>
        <w:tabs>
          <w:tab w:val="left" w:pos="605"/>
        </w:tabs>
        <w:spacing w:line="276" w:lineRule="auto"/>
        <w:ind w:left="0" w:right="51" w:firstLine="0"/>
        <w:jc w:val="both"/>
      </w:pPr>
      <w:r w:rsidRPr="0016234B">
        <w:t>2.3. Clasificación</w:t>
      </w:r>
      <w:r w:rsidRPr="0016234B">
        <w:rPr>
          <w:spacing w:val="8"/>
        </w:rPr>
        <w:t xml:space="preserve"> </w:t>
      </w:r>
      <w:r w:rsidRPr="0016234B">
        <w:t>de</w:t>
      </w:r>
      <w:r w:rsidRPr="0016234B">
        <w:rPr>
          <w:spacing w:val="8"/>
        </w:rPr>
        <w:t xml:space="preserve"> </w:t>
      </w:r>
      <w:r w:rsidRPr="0016234B">
        <w:t>las</w:t>
      </w:r>
      <w:r w:rsidRPr="0016234B">
        <w:rPr>
          <w:spacing w:val="8"/>
        </w:rPr>
        <w:t xml:space="preserve"> </w:t>
      </w:r>
      <w:r w:rsidRPr="0016234B">
        <w:t>sociedades</w:t>
      </w:r>
      <w:r w:rsidRPr="0016234B">
        <w:rPr>
          <w:spacing w:val="8"/>
        </w:rPr>
        <w:t xml:space="preserve"> </w:t>
      </w:r>
      <w:r w:rsidRPr="0016234B">
        <w:t>comerciales.</w:t>
      </w:r>
      <w:r w:rsidRPr="0016234B">
        <w:rPr>
          <w:spacing w:val="8"/>
        </w:rPr>
        <w:t xml:space="preserve"> </w:t>
      </w:r>
      <w:r w:rsidRPr="0016234B">
        <w:t>Naturaleza</w:t>
      </w:r>
      <w:r w:rsidRPr="0016234B">
        <w:rPr>
          <w:spacing w:val="8"/>
        </w:rPr>
        <w:t xml:space="preserve"> </w:t>
      </w:r>
      <w:r w:rsidRPr="0016234B">
        <w:t>jurídica</w:t>
      </w:r>
      <w:r w:rsidRPr="0016234B">
        <w:rPr>
          <w:spacing w:val="9"/>
        </w:rPr>
        <w:t xml:space="preserve"> </w:t>
      </w:r>
      <w:r w:rsidRPr="0016234B">
        <w:t>de</w:t>
      </w:r>
      <w:r w:rsidRPr="0016234B">
        <w:rPr>
          <w:spacing w:val="8"/>
        </w:rPr>
        <w:t xml:space="preserve"> </w:t>
      </w:r>
      <w:r w:rsidRPr="0016234B">
        <w:t>las</w:t>
      </w:r>
      <w:r w:rsidRPr="0016234B">
        <w:rPr>
          <w:spacing w:val="-59"/>
        </w:rPr>
        <w:t xml:space="preserve"> </w:t>
      </w:r>
      <w:r w:rsidRPr="0016234B">
        <w:t>Sociedades</w:t>
      </w:r>
      <w:r w:rsidRPr="0016234B">
        <w:rPr>
          <w:spacing w:val="-2"/>
        </w:rPr>
        <w:t xml:space="preserve"> </w:t>
      </w:r>
      <w:r w:rsidRPr="0016234B">
        <w:t>por Acciones</w:t>
      </w:r>
      <w:r w:rsidRPr="0016234B">
        <w:rPr>
          <w:spacing w:val="-1"/>
        </w:rPr>
        <w:t xml:space="preserve"> </w:t>
      </w:r>
      <w:r w:rsidRPr="0016234B">
        <w:t>Simplificadas</w:t>
      </w:r>
    </w:p>
    <w:p w:rsidRPr="0016234B" w:rsidR="00233A88" w:rsidP="00233A88" w:rsidRDefault="00233A88" w14:paraId="6FA84EBB" w14:textId="77777777">
      <w:pPr>
        <w:pStyle w:val="Ttulo1"/>
        <w:tabs>
          <w:tab w:val="left" w:pos="605"/>
        </w:tabs>
        <w:spacing w:line="276" w:lineRule="auto"/>
        <w:ind w:left="0" w:right="51" w:firstLine="0"/>
        <w:jc w:val="both"/>
      </w:pPr>
    </w:p>
    <w:p w:rsidRPr="0016234B" w:rsidR="00233A88" w:rsidP="00233A88" w:rsidRDefault="00233A88" w14:paraId="26E13EB1" w14:textId="77777777">
      <w:pPr>
        <w:pStyle w:val="Textoindependiente"/>
        <w:spacing w:after="240"/>
        <w:ind w:right="51"/>
        <w:jc w:val="both"/>
        <w:rPr>
          <w:sz w:val="22"/>
          <w:szCs w:val="22"/>
        </w:rPr>
      </w:pPr>
      <w:r w:rsidRPr="0016234B">
        <w:rPr>
          <w:sz w:val="22"/>
          <w:szCs w:val="22"/>
        </w:rPr>
        <w:t>La legislación mercantil, concretamente, el Código de Comercio,</w:t>
      </w:r>
      <w:r w:rsidRPr="0016234B">
        <w:rPr>
          <w:spacing w:val="61"/>
          <w:sz w:val="22"/>
          <w:szCs w:val="22"/>
        </w:rPr>
        <w:t xml:space="preserve"> </w:t>
      </w:r>
      <w:r w:rsidRPr="0016234B">
        <w:rPr>
          <w:sz w:val="22"/>
          <w:szCs w:val="22"/>
        </w:rPr>
        <w:t>identifica varios tipos</w:t>
      </w:r>
      <w:r w:rsidRPr="0016234B">
        <w:rPr>
          <w:spacing w:val="1"/>
          <w:sz w:val="22"/>
          <w:szCs w:val="22"/>
        </w:rPr>
        <w:t xml:space="preserve"> </w:t>
      </w:r>
      <w:r w:rsidRPr="0016234B">
        <w:rPr>
          <w:spacing w:val="-1"/>
          <w:sz w:val="22"/>
          <w:szCs w:val="22"/>
        </w:rPr>
        <w:t xml:space="preserve">de </w:t>
      </w:r>
      <w:r w:rsidRPr="0016234B">
        <w:rPr>
          <w:i/>
          <w:spacing w:val="-1"/>
          <w:sz w:val="22"/>
          <w:szCs w:val="22"/>
        </w:rPr>
        <w:t xml:space="preserve">sociedades comerciales </w:t>
      </w:r>
      <w:r w:rsidRPr="0016234B">
        <w:rPr>
          <w:spacing w:val="-1"/>
          <w:sz w:val="22"/>
          <w:szCs w:val="22"/>
        </w:rPr>
        <w:t xml:space="preserve">que pueden constituirse </w:t>
      </w:r>
      <w:r w:rsidRPr="0016234B">
        <w:rPr>
          <w:sz w:val="22"/>
          <w:szCs w:val="22"/>
        </w:rPr>
        <w:t>para desarrollar actividades de esta índole, estableciendo el régimen general de las personas jurídicas, delimitando sus</w:t>
      </w:r>
      <w:r w:rsidRPr="0016234B">
        <w:rPr>
          <w:spacing w:val="1"/>
          <w:sz w:val="22"/>
          <w:szCs w:val="22"/>
        </w:rPr>
        <w:t xml:space="preserve"> </w:t>
      </w:r>
      <w:r w:rsidRPr="0016234B">
        <w:rPr>
          <w:sz w:val="22"/>
          <w:szCs w:val="22"/>
        </w:rPr>
        <w:t>particularidades</w:t>
      </w:r>
      <w:r w:rsidRPr="0016234B">
        <w:rPr>
          <w:spacing w:val="-2"/>
          <w:sz w:val="22"/>
          <w:szCs w:val="22"/>
        </w:rPr>
        <w:t xml:space="preserve"> </w:t>
      </w:r>
      <w:r w:rsidRPr="0016234B">
        <w:rPr>
          <w:sz w:val="22"/>
          <w:szCs w:val="22"/>
        </w:rPr>
        <w:t>y</w:t>
      </w:r>
      <w:r w:rsidRPr="0016234B">
        <w:rPr>
          <w:spacing w:val="2"/>
          <w:sz w:val="22"/>
          <w:szCs w:val="22"/>
        </w:rPr>
        <w:t xml:space="preserve"> los </w:t>
      </w:r>
      <w:r w:rsidRPr="0016234B">
        <w:rPr>
          <w:sz w:val="22"/>
          <w:szCs w:val="22"/>
        </w:rPr>
        <w:t>principios que</w:t>
      </w:r>
      <w:r w:rsidRPr="0016234B">
        <w:rPr>
          <w:spacing w:val="9"/>
          <w:sz w:val="22"/>
          <w:szCs w:val="22"/>
        </w:rPr>
        <w:t xml:space="preserve"> </w:t>
      </w:r>
      <w:r w:rsidRPr="0016234B">
        <w:rPr>
          <w:sz w:val="22"/>
          <w:szCs w:val="22"/>
        </w:rPr>
        <w:t>rigen</w:t>
      </w:r>
      <w:r w:rsidRPr="0016234B">
        <w:rPr>
          <w:spacing w:val="3"/>
          <w:sz w:val="22"/>
          <w:szCs w:val="22"/>
        </w:rPr>
        <w:t xml:space="preserve"> </w:t>
      </w:r>
      <w:r w:rsidRPr="0016234B">
        <w:rPr>
          <w:sz w:val="22"/>
          <w:szCs w:val="22"/>
        </w:rPr>
        <w:t>el</w:t>
      </w:r>
      <w:r w:rsidRPr="0016234B">
        <w:rPr>
          <w:spacing w:val="-4"/>
          <w:sz w:val="22"/>
          <w:szCs w:val="22"/>
        </w:rPr>
        <w:t xml:space="preserve"> </w:t>
      </w:r>
      <w:r w:rsidRPr="0016234B">
        <w:rPr>
          <w:sz w:val="22"/>
          <w:szCs w:val="22"/>
        </w:rPr>
        <w:t>contrato</w:t>
      </w:r>
      <w:r w:rsidRPr="0016234B">
        <w:rPr>
          <w:spacing w:val="7"/>
          <w:sz w:val="22"/>
          <w:szCs w:val="22"/>
        </w:rPr>
        <w:t xml:space="preserve"> </w:t>
      </w:r>
      <w:r w:rsidRPr="0016234B">
        <w:rPr>
          <w:sz w:val="22"/>
          <w:szCs w:val="22"/>
        </w:rPr>
        <w:t>de</w:t>
      </w:r>
      <w:r w:rsidRPr="0016234B">
        <w:rPr>
          <w:spacing w:val="-4"/>
          <w:sz w:val="22"/>
          <w:szCs w:val="22"/>
        </w:rPr>
        <w:t xml:space="preserve"> </w:t>
      </w:r>
      <w:r w:rsidRPr="0016234B">
        <w:rPr>
          <w:sz w:val="22"/>
          <w:szCs w:val="22"/>
        </w:rPr>
        <w:t>sociedad. Al respecto,</w:t>
      </w:r>
      <w:r w:rsidRPr="0016234B">
        <w:rPr>
          <w:spacing w:val="-6"/>
          <w:sz w:val="22"/>
          <w:szCs w:val="22"/>
        </w:rPr>
        <w:t xml:space="preserve"> </w:t>
      </w:r>
      <w:r w:rsidRPr="0016234B">
        <w:rPr>
          <w:sz w:val="22"/>
          <w:szCs w:val="22"/>
        </w:rPr>
        <w:t>resultan</w:t>
      </w:r>
      <w:r w:rsidRPr="0016234B">
        <w:rPr>
          <w:spacing w:val="-6"/>
          <w:sz w:val="22"/>
          <w:szCs w:val="22"/>
        </w:rPr>
        <w:t xml:space="preserve"> </w:t>
      </w:r>
      <w:r w:rsidRPr="0016234B">
        <w:rPr>
          <w:sz w:val="22"/>
          <w:szCs w:val="22"/>
        </w:rPr>
        <w:t>relevantes</w:t>
      </w:r>
      <w:r w:rsidRPr="0016234B">
        <w:rPr>
          <w:spacing w:val="-6"/>
          <w:sz w:val="22"/>
          <w:szCs w:val="22"/>
        </w:rPr>
        <w:t xml:space="preserve"> </w:t>
      </w:r>
      <w:r w:rsidRPr="0016234B">
        <w:rPr>
          <w:sz w:val="22"/>
          <w:szCs w:val="22"/>
        </w:rPr>
        <w:t>los</w:t>
      </w:r>
      <w:r w:rsidRPr="0016234B">
        <w:rPr>
          <w:spacing w:val="-6"/>
          <w:sz w:val="22"/>
          <w:szCs w:val="22"/>
        </w:rPr>
        <w:t xml:space="preserve"> </w:t>
      </w:r>
      <w:r w:rsidRPr="0016234B">
        <w:rPr>
          <w:sz w:val="22"/>
          <w:szCs w:val="22"/>
        </w:rPr>
        <w:t>artículos</w:t>
      </w:r>
      <w:r w:rsidRPr="0016234B">
        <w:rPr>
          <w:spacing w:val="-6"/>
          <w:sz w:val="22"/>
          <w:szCs w:val="22"/>
        </w:rPr>
        <w:t xml:space="preserve"> </w:t>
      </w:r>
      <w:r w:rsidRPr="0016234B">
        <w:rPr>
          <w:sz w:val="22"/>
          <w:szCs w:val="22"/>
        </w:rPr>
        <w:t>98</w:t>
      </w:r>
      <w:r w:rsidRPr="0016234B">
        <w:rPr>
          <w:spacing w:val="-6"/>
          <w:sz w:val="22"/>
          <w:szCs w:val="22"/>
        </w:rPr>
        <w:t xml:space="preserve"> </w:t>
      </w:r>
      <w:r w:rsidRPr="0016234B">
        <w:rPr>
          <w:sz w:val="22"/>
          <w:szCs w:val="22"/>
        </w:rPr>
        <w:t>y</w:t>
      </w:r>
      <w:r w:rsidRPr="0016234B">
        <w:rPr>
          <w:spacing w:val="-7"/>
          <w:sz w:val="22"/>
          <w:szCs w:val="22"/>
        </w:rPr>
        <w:t xml:space="preserve"> </w:t>
      </w:r>
      <w:r w:rsidRPr="0016234B">
        <w:rPr>
          <w:sz w:val="22"/>
          <w:szCs w:val="22"/>
        </w:rPr>
        <w:t>100,</w:t>
      </w:r>
      <w:r w:rsidRPr="0016234B">
        <w:rPr>
          <w:spacing w:val="-6"/>
          <w:sz w:val="22"/>
          <w:szCs w:val="22"/>
        </w:rPr>
        <w:t xml:space="preserve"> </w:t>
      </w:r>
      <w:r w:rsidRPr="0016234B">
        <w:rPr>
          <w:sz w:val="22"/>
          <w:szCs w:val="22"/>
        </w:rPr>
        <w:t>de</w:t>
      </w:r>
      <w:r w:rsidRPr="0016234B">
        <w:rPr>
          <w:spacing w:val="-6"/>
          <w:sz w:val="22"/>
          <w:szCs w:val="22"/>
        </w:rPr>
        <w:t xml:space="preserve"> </w:t>
      </w:r>
      <w:r w:rsidRPr="0016234B">
        <w:rPr>
          <w:sz w:val="22"/>
          <w:szCs w:val="22"/>
        </w:rPr>
        <w:t>conformidad</w:t>
      </w:r>
      <w:r w:rsidRPr="0016234B">
        <w:rPr>
          <w:spacing w:val="-6"/>
          <w:sz w:val="22"/>
          <w:szCs w:val="22"/>
        </w:rPr>
        <w:t xml:space="preserve"> </w:t>
      </w:r>
      <w:r w:rsidRPr="0016234B">
        <w:rPr>
          <w:sz w:val="22"/>
          <w:szCs w:val="22"/>
        </w:rPr>
        <w:t>con</w:t>
      </w:r>
      <w:r w:rsidRPr="0016234B">
        <w:rPr>
          <w:spacing w:val="-6"/>
          <w:sz w:val="22"/>
          <w:szCs w:val="22"/>
        </w:rPr>
        <w:t xml:space="preserve"> </w:t>
      </w:r>
      <w:r w:rsidRPr="0016234B">
        <w:rPr>
          <w:sz w:val="22"/>
          <w:szCs w:val="22"/>
        </w:rPr>
        <w:t xml:space="preserve">los cuales, respectivamente: i) existe contrato de </w:t>
      </w:r>
      <w:r w:rsidRPr="0016234B">
        <w:rPr>
          <w:i/>
          <w:sz w:val="22"/>
          <w:szCs w:val="22"/>
        </w:rPr>
        <w:t xml:space="preserve">sociedad comercial </w:t>
      </w:r>
      <w:r w:rsidRPr="0016234B">
        <w:rPr>
          <w:sz w:val="22"/>
          <w:szCs w:val="22"/>
        </w:rPr>
        <w:t>cuando dos o más</w:t>
      </w:r>
      <w:r w:rsidRPr="0016234B">
        <w:rPr>
          <w:spacing w:val="1"/>
          <w:sz w:val="22"/>
          <w:szCs w:val="22"/>
        </w:rPr>
        <w:t xml:space="preserve"> </w:t>
      </w:r>
      <w:r w:rsidRPr="0016234B">
        <w:rPr>
          <w:sz w:val="22"/>
          <w:szCs w:val="22"/>
        </w:rPr>
        <w:t>personas aportan dinero, trabajo u otro bien, con el fin de repartirse las utilidades</w:t>
      </w:r>
      <w:r w:rsidRPr="0016234B">
        <w:rPr>
          <w:rStyle w:val="Refdenotaalpie"/>
          <w:sz w:val="22"/>
          <w:szCs w:val="22"/>
        </w:rPr>
        <w:footnoteReference w:id="15"/>
      </w:r>
      <w:r w:rsidRPr="0016234B">
        <w:rPr>
          <w:sz w:val="22"/>
          <w:szCs w:val="22"/>
        </w:rPr>
        <w:t>; y ii) se entiende</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son</w:t>
      </w:r>
      <w:r w:rsidRPr="0016234B">
        <w:rPr>
          <w:spacing w:val="1"/>
          <w:sz w:val="22"/>
          <w:szCs w:val="22"/>
        </w:rPr>
        <w:t xml:space="preserve"> </w:t>
      </w:r>
      <w:r w:rsidRPr="0016234B">
        <w:rPr>
          <w:sz w:val="22"/>
          <w:szCs w:val="22"/>
        </w:rPr>
        <w:t>comerciales</w:t>
      </w:r>
      <w:r w:rsidRPr="0016234B">
        <w:rPr>
          <w:spacing w:val="1"/>
          <w:sz w:val="22"/>
          <w:szCs w:val="22"/>
        </w:rPr>
        <w:t xml:space="preserve"> </w:t>
      </w:r>
      <w:r w:rsidRPr="0016234B">
        <w:rPr>
          <w:sz w:val="22"/>
          <w:szCs w:val="22"/>
        </w:rPr>
        <w:t>las</w:t>
      </w:r>
      <w:r w:rsidRPr="0016234B">
        <w:rPr>
          <w:spacing w:val="1"/>
          <w:sz w:val="22"/>
          <w:szCs w:val="22"/>
        </w:rPr>
        <w:t xml:space="preserve"> </w:t>
      </w:r>
      <w:r w:rsidRPr="0016234B">
        <w:rPr>
          <w:sz w:val="22"/>
          <w:szCs w:val="22"/>
        </w:rPr>
        <w:t>sociedades</w:t>
      </w:r>
      <w:r w:rsidRPr="0016234B">
        <w:rPr>
          <w:spacing w:val="1"/>
          <w:sz w:val="22"/>
          <w:szCs w:val="22"/>
        </w:rPr>
        <w:t xml:space="preserve"> </w:t>
      </w:r>
      <w:r w:rsidRPr="0016234B">
        <w:rPr>
          <w:sz w:val="22"/>
          <w:szCs w:val="22"/>
        </w:rPr>
        <w:t>creadas</w:t>
      </w:r>
      <w:r w:rsidRPr="0016234B">
        <w:rPr>
          <w:spacing w:val="1"/>
          <w:sz w:val="22"/>
          <w:szCs w:val="22"/>
        </w:rPr>
        <w:t xml:space="preserve"> </w:t>
      </w:r>
      <w:r w:rsidRPr="0016234B">
        <w:rPr>
          <w:sz w:val="22"/>
          <w:szCs w:val="22"/>
        </w:rPr>
        <w:t>para</w:t>
      </w:r>
      <w:r w:rsidRPr="0016234B">
        <w:rPr>
          <w:spacing w:val="1"/>
          <w:sz w:val="22"/>
          <w:szCs w:val="22"/>
        </w:rPr>
        <w:t xml:space="preserve"> </w:t>
      </w:r>
      <w:r w:rsidRPr="0016234B">
        <w:rPr>
          <w:sz w:val="22"/>
          <w:szCs w:val="22"/>
        </w:rPr>
        <w:t>ejecutar</w:t>
      </w:r>
      <w:r w:rsidRPr="0016234B">
        <w:rPr>
          <w:spacing w:val="1"/>
          <w:sz w:val="22"/>
          <w:szCs w:val="22"/>
        </w:rPr>
        <w:t xml:space="preserve"> </w:t>
      </w:r>
      <w:r w:rsidRPr="0016234B">
        <w:rPr>
          <w:sz w:val="22"/>
          <w:szCs w:val="22"/>
        </w:rPr>
        <w:t>actos</w:t>
      </w:r>
      <w:r w:rsidRPr="0016234B">
        <w:rPr>
          <w:spacing w:val="1"/>
          <w:sz w:val="22"/>
          <w:szCs w:val="22"/>
        </w:rPr>
        <w:t xml:space="preserve"> </w:t>
      </w:r>
      <w:r w:rsidRPr="0016234B">
        <w:rPr>
          <w:sz w:val="22"/>
          <w:szCs w:val="22"/>
        </w:rPr>
        <w:t>o</w:t>
      </w:r>
      <w:r w:rsidRPr="0016234B">
        <w:rPr>
          <w:spacing w:val="1"/>
          <w:sz w:val="22"/>
          <w:szCs w:val="22"/>
        </w:rPr>
        <w:t xml:space="preserve"> </w:t>
      </w:r>
      <w:r w:rsidRPr="0016234B">
        <w:rPr>
          <w:sz w:val="22"/>
          <w:szCs w:val="22"/>
        </w:rPr>
        <w:t>empresas</w:t>
      </w:r>
      <w:r w:rsidRPr="0016234B">
        <w:rPr>
          <w:spacing w:val="-1"/>
          <w:sz w:val="22"/>
          <w:szCs w:val="22"/>
        </w:rPr>
        <w:t xml:space="preserve"> </w:t>
      </w:r>
      <w:r w:rsidRPr="0016234B">
        <w:rPr>
          <w:sz w:val="22"/>
          <w:szCs w:val="22"/>
        </w:rPr>
        <w:t>mercantiles</w:t>
      </w:r>
      <w:r w:rsidRPr="0016234B">
        <w:rPr>
          <w:rStyle w:val="Refdenotaalpie"/>
          <w:sz w:val="22"/>
          <w:szCs w:val="22"/>
        </w:rPr>
        <w:footnoteReference w:id="16"/>
      </w:r>
      <w:r w:rsidRPr="0016234B">
        <w:rPr>
          <w:sz w:val="22"/>
          <w:szCs w:val="22"/>
        </w:rPr>
        <w:t>.</w:t>
      </w:r>
    </w:p>
    <w:p w:rsidRPr="0016234B" w:rsidR="00233A88" w:rsidP="00233A88" w:rsidRDefault="00233A88" w14:paraId="2A2ECF5D" w14:textId="77777777">
      <w:pPr>
        <w:pStyle w:val="Textoindependiente"/>
        <w:ind w:right="49" w:firstLine="708"/>
        <w:jc w:val="both"/>
        <w:rPr>
          <w:sz w:val="22"/>
          <w:szCs w:val="22"/>
        </w:rPr>
      </w:pPr>
      <w:r w:rsidRPr="0016234B">
        <w:rPr>
          <w:spacing w:val="-2"/>
          <w:sz w:val="22"/>
          <w:szCs w:val="22"/>
        </w:rPr>
        <w:t>Sobre</w:t>
      </w:r>
      <w:r w:rsidRPr="0016234B">
        <w:rPr>
          <w:spacing w:val="-14"/>
          <w:sz w:val="22"/>
          <w:szCs w:val="22"/>
        </w:rPr>
        <w:t xml:space="preserve"> </w:t>
      </w:r>
      <w:r w:rsidRPr="0016234B">
        <w:rPr>
          <w:spacing w:val="-2"/>
          <w:sz w:val="22"/>
          <w:szCs w:val="22"/>
        </w:rPr>
        <w:t>el</w:t>
      </w:r>
      <w:r w:rsidRPr="0016234B">
        <w:rPr>
          <w:spacing w:val="-13"/>
          <w:sz w:val="22"/>
          <w:szCs w:val="22"/>
        </w:rPr>
        <w:t xml:space="preserve"> </w:t>
      </w:r>
      <w:r w:rsidRPr="0016234B">
        <w:rPr>
          <w:spacing w:val="-2"/>
          <w:sz w:val="22"/>
          <w:szCs w:val="22"/>
        </w:rPr>
        <w:t>primer</w:t>
      </w:r>
      <w:r w:rsidRPr="0016234B">
        <w:rPr>
          <w:spacing w:val="-13"/>
          <w:sz w:val="22"/>
          <w:szCs w:val="22"/>
        </w:rPr>
        <w:t xml:space="preserve"> </w:t>
      </w:r>
      <w:r w:rsidRPr="0016234B">
        <w:rPr>
          <w:spacing w:val="-2"/>
          <w:sz w:val="22"/>
          <w:szCs w:val="22"/>
        </w:rPr>
        <w:t>aspecto,</w:t>
      </w:r>
      <w:r w:rsidRPr="0016234B">
        <w:rPr>
          <w:spacing w:val="-14"/>
          <w:sz w:val="22"/>
          <w:szCs w:val="22"/>
        </w:rPr>
        <w:t xml:space="preserve"> </w:t>
      </w:r>
      <w:r w:rsidRPr="0016234B">
        <w:rPr>
          <w:spacing w:val="-2"/>
          <w:sz w:val="22"/>
          <w:szCs w:val="22"/>
        </w:rPr>
        <w:t>es necesario tener en cuenta</w:t>
      </w:r>
      <w:r w:rsidRPr="0016234B">
        <w:rPr>
          <w:spacing w:val="-13"/>
          <w:sz w:val="22"/>
          <w:szCs w:val="22"/>
        </w:rPr>
        <w:t xml:space="preserve"> </w:t>
      </w:r>
      <w:r w:rsidRPr="0016234B">
        <w:rPr>
          <w:spacing w:val="-1"/>
          <w:sz w:val="22"/>
          <w:szCs w:val="22"/>
        </w:rPr>
        <w:t>que,</w:t>
      </w:r>
      <w:r w:rsidRPr="0016234B">
        <w:rPr>
          <w:spacing w:val="-14"/>
          <w:sz w:val="22"/>
          <w:szCs w:val="22"/>
        </w:rPr>
        <w:t xml:space="preserve"> </w:t>
      </w:r>
      <w:r w:rsidRPr="0016234B">
        <w:rPr>
          <w:spacing w:val="-1"/>
          <w:sz w:val="22"/>
          <w:szCs w:val="22"/>
        </w:rPr>
        <w:t>como</w:t>
      </w:r>
      <w:r w:rsidRPr="0016234B">
        <w:rPr>
          <w:spacing w:val="-13"/>
          <w:sz w:val="22"/>
          <w:szCs w:val="22"/>
        </w:rPr>
        <w:t xml:space="preserve"> </w:t>
      </w:r>
      <w:r w:rsidRPr="0016234B">
        <w:rPr>
          <w:spacing w:val="-1"/>
          <w:sz w:val="22"/>
          <w:szCs w:val="22"/>
        </w:rPr>
        <w:t>regla</w:t>
      </w:r>
      <w:r w:rsidRPr="0016234B">
        <w:rPr>
          <w:spacing w:val="-13"/>
          <w:sz w:val="22"/>
          <w:szCs w:val="22"/>
        </w:rPr>
        <w:t xml:space="preserve"> </w:t>
      </w:r>
      <w:r w:rsidRPr="0016234B">
        <w:rPr>
          <w:spacing w:val="-1"/>
          <w:sz w:val="22"/>
          <w:szCs w:val="22"/>
        </w:rPr>
        <w:t>general,</w:t>
      </w:r>
      <w:r w:rsidRPr="0016234B">
        <w:rPr>
          <w:spacing w:val="-13"/>
          <w:sz w:val="22"/>
          <w:szCs w:val="22"/>
        </w:rPr>
        <w:t xml:space="preserve"> </w:t>
      </w:r>
      <w:r w:rsidRPr="0016234B">
        <w:rPr>
          <w:spacing w:val="-1"/>
          <w:sz w:val="22"/>
          <w:szCs w:val="22"/>
        </w:rPr>
        <w:t>las</w:t>
      </w:r>
      <w:r w:rsidRPr="0016234B">
        <w:rPr>
          <w:spacing w:val="-14"/>
          <w:sz w:val="22"/>
          <w:szCs w:val="22"/>
        </w:rPr>
        <w:t xml:space="preserve"> </w:t>
      </w:r>
      <w:r w:rsidRPr="0016234B">
        <w:rPr>
          <w:spacing w:val="-2"/>
          <w:sz w:val="22"/>
          <w:szCs w:val="22"/>
        </w:rPr>
        <w:t>sociedades requieren un</w:t>
      </w:r>
      <w:r w:rsidRPr="0016234B">
        <w:rPr>
          <w:spacing w:val="-13"/>
          <w:sz w:val="22"/>
          <w:szCs w:val="22"/>
        </w:rPr>
        <w:t xml:space="preserve"> </w:t>
      </w:r>
      <w:r w:rsidRPr="0016234B">
        <w:rPr>
          <w:spacing w:val="-2"/>
          <w:sz w:val="22"/>
          <w:szCs w:val="22"/>
        </w:rPr>
        <w:t>número</w:t>
      </w:r>
      <w:r w:rsidRPr="0016234B">
        <w:rPr>
          <w:spacing w:val="-13"/>
          <w:sz w:val="22"/>
          <w:szCs w:val="22"/>
        </w:rPr>
        <w:t xml:space="preserve"> </w:t>
      </w:r>
      <w:r w:rsidRPr="0016234B">
        <w:rPr>
          <w:spacing w:val="-1"/>
          <w:sz w:val="22"/>
          <w:szCs w:val="22"/>
        </w:rPr>
        <w:t>plural</w:t>
      </w:r>
      <w:r w:rsidRPr="0016234B">
        <w:rPr>
          <w:spacing w:val="-13"/>
          <w:sz w:val="22"/>
          <w:szCs w:val="22"/>
        </w:rPr>
        <w:t xml:space="preserve"> </w:t>
      </w:r>
      <w:r w:rsidRPr="0016234B">
        <w:rPr>
          <w:spacing w:val="-1"/>
          <w:sz w:val="22"/>
          <w:szCs w:val="22"/>
        </w:rPr>
        <w:t>de</w:t>
      </w:r>
      <w:r w:rsidRPr="0016234B">
        <w:rPr>
          <w:spacing w:val="-14"/>
          <w:sz w:val="22"/>
          <w:szCs w:val="22"/>
        </w:rPr>
        <w:t xml:space="preserve"> </w:t>
      </w:r>
      <w:r w:rsidRPr="0016234B">
        <w:rPr>
          <w:spacing w:val="-1"/>
          <w:sz w:val="22"/>
          <w:szCs w:val="22"/>
        </w:rPr>
        <w:t>socios</w:t>
      </w:r>
      <w:r w:rsidRPr="0016234B">
        <w:rPr>
          <w:spacing w:val="-13"/>
          <w:sz w:val="22"/>
          <w:szCs w:val="22"/>
        </w:rPr>
        <w:t xml:space="preserve"> </w:t>
      </w:r>
      <w:r w:rsidRPr="0016234B">
        <w:rPr>
          <w:spacing w:val="-1"/>
          <w:sz w:val="22"/>
          <w:szCs w:val="22"/>
        </w:rPr>
        <w:t>–regla</w:t>
      </w:r>
      <w:r w:rsidRPr="0016234B">
        <w:rPr>
          <w:spacing w:val="-13"/>
          <w:sz w:val="22"/>
          <w:szCs w:val="22"/>
        </w:rPr>
        <w:t xml:space="preserve"> </w:t>
      </w:r>
      <w:r w:rsidRPr="0016234B">
        <w:rPr>
          <w:spacing w:val="-1"/>
          <w:sz w:val="22"/>
          <w:szCs w:val="22"/>
        </w:rPr>
        <w:t>que</w:t>
      </w:r>
      <w:r w:rsidRPr="0016234B">
        <w:rPr>
          <w:spacing w:val="-13"/>
          <w:sz w:val="22"/>
          <w:szCs w:val="22"/>
        </w:rPr>
        <w:t xml:space="preserve"> </w:t>
      </w:r>
      <w:r w:rsidRPr="0016234B">
        <w:rPr>
          <w:spacing w:val="-1"/>
          <w:sz w:val="22"/>
          <w:szCs w:val="22"/>
        </w:rPr>
        <w:t>perdió</w:t>
      </w:r>
      <w:r w:rsidRPr="0016234B">
        <w:rPr>
          <w:spacing w:val="-13"/>
          <w:sz w:val="22"/>
          <w:szCs w:val="22"/>
        </w:rPr>
        <w:t xml:space="preserve"> </w:t>
      </w:r>
      <w:r w:rsidRPr="0016234B">
        <w:rPr>
          <w:spacing w:val="-1"/>
          <w:sz w:val="22"/>
          <w:szCs w:val="22"/>
        </w:rPr>
        <w:t>carácter</w:t>
      </w:r>
      <w:r w:rsidRPr="0016234B">
        <w:rPr>
          <w:spacing w:val="-14"/>
          <w:sz w:val="22"/>
          <w:szCs w:val="22"/>
        </w:rPr>
        <w:t xml:space="preserve"> </w:t>
      </w:r>
      <w:r w:rsidRPr="0016234B">
        <w:rPr>
          <w:spacing w:val="-1"/>
          <w:sz w:val="22"/>
          <w:szCs w:val="22"/>
        </w:rPr>
        <w:t>absoluto,</w:t>
      </w:r>
      <w:r w:rsidRPr="0016234B">
        <w:rPr>
          <w:spacing w:val="-13"/>
          <w:sz w:val="22"/>
          <w:szCs w:val="22"/>
        </w:rPr>
        <w:t xml:space="preserve"> </w:t>
      </w:r>
      <w:r w:rsidRPr="0016234B">
        <w:rPr>
          <w:spacing w:val="-1"/>
          <w:sz w:val="22"/>
          <w:szCs w:val="22"/>
        </w:rPr>
        <w:t>dada</w:t>
      </w:r>
      <w:r w:rsidRPr="0016234B">
        <w:rPr>
          <w:spacing w:val="-13"/>
          <w:sz w:val="22"/>
          <w:szCs w:val="22"/>
        </w:rPr>
        <w:t xml:space="preserve"> </w:t>
      </w:r>
      <w:r w:rsidRPr="0016234B">
        <w:rPr>
          <w:spacing w:val="-1"/>
          <w:sz w:val="22"/>
          <w:szCs w:val="22"/>
        </w:rPr>
        <w:t>la</w:t>
      </w:r>
      <w:r w:rsidRPr="0016234B">
        <w:rPr>
          <w:spacing w:val="-13"/>
          <w:sz w:val="22"/>
          <w:szCs w:val="22"/>
        </w:rPr>
        <w:t xml:space="preserve"> </w:t>
      </w:r>
      <w:r w:rsidRPr="0016234B">
        <w:rPr>
          <w:spacing w:val="-1"/>
          <w:sz w:val="22"/>
          <w:szCs w:val="22"/>
        </w:rPr>
        <w:t xml:space="preserve">posible </w:t>
      </w:r>
      <w:r w:rsidRPr="0016234B">
        <w:rPr>
          <w:sz w:val="22"/>
          <w:szCs w:val="22"/>
        </w:rPr>
        <w:t>existencia sociedades unipersonales–; además, cada socio debe hacer aportes a la</w:t>
      </w:r>
      <w:r w:rsidRPr="0016234B">
        <w:rPr>
          <w:spacing w:val="1"/>
          <w:sz w:val="22"/>
          <w:szCs w:val="22"/>
        </w:rPr>
        <w:t xml:space="preserve"> </w:t>
      </w:r>
      <w:r w:rsidRPr="0016234B">
        <w:rPr>
          <w:spacing w:val="-1"/>
          <w:sz w:val="22"/>
          <w:szCs w:val="22"/>
        </w:rPr>
        <w:t>sociedad;</w:t>
      </w:r>
      <w:r w:rsidRPr="0016234B">
        <w:rPr>
          <w:spacing w:val="-14"/>
          <w:sz w:val="22"/>
          <w:szCs w:val="22"/>
        </w:rPr>
        <w:t xml:space="preserve"> </w:t>
      </w:r>
      <w:r w:rsidRPr="0016234B">
        <w:rPr>
          <w:spacing w:val="-1"/>
          <w:sz w:val="22"/>
          <w:szCs w:val="22"/>
        </w:rPr>
        <w:t>y</w:t>
      </w:r>
      <w:r w:rsidRPr="0016234B">
        <w:rPr>
          <w:spacing w:val="-14"/>
          <w:sz w:val="22"/>
          <w:szCs w:val="22"/>
        </w:rPr>
        <w:t xml:space="preserve"> </w:t>
      </w:r>
      <w:r w:rsidRPr="0016234B">
        <w:rPr>
          <w:spacing w:val="-1"/>
          <w:sz w:val="22"/>
          <w:szCs w:val="22"/>
        </w:rPr>
        <w:t>los</w:t>
      </w:r>
      <w:r w:rsidRPr="0016234B">
        <w:rPr>
          <w:spacing w:val="-14"/>
          <w:sz w:val="22"/>
          <w:szCs w:val="22"/>
        </w:rPr>
        <w:t xml:space="preserve"> </w:t>
      </w:r>
      <w:r w:rsidRPr="0016234B">
        <w:rPr>
          <w:spacing w:val="-1"/>
          <w:sz w:val="22"/>
          <w:szCs w:val="22"/>
        </w:rPr>
        <w:t>socios</w:t>
      </w:r>
      <w:r w:rsidRPr="0016234B">
        <w:rPr>
          <w:spacing w:val="-13"/>
          <w:sz w:val="22"/>
          <w:szCs w:val="22"/>
        </w:rPr>
        <w:t xml:space="preserve"> </w:t>
      </w:r>
      <w:r w:rsidRPr="0016234B">
        <w:rPr>
          <w:spacing w:val="-1"/>
          <w:sz w:val="22"/>
          <w:szCs w:val="22"/>
        </w:rPr>
        <w:t>deben</w:t>
      </w:r>
      <w:r w:rsidRPr="0016234B">
        <w:rPr>
          <w:spacing w:val="-14"/>
          <w:sz w:val="22"/>
          <w:szCs w:val="22"/>
        </w:rPr>
        <w:t xml:space="preserve"> </w:t>
      </w:r>
      <w:r w:rsidRPr="0016234B">
        <w:rPr>
          <w:spacing w:val="-1"/>
          <w:sz w:val="22"/>
          <w:szCs w:val="22"/>
        </w:rPr>
        <w:t>tener</w:t>
      </w:r>
      <w:r w:rsidRPr="0016234B">
        <w:rPr>
          <w:spacing w:val="-14"/>
          <w:sz w:val="22"/>
          <w:szCs w:val="22"/>
        </w:rPr>
        <w:t xml:space="preserve"> </w:t>
      </w:r>
      <w:r w:rsidRPr="0016234B">
        <w:rPr>
          <w:spacing w:val="-1"/>
          <w:sz w:val="22"/>
          <w:szCs w:val="22"/>
        </w:rPr>
        <w:t>ánimo</w:t>
      </w:r>
      <w:r w:rsidRPr="0016234B">
        <w:rPr>
          <w:spacing w:val="-13"/>
          <w:sz w:val="22"/>
          <w:szCs w:val="22"/>
        </w:rPr>
        <w:t xml:space="preserve"> </w:t>
      </w:r>
      <w:r w:rsidRPr="0016234B">
        <w:rPr>
          <w:spacing w:val="-1"/>
          <w:sz w:val="22"/>
          <w:szCs w:val="22"/>
        </w:rPr>
        <w:t>de</w:t>
      </w:r>
      <w:r w:rsidRPr="0016234B">
        <w:rPr>
          <w:spacing w:val="-14"/>
          <w:sz w:val="22"/>
          <w:szCs w:val="22"/>
        </w:rPr>
        <w:t xml:space="preserve"> </w:t>
      </w:r>
      <w:r w:rsidRPr="0016234B">
        <w:rPr>
          <w:spacing w:val="-1"/>
          <w:sz w:val="22"/>
          <w:szCs w:val="22"/>
        </w:rPr>
        <w:t>lucrarse</w:t>
      </w:r>
      <w:r w:rsidRPr="0016234B">
        <w:rPr>
          <w:spacing w:val="-14"/>
          <w:sz w:val="22"/>
          <w:szCs w:val="22"/>
        </w:rPr>
        <w:t xml:space="preserve"> </w:t>
      </w:r>
      <w:r w:rsidRPr="0016234B">
        <w:rPr>
          <w:spacing w:val="-1"/>
          <w:sz w:val="22"/>
          <w:szCs w:val="22"/>
        </w:rPr>
        <w:t>con</w:t>
      </w:r>
      <w:r w:rsidRPr="0016234B">
        <w:rPr>
          <w:spacing w:val="-13"/>
          <w:sz w:val="22"/>
          <w:szCs w:val="22"/>
        </w:rPr>
        <w:t xml:space="preserve"> </w:t>
      </w:r>
      <w:r w:rsidRPr="0016234B">
        <w:rPr>
          <w:spacing w:val="-1"/>
          <w:sz w:val="22"/>
          <w:szCs w:val="22"/>
        </w:rPr>
        <w:t>el</w:t>
      </w:r>
      <w:r w:rsidRPr="0016234B">
        <w:rPr>
          <w:spacing w:val="-14"/>
          <w:sz w:val="22"/>
          <w:szCs w:val="22"/>
        </w:rPr>
        <w:t xml:space="preserve"> </w:t>
      </w:r>
      <w:r w:rsidRPr="0016234B">
        <w:rPr>
          <w:spacing w:val="-1"/>
          <w:sz w:val="22"/>
          <w:szCs w:val="22"/>
        </w:rPr>
        <w:t>desarrollo</w:t>
      </w:r>
      <w:r w:rsidRPr="0016234B">
        <w:rPr>
          <w:spacing w:val="-14"/>
          <w:sz w:val="22"/>
          <w:szCs w:val="22"/>
        </w:rPr>
        <w:t xml:space="preserve"> </w:t>
      </w:r>
      <w:r w:rsidRPr="0016234B">
        <w:rPr>
          <w:sz w:val="22"/>
          <w:szCs w:val="22"/>
        </w:rPr>
        <w:t>de</w:t>
      </w:r>
      <w:r w:rsidRPr="0016234B">
        <w:rPr>
          <w:spacing w:val="-13"/>
          <w:sz w:val="22"/>
          <w:szCs w:val="22"/>
        </w:rPr>
        <w:t xml:space="preserve"> </w:t>
      </w:r>
      <w:r w:rsidRPr="0016234B">
        <w:rPr>
          <w:sz w:val="22"/>
          <w:szCs w:val="22"/>
        </w:rPr>
        <w:t>la</w:t>
      </w:r>
      <w:r w:rsidRPr="0016234B">
        <w:rPr>
          <w:spacing w:val="-14"/>
          <w:sz w:val="22"/>
          <w:szCs w:val="22"/>
        </w:rPr>
        <w:t xml:space="preserve"> </w:t>
      </w:r>
      <w:r w:rsidRPr="0016234B">
        <w:rPr>
          <w:sz w:val="22"/>
          <w:szCs w:val="22"/>
        </w:rPr>
        <w:t>actividad</w:t>
      </w:r>
      <w:r w:rsidRPr="0016234B">
        <w:rPr>
          <w:spacing w:val="-14"/>
          <w:sz w:val="22"/>
          <w:szCs w:val="22"/>
        </w:rPr>
        <w:t xml:space="preserve"> </w:t>
      </w:r>
      <w:r w:rsidRPr="0016234B">
        <w:rPr>
          <w:sz w:val="22"/>
          <w:szCs w:val="22"/>
        </w:rPr>
        <w:t>que constituya el objeto social, que en este caso se representa en la vocación de repartir</w:t>
      </w:r>
      <w:r w:rsidRPr="0016234B">
        <w:rPr>
          <w:spacing w:val="1"/>
          <w:sz w:val="22"/>
          <w:szCs w:val="22"/>
        </w:rPr>
        <w:t xml:space="preserve"> </w:t>
      </w:r>
      <w:r w:rsidRPr="0016234B">
        <w:rPr>
          <w:spacing w:val="-1"/>
          <w:sz w:val="22"/>
          <w:szCs w:val="22"/>
        </w:rPr>
        <w:t>utilidades.</w:t>
      </w:r>
      <w:r w:rsidRPr="0016234B">
        <w:rPr>
          <w:spacing w:val="-14"/>
          <w:sz w:val="22"/>
          <w:szCs w:val="22"/>
        </w:rPr>
        <w:t xml:space="preserve"> </w:t>
      </w:r>
      <w:r w:rsidRPr="0016234B">
        <w:rPr>
          <w:spacing w:val="-1"/>
          <w:sz w:val="22"/>
          <w:szCs w:val="22"/>
        </w:rPr>
        <w:t>De</w:t>
      </w:r>
      <w:r w:rsidRPr="0016234B">
        <w:rPr>
          <w:spacing w:val="-14"/>
          <w:sz w:val="22"/>
          <w:szCs w:val="22"/>
        </w:rPr>
        <w:t xml:space="preserve"> </w:t>
      </w:r>
      <w:r w:rsidRPr="0016234B">
        <w:rPr>
          <w:spacing w:val="-1"/>
          <w:sz w:val="22"/>
          <w:szCs w:val="22"/>
        </w:rPr>
        <w:t>esta</w:t>
      </w:r>
      <w:r w:rsidRPr="0016234B">
        <w:rPr>
          <w:spacing w:val="-14"/>
          <w:sz w:val="22"/>
          <w:szCs w:val="22"/>
        </w:rPr>
        <w:t xml:space="preserve"> </w:t>
      </w:r>
      <w:r w:rsidRPr="0016234B">
        <w:rPr>
          <w:spacing w:val="-1"/>
          <w:sz w:val="22"/>
          <w:szCs w:val="22"/>
        </w:rPr>
        <w:t>manera,</w:t>
      </w:r>
      <w:r w:rsidRPr="0016234B">
        <w:rPr>
          <w:spacing w:val="-14"/>
          <w:sz w:val="22"/>
          <w:szCs w:val="22"/>
        </w:rPr>
        <w:t xml:space="preserve"> </w:t>
      </w:r>
      <w:r w:rsidRPr="0016234B">
        <w:rPr>
          <w:spacing w:val="-1"/>
          <w:sz w:val="22"/>
          <w:szCs w:val="22"/>
        </w:rPr>
        <w:t>se</w:t>
      </w:r>
      <w:r w:rsidRPr="0016234B">
        <w:rPr>
          <w:spacing w:val="-14"/>
          <w:sz w:val="22"/>
          <w:szCs w:val="22"/>
        </w:rPr>
        <w:t xml:space="preserve"> </w:t>
      </w:r>
      <w:r w:rsidRPr="0016234B">
        <w:rPr>
          <w:spacing w:val="-1"/>
          <w:sz w:val="22"/>
          <w:szCs w:val="22"/>
        </w:rPr>
        <w:t>trata</w:t>
      </w:r>
      <w:r w:rsidRPr="0016234B">
        <w:rPr>
          <w:spacing w:val="-14"/>
          <w:sz w:val="22"/>
          <w:szCs w:val="22"/>
        </w:rPr>
        <w:t xml:space="preserve"> </w:t>
      </w:r>
      <w:r w:rsidRPr="0016234B">
        <w:rPr>
          <w:spacing w:val="-1"/>
          <w:sz w:val="22"/>
          <w:szCs w:val="22"/>
        </w:rPr>
        <w:t>de</w:t>
      </w:r>
      <w:r w:rsidRPr="0016234B">
        <w:rPr>
          <w:spacing w:val="-14"/>
          <w:sz w:val="22"/>
          <w:szCs w:val="22"/>
        </w:rPr>
        <w:t xml:space="preserve"> </w:t>
      </w:r>
      <w:r w:rsidRPr="0016234B">
        <w:rPr>
          <w:spacing w:val="-1"/>
          <w:sz w:val="22"/>
          <w:szCs w:val="22"/>
        </w:rPr>
        <w:t>elementos</w:t>
      </w:r>
      <w:r w:rsidRPr="0016234B">
        <w:rPr>
          <w:spacing w:val="-13"/>
          <w:sz w:val="22"/>
          <w:szCs w:val="22"/>
        </w:rPr>
        <w:t xml:space="preserve"> </w:t>
      </w:r>
      <w:r w:rsidRPr="0016234B">
        <w:rPr>
          <w:sz w:val="22"/>
          <w:szCs w:val="22"/>
        </w:rPr>
        <w:t>y</w:t>
      </w:r>
      <w:r w:rsidRPr="0016234B">
        <w:rPr>
          <w:spacing w:val="-14"/>
          <w:sz w:val="22"/>
          <w:szCs w:val="22"/>
        </w:rPr>
        <w:t xml:space="preserve"> </w:t>
      </w:r>
      <w:r w:rsidRPr="0016234B">
        <w:rPr>
          <w:sz w:val="22"/>
          <w:szCs w:val="22"/>
        </w:rPr>
        <w:t>requisitos</w:t>
      </w:r>
      <w:r w:rsidRPr="0016234B">
        <w:rPr>
          <w:spacing w:val="-14"/>
          <w:sz w:val="22"/>
          <w:szCs w:val="22"/>
        </w:rPr>
        <w:t xml:space="preserve"> </w:t>
      </w:r>
      <w:r w:rsidRPr="0016234B">
        <w:rPr>
          <w:sz w:val="22"/>
          <w:szCs w:val="22"/>
        </w:rPr>
        <w:t>necesarios</w:t>
      </w:r>
      <w:r w:rsidRPr="0016234B">
        <w:rPr>
          <w:spacing w:val="-14"/>
          <w:sz w:val="22"/>
          <w:szCs w:val="22"/>
        </w:rPr>
        <w:t xml:space="preserve"> </w:t>
      </w:r>
      <w:r w:rsidRPr="0016234B">
        <w:rPr>
          <w:sz w:val="22"/>
          <w:szCs w:val="22"/>
        </w:rPr>
        <w:t>para</w:t>
      </w:r>
      <w:r w:rsidRPr="0016234B">
        <w:rPr>
          <w:spacing w:val="-14"/>
          <w:sz w:val="22"/>
          <w:szCs w:val="22"/>
        </w:rPr>
        <w:t xml:space="preserve"> </w:t>
      </w:r>
      <w:r w:rsidRPr="0016234B">
        <w:rPr>
          <w:sz w:val="22"/>
          <w:szCs w:val="22"/>
        </w:rPr>
        <w:t>que</w:t>
      </w:r>
      <w:r w:rsidRPr="0016234B">
        <w:rPr>
          <w:spacing w:val="-14"/>
          <w:sz w:val="22"/>
          <w:szCs w:val="22"/>
        </w:rPr>
        <w:t xml:space="preserve"> </w:t>
      </w:r>
      <w:r w:rsidRPr="0016234B">
        <w:rPr>
          <w:sz w:val="22"/>
          <w:szCs w:val="22"/>
        </w:rPr>
        <w:t>exista</w:t>
      </w:r>
      <w:r w:rsidRPr="0016234B">
        <w:rPr>
          <w:spacing w:val="-58"/>
          <w:sz w:val="22"/>
          <w:szCs w:val="22"/>
        </w:rPr>
        <w:t xml:space="preserve">                         </w:t>
      </w:r>
      <w:r w:rsidRPr="0016234B">
        <w:rPr>
          <w:sz w:val="22"/>
          <w:szCs w:val="22"/>
        </w:rPr>
        <w:t>el</w:t>
      </w:r>
      <w:r w:rsidRPr="0016234B">
        <w:rPr>
          <w:spacing w:val="-9"/>
          <w:sz w:val="22"/>
          <w:szCs w:val="22"/>
        </w:rPr>
        <w:t xml:space="preserve"> </w:t>
      </w:r>
      <w:r w:rsidRPr="0016234B">
        <w:rPr>
          <w:sz w:val="22"/>
          <w:szCs w:val="22"/>
        </w:rPr>
        <w:t>contrato</w:t>
      </w:r>
      <w:r w:rsidRPr="0016234B">
        <w:rPr>
          <w:spacing w:val="-8"/>
          <w:sz w:val="22"/>
          <w:szCs w:val="22"/>
        </w:rPr>
        <w:t xml:space="preserve"> </w:t>
      </w:r>
      <w:r w:rsidRPr="0016234B">
        <w:rPr>
          <w:sz w:val="22"/>
          <w:szCs w:val="22"/>
        </w:rPr>
        <w:t>de</w:t>
      </w:r>
      <w:r w:rsidRPr="0016234B">
        <w:rPr>
          <w:spacing w:val="-8"/>
          <w:sz w:val="22"/>
          <w:szCs w:val="22"/>
        </w:rPr>
        <w:t xml:space="preserve"> </w:t>
      </w:r>
      <w:r w:rsidRPr="0016234B">
        <w:rPr>
          <w:sz w:val="22"/>
          <w:szCs w:val="22"/>
        </w:rPr>
        <w:t>sociedad</w:t>
      </w:r>
      <w:r w:rsidRPr="0016234B">
        <w:rPr>
          <w:spacing w:val="-8"/>
          <w:sz w:val="22"/>
          <w:szCs w:val="22"/>
        </w:rPr>
        <w:t xml:space="preserve"> </w:t>
      </w:r>
      <w:r w:rsidRPr="0016234B">
        <w:rPr>
          <w:sz w:val="22"/>
          <w:szCs w:val="22"/>
        </w:rPr>
        <w:t>y,</w:t>
      </w:r>
      <w:r w:rsidRPr="0016234B">
        <w:rPr>
          <w:spacing w:val="-8"/>
          <w:sz w:val="22"/>
          <w:szCs w:val="22"/>
        </w:rPr>
        <w:t xml:space="preserve"> </w:t>
      </w:r>
      <w:r w:rsidRPr="0016234B">
        <w:rPr>
          <w:sz w:val="22"/>
          <w:szCs w:val="22"/>
        </w:rPr>
        <w:t>por</w:t>
      </w:r>
      <w:r w:rsidRPr="0016234B">
        <w:rPr>
          <w:spacing w:val="-8"/>
          <w:sz w:val="22"/>
          <w:szCs w:val="22"/>
        </w:rPr>
        <w:t xml:space="preserve"> </w:t>
      </w:r>
      <w:r w:rsidRPr="0016234B">
        <w:rPr>
          <w:sz w:val="22"/>
          <w:szCs w:val="22"/>
        </w:rPr>
        <w:t>tanto,</w:t>
      </w:r>
      <w:r w:rsidRPr="0016234B">
        <w:rPr>
          <w:spacing w:val="-9"/>
          <w:sz w:val="22"/>
          <w:szCs w:val="22"/>
        </w:rPr>
        <w:t xml:space="preserve"> </w:t>
      </w:r>
      <w:r w:rsidRPr="0016234B">
        <w:rPr>
          <w:sz w:val="22"/>
          <w:szCs w:val="22"/>
        </w:rPr>
        <w:t>de</w:t>
      </w:r>
      <w:r w:rsidRPr="0016234B">
        <w:rPr>
          <w:spacing w:val="-8"/>
          <w:sz w:val="22"/>
          <w:szCs w:val="22"/>
        </w:rPr>
        <w:t xml:space="preserve"> </w:t>
      </w:r>
      <w:r w:rsidRPr="0016234B">
        <w:rPr>
          <w:sz w:val="22"/>
          <w:szCs w:val="22"/>
        </w:rPr>
        <w:t>la</w:t>
      </w:r>
      <w:r w:rsidRPr="0016234B">
        <w:rPr>
          <w:spacing w:val="-8"/>
          <w:sz w:val="22"/>
          <w:szCs w:val="22"/>
        </w:rPr>
        <w:t xml:space="preserve"> </w:t>
      </w:r>
      <w:r w:rsidRPr="0016234B">
        <w:rPr>
          <w:sz w:val="22"/>
          <w:szCs w:val="22"/>
        </w:rPr>
        <w:t>sociedad</w:t>
      </w:r>
      <w:r w:rsidRPr="0016234B">
        <w:rPr>
          <w:spacing w:val="-8"/>
          <w:sz w:val="22"/>
          <w:szCs w:val="22"/>
        </w:rPr>
        <w:t xml:space="preserve"> </w:t>
      </w:r>
      <w:r w:rsidRPr="0016234B">
        <w:rPr>
          <w:sz w:val="22"/>
          <w:szCs w:val="22"/>
        </w:rPr>
        <w:t>comercial.</w:t>
      </w:r>
    </w:p>
    <w:p w:rsidRPr="0016234B" w:rsidR="00233A88" w:rsidP="00233A88" w:rsidRDefault="00233A88" w14:paraId="60D5EC10" w14:textId="77777777">
      <w:pPr>
        <w:pStyle w:val="Textoindependiente"/>
        <w:spacing w:before="120"/>
        <w:ind w:right="49" w:firstLine="708"/>
        <w:jc w:val="both"/>
        <w:rPr>
          <w:sz w:val="22"/>
          <w:szCs w:val="22"/>
        </w:rPr>
      </w:pPr>
      <w:r w:rsidRPr="0016234B">
        <w:rPr>
          <w:sz w:val="22"/>
          <w:szCs w:val="22"/>
        </w:rPr>
        <w:t>En relación con el segundo aspecto citado, lo propio de las sociedades comerciales es</w:t>
      </w:r>
      <w:r w:rsidRPr="0016234B">
        <w:rPr>
          <w:spacing w:val="1"/>
          <w:sz w:val="22"/>
          <w:szCs w:val="22"/>
        </w:rPr>
        <w:t xml:space="preserve"> </w:t>
      </w:r>
      <w:r w:rsidRPr="0016234B">
        <w:rPr>
          <w:spacing w:val="-3"/>
          <w:sz w:val="22"/>
          <w:szCs w:val="22"/>
        </w:rPr>
        <w:t>realizar</w:t>
      </w:r>
      <w:r w:rsidRPr="0016234B">
        <w:rPr>
          <w:spacing w:val="-17"/>
          <w:sz w:val="22"/>
          <w:szCs w:val="22"/>
        </w:rPr>
        <w:t xml:space="preserve"> </w:t>
      </w:r>
      <w:r w:rsidRPr="0016234B">
        <w:rPr>
          <w:spacing w:val="-3"/>
          <w:sz w:val="22"/>
          <w:szCs w:val="22"/>
        </w:rPr>
        <w:t>actos</w:t>
      </w:r>
      <w:r w:rsidRPr="0016234B">
        <w:rPr>
          <w:spacing w:val="-17"/>
          <w:sz w:val="22"/>
          <w:szCs w:val="22"/>
        </w:rPr>
        <w:t xml:space="preserve"> </w:t>
      </w:r>
      <w:r w:rsidRPr="0016234B">
        <w:rPr>
          <w:spacing w:val="-3"/>
          <w:sz w:val="22"/>
          <w:szCs w:val="22"/>
        </w:rPr>
        <w:t>de</w:t>
      </w:r>
      <w:r w:rsidRPr="0016234B">
        <w:rPr>
          <w:spacing w:val="-17"/>
          <w:sz w:val="22"/>
          <w:szCs w:val="22"/>
        </w:rPr>
        <w:t xml:space="preserve"> </w:t>
      </w:r>
      <w:r w:rsidRPr="0016234B">
        <w:rPr>
          <w:spacing w:val="-3"/>
          <w:sz w:val="22"/>
          <w:szCs w:val="22"/>
        </w:rPr>
        <w:t>comercio</w:t>
      </w:r>
      <w:r w:rsidRPr="0016234B">
        <w:rPr>
          <w:spacing w:val="-17"/>
          <w:sz w:val="22"/>
          <w:szCs w:val="22"/>
        </w:rPr>
        <w:t xml:space="preserve"> </w:t>
      </w:r>
      <w:r w:rsidRPr="0016234B">
        <w:rPr>
          <w:spacing w:val="-3"/>
          <w:sz w:val="22"/>
          <w:szCs w:val="22"/>
        </w:rPr>
        <w:t>o</w:t>
      </w:r>
      <w:r w:rsidRPr="0016234B">
        <w:rPr>
          <w:spacing w:val="-17"/>
          <w:sz w:val="22"/>
          <w:szCs w:val="22"/>
        </w:rPr>
        <w:t xml:space="preserve"> </w:t>
      </w:r>
      <w:r w:rsidRPr="0016234B">
        <w:rPr>
          <w:spacing w:val="-3"/>
          <w:sz w:val="22"/>
          <w:szCs w:val="22"/>
        </w:rPr>
        <w:t>empresas</w:t>
      </w:r>
      <w:r w:rsidRPr="0016234B">
        <w:rPr>
          <w:spacing w:val="-17"/>
          <w:sz w:val="22"/>
          <w:szCs w:val="22"/>
        </w:rPr>
        <w:t xml:space="preserve"> </w:t>
      </w:r>
      <w:r w:rsidRPr="0016234B">
        <w:rPr>
          <w:spacing w:val="-3"/>
          <w:sz w:val="22"/>
          <w:szCs w:val="22"/>
        </w:rPr>
        <w:t>mercantiles,</w:t>
      </w:r>
      <w:r w:rsidRPr="0016234B">
        <w:rPr>
          <w:spacing w:val="-17"/>
          <w:sz w:val="22"/>
          <w:szCs w:val="22"/>
        </w:rPr>
        <w:t xml:space="preserve"> </w:t>
      </w:r>
      <w:r w:rsidRPr="0016234B">
        <w:rPr>
          <w:spacing w:val="-2"/>
          <w:sz w:val="22"/>
          <w:szCs w:val="22"/>
        </w:rPr>
        <w:t>de</w:t>
      </w:r>
      <w:r w:rsidRPr="0016234B">
        <w:rPr>
          <w:spacing w:val="-17"/>
          <w:sz w:val="22"/>
          <w:szCs w:val="22"/>
        </w:rPr>
        <w:t xml:space="preserve"> </w:t>
      </w:r>
      <w:r w:rsidRPr="0016234B">
        <w:rPr>
          <w:spacing w:val="-2"/>
          <w:sz w:val="22"/>
          <w:szCs w:val="22"/>
        </w:rPr>
        <w:t>ahí</w:t>
      </w:r>
      <w:r w:rsidRPr="0016234B">
        <w:rPr>
          <w:spacing w:val="-17"/>
          <w:sz w:val="22"/>
          <w:szCs w:val="22"/>
        </w:rPr>
        <w:t xml:space="preserve"> </w:t>
      </w:r>
      <w:r w:rsidRPr="0016234B">
        <w:rPr>
          <w:spacing w:val="-2"/>
          <w:sz w:val="22"/>
          <w:szCs w:val="22"/>
        </w:rPr>
        <w:t>que</w:t>
      </w:r>
      <w:r w:rsidRPr="0016234B">
        <w:rPr>
          <w:spacing w:val="-17"/>
          <w:sz w:val="22"/>
          <w:szCs w:val="22"/>
        </w:rPr>
        <w:t xml:space="preserve"> </w:t>
      </w:r>
      <w:r w:rsidRPr="0016234B">
        <w:rPr>
          <w:spacing w:val="-2"/>
          <w:sz w:val="22"/>
          <w:szCs w:val="22"/>
        </w:rPr>
        <w:t>el</w:t>
      </w:r>
      <w:r w:rsidRPr="0016234B">
        <w:rPr>
          <w:spacing w:val="-17"/>
          <w:sz w:val="22"/>
          <w:szCs w:val="22"/>
        </w:rPr>
        <w:t xml:space="preserve"> </w:t>
      </w:r>
      <w:r w:rsidRPr="0016234B">
        <w:rPr>
          <w:spacing w:val="-2"/>
          <w:sz w:val="22"/>
          <w:szCs w:val="22"/>
        </w:rPr>
        <w:t>inciso</w:t>
      </w:r>
      <w:r w:rsidRPr="0016234B">
        <w:rPr>
          <w:spacing w:val="-17"/>
          <w:sz w:val="22"/>
          <w:szCs w:val="22"/>
        </w:rPr>
        <w:t xml:space="preserve"> </w:t>
      </w:r>
      <w:r w:rsidRPr="0016234B">
        <w:rPr>
          <w:spacing w:val="-2"/>
          <w:sz w:val="22"/>
          <w:szCs w:val="22"/>
        </w:rPr>
        <w:t>primero</w:t>
      </w:r>
      <w:r w:rsidRPr="0016234B">
        <w:rPr>
          <w:spacing w:val="-17"/>
          <w:sz w:val="22"/>
          <w:szCs w:val="22"/>
        </w:rPr>
        <w:t xml:space="preserve"> </w:t>
      </w:r>
      <w:r w:rsidRPr="0016234B">
        <w:rPr>
          <w:spacing w:val="-2"/>
          <w:sz w:val="22"/>
          <w:szCs w:val="22"/>
        </w:rPr>
        <w:t>del</w:t>
      </w:r>
      <w:r w:rsidRPr="0016234B">
        <w:rPr>
          <w:spacing w:val="-17"/>
          <w:sz w:val="22"/>
          <w:szCs w:val="22"/>
        </w:rPr>
        <w:t xml:space="preserve"> </w:t>
      </w:r>
      <w:r w:rsidRPr="0016234B">
        <w:rPr>
          <w:spacing w:val="-2"/>
          <w:sz w:val="22"/>
          <w:szCs w:val="22"/>
        </w:rPr>
        <w:t>artículo</w:t>
      </w:r>
      <w:r w:rsidRPr="0016234B">
        <w:rPr>
          <w:spacing w:val="-59"/>
          <w:sz w:val="22"/>
          <w:szCs w:val="22"/>
        </w:rPr>
        <w:t xml:space="preserve"> </w:t>
      </w:r>
      <w:r w:rsidRPr="0016234B">
        <w:rPr>
          <w:sz w:val="22"/>
          <w:szCs w:val="22"/>
        </w:rPr>
        <w:t>100</w:t>
      </w:r>
      <w:r w:rsidRPr="0016234B">
        <w:rPr>
          <w:spacing w:val="-5"/>
          <w:sz w:val="22"/>
          <w:szCs w:val="22"/>
        </w:rPr>
        <w:t xml:space="preserve"> </w:t>
      </w:r>
      <w:r w:rsidRPr="0016234B">
        <w:rPr>
          <w:sz w:val="22"/>
          <w:szCs w:val="22"/>
        </w:rPr>
        <w:t>del</w:t>
      </w:r>
      <w:r w:rsidRPr="0016234B">
        <w:rPr>
          <w:spacing w:val="-4"/>
          <w:sz w:val="22"/>
          <w:szCs w:val="22"/>
        </w:rPr>
        <w:t xml:space="preserve"> </w:t>
      </w:r>
      <w:r w:rsidRPr="0016234B">
        <w:rPr>
          <w:sz w:val="22"/>
          <w:szCs w:val="22"/>
        </w:rPr>
        <w:t>Código</w:t>
      </w:r>
      <w:r w:rsidRPr="0016234B">
        <w:rPr>
          <w:spacing w:val="-4"/>
          <w:sz w:val="22"/>
          <w:szCs w:val="22"/>
        </w:rPr>
        <w:t xml:space="preserve"> </w:t>
      </w:r>
      <w:r w:rsidRPr="0016234B">
        <w:rPr>
          <w:sz w:val="22"/>
          <w:szCs w:val="22"/>
        </w:rPr>
        <w:t>de</w:t>
      </w:r>
      <w:r w:rsidRPr="0016234B">
        <w:rPr>
          <w:spacing w:val="-4"/>
          <w:sz w:val="22"/>
          <w:szCs w:val="22"/>
        </w:rPr>
        <w:t xml:space="preserve"> </w:t>
      </w:r>
      <w:r w:rsidRPr="0016234B">
        <w:rPr>
          <w:sz w:val="22"/>
          <w:szCs w:val="22"/>
        </w:rPr>
        <w:t>Comercio</w:t>
      </w:r>
      <w:r w:rsidRPr="0016234B">
        <w:rPr>
          <w:spacing w:val="-4"/>
          <w:sz w:val="22"/>
          <w:szCs w:val="22"/>
        </w:rPr>
        <w:t xml:space="preserve"> </w:t>
      </w:r>
      <w:r w:rsidRPr="0016234B">
        <w:rPr>
          <w:sz w:val="22"/>
          <w:szCs w:val="22"/>
        </w:rPr>
        <w:t>establezca</w:t>
      </w:r>
      <w:r w:rsidRPr="0016234B">
        <w:rPr>
          <w:spacing w:val="-4"/>
          <w:sz w:val="22"/>
          <w:szCs w:val="22"/>
        </w:rPr>
        <w:t xml:space="preserve"> </w:t>
      </w:r>
      <w:r w:rsidRPr="0016234B">
        <w:rPr>
          <w:sz w:val="22"/>
          <w:szCs w:val="22"/>
        </w:rPr>
        <w:t>que</w:t>
      </w:r>
      <w:r w:rsidRPr="0016234B">
        <w:rPr>
          <w:spacing w:val="-4"/>
          <w:sz w:val="22"/>
          <w:szCs w:val="22"/>
        </w:rPr>
        <w:t xml:space="preserve"> </w:t>
      </w:r>
      <w:r w:rsidRPr="0016234B">
        <w:rPr>
          <w:sz w:val="22"/>
          <w:szCs w:val="22"/>
        </w:rPr>
        <w:t>“se</w:t>
      </w:r>
      <w:r w:rsidRPr="0016234B">
        <w:rPr>
          <w:spacing w:val="-4"/>
          <w:sz w:val="22"/>
          <w:szCs w:val="22"/>
        </w:rPr>
        <w:t xml:space="preserve"> </w:t>
      </w:r>
      <w:r w:rsidRPr="0016234B">
        <w:rPr>
          <w:sz w:val="22"/>
          <w:szCs w:val="22"/>
        </w:rPr>
        <w:t>tendrán</w:t>
      </w:r>
      <w:r w:rsidRPr="0016234B">
        <w:rPr>
          <w:spacing w:val="-4"/>
          <w:sz w:val="22"/>
          <w:szCs w:val="22"/>
        </w:rPr>
        <w:t xml:space="preserve"> </w:t>
      </w:r>
      <w:r w:rsidRPr="0016234B">
        <w:rPr>
          <w:sz w:val="22"/>
          <w:szCs w:val="22"/>
        </w:rPr>
        <w:t>como</w:t>
      </w:r>
      <w:r w:rsidRPr="0016234B">
        <w:rPr>
          <w:spacing w:val="-4"/>
          <w:sz w:val="22"/>
          <w:szCs w:val="22"/>
        </w:rPr>
        <w:t xml:space="preserve"> </w:t>
      </w:r>
      <w:r w:rsidRPr="0016234B">
        <w:rPr>
          <w:sz w:val="22"/>
          <w:szCs w:val="22"/>
        </w:rPr>
        <w:t>comerciales,</w:t>
      </w:r>
      <w:r w:rsidRPr="0016234B">
        <w:rPr>
          <w:spacing w:val="-4"/>
          <w:sz w:val="22"/>
          <w:szCs w:val="22"/>
        </w:rPr>
        <w:t xml:space="preserve"> </w:t>
      </w:r>
      <w:r w:rsidRPr="0016234B">
        <w:rPr>
          <w:sz w:val="22"/>
          <w:szCs w:val="22"/>
        </w:rPr>
        <w:t>para todos los efectos legales, las sociedades que se formen para la ejecución de actos o empresas mercantiles. Si la empresa social comprende actos mercantiles y actos que no tengan esa calidad, la sociedad</w:t>
      </w:r>
      <w:r w:rsidRPr="0016234B">
        <w:rPr>
          <w:spacing w:val="-7"/>
          <w:sz w:val="22"/>
          <w:szCs w:val="22"/>
        </w:rPr>
        <w:t xml:space="preserve"> </w:t>
      </w:r>
      <w:r w:rsidRPr="0016234B">
        <w:rPr>
          <w:sz w:val="22"/>
          <w:szCs w:val="22"/>
        </w:rPr>
        <w:t>será</w:t>
      </w:r>
      <w:r w:rsidRPr="0016234B">
        <w:rPr>
          <w:spacing w:val="-7"/>
          <w:sz w:val="22"/>
          <w:szCs w:val="22"/>
        </w:rPr>
        <w:t xml:space="preserve"> </w:t>
      </w:r>
      <w:r w:rsidRPr="0016234B">
        <w:rPr>
          <w:sz w:val="22"/>
          <w:szCs w:val="22"/>
        </w:rPr>
        <w:t>comercial”.</w:t>
      </w:r>
    </w:p>
    <w:p w:rsidRPr="0016234B" w:rsidR="00233A88" w:rsidP="00233A88" w:rsidRDefault="00233A88" w14:paraId="09CE1462" w14:textId="77777777">
      <w:pPr>
        <w:pStyle w:val="Textoindependiente"/>
        <w:spacing w:before="120"/>
        <w:ind w:right="49" w:firstLine="708"/>
        <w:jc w:val="both"/>
        <w:rPr>
          <w:sz w:val="22"/>
          <w:szCs w:val="22"/>
        </w:rPr>
      </w:pPr>
      <w:r w:rsidRPr="0016234B">
        <w:rPr>
          <w:spacing w:val="-3"/>
          <w:sz w:val="22"/>
          <w:szCs w:val="22"/>
        </w:rPr>
        <w:t>Las</w:t>
      </w:r>
      <w:r w:rsidRPr="0016234B">
        <w:rPr>
          <w:spacing w:val="-13"/>
          <w:sz w:val="22"/>
          <w:szCs w:val="22"/>
        </w:rPr>
        <w:t xml:space="preserve"> </w:t>
      </w:r>
      <w:r w:rsidRPr="0016234B">
        <w:rPr>
          <w:spacing w:val="-3"/>
          <w:sz w:val="22"/>
          <w:szCs w:val="22"/>
        </w:rPr>
        <w:t>normas</w:t>
      </w:r>
      <w:r w:rsidRPr="0016234B">
        <w:rPr>
          <w:spacing w:val="-12"/>
          <w:sz w:val="22"/>
          <w:szCs w:val="22"/>
        </w:rPr>
        <w:t xml:space="preserve"> </w:t>
      </w:r>
      <w:r w:rsidRPr="0016234B">
        <w:rPr>
          <w:spacing w:val="-3"/>
          <w:sz w:val="22"/>
          <w:szCs w:val="22"/>
        </w:rPr>
        <w:t>indicadas</w:t>
      </w:r>
      <w:r w:rsidRPr="0016234B">
        <w:rPr>
          <w:spacing w:val="-13"/>
          <w:sz w:val="22"/>
          <w:szCs w:val="22"/>
        </w:rPr>
        <w:t xml:space="preserve"> </w:t>
      </w:r>
      <w:r w:rsidRPr="0016234B">
        <w:rPr>
          <w:spacing w:val="-3"/>
          <w:sz w:val="22"/>
          <w:szCs w:val="22"/>
        </w:rPr>
        <w:t>se</w:t>
      </w:r>
      <w:r w:rsidRPr="0016234B">
        <w:rPr>
          <w:spacing w:val="-12"/>
          <w:sz w:val="22"/>
          <w:szCs w:val="22"/>
        </w:rPr>
        <w:t xml:space="preserve"> </w:t>
      </w:r>
      <w:r w:rsidRPr="0016234B">
        <w:rPr>
          <w:spacing w:val="-3"/>
          <w:sz w:val="22"/>
          <w:szCs w:val="22"/>
        </w:rPr>
        <w:t>encuentran</w:t>
      </w:r>
      <w:r w:rsidRPr="0016234B">
        <w:rPr>
          <w:spacing w:val="-13"/>
          <w:sz w:val="22"/>
          <w:szCs w:val="22"/>
        </w:rPr>
        <w:t xml:space="preserve"> </w:t>
      </w:r>
      <w:r w:rsidRPr="0016234B">
        <w:rPr>
          <w:spacing w:val="-3"/>
          <w:sz w:val="22"/>
          <w:szCs w:val="22"/>
        </w:rPr>
        <w:t>en</w:t>
      </w:r>
      <w:r w:rsidRPr="0016234B">
        <w:rPr>
          <w:spacing w:val="-12"/>
          <w:sz w:val="22"/>
          <w:szCs w:val="22"/>
        </w:rPr>
        <w:t xml:space="preserve"> </w:t>
      </w:r>
      <w:r w:rsidRPr="0016234B">
        <w:rPr>
          <w:spacing w:val="-3"/>
          <w:sz w:val="22"/>
          <w:szCs w:val="22"/>
        </w:rPr>
        <w:t>el</w:t>
      </w:r>
      <w:r w:rsidRPr="0016234B">
        <w:rPr>
          <w:spacing w:val="-13"/>
          <w:sz w:val="22"/>
          <w:szCs w:val="22"/>
        </w:rPr>
        <w:t xml:space="preserve"> </w:t>
      </w:r>
      <w:r w:rsidRPr="0016234B">
        <w:rPr>
          <w:spacing w:val="-3"/>
          <w:sz w:val="22"/>
          <w:szCs w:val="22"/>
        </w:rPr>
        <w:t>Libro</w:t>
      </w:r>
      <w:r w:rsidRPr="0016234B">
        <w:rPr>
          <w:spacing w:val="-12"/>
          <w:sz w:val="22"/>
          <w:szCs w:val="22"/>
        </w:rPr>
        <w:t xml:space="preserve"> </w:t>
      </w:r>
      <w:r w:rsidRPr="0016234B">
        <w:rPr>
          <w:spacing w:val="-3"/>
          <w:sz w:val="22"/>
          <w:szCs w:val="22"/>
        </w:rPr>
        <w:t>Segundo</w:t>
      </w:r>
      <w:r w:rsidRPr="0016234B">
        <w:rPr>
          <w:spacing w:val="-13"/>
          <w:sz w:val="22"/>
          <w:szCs w:val="22"/>
        </w:rPr>
        <w:t xml:space="preserve"> </w:t>
      </w:r>
      <w:r w:rsidRPr="0016234B">
        <w:rPr>
          <w:spacing w:val="-2"/>
          <w:sz w:val="22"/>
          <w:szCs w:val="22"/>
        </w:rPr>
        <w:t>del</w:t>
      </w:r>
      <w:r w:rsidRPr="0016234B">
        <w:rPr>
          <w:spacing w:val="-12"/>
          <w:sz w:val="22"/>
          <w:szCs w:val="22"/>
        </w:rPr>
        <w:t xml:space="preserve"> </w:t>
      </w:r>
      <w:r w:rsidRPr="0016234B">
        <w:rPr>
          <w:spacing w:val="-2"/>
          <w:sz w:val="22"/>
          <w:szCs w:val="22"/>
        </w:rPr>
        <w:t>Código</w:t>
      </w:r>
      <w:r w:rsidRPr="0016234B">
        <w:rPr>
          <w:spacing w:val="-13"/>
          <w:sz w:val="22"/>
          <w:szCs w:val="22"/>
        </w:rPr>
        <w:t xml:space="preserve"> </w:t>
      </w:r>
      <w:r w:rsidRPr="0016234B">
        <w:rPr>
          <w:spacing w:val="-2"/>
          <w:sz w:val="22"/>
          <w:szCs w:val="22"/>
        </w:rPr>
        <w:t>de</w:t>
      </w:r>
      <w:r w:rsidRPr="0016234B">
        <w:rPr>
          <w:spacing w:val="-12"/>
          <w:sz w:val="22"/>
          <w:szCs w:val="22"/>
        </w:rPr>
        <w:t xml:space="preserve"> </w:t>
      </w:r>
      <w:r w:rsidRPr="0016234B">
        <w:rPr>
          <w:spacing w:val="-2"/>
          <w:sz w:val="22"/>
          <w:szCs w:val="22"/>
        </w:rPr>
        <w:t>Comercio,</w:t>
      </w:r>
      <w:r w:rsidRPr="0016234B">
        <w:rPr>
          <w:spacing w:val="-59"/>
          <w:sz w:val="22"/>
          <w:szCs w:val="22"/>
        </w:rPr>
        <w:t xml:space="preserve"> </w:t>
      </w:r>
      <w:r w:rsidRPr="0016234B">
        <w:rPr>
          <w:sz w:val="22"/>
          <w:szCs w:val="22"/>
        </w:rPr>
        <w:t>que se ocupa “De las Sociedades Comerciales”, y regula las siguientes materias: el</w:t>
      </w:r>
      <w:r w:rsidRPr="0016234B">
        <w:rPr>
          <w:spacing w:val="1"/>
          <w:sz w:val="22"/>
          <w:szCs w:val="22"/>
        </w:rPr>
        <w:t xml:space="preserve"> </w:t>
      </w:r>
      <w:r w:rsidRPr="0016234B">
        <w:rPr>
          <w:spacing w:val="-2"/>
          <w:sz w:val="22"/>
          <w:szCs w:val="22"/>
        </w:rPr>
        <w:t>contrato</w:t>
      </w:r>
      <w:r w:rsidRPr="0016234B">
        <w:rPr>
          <w:spacing w:val="-13"/>
          <w:sz w:val="22"/>
          <w:szCs w:val="22"/>
        </w:rPr>
        <w:t xml:space="preserve"> </w:t>
      </w:r>
      <w:r w:rsidRPr="0016234B">
        <w:rPr>
          <w:spacing w:val="-2"/>
          <w:sz w:val="22"/>
          <w:szCs w:val="22"/>
        </w:rPr>
        <w:t>de</w:t>
      </w:r>
      <w:r w:rsidRPr="0016234B">
        <w:rPr>
          <w:spacing w:val="-13"/>
          <w:sz w:val="22"/>
          <w:szCs w:val="22"/>
        </w:rPr>
        <w:t xml:space="preserve"> </w:t>
      </w:r>
      <w:r w:rsidRPr="0016234B">
        <w:rPr>
          <w:spacing w:val="-2"/>
          <w:sz w:val="22"/>
          <w:szCs w:val="22"/>
        </w:rPr>
        <w:t>sociedad,</w:t>
      </w:r>
      <w:r w:rsidRPr="0016234B">
        <w:rPr>
          <w:spacing w:val="-13"/>
          <w:sz w:val="22"/>
          <w:szCs w:val="22"/>
        </w:rPr>
        <w:t xml:space="preserve"> </w:t>
      </w:r>
      <w:r w:rsidRPr="0016234B">
        <w:rPr>
          <w:spacing w:val="-2"/>
          <w:sz w:val="22"/>
          <w:szCs w:val="22"/>
        </w:rPr>
        <w:t>la</w:t>
      </w:r>
      <w:r w:rsidRPr="0016234B">
        <w:rPr>
          <w:spacing w:val="-13"/>
          <w:sz w:val="22"/>
          <w:szCs w:val="22"/>
        </w:rPr>
        <w:t xml:space="preserve"> </w:t>
      </w:r>
      <w:r w:rsidRPr="0016234B">
        <w:rPr>
          <w:spacing w:val="-2"/>
          <w:sz w:val="22"/>
          <w:szCs w:val="22"/>
        </w:rPr>
        <w:t>constitución</w:t>
      </w:r>
      <w:r w:rsidRPr="0016234B">
        <w:rPr>
          <w:spacing w:val="-13"/>
          <w:sz w:val="22"/>
          <w:szCs w:val="22"/>
        </w:rPr>
        <w:t xml:space="preserve"> </w:t>
      </w:r>
      <w:r w:rsidRPr="0016234B">
        <w:rPr>
          <w:spacing w:val="-2"/>
          <w:sz w:val="22"/>
          <w:szCs w:val="22"/>
        </w:rPr>
        <w:t>y</w:t>
      </w:r>
      <w:r w:rsidRPr="0016234B">
        <w:rPr>
          <w:spacing w:val="-13"/>
          <w:sz w:val="22"/>
          <w:szCs w:val="22"/>
        </w:rPr>
        <w:t xml:space="preserve"> </w:t>
      </w:r>
      <w:r w:rsidRPr="0016234B">
        <w:rPr>
          <w:spacing w:val="-2"/>
          <w:sz w:val="22"/>
          <w:szCs w:val="22"/>
        </w:rPr>
        <w:t>prueba</w:t>
      </w:r>
      <w:r w:rsidRPr="0016234B">
        <w:rPr>
          <w:spacing w:val="-13"/>
          <w:sz w:val="22"/>
          <w:szCs w:val="22"/>
        </w:rPr>
        <w:t xml:space="preserve"> </w:t>
      </w:r>
      <w:r w:rsidRPr="0016234B">
        <w:rPr>
          <w:spacing w:val="-2"/>
          <w:sz w:val="22"/>
          <w:szCs w:val="22"/>
        </w:rPr>
        <w:t>de</w:t>
      </w:r>
      <w:r w:rsidRPr="0016234B">
        <w:rPr>
          <w:spacing w:val="-13"/>
          <w:sz w:val="22"/>
          <w:szCs w:val="22"/>
        </w:rPr>
        <w:t xml:space="preserve"> </w:t>
      </w:r>
      <w:r w:rsidRPr="0016234B">
        <w:rPr>
          <w:spacing w:val="-2"/>
          <w:sz w:val="22"/>
          <w:szCs w:val="22"/>
        </w:rPr>
        <w:t>la</w:t>
      </w:r>
      <w:r w:rsidRPr="0016234B">
        <w:rPr>
          <w:spacing w:val="-13"/>
          <w:sz w:val="22"/>
          <w:szCs w:val="22"/>
        </w:rPr>
        <w:t xml:space="preserve"> </w:t>
      </w:r>
      <w:r w:rsidRPr="0016234B">
        <w:rPr>
          <w:spacing w:val="-2"/>
          <w:sz w:val="22"/>
          <w:szCs w:val="22"/>
        </w:rPr>
        <w:t>sociedad</w:t>
      </w:r>
      <w:r w:rsidRPr="0016234B">
        <w:rPr>
          <w:spacing w:val="-13"/>
          <w:sz w:val="22"/>
          <w:szCs w:val="22"/>
        </w:rPr>
        <w:t xml:space="preserve"> </w:t>
      </w:r>
      <w:r w:rsidRPr="0016234B">
        <w:rPr>
          <w:spacing w:val="-1"/>
          <w:sz w:val="22"/>
          <w:szCs w:val="22"/>
        </w:rPr>
        <w:t>comercial,</w:t>
      </w:r>
      <w:r w:rsidRPr="0016234B">
        <w:rPr>
          <w:spacing w:val="-13"/>
          <w:sz w:val="22"/>
          <w:szCs w:val="22"/>
        </w:rPr>
        <w:t xml:space="preserve"> </w:t>
      </w:r>
      <w:r w:rsidRPr="0016234B">
        <w:rPr>
          <w:spacing w:val="-1"/>
          <w:sz w:val="22"/>
          <w:szCs w:val="22"/>
        </w:rPr>
        <w:t>los</w:t>
      </w:r>
      <w:r w:rsidRPr="0016234B">
        <w:rPr>
          <w:spacing w:val="-13"/>
          <w:sz w:val="22"/>
          <w:szCs w:val="22"/>
        </w:rPr>
        <w:t xml:space="preserve"> </w:t>
      </w:r>
      <w:r w:rsidRPr="0016234B">
        <w:rPr>
          <w:spacing w:val="-1"/>
          <w:sz w:val="22"/>
          <w:szCs w:val="22"/>
        </w:rPr>
        <w:t>aportes</w:t>
      </w:r>
      <w:r w:rsidRPr="0016234B">
        <w:rPr>
          <w:spacing w:val="-13"/>
          <w:sz w:val="22"/>
          <w:szCs w:val="22"/>
        </w:rPr>
        <w:t xml:space="preserve"> </w:t>
      </w:r>
      <w:r w:rsidRPr="0016234B">
        <w:rPr>
          <w:spacing w:val="-1"/>
          <w:sz w:val="22"/>
          <w:szCs w:val="22"/>
        </w:rPr>
        <w:t>de</w:t>
      </w:r>
      <w:r w:rsidRPr="0016234B">
        <w:rPr>
          <w:spacing w:val="-13"/>
          <w:sz w:val="22"/>
          <w:szCs w:val="22"/>
        </w:rPr>
        <w:t xml:space="preserve"> </w:t>
      </w:r>
      <w:r w:rsidRPr="0016234B">
        <w:rPr>
          <w:spacing w:val="-1"/>
          <w:sz w:val="22"/>
          <w:szCs w:val="22"/>
        </w:rPr>
        <w:t xml:space="preserve">los </w:t>
      </w:r>
      <w:r w:rsidRPr="0016234B">
        <w:rPr>
          <w:spacing w:val="-59"/>
          <w:sz w:val="22"/>
          <w:szCs w:val="22"/>
        </w:rPr>
        <w:t xml:space="preserve"> </w:t>
      </w:r>
      <w:r w:rsidRPr="0016234B">
        <w:rPr>
          <w:sz w:val="22"/>
          <w:szCs w:val="22"/>
        </w:rPr>
        <w:t>asociados, las utilidades sociales, las reformas del contrato social, la transformación y</w:t>
      </w:r>
      <w:r w:rsidRPr="0016234B">
        <w:rPr>
          <w:spacing w:val="1"/>
          <w:sz w:val="22"/>
          <w:szCs w:val="22"/>
        </w:rPr>
        <w:t xml:space="preserve"> </w:t>
      </w:r>
      <w:r w:rsidRPr="0016234B">
        <w:rPr>
          <w:spacing w:val="-3"/>
          <w:sz w:val="22"/>
          <w:szCs w:val="22"/>
        </w:rPr>
        <w:t>fusión</w:t>
      </w:r>
      <w:r w:rsidRPr="0016234B">
        <w:rPr>
          <w:spacing w:val="-13"/>
          <w:sz w:val="22"/>
          <w:szCs w:val="22"/>
        </w:rPr>
        <w:t xml:space="preserve"> </w:t>
      </w:r>
      <w:r w:rsidRPr="0016234B">
        <w:rPr>
          <w:spacing w:val="-3"/>
          <w:sz w:val="22"/>
          <w:szCs w:val="22"/>
        </w:rPr>
        <w:t>de</w:t>
      </w:r>
      <w:r w:rsidRPr="0016234B">
        <w:rPr>
          <w:spacing w:val="-12"/>
          <w:sz w:val="22"/>
          <w:szCs w:val="22"/>
        </w:rPr>
        <w:t xml:space="preserve"> </w:t>
      </w:r>
      <w:r w:rsidRPr="0016234B">
        <w:rPr>
          <w:spacing w:val="-3"/>
          <w:sz w:val="22"/>
          <w:szCs w:val="22"/>
        </w:rPr>
        <w:t>las</w:t>
      </w:r>
      <w:r w:rsidRPr="0016234B">
        <w:rPr>
          <w:spacing w:val="-12"/>
          <w:sz w:val="22"/>
          <w:szCs w:val="22"/>
        </w:rPr>
        <w:t xml:space="preserve"> </w:t>
      </w:r>
      <w:r w:rsidRPr="0016234B">
        <w:rPr>
          <w:spacing w:val="-3"/>
          <w:sz w:val="22"/>
          <w:szCs w:val="22"/>
        </w:rPr>
        <w:t>sociedades,</w:t>
      </w:r>
      <w:r w:rsidRPr="0016234B">
        <w:rPr>
          <w:spacing w:val="-13"/>
          <w:sz w:val="22"/>
          <w:szCs w:val="22"/>
        </w:rPr>
        <w:t xml:space="preserve"> </w:t>
      </w:r>
      <w:r w:rsidRPr="0016234B">
        <w:rPr>
          <w:spacing w:val="-3"/>
          <w:sz w:val="22"/>
          <w:szCs w:val="22"/>
        </w:rPr>
        <w:t>la</w:t>
      </w:r>
      <w:r w:rsidRPr="0016234B">
        <w:rPr>
          <w:spacing w:val="-12"/>
          <w:sz w:val="22"/>
          <w:szCs w:val="22"/>
        </w:rPr>
        <w:t xml:space="preserve"> </w:t>
      </w:r>
      <w:r w:rsidRPr="0016234B">
        <w:rPr>
          <w:spacing w:val="-3"/>
          <w:sz w:val="22"/>
          <w:szCs w:val="22"/>
        </w:rPr>
        <w:t>asamblea</w:t>
      </w:r>
      <w:r w:rsidRPr="0016234B">
        <w:rPr>
          <w:spacing w:val="-12"/>
          <w:sz w:val="22"/>
          <w:szCs w:val="22"/>
        </w:rPr>
        <w:t xml:space="preserve"> </w:t>
      </w:r>
      <w:r w:rsidRPr="0016234B">
        <w:rPr>
          <w:spacing w:val="-3"/>
          <w:sz w:val="22"/>
          <w:szCs w:val="22"/>
        </w:rPr>
        <w:t>y</w:t>
      </w:r>
      <w:r w:rsidRPr="0016234B">
        <w:rPr>
          <w:spacing w:val="-12"/>
          <w:sz w:val="22"/>
          <w:szCs w:val="22"/>
        </w:rPr>
        <w:t xml:space="preserve"> </w:t>
      </w:r>
      <w:r w:rsidRPr="0016234B">
        <w:rPr>
          <w:spacing w:val="-3"/>
          <w:sz w:val="22"/>
          <w:szCs w:val="22"/>
        </w:rPr>
        <w:t>junta</w:t>
      </w:r>
      <w:r w:rsidRPr="0016234B">
        <w:rPr>
          <w:spacing w:val="-13"/>
          <w:sz w:val="22"/>
          <w:szCs w:val="22"/>
        </w:rPr>
        <w:t xml:space="preserve"> </w:t>
      </w:r>
      <w:r w:rsidRPr="0016234B">
        <w:rPr>
          <w:spacing w:val="-3"/>
          <w:sz w:val="22"/>
          <w:szCs w:val="22"/>
        </w:rPr>
        <w:t>de</w:t>
      </w:r>
      <w:r w:rsidRPr="0016234B">
        <w:rPr>
          <w:spacing w:val="-12"/>
          <w:sz w:val="22"/>
          <w:szCs w:val="22"/>
        </w:rPr>
        <w:t xml:space="preserve"> </w:t>
      </w:r>
      <w:r w:rsidRPr="0016234B">
        <w:rPr>
          <w:spacing w:val="-3"/>
          <w:sz w:val="22"/>
          <w:szCs w:val="22"/>
        </w:rPr>
        <w:t>socios</w:t>
      </w:r>
      <w:r w:rsidRPr="0016234B">
        <w:rPr>
          <w:spacing w:val="-12"/>
          <w:sz w:val="22"/>
          <w:szCs w:val="22"/>
        </w:rPr>
        <w:t xml:space="preserve"> </w:t>
      </w:r>
      <w:r w:rsidRPr="0016234B">
        <w:rPr>
          <w:spacing w:val="-3"/>
          <w:sz w:val="22"/>
          <w:szCs w:val="22"/>
        </w:rPr>
        <w:t>o</w:t>
      </w:r>
      <w:r w:rsidRPr="0016234B">
        <w:rPr>
          <w:spacing w:val="-12"/>
          <w:sz w:val="22"/>
          <w:szCs w:val="22"/>
        </w:rPr>
        <w:t xml:space="preserve"> </w:t>
      </w:r>
      <w:r w:rsidRPr="0016234B">
        <w:rPr>
          <w:spacing w:val="-2"/>
          <w:sz w:val="22"/>
          <w:szCs w:val="22"/>
        </w:rPr>
        <w:t>administradores,</w:t>
      </w:r>
      <w:r w:rsidRPr="0016234B">
        <w:rPr>
          <w:spacing w:val="-13"/>
          <w:sz w:val="22"/>
          <w:szCs w:val="22"/>
        </w:rPr>
        <w:t xml:space="preserve"> </w:t>
      </w:r>
      <w:r w:rsidRPr="0016234B">
        <w:rPr>
          <w:spacing w:val="-2"/>
          <w:sz w:val="22"/>
          <w:szCs w:val="22"/>
        </w:rPr>
        <w:t>el</w:t>
      </w:r>
      <w:r w:rsidRPr="0016234B">
        <w:rPr>
          <w:spacing w:val="-12"/>
          <w:sz w:val="22"/>
          <w:szCs w:val="22"/>
        </w:rPr>
        <w:t xml:space="preserve"> </w:t>
      </w:r>
      <w:r w:rsidRPr="0016234B">
        <w:rPr>
          <w:spacing w:val="-2"/>
          <w:sz w:val="22"/>
          <w:szCs w:val="22"/>
        </w:rPr>
        <w:t>revisor</w:t>
      </w:r>
      <w:r w:rsidRPr="0016234B">
        <w:rPr>
          <w:spacing w:val="-12"/>
          <w:sz w:val="22"/>
          <w:szCs w:val="22"/>
        </w:rPr>
        <w:t xml:space="preserve"> </w:t>
      </w:r>
      <w:r w:rsidRPr="0016234B">
        <w:rPr>
          <w:spacing w:val="-2"/>
          <w:sz w:val="22"/>
          <w:szCs w:val="22"/>
        </w:rPr>
        <w:t>fiscal,</w:t>
      </w:r>
      <w:r w:rsidRPr="0016234B">
        <w:rPr>
          <w:spacing w:val="-59"/>
          <w:sz w:val="22"/>
          <w:szCs w:val="22"/>
        </w:rPr>
        <w:t xml:space="preserve">     </w:t>
      </w:r>
      <w:r w:rsidRPr="0016234B">
        <w:rPr>
          <w:spacing w:val="-3"/>
          <w:sz w:val="22"/>
          <w:szCs w:val="22"/>
        </w:rPr>
        <w:t>la</w:t>
      </w:r>
      <w:r w:rsidRPr="0016234B">
        <w:rPr>
          <w:spacing w:val="-15"/>
          <w:sz w:val="22"/>
          <w:szCs w:val="22"/>
        </w:rPr>
        <w:t xml:space="preserve"> </w:t>
      </w:r>
      <w:r w:rsidRPr="0016234B">
        <w:rPr>
          <w:spacing w:val="-3"/>
          <w:sz w:val="22"/>
          <w:szCs w:val="22"/>
        </w:rPr>
        <w:t>disolución</w:t>
      </w:r>
      <w:r w:rsidRPr="0016234B">
        <w:rPr>
          <w:spacing w:val="-15"/>
          <w:sz w:val="22"/>
          <w:szCs w:val="22"/>
        </w:rPr>
        <w:t xml:space="preserve"> </w:t>
      </w:r>
      <w:r w:rsidRPr="0016234B">
        <w:rPr>
          <w:spacing w:val="-3"/>
          <w:sz w:val="22"/>
          <w:szCs w:val="22"/>
        </w:rPr>
        <w:t>de</w:t>
      </w:r>
      <w:r w:rsidRPr="0016234B">
        <w:rPr>
          <w:spacing w:val="-15"/>
          <w:sz w:val="22"/>
          <w:szCs w:val="22"/>
        </w:rPr>
        <w:t xml:space="preserve"> </w:t>
      </w:r>
      <w:r w:rsidRPr="0016234B">
        <w:rPr>
          <w:spacing w:val="-3"/>
          <w:sz w:val="22"/>
          <w:szCs w:val="22"/>
        </w:rPr>
        <w:t>la</w:t>
      </w:r>
      <w:r w:rsidRPr="0016234B">
        <w:rPr>
          <w:spacing w:val="-15"/>
          <w:sz w:val="22"/>
          <w:szCs w:val="22"/>
        </w:rPr>
        <w:t xml:space="preserve"> </w:t>
      </w:r>
      <w:r w:rsidRPr="0016234B">
        <w:rPr>
          <w:spacing w:val="-3"/>
          <w:sz w:val="22"/>
          <w:szCs w:val="22"/>
        </w:rPr>
        <w:t>sociedad,</w:t>
      </w:r>
      <w:r w:rsidRPr="0016234B">
        <w:rPr>
          <w:spacing w:val="-15"/>
          <w:sz w:val="22"/>
          <w:szCs w:val="22"/>
        </w:rPr>
        <w:t xml:space="preserve"> </w:t>
      </w:r>
      <w:r w:rsidRPr="0016234B">
        <w:rPr>
          <w:spacing w:val="-3"/>
          <w:sz w:val="22"/>
          <w:szCs w:val="22"/>
        </w:rPr>
        <w:t>la</w:t>
      </w:r>
      <w:r w:rsidRPr="0016234B">
        <w:rPr>
          <w:spacing w:val="-15"/>
          <w:sz w:val="22"/>
          <w:szCs w:val="22"/>
        </w:rPr>
        <w:t xml:space="preserve"> </w:t>
      </w:r>
      <w:r w:rsidRPr="0016234B">
        <w:rPr>
          <w:spacing w:val="-3"/>
          <w:sz w:val="22"/>
          <w:szCs w:val="22"/>
        </w:rPr>
        <w:t>liquidación</w:t>
      </w:r>
      <w:r w:rsidRPr="0016234B">
        <w:rPr>
          <w:spacing w:val="-15"/>
          <w:sz w:val="22"/>
          <w:szCs w:val="22"/>
        </w:rPr>
        <w:t xml:space="preserve"> </w:t>
      </w:r>
      <w:r w:rsidRPr="0016234B">
        <w:rPr>
          <w:spacing w:val="-3"/>
          <w:sz w:val="22"/>
          <w:szCs w:val="22"/>
        </w:rPr>
        <w:t>del</w:t>
      </w:r>
      <w:r w:rsidRPr="0016234B">
        <w:rPr>
          <w:spacing w:val="-15"/>
          <w:sz w:val="22"/>
          <w:szCs w:val="22"/>
        </w:rPr>
        <w:t xml:space="preserve"> </w:t>
      </w:r>
      <w:r w:rsidRPr="0016234B">
        <w:rPr>
          <w:spacing w:val="-3"/>
          <w:sz w:val="22"/>
          <w:szCs w:val="22"/>
        </w:rPr>
        <w:t>patrimonio</w:t>
      </w:r>
      <w:r w:rsidRPr="0016234B">
        <w:rPr>
          <w:spacing w:val="-15"/>
          <w:sz w:val="22"/>
          <w:szCs w:val="22"/>
        </w:rPr>
        <w:t xml:space="preserve"> </w:t>
      </w:r>
      <w:r w:rsidRPr="0016234B">
        <w:rPr>
          <w:spacing w:val="-3"/>
          <w:sz w:val="22"/>
          <w:szCs w:val="22"/>
        </w:rPr>
        <w:t>social,</w:t>
      </w:r>
      <w:r w:rsidRPr="0016234B">
        <w:rPr>
          <w:spacing w:val="-15"/>
          <w:sz w:val="22"/>
          <w:szCs w:val="22"/>
        </w:rPr>
        <w:t xml:space="preserve"> </w:t>
      </w:r>
      <w:r w:rsidRPr="0016234B">
        <w:rPr>
          <w:spacing w:val="-2"/>
          <w:sz w:val="22"/>
          <w:szCs w:val="22"/>
        </w:rPr>
        <w:t>las</w:t>
      </w:r>
      <w:r w:rsidRPr="0016234B">
        <w:rPr>
          <w:spacing w:val="-15"/>
          <w:sz w:val="22"/>
          <w:szCs w:val="22"/>
        </w:rPr>
        <w:t xml:space="preserve"> </w:t>
      </w:r>
      <w:r w:rsidRPr="0016234B">
        <w:rPr>
          <w:spacing w:val="-2"/>
          <w:sz w:val="22"/>
          <w:szCs w:val="22"/>
        </w:rPr>
        <w:t>matrices,</w:t>
      </w:r>
      <w:r w:rsidRPr="0016234B">
        <w:rPr>
          <w:spacing w:val="-15"/>
          <w:sz w:val="22"/>
          <w:szCs w:val="22"/>
        </w:rPr>
        <w:t xml:space="preserve"> </w:t>
      </w:r>
      <w:r w:rsidRPr="0016234B">
        <w:rPr>
          <w:spacing w:val="-2"/>
          <w:sz w:val="22"/>
          <w:szCs w:val="22"/>
        </w:rPr>
        <w:t>subordinadas</w:t>
      </w:r>
      <w:r w:rsidRPr="0016234B">
        <w:rPr>
          <w:spacing w:val="-59"/>
          <w:sz w:val="22"/>
          <w:szCs w:val="22"/>
        </w:rPr>
        <w:t xml:space="preserve"> </w:t>
      </w:r>
      <w:r w:rsidRPr="0016234B">
        <w:rPr>
          <w:sz w:val="22"/>
          <w:szCs w:val="22"/>
        </w:rPr>
        <w:t>y</w:t>
      </w:r>
      <w:r w:rsidRPr="0016234B">
        <w:rPr>
          <w:spacing w:val="-3"/>
          <w:sz w:val="22"/>
          <w:szCs w:val="22"/>
        </w:rPr>
        <w:t xml:space="preserve"> </w:t>
      </w:r>
      <w:r w:rsidRPr="0016234B">
        <w:rPr>
          <w:sz w:val="22"/>
          <w:szCs w:val="22"/>
        </w:rPr>
        <w:t>sucursales,</w:t>
      </w:r>
      <w:r w:rsidRPr="0016234B">
        <w:rPr>
          <w:spacing w:val="-2"/>
          <w:sz w:val="22"/>
          <w:szCs w:val="22"/>
        </w:rPr>
        <w:t xml:space="preserve"> </w:t>
      </w:r>
      <w:r w:rsidRPr="0016234B">
        <w:rPr>
          <w:sz w:val="22"/>
          <w:szCs w:val="22"/>
        </w:rPr>
        <w:t>la</w:t>
      </w:r>
      <w:r w:rsidRPr="0016234B">
        <w:rPr>
          <w:spacing w:val="-3"/>
          <w:sz w:val="22"/>
          <w:szCs w:val="22"/>
        </w:rPr>
        <w:t xml:space="preserve"> </w:t>
      </w:r>
      <w:r w:rsidRPr="0016234B">
        <w:rPr>
          <w:sz w:val="22"/>
          <w:szCs w:val="22"/>
        </w:rPr>
        <w:t>inspección</w:t>
      </w:r>
      <w:r w:rsidRPr="0016234B">
        <w:rPr>
          <w:spacing w:val="-2"/>
          <w:sz w:val="22"/>
          <w:szCs w:val="22"/>
        </w:rPr>
        <w:t xml:space="preserve"> </w:t>
      </w:r>
      <w:r w:rsidRPr="0016234B">
        <w:rPr>
          <w:sz w:val="22"/>
          <w:szCs w:val="22"/>
        </w:rPr>
        <w:t>y</w:t>
      </w:r>
      <w:r w:rsidRPr="0016234B">
        <w:rPr>
          <w:spacing w:val="-2"/>
          <w:sz w:val="22"/>
          <w:szCs w:val="22"/>
        </w:rPr>
        <w:t xml:space="preserve"> </w:t>
      </w:r>
      <w:r w:rsidRPr="0016234B">
        <w:rPr>
          <w:sz w:val="22"/>
          <w:szCs w:val="22"/>
        </w:rPr>
        <w:t>vigilancia</w:t>
      </w:r>
      <w:r w:rsidRPr="0016234B">
        <w:rPr>
          <w:spacing w:val="-3"/>
          <w:sz w:val="22"/>
          <w:szCs w:val="22"/>
        </w:rPr>
        <w:t xml:space="preserve"> </w:t>
      </w:r>
      <w:r w:rsidRPr="0016234B">
        <w:rPr>
          <w:sz w:val="22"/>
          <w:szCs w:val="22"/>
        </w:rPr>
        <w:t>de</w:t>
      </w:r>
      <w:r w:rsidRPr="0016234B">
        <w:rPr>
          <w:spacing w:val="-2"/>
          <w:sz w:val="22"/>
          <w:szCs w:val="22"/>
        </w:rPr>
        <w:t xml:space="preserve"> </w:t>
      </w:r>
      <w:r w:rsidRPr="0016234B">
        <w:rPr>
          <w:sz w:val="22"/>
          <w:szCs w:val="22"/>
        </w:rPr>
        <w:t>las</w:t>
      </w:r>
      <w:r w:rsidRPr="0016234B">
        <w:rPr>
          <w:spacing w:val="-2"/>
          <w:sz w:val="22"/>
          <w:szCs w:val="22"/>
        </w:rPr>
        <w:t xml:space="preserve"> </w:t>
      </w:r>
      <w:r w:rsidRPr="0016234B">
        <w:rPr>
          <w:sz w:val="22"/>
          <w:szCs w:val="22"/>
        </w:rPr>
        <w:t>sociedades,</w:t>
      </w:r>
      <w:r w:rsidRPr="0016234B">
        <w:rPr>
          <w:spacing w:val="-3"/>
          <w:sz w:val="22"/>
          <w:szCs w:val="22"/>
        </w:rPr>
        <w:t xml:space="preserve"> </w:t>
      </w:r>
      <w:r w:rsidRPr="0016234B">
        <w:rPr>
          <w:sz w:val="22"/>
          <w:szCs w:val="22"/>
        </w:rPr>
        <w:t>los</w:t>
      </w:r>
      <w:r w:rsidRPr="0016234B">
        <w:rPr>
          <w:spacing w:val="-2"/>
          <w:sz w:val="22"/>
          <w:szCs w:val="22"/>
        </w:rPr>
        <w:t xml:space="preserve"> </w:t>
      </w:r>
      <w:r w:rsidRPr="0016234B">
        <w:rPr>
          <w:sz w:val="22"/>
          <w:szCs w:val="22"/>
        </w:rPr>
        <w:t>balances</w:t>
      </w:r>
      <w:r w:rsidRPr="0016234B">
        <w:rPr>
          <w:spacing w:val="-2"/>
          <w:sz w:val="22"/>
          <w:szCs w:val="22"/>
        </w:rPr>
        <w:t xml:space="preserve"> </w:t>
      </w:r>
      <w:r w:rsidRPr="0016234B">
        <w:rPr>
          <w:sz w:val="22"/>
          <w:szCs w:val="22"/>
        </w:rPr>
        <w:t>y</w:t>
      </w:r>
      <w:r w:rsidRPr="0016234B">
        <w:rPr>
          <w:spacing w:val="-3"/>
          <w:sz w:val="22"/>
          <w:szCs w:val="22"/>
        </w:rPr>
        <w:t xml:space="preserve"> </w:t>
      </w:r>
      <w:r w:rsidRPr="0016234B">
        <w:rPr>
          <w:sz w:val="22"/>
          <w:szCs w:val="22"/>
        </w:rPr>
        <w:t>finalmente</w:t>
      </w:r>
      <w:r w:rsidRPr="0016234B">
        <w:rPr>
          <w:spacing w:val="-2"/>
          <w:sz w:val="22"/>
          <w:szCs w:val="22"/>
        </w:rPr>
        <w:t xml:space="preserve"> </w:t>
      </w:r>
      <w:r w:rsidRPr="0016234B">
        <w:rPr>
          <w:sz w:val="22"/>
          <w:szCs w:val="22"/>
        </w:rPr>
        <w:t xml:space="preserve">–lo </w:t>
      </w:r>
      <w:r w:rsidRPr="0016234B">
        <w:rPr>
          <w:spacing w:val="-59"/>
          <w:sz w:val="22"/>
          <w:szCs w:val="22"/>
        </w:rPr>
        <w:t xml:space="preserve"> </w:t>
      </w:r>
      <w:r w:rsidRPr="0016234B">
        <w:rPr>
          <w:sz w:val="22"/>
          <w:szCs w:val="22"/>
        </w:rPr>
        <w:t>que más interesa para este concepto– las clases o tipos de sociedades: colectiva, en</w:t>
      </w:r>
      <w:r w:rsidRPr="0016234B">
        <w:rPr>
          <w:spacing w:val="1"/>
          <w:sz w:val="22"/>
          <w:szCs w:val="22"/>
        </w:rPr>
        <w:t xml:space="preserve"> </w:t>
      </w:r>
      <w:r w:rsidRPr="0016234B">
        <w:rPr>
          <w:sz w:val="22"/>
          <w:szCs w:val="22"/>
        </w:rPr>
        <w:t>comandita</w:t>
      </w:r>
      <w:r w:rsidRPr="0016234B">
        <w:rPr>
          <w:spacing w:val="-10"/>
          <w:sz w:val="22"/>
          <w:szCs w:val="22"/>
        </w:rPr>
        <w:t xml:space="preserve"> </w:t>
      </w:r>
      <w:r w:rsidRPr="0016234B">
        <w:rPr>
          <w:sz w:val="22"/>
          <w:szCs w:val="22"/>
        </w:rPr>
        <w:t>–simple</w:t>
      </w:r>
      <w:r w:rsidRPr="0016234B">
        <w:rPr>
          <w:spacing w:val="-9"/>
          <w:sz w:val="22"/>
          <w:szCs w:val="22"/>
        </w:rPr>
        <w:t xml:space="preserve"> </w:t>
      </w:r>
      <w:r w:rsidRPr="0016234B">
        <w:rPr>
          <w:sz w:val="22"/>
          <w:szCs w:val="22"/>
        </w:rPr>
        <w:t>y</w:t>
      </w:r>
      <w:r w:rsidRPr="0016234B">
        <w:rPr>
          <w:spacing w:val="-9"/>
          <w:sz w:val="22"/>
          <w:szCs w:val="22"/>
        </w:rPr>
        <w:t xml:space="preserve"> </w:t>
      </w:r>
      <w:r w:rsidRPr="0016234B">
        <w:rPr>
          <w:sz w:val="22"/>
          <w:szCs w:val="22"/>
        </w:rPr>
        <w:t>por</w:t>
      </w:r>
      <w:r w:rsidRPr="0016234B">
        <w:rPr>
          <w:spacing w:val="-9"/>
          <w:sz w:val="22"/>
          <w:szCs w:val="22"/>
        </w:rPr>
        <w:t xml:space="preserve"> </w:t>
      </w:r>
      <w:r w:rsidRPr="0016234B">
        <w:rPr>
          <w:sz w:val="22"/>
          <w:szCs w:val="22"/>
        </w:rPr>
        <w:t>acciones–,</w:t>
      </w:r>
      <w:r w:rsidRPr="0016234B">
        <w:rPr>
          <w:spacing w:val="-9"/>
          <w:sz w:val="22"/>
          <w:szCs w:val="22"/>
        </w:rPr>
        <w:t xml:space="preserve"> </w:t>
      </w:r>
      <w:r w:rsidRPr="0016234B">
        <w:rPr>
          <w:sz w:val="22"/>
          <w:szCs w:val="22"/>
        </w:rPr>
        <w:t>de</w:t>
      </w:r>
      <w:r w:rsidRPr="0016234B">
        <w:rPr>
          <w:spacing w:val="-9"/>
          <w:sz w:val="22"/>
          <w:szCs w:val="22"/>
        </w:rPr>
        <w:t xml:space="preserve"> </w:t>
      </w:r>
      <w:r w:rsidRPr="0016234B">
        <w:rPr>
          <w:sz w:val="22"/>
          <w:szCs w:val="22"/>
        </w:rPr>
        <w:t>responsabilidad</w:t>
      </w:r>
      <w:r w:rsidRPr="0016234B">
        <w:rPr>
          <w:spacing w:val="-9"/>
          <w:sz w:val="22"/>
          <w:szCs w:val="22"/>
        </w:rPr>
        <w:t xml:space="preserve"> </w:t>
      </w:r>
      <w:r w:rsidRPr="0016234B">
        <w:rPr>
          <w:sz w:val="22"/>
          <w:szCs w:val="22"/>
        </w:rPr>
        <w:t>limitada,</w:t>
      </w:r>
      <w:r w:rsidRPr="0016234B">
        <w:rPr>
          <w:spacing w:val="-9"/>
          <w:sz w:val="22"/>
          <w:szCs w:val="22"/>
        </w:rPr>
        <w:t xml:space="preserve"> </w:t>
      </w:r>
      <w:r w:rsidRPr="0016234B">
        <w:rPr>
          <w:sz w:val="22"/>
          <w:szCs w:val="22"/>
        </w:rPr>
        <w:t>anónima,</w:t>
      </w:r>
      <w:r w:rsidRPr="0016234B">
        <w:rPr>
          <w:spacing w:val="-9"/>
          <w:sz w:val="22"/>
          <w:szCs w:val="22"/>
        </w:rPr>
        <w:t xml:space="preserve"> </w:t>
      </w:r>
      <w:r w:rsidRPr="0016234B">
        <w:rPr>
          <w:sz w:val="22"/>
          <w:szCs w:val="22"/>
        </w:rPr>
        <w:t>de</w:t>
      </w:r>
      <w:r w:rsidRPr="0016234B">
        <w:rPr>
          <w:spacing w:val="-9"/>
          <w:sz w:val="22"/>
          <w:szCs w:val="22"/>
        </w:rPr>
        <w:t xml:space="preserve"> </w:t>
      </w:r>
      <w:r w:rsidRPr="0016234B">
        <w:rPr>
          <w:sz w:val="22"/>
          <w:szCs w:val="22"/>
        </w:rPr>
        <w:t>economía</w:t>
      </w:r>
      <w:r w:rsidRPr="0016234B">
        <w:rPr>
          <w:spacing w:val="-59"/>
          <w:sz w:val="22"/>
          <w:szCs w:val="22"/>
        </w:rPr>
        <w:t xml:space="preserve"> </w:t>
      </w:r>
      <w:r w:rsidRPr="0016234B">
        <w:rPr>
          <w:sz w:val="22"/>
          <w:szCs w:val="22"/>
        </w:rPr>
        <w:t>mixta,</w:t>
      </w:r>
      <w:r w:rsidRPr="0016234B">
        <w:rPr>
          <w:spacing w:val="-10"/>
          <w:sz w:val="22"/>
          <w:szCs w:val="22"/>
        </w:rPr>
        <w:t xml:space="preserve"> </w:t>
      </w:r>
      <w:r w:rsidRPr="0016234B">
        <w:rPr>
          <w:sz w:val="22"/>
          <w:szCs w:val="22"/>
        </w:rPr>
        <w:t>extranjeras,</w:t>
      </w:r>
      <w:r w:rsidRPr="0016234B">
        <w:rPr>
          <w:spacing w:val="-9"/>
          <w:sz w:val="22"/>
          <w:szCs w:val="22"/>
        </w:rPr>
        <w:t xml:space="preserve"> </w:t>
      </w:r>
      <w:r w:rsidRPr="0016234B">
        <w:rPr>
          <w:sz w:val="22"/>
          <w:szCs w:val="22"/>
        </w:rPr>
        <w:t>mercantiles</w:t>
      </w:r>
      <w:r w:rsidRPr="0016234B">
        <w:rPr>
          <w:spacing w:val="-9"/>
          <w:sz w:val="22"/>
          <w:szCs w:val="22"/>
        </w:rPr>
        <w:t xml:space="preserve"> </w:t>
      </w:r>
      <w:r w:rsidRPr="0016234B">
        <w:rPr>
          <w:sz w:val="22"/>
          <w:szCs w:val="22"/>
        </w:rPr>
        <w:t>de</w:t>
      </w:r>
      <w:r w:rsidRPr="0016234B">
        <w:rPr>
          <w:spacing w:val="-10"/>
          <w:sz w:val="22"/>
          <w:szCs w:val="22"/>
        </w:rPr>
        <w:t xml:space="preserve"> </w:t>
      </w:r>
      <w:r w:rsidRPr="0016234B">
        <w:rPr>
          <w:sz w:val="22"/>
          <w:szCs w:val="22"/>
        </w:rPr>
        <w:t>hecho</w:t>
      </w:r>
      <w:r w:rsidRPr="0016234B">
        <w:rPr>
          <w:spacing w:val="-9"/>
          <w:sz w:val="22"/>
          <w:szCs w:val="22"/>
        </w:rPr>
        <w:t xml:space="preserve"> </w:t>
      </w:r>
      <w:r w:rsidRPr="0016234B">
        <w:rPr>
          <w:sz w:val="22"/>
          <w:szCs w:val="22"/>
        </w:rPr>
        <w:t>y</w:t>
      </w:r>
      <w:r w:rsidRPr="0016234B">
        <w:rPr>
          <w:spacing w:val="-9"/>
          <w:sz w:val="22"/>
          <w:szCs w:val="22"/>
        </w:rPr>
        <w:t xml:space="preserve"> </w:t>
      </w:r>
      <w:r w:rsidRPr="0016234B">
        <w:rPr>
          <w:sz w:val="22"/>
          <w:szCs w:val="22"/>
        </w:rPr>
        <w:t>cuentas</w:t>
      </w:r>
      <w:r w:rsidRPr="0016234B">
        <w:rPr>
          <w:spacing w:val="-10"/>
          <w:sz w:val="22"/>
          <w:szCs w:val="22"/>
        </w:rPr>
        <w:t xml:space="preserve"> </w:t>
      </w:r>
      <w:r w:rsidRPr="0016234B">
        <w:rPr>
          <w:sz w:val="22"/>
          <w:szCs w:val="22"/>
        </w:rPr>
        <w:t>en</w:t>
      </w:r>
      <w:r w:rsidRPr="0016234B">
        <w:rPr>
          <w:spacing w:val="-9"/>
          <w:sz w:val="22"/>
          <w:szCs w:val="22"/>
        </w:rPr>
        <w:t xml:space="preserve"> </w:t>
      </w:r>
      <w:r w:rsidRPr="0016234B">
        <w:rPr>
          <w:sz w:val="22"/>
          <w:szCs w:val="22"/>
        </w:rPr>
        <w:t>participación.</w:t>
      </w:r>
    </w:p>
    <w:p w:rsidRPr="0016234B" w:rsidR="00233A88" w:rsidP="00233A88" w:rsidRDefault="00233A88" w14:paraId="41F09CAA" w14:textId="77777777">
      <w:pPr>
        <w:pStyle w:val="Textoindependiente"/>
        <w:spacing w:before="120"/>
        <w:ind w:right="49" w:firstLine="708"/>
        <w:jc w:val="both"/>
        <w:rPr>
          <w:sz w:val="22"/>
          <w:szCs w:val="22"/>
        </w:rPr>
      </w:pPr>
      <w:r w:rsidRPr="0016234B">
        <w:rPr>
          <w:sz w:val="22"/>
          <w:szCs w:val="22"/>
        </w:rPr>
        <w:t>Los</w:t>
      </w:r>
      <w:r w:rsidRPr="0016234B">
        <w:rPr>
          <w:spacing w:val="-6"/>
          <w:sz w:val="22"/>
          <w:szCs w:val="22"/>
        </w:rPr>
        <w:t xml:space="preserve"> </w:t>
      </w:r>
      <w:r w:rsidRPr="0016234B">
        <w:rPr>
          <w:sz w:val="22"/>
          <w:szCs w:val="22"/>
        </w:rPr>
        <w:t>tipos</w:t>
      </w:r>
      <w:r w:rsidRPr="0016234B">
        <w:rPr>
          <w:spacing w:val="-6"/>
          <w:sz w:val="22"/>
          <w:szCs w:val="22"/>
        </w:rPr>
        <w:t xml:space="preserve"> </w:t>
      </w:r>
      <w:r w:rsidRPr="0016234B">
        <w:rPr>
          <w:sz w:val="22"/>
          <w:szCs w:val="22"/>
        </w:rPr>
        <w:t>o</w:t>
      </w:r>
      <w:r w:rsidRPr="0016234B">
        <w:rPr>
          <w:spacing w:val="-6"/>
          <w:sz w:val="22"/>
          <w:szCs w:val="22"/>
        </w:rPr>
        <w:t xml:space="preserve"> </w:t>
      </w:r>
      <w:r w:rsidRPr="0016234B">
        <w:rPr>
          <w:sz w:val="22"/>
          <w:szCs w:val="22"/>
        </w:rPr>
        <w:t>clases</w:t>
      </w:r>
      <w:r w:rsidRPr="0016234B">
        <w:rPr>
          <w:spacing w:val="-6"/>
          <w:sz w:val="22"/>
          <w:szCs w:val="22"/>
        </w:rPr>
        <w:t xml:space="preserve"> </w:t>
      </w:r>
      <w:r w:rsidRPr="0016234B">
        <w:rPr>
          <w:sz w:val="22"/>
          <w:szCs w:val="22"/>
        </w:rPr>
        <w:t>de</w:t>
      </w:r>
      <w:r w:rsidRPr="0016234B">
        <w:rPr>
          <w:spacing w:val="-6"/>
          <w:sz w:val="22"/>
          <w:szCs w:val="22"/>
        </w:rPr>
        <w:t xml:space="preserve"> </w:t>
      </w:r>
      <w:r w:rsidRPr="0016234B">
        <w:rPr>
          <w:sz w:val="22"/>
          <w:szCs w:val="22"/>
        </w:rPr>
        <w:t>sociedades</w:t>
      </w:r>
      <w:r w:rsidRPr="0016234B">
        <w:rPr>
          <w:spacing w:val="-6"/>
          <w:sz w:val="22"/>
          <w:szCs w:val="22"/>
        </w:rPr>
        <w:t xml:space="preserve"> </w:t>
      </w:r>
      <w:r w:rsidRPr="0016234B">
        <w:rPr>
          <w:sz w:val="22"/>
          <w:szCs w:val="22"/>
        </w:rPr>
        <w:t>comerciales</w:t>
      </w:r>
      <w:r w:rsidRPr="0016234B">
        <w:rPr>
          <w:spacing w:val="-6"/>
          <w:sz w:val="22"/>
          <w:szCs w:val="22"/>
        </w:rPr>
        <w:t xml:space="preserve"> </w:t>
      </w:r>
      <w:r w:rsidRPr="0016234B">
        <w:rPr>
          <w:sz w:val="22"/>
          <w:szCs w:val="22"/>
        </w:rPr>
        <w:t>citadas</w:t>
      </w:r>
      <w:r w:rsidRPr="0016234B">
        <w:rPr>
          <w:spacing w:val="-6"/>
          <w:sz w:val="22"/>
          <w:szCs w:val="22"/>
        </w:rPr>
        <w:t xml:space="preserve"> </w:t>
      </w:r>
      <w:r w:rsidRPr="0016234B">
        <w:rPr>
          <w:sz w:val="22"/>
          <w:szCs w:val="22"/>
        </w:rPr>
        <w:t>–entre</w:t>
      </w:r>
      <w:r w:rsidRPr="0016234B">
        <w:rPr>
          <w:spacing w:val="-6"/>
          <w:sz w:val="22"/>
          <w:szCs w:val="22"/>
        </w:rPr>
        <w:t xml:space="preserve"> </w:t>
      </w:r>
      <w:r w:rsidRPr="0016234B">
        <w:rPr>
          <w:sz w:val="22"/>
          <w:szCs w:val="22"/>
        </w:rPr>
        <w:t>otras,</w:t>
      </w:r>
      <w:r w:rsidRPr="0016234B">
        <w:rPr>
          <w:spacing w:val="-6"/>
          <w:sz w:val="22"/>
          <w:szCs w:val="22"/>
        </w:rPr>
        <w:t xml:space="preserve"> </w:t>
      </w:r>
      <w:r w:rsidRPr="0016234B">
        <w:rPr>
          <w:sz w:val="22"/>
          <w:szCs w:val="22"/>
        </w:rPr>
        <w:t>reguladas</w:t>
      </w:r>
      <w:r w:rsidRPr="0016234B">
        <w:rPr>
          <w:spacing w:val="-6"/>
          <w:sz w:val="22"/>
          <w:szCs w:val="22"/>
        </w:rPr>
        <w:t xml:space="preserve"> </w:t>
      </w:r>
      <w:r w:rsidRPr="0016234B">
        <w:rPr>
          <w:sz w:val="22"/>
          <w:szCs w:val="22"/>
        </w:rPr>
        <w:t>en</w:t>
      </w:r>
      <w:r w:rsidRPr="0016234B">
        <w:rPr>
          <w:spacing w:val="-59"/>
          <w:sz w:val="22"/>
          <w:szCs w:val="22"/>
        </w:rPr>
        <w:t xml:space="preserve"> </w:t>
      </w:r>
      <w:r w:rsidRPr="0016234B">
        <w:rPr>
          <w:sz w:val="22"/>
          <w:szCs w:val="22"/>
        </w:rPr>
        <w:t>leyes</w:t>
      </w:r>
      <w:r w:rsidRPr="0016234B">
        <w:rPr>
          <w:spacing w:val="-8"/>
          <w:sz w:val="22"/>
          <w:szCs w:val="22"/>
        </w:rPr>
        <w:t xml:space="preserve"> </w:t>
      </w:r>
      <w:r w:rsidRPr="0016234B">
        <w:rPr>
          <w:sz w:val="22"/>
          <w:szCs w:val="22"/>
        </w:rPr>
        <w:t>especiales;</w:t>
      </w:r>
      <w:r w:rsidRPr="0016234B">
        <w:rPr>
          <w:spacing w:val="-8"/>
          <w:sz w:val="22"/>
          <w:szCs w:val="22"/>
        </w:rPr>
        <w:t xml:space="preserve"> </w:t>
      </w:r>
      <w:r w:rsidRPr="0016234B">
        <w:rPr>
          <w:sz w:val="22"/>
          <w:szCs w:val="22"/>
        </w:rPr>
        <w:t>y</w:t>
      </w:r>
      <w:r w:rsidRPr="0016234B">
        <w:rPr>
          <w:spacing w:val="47"/>
          <w:sz w:val="22"/>
          <w:szCs w:val="22"/>
        </w:rPr>
        <w:t xml:space="preserve"> </w:t>
      </w:r>
      <w:r w:rsidRPr="0016234B">
        <w:rPr>
          <w:sz w:val="22"/>
          <w:szCs w:val="22"/>
        </w:rPr>
        <w:t>algunas</w:t>
      </w:r>
      <w:r w:rsidRPr="0016234B">
        <w:rPr>
          <w:spacing w:val="-8"/>
          <w:sz w:val="22"/>
          <w:szCs w:val="22"/>
        </w:rPr>
        <w:t xml:space="preserve"> </w:t>
      </w:r>
      <w:r w:rsidRPr="0016234B">
        <w:rPr>
          <w:sz w:val="22"/>
          <w:szCs w:val="22"/>
        </w:rPr>
        <w:t>atípicas,</w:t>
      </w:r>
      <w:r w:rsidRPr="0016234B">
        <w:rPr>
          <w:spacing w:val="-8"/>
          <w:sz w:val="22"/>
          <w:szCs w:val="22"/>
        </w:rPr>
        <w:t xml:space="preserve"> </w:t>
      </w:r>
      <w:r w:rsidRPr="0016234B">
        <w:rPr>
          <w:sz w:val="22"/>
          <w:szCs w:val="22"/>
        </w:rPr>
        <w:t>pues</w:t>
      </w:r>
      <w:r w:rsidRPr="0016234B">
        <w:rPr>
          <w:spacing w:val="-8"/>
          <w:sz w:val="22"/>
          <w:szCs w:val="22"/>
        </w:rPr>
        <w:t xml:space="preserve"> </w:t>
      </w:r>
      <w:r w:rsidRPr="0016234B">
        <w:rPr>
          <w:sz w:val="22"/>
          <w:szCs w:val="22"/>
        </w:rPr>
        <w:t>en</w:t>
      </w:r>
      <w:r w:rsidRPr="0016234B">
        <w:rPr>
          <w:spacing w:val="-8"/>
          <w:sz w:val="22"/>
          <w:szCs w:val="22"/>
        </w:rPr>
        <w:t xml:space="preserve"> </w:t>
      </w:r>
      <w:r w:rsidRPr="0016234B">
        <w:rPr>
          <w:sz w:val="22"/>
          <w:szCs w:val="22"/>
        </w:rPr>
        <w:t>el</w:t>
      </w:r>
      <w:r w:rsidRPr="0016234B">
        <w:rPr>
          <w:spacing w:val="-8"/>
          <w:sz w:val="22"/>
          <w:szCs w:val="22"/>
        </w:rPr>
        <w:t xml:space="preserve"> </w:t>
      </w:r>
      <w:r w:rsidRPr="0016234B">
        <w:rPr>
          <w:sz w:val="22"/>
          <w:szCs w:val="22"/>
        </w:rPr>
        <w:t>Código</w:t>
      </w:r>
      <w:r w:rsidRPr="0016234B">
        <w:rPr>
          <w:spacing w:val="-7"/>
          <w:sz w:val="22"/>
          <w:szCs w:val="22"/>
        </w:rPr>
        <w:t xml:space="preserve"> </w:t>
      </w:r>
      <w:r w:rsidRPr="0016234B">
        <w:rPr>
          <w:sz w:val="22"/>
          <w:szCs w:val="22"/>
        </w:rPr>
        <w:t>de</w:t>
      </w:r>
      <w:r w:rsidRPr="0016234B">
        <w:rPr>
          <w:spacing w:val="-8"/>
          <w:sz w:val="22"/>
          <w:szCs w:val="22"/>
        </w:rPr>
        <w:t xml:space="preserve"> </w:t>
      </w:r>
      <w:r w:rsidRPr="0016234B">
        <w:rPr>
          <w:sz w:val="22"/>
          <w:szCs w:val="22"/>
        </w:rPr>
        <w:t>Comercio</w:t>
      </w:r>
      <w:r w:rsidRPr="0016234B">
        <w:rPr>
          <w:spacing w:val="-8"/>
          <w:sz w:val="22"/>
          <w:szCs w:val="22"/>
        </w:rPr>
        <w:t xml:space="preserve"> </w:t>
      </w:r>
      <w:r w:rsidRPr="0016234B">
        <w:rPr>
          <w:sz w:val="22"/>
          <w:szCs w:val="22"/>
        </w:rPr>
        <w:t>no</w:t>
      </w:r>
      <w:r w:rsidRPr="0016234B">
        <w:rPr>
          <w:spacing w:val="-8"/>
          <w:sz w:val="22"/>
          <w:szCs w:val="22"/>
        </w:rPr>
        <w:t xml:space="preserve"> </w:t>
      </w:r>
      <w:r w:rsidRPr="0016234B">
        <w:rPr>
          <w:sz w:val="22"/>
          <w:szCs w:val="22"/>
        </w:rPr>
        <w:t>están</w:t>
      </w:r>
      <w:r w:rsidRPr="0016234B">
        <w:rPr>
          <w:spacing w:val="-8"/>
          <w:sz w:val="22"/>
          <w:szCs w:val="22"/>
        </w:rPr>
        <w:t xml:space="preserve"> </w:t>
      </w:r>
      <w:r w:rsidRPr="0016234B">
        <w:rPr>
          <w:sz w:val="22"/>
          <w:szCs w:val="22"/>
        </w:rPr>
        <w:t>todas</w:t>
      </w:r>
      <w:r w:rsidRPr="0016234B">
        <w:rPr>
          <w:spacing w:val="-8"/>
          <w:sz w:val="22"/>
          <w:szCs w:val="22"/>
        </w:rPr>
        <w:t xml:space="preserve"> </w:t>
      </w:r>
      <w:r w:rsidRPr="0016234B">
        <w:rPr>
          <w:sz w:val="22"/>
          <w:szCs w:val="22"/>
        </w:rPr>
        <w:t>las</w:t>
      </w:r>
      <w:r w:rsidRPr="0016234B">
        <w:rPr>
          <w:spacing w:val="-59"/>
          <w:sz w:val="22"/>
          <w:szCs w:val="22"/>
        </w:rPr>
        <w:t xml:space="preserve"> </w:t>
      </w:r>
      <w:r w:rsidRPr="0016234B">
        <w:rPr>
          <w:sz w:val="22"/>
          <w:szCs w:val="22"/>
        </w:rPr>
        <w:t>sociedades</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se</w:t>
      </w:r>
      <w:r w:rsidRPr="0016234B">
        <w:rPr>
          <w:spacing w:val="1"/>
          <w:sz w:val="22"/>
          <w:szCs w:val="22"/>
        </w:rPr>
        <w:t xml:space="preserve"> </w:t>
      </w:r>
      <w:r w:rsidRPr="0016234B">
        <w:rPr>
          <w:sz w:val="22"/>
          <w:szCs w:val="22"/>
        </w:rPr>
        <w:t>pueden</w:t>
      </w:r>
      <w:r w:rsidRPr="0016234B">
        <w:rPr>
          <w:spacing w:val="1"/>
          <w:sz w:val="22"/>
          <w:szCs w:val="22"/>
        </w:rPr>
        <w:t xml:space="preserve"> </w:t>
      </w:r>
      <w:r w:rsidRPr="0016234B">
        <w:rPr>
          <w:sz w:val="22"/>
          <w:szCs w:val="22"/>
        </w:rPr>
        <w:t>constituir–</w:t>
      </w:r>
      <w:r w:rsidRPr="0016234B">
        <w:rPr>
          <w:spacing w:val="1"/>
          <w:sz w:val="22"/>
          <w:szCs w:val="22"/>
        </w:rPr>
        <w:t xml:space="preserve"> </w:t>
      </w:r>
      <w:r w:rsidRPr="0016234B">
        <w:rPr>
          <w:sz w:val="22"/>
          <w:szCs w:val="22"/>
        </w:rPr>
        <w:t>se</w:t>
      </w:r>
      <w:r w:rsidRPr="0016234B">
        <w:rPr>
          <w:spacing w:val="1"/>
          <w:sz w:val="22"/>
          <w:szCs w:val="22"/>
        </w:rPr>
        <w:t xml:space="preserve"> </w:t>
      </w:r>
      <w:r w:rsidRPr="0016234B">
        <w:rPr>
          <w:sz w:val="22"/>
          <w:szCs w:val="22"/>
        </w:rPr>
        <w:t>agrupan</w:t>
      </w:r>
      <w:r w:rsidRPr="0016234B">
        <w:rPr>
          <w:spacing w:val="1"/>
          <w:sz w:val="22"/>
          <w:szCs w:val="22"/>
        </w:rPr>
        <w:t xml:space="preserve"> </w:t>
      </w:r>
      <w:r w:rsidRPr="0016234B">
        <w:rPr>
          <w:sz w:val="22"/>
          <w:szCs w:val="22"/>
        </w:rPr>
        <w:t>u</w:t>
      </w:r>
      <w:r w:rsidRPr="0016234B">
        <w:rPr>
          <w:spacing w:val="1"/>
          <w:sz w:val="22"/>
          <w:szCs w:val="22"/>
        </w:rPr>
        <w:t xml:space="preserve"> </w:t>
      </w:r>
      <w:r w:rsidRPr="0016234B">
        <w:rPr>
          <w:sz w:val="22"/>
          <w:szCs w:val="22"/>
        </w:rPr>
        <w:t>organizan,</w:t>
      </w:r>
      <w:r w:rsidRPr="0016234B">
        <w:rPr>
          <w:spacing w:val="1"/>
          <w:sz w:val="22"/>
          <w:szCs w:val="22"/>
        </w:rPr>
        <w:t xml:space="preserve"> </w:t>
      </w:r>
      <w:r w:rsidRPr="0016234B">
        <w:rPr>
          <w:sz w:val="22"/>
          <w:szCs w:val="22"/>
        </w:rPr>
        <w:t>doctrinaria</w:t>
      </w:r>
      <w:r w:rsidRPr="0016234B">
        <w:rPr>
          <w:spacing w:val="1"/>
          <w:sz w:val="22"/>
          <w:szCs w:val="22"/>
        </w:rPr>
        <w:t xml:space="preserve"> </w:t>
      </w:r>
      <w:r w:rsidRPr="0016234B">
        <w:rPr>
          <w:sz w:val="22"/>
          <w:szCs w:val="22"/>
        </w:rPr>
        <w:t>y</w:t>
      </w:r>
      <w:r w:rsidRPr="0016234B">
        <w:rPr>
          <w:spacing w:val="1"/>
          <w:sz w:val="22"/>
          <w:szCs w:val="22"/>
        </w:rPr>
        <w:t xml:space="preserve"> </w:t>
      </w:r>
      <w:r w:rsidRPr="0016234B">
        <w:rPr>
          <w:sz w:val="22"/>
          <w:szCs w:val="22"/>
        </w:rPr>
        <w:t>jurisprudencialmente en i) sociedades de capital y ii) sociedades de personas. Sin embargo, el Código de Comercio no establece positivamente esta clasificación,</w:t>
      </w:r>
      <w:r w:rsidRPr="0016234B">
        <w:rPr>
          <w:spacing w:val="-15"/>
          <w:sz w:val="22"/>
          <w:szCs w:val="22"/>
        </w:rPr>
        <w:t xml:space="preserve"> </w:t>
      </w:r>
      <w:r w:rsidRPr="0016234B">
        <w:rPr>
          <w:sz w:val="22"/>
          <w:szCs w:val="22"/>
        </w:rPr>
        <w:t>pese a que</w:t>
      </w:r>
      <w:r w:rsidRPr="0016234B">
        <w:rPr>
          <w:spacing w:val="-15"/>
          <w:sz w:val="22"/>
          <w:szCs w:val="22"/>
        </w:rPr>
        <w:t xml:space="preserve"> </w:t>
      </w:r>
      <w:r w:rsidRPr="0016234B">
        <w:rPr>
          <w:sz w:val="22"/>
          <w:szCs w:val="22"/>
        </w:rPr>
        <w:t>su</w:t>
      </w:r>
      <w:r w:rsidRPr="0016234B">
        <w:rPr>
          <w:spacing w:val="-15"/>
          <w:sz w:val="22"/>
          <w:szCs w:val="22"/>
        </w:rPr>
        <w:t xml:space="preserve"> </w:t>
      </w:r>
      <w:r w:rsidRPr="0016234B">
        <w:rPr>
          <w:sz w:val="22"/>
          <w:szCs w:val="22"/>
        </w:rPr>
        <w:t>vigencia</w:t>
      </w:r>
      <w:r w:rsidRPr="0016234B">
        <w:rPr>
          <w:spacing w:val="-15"/>
          <w:sz w:val="22"/>
          <w:szCs w:val="22"/>
        </w:rPr>
        <w:t xml:space="preserve"> </w:t>
      </w:r>
      <w:r w:rsidRPr="0016234B">
        <w:rPr>
          <w:sz w:val="22"/>
          <w:szCs w:val="22"/>
        </w:rPr>
        <w:t>y</w:t>
      </w:r>
      <w:r w:rsidRPr="0016234B">
        <w:rPr>
          <w:spacing w:val="-15"/>
          <w:sz w:val="22"/>
          <w:szCs w:val="22"/>
        </w:rPr>
        <w:t xml:space="preserve"> </w:t>
      </w:r>
      <w:r w:rsidRPr="0016234B">
        <w:rPr>
          <w:sz w:val="22"/>
          <w:szCs w:val="22"/>
        </w:rPr>
        <w:t>validez</w:t>
      </w:r>
      <w:r w:rsidRPr="0016234B">
        <w:rPr>
          <w:spacing w:val="-15"/>
          <w:sz w:val="22"/>
          <w:szCs w:val="22"/>
        </w:rPr>
        <w:t xml:space="preserve"> </w:t>
      </w:r>
      <w:r w:rsidRPr="0016234B">
        <w:rPr>
          <w:sz w:val="22"/>
          <w:szCs w:val="22"/>
        </w:rPr>
        <w:t>es</w:t>
      </w:r>
      <w:r w:rsidRPr="0016234B">
        <w:rPr>
          <w:spacing w:val="-15"/>
          <w:sz w:val="22"/>
          <w:szCs w:val="22"/>
        </w:rPr>
        <w:t xml:space="preserve"> </w:t>
      </w:r>
      <w:r w:rsidRPr="0016234B">
        <w:rPr>
          <w:sz w:val="22"/>
          <w:szCs w:val="22"/>
        </w:rPr>
        <w:t>indiscutida</w:t>
      </w:r>
      <w:r w:rsidRPr="0016234B">
        <w:rPr>
          <w:spacing w:val="-15"/>
          <w:sz w:val="22"/>
          <w:szCs w:val="22"/>
        </w:rPr>
        <w:t xml:space="preserve"> </w:t>
      </w:r>
      <w:r w:rsidRPr="0016234B">
        <w:rPr>
          <w:sz w:val="22"/>
          <w:szCs w:val="22"/>
        </w:rPr>
        <w:t>en</w:t>
      </w:r>
      <w:r w:rsidRPr="0016234B">
        <w:rPr>
          <w:spacing w:val="-15"/>
          <w:sz w:val="22"/>
          <w:szCs w:val="22"/>
        </w:rPr>
        <w:t xml:space="preserve"> </w:t>
      </w:r>
      <w:r w:rsidRPr="0016234B">
        <w:rPr>
          <w:sz w:val="22"/>
          <w:szCs w:val="22"/>
        </w:rPr>
        <w:t>el</w:t>
      </w:r>
      <w:r w:rsidRPr="0016234B">
        <w:rPr>
          <w:spacing w:val="-15"/>
          <w:sz w:val="22"/>
          <w:szCs w:val="22"/>
        </w:rPr>
        <w:t xml:space="preserve"> </w:t>
      </w:r>
      <w:r w:rsidRPr="0016234B">
        <w:rPr>
          <w:sz w:val="22"/>
          <w:szCs w:val="22"/>
        </w:rPr>
        <w:t>ámbito</w:t>
      </w:r>
      <w:r w:rsidRPr="0016234B">
        <w:rPr>
          <w:spacing w:val="-15"/>
          <w:sz w:val="22"/>
          <w:szCs w:val="22"/>
        </w:rPr>
        <w:t xml:space="preserve"> </w:t>
      </w:r>
      <w:r w:rsidRPr="0016234B">
        <w:rPr>
          <w:sz w:val="22"/>
          <w:szCs w:val="22"/>
        </w:rPr>
        <w:t>mercantil.</w:t>
      </w:r>
    </w:p>
    <w:p w:rsidRPr="0016234B" w:rsidR="00233A88" w:rsidP="00233A88" w:rsidRDefault="00233A88" w14:paraId="46B6EDEA" w14:textId="77777777">
      <w:pPr>
        <w:pStyle w:val="Textoindependiente"/>
        <w:spacing w:before="120"/>
        <w:ind w:right="49" w:firstLine="708"/>
        <w:jc w:val="both"/>
        <w:rPr>
          <w:sz w:val="22"/>
          <w:szCs w:val="22"/>
        </w:rPr>
      </w:pPr>
      <w:r w:rsidRPr="0016234B">
        <w:rPr>
          <w:sz w:val="22"/>
          <w:szCs w:val="22"/>
        </w:rPr>
        <w:t>Sin embargo, esta clasificación no es la única posible. La doctrina del derecho</w:t>
      </w:r>
      <w:r w:rsidRPr="0016234B">
        <w:rPr>
          <w:spacing w:val="1"/>
          <w:sz w:val="22"/>
          <w:szCs w:val="22"/>
        </w:rPr>
        <w:t xml:space="preserve"> </w:t>
      </w:r>
      <w:r w:rsidRPr="0016234B">
        <w:rPr>
          <w:spacing w:val="-2"/>
          <w:sz w:val="22"/>
          <w:szCs w:val="22"/>
        </w:rPr>
        <w:t>comercial,</w:t>
      </w:r>
      <w:r w:rsidRPr="0016234B">
        <w:rPr>
          <w:spacing w:val="-14"/>
          <w:sz w:val="22"/>
          <w:szCs w:val="22"/>
        </w:rPr>
        <w:t xml:space="preserve"> </w:t>
      </w:r>
      <w:r w:rsidRPr="0016234B">
        <w:rPr>
          <w:spacing w:val="-2"/>
          <w:sz w:val="22"/>
          <w:szCs w:val="22"/>
        </w:rPr>
        <w:t>tanto</w:t>
      </w:r>
      <w:r w:rsidRPr="0016234B">
        <w:rPr>
          <w:spacing w:val="-13"/>
          <w:sz w:val="22"/>
          <w:szCs w:val="22"/>
        </w:rPr>
        <w:t xml:space="preserve"> </w:t>
      </w:r>
      <w:r w:rsidRPr="0016234B">
        <w:rPr>
          <w:spacing w:val="-2"/>
          <w:sz w:val="22"/>
          <w:szCs w:val="22"/>
        </w:rPr>
        <w:t>nacional</w:t>
      </w:r>
      <w:r w:rsidRPr="0016234B">
        <w:rPr>
          <w:spacing w:val="-13"/>
          <w:sz w:val="22"/>
          <w:szCs w:val="22"/>
        </w:rPr>
        <w:t xml:space="preserve"> </w:t>
      </w:r>
      <w:r w:rsidRPr="0016234B">
        <w:rPr>
          <w:spacing w:val="-2"/>
          <w:sz w:val="22"/>
          <w:szCs w:val="22"/>
        </w:rPr>
        <w:t>como</w:t>
      </w:r>
      <w:r w:rsidRPr="0016234B">
        <w:rPr>
          <w:spacing w:val="-13"/>
          <w:sz w:val="22"/>
          <w:szCs w:val="22"/>
        </w:rPr>
        <w:t xml:space="preserve"> </w:t>
      </w:r>
      <w:r w:rsidRPr="0016234B">
        <w:rPr>
          <w:spacing w:val="-2"/>
          <w:sz w:val="22"/>
          <w:szCs w:val="22"/>
        </w:rPr>
        <w:t>extranjera,</w:t>
      </w:r>
      <w:r w:rsidRPr="0016234B">
        <w:rPr>
          <w:spacing w:val="-13"/>
          <w:sz w:val="22"/>
          <w:szCs w:val="22"/>
        </w:rPr>
        <w:t xml:space="preserve"> </w:t>
      </w:r>
      <w:r w:rsidRPr="0016234B">
        <w:rPr>
          <w:spacing w:val="-2"/>
          <w:sz w:val="22"/>
          <w:szCs w:val="22"/>
        </w:rPr>
        <w:t>propone</w:t>
      </w:r>
      <w:r w:rsidRPr="0016234B">
        <w:rPr>
          <w:spacing w:val="-13"/>
          <w:sz w:val="22"/>
          <w:szCs w:val="22"/>
        </w:rPr>
        <w:t xml:space="preserve"> </w:t>
      </w:r>
      <w:r w:rsidRPr="0016234B">
        <w:rPr>
          <w:spacing w:val="-2"/>
          <w:sz w:val="22"/>
          <w:szCs w:val="22"/>
        </w:rPr>
        <w:t>otras,</w:t>
      </w:r>
      <w:r w:rsidRPr="0016234B">
        <w:rPr>
          <w:spacing w:val="-13"/>
          <w:sz w:val="22"/>
          <w:szCs w:val="22"/>
        </w:rPr>
        <w:t xml:space="preserve"> </w:t>
      </w:r>
      <w:r w:rsidRPr="0016234B">
        <w:rPr>
          <w:spacing w:val="-2"/>
          <w:sz w:val="22"/>
          <w:szCs w:val="22"/>
        </w:rPr>
        <w:t>atendiendo</w:t>
      </w:r>
      <w:r w:rsidRPr="0016234B">
        <w:rPr>
          <w:spacing w:val="-13"/>
          <w:sz w:val="22"/>
          <w:szCs w:val="22"/>
        </w:rPr>
        <w:t xml:space="preserve"> </w:t>
      </w:r>
      <w:r w:rsidRPr="0016234B">
        <w:rPr>
          <w:spacing w:val="-1"/>
          <w:sz w:val="22"/>
          <w:szCs w:val="22"/>
        </w:rPr>
        <w:t>a</w:t>
      </w:r>
      <w:r w:rsidRPr="0016234B">
        <w:rPr>
          <w:spacing w:val="-13"/>
          <w:sz w:val="22"/>
          <w:szCs w:val="22"/>
        </w:rPr>
        <w:t xml:space="preserve"> </w:t>
      </w:r>
      <w:r w:rsidRPr="0016234B">
        <w:rPr>
          <w:spacing w:val="-1"/>
          <w:sz w:val="22"/>
          <w:szCs w:val="22"/>
        </w:rPr>
        <w:t>diversos</w:t>
      </w:r>
      <w:r w:rsidRPr="0016234B">
        <w:rPr>
          <w:spacing w:val="-13"/>
          <w:sz w:val="22"/>
          <w:szCs w:val="22"/>
        </w:rPr>
        <w:t xml:space="preserve"> </w:t>
      </w:r>
      <w:r w:rsidRPr="0016234B">
        <w:rPr>
          <w:spacing w:val="-1"/>
          <w:sz w:val="22"/>
          <w:szCs w:val="22"/>
        </w:rPr>
        <w:t>aspectos</w:t>
      </w:r>
      <w:r w:rsidRPr="0016234B">
        <w:rPr>
          <w:spacing w:val="-59"/>
          <w:sz w:val="22"/>
          <w:szCs w:val="22"/>
        </w:rPr>
        <w:t xml:space="preserve">                     </w:t>
      </w:r>
      <w:r w:rsidRPr="0016234B">
        <w:rPr>
          <w:spacing w:val="-1"/>
          <w:sz w:val="22"/>
          <w:szCs w:val="22"/>
        </w:rPr>
        <w:t>o</w:t>
      </w:r>
      <w:r w:rsidRPr="0016234B">
        <w:rPr>
          <w:spacing w:val="-15"/>
          <w:sz w:val="22"/>
          <w:szCs w:val="22"/>
        </w:rPr>
        <w:t xml:space="preserve"> </w:t>
      </w:r>
      <w:r w:rsidRPr="0016234B">
        <w:rPr>
          <w:spacing w:val="-1"/>
          <w:sz w:val="22"/>
          <w:szCs w:val="22"/>
        </w:rPr>
        <w:t>características</w:t>
      </w:r>
      <w:r w:rsidRPr="0016234B">
        <w:rPr>
          <w:spacing w:val="-14"/>
          <w:sz w:val="22"/>
          <w:szCs w:val="22"/>
        </w:rPr>
        <w:t xml:space="preserve"> </w:t>
      </w:r>
      <w:r w:rsidRPr="0016234B">
        <w:rPr>
          <w:spacing w:val="-1"/>
          <w:sz w:val="22"/>
          <w:szCs w:val="22"/>
        </w:rPr>
        <w:t>de</w:t>
      </w:r>
      <w:r w:rsidRPr="0016234B">
        <w:rPr>
          <w:spacing w:val="-14"/>
          <w:sz w:val="22"/>
          <w:szCs w:val="22"/>
        </w:rPr>
        <w:t xml:space="preserve"> </w:t>
      </w:r>
      <w:r w:rsidRPr="0016234B">
        <w:rPr>
          <w:spacing w:val="-1"/>
          <w:sz w:val="22"/>
          <w:szCs w:val="22"/>
        </w:rPr>
        <w:t>las</w:t>
      </w:r>
      <w:r w:rsidRPr="0016234B">
        <w:rPr>
          <w:spacing w:val="-14"/>
          <w:sz w:val="22"/>
          <w:szCs w:val="22"/>
        </w:rPr>
        <w:t xml:space="preserve"> </w:t>
      </w:r>
      <w:r w:rsidRPr="0016234B">
        <w:rPr>
          <w:spacing w:val="-1"/>
          <w:sz w:val="22"/>
          <w:szCs w:val="22"/>
        </w:rPr>
        <w:t>sociedades.</w:t>
      </w:r>
      <w:r w:rsidRPr="0016234B">
        <w:rPr>
          <w:spacing w:val="-15"/>
          <w:sz w:val="22"/>
          <w:szCs w:val="22"/>
        </w:rPr>
        <w:t xml:space="preserve"> </w:t>
      </w:r>
      <w:r w:rsidRPr="0016234B">
        <w:rPr>
          <w:spacing w:val="-1"/>
          <w:sz w:val="22"/>
          <w:szCs w:val="22"/>
        </w:rPr>
        <w:t>Por</w:t>
      </w:r>
      <w:r w:rsidRPr="0016234B">
        <w:rPr>
          <w:spacing w:val="-14"/>
          <w:sz w:val="22"/>
          <w:szCs w:val="22"/>
        </w:rPr>
        <w:t xml:space="preserve"> </w:t>
      </w:r>
      <w:r w:rsidRPr="0016234B">
        <w:rPr>
          <w:spacing w:val="-1"/>
          <w:sz w:val="22"/>
          <w:szCs w:val="22"/>
        </w:rPr>
        <w:t>ejemplo,</w:t>
      </w:r>
      <w:r w:rsidRPr="0016234B">
        <w:rPr>
          <w:spacing w:val="-14"/>
          <w:sz w:val="22"/>
          <w:szCs w:val="22"/>
        </w:rPr>
        <w:t xml:space="preserve"> </w:t>
      </w:r>
      <w:r w:rsidRPr="0016234B">
        <w:rPr>
          <w:sz w:val="22"/>
          <w:szCs w:val="22"/>
        </w:rPr>
        <w:t>la</w:t>
      </w:r>
      <w:r w:rsidRPr="0016234B">
        <w:rPr>
          <w:spacing w:val="-14"/>
          <w:sz w:val="22"/>
          <w:szCs w:val="22"/>
        </w:rPr>
        <w:t xml:space="preserve"> </w:t>
      </w:r>
      <w:r w:rsidRPr="0016234B">
        <w:rPr>
          <w:sz w:val="22"/>
          <w:szCs w:val="22"/>
        </w:rPr>
        <w:t>categorización</w:t>
      </w:r>
      <w:r w:rsidRPr="0016234B">
        <w:rPr>
          <w:spacing w:val="-15"/>
          <w:sz w:val="22"/>
          <w:szCs w:val="22"/>
        </w:rPr>
        <w:t xml:space="preserve"> </w:t>
      </w:r>
      <w:r w:rsidRPr="0016234B">
        <w:rPr>
          <w:sz w:val="22"/>
          <w:szCs w:val="22"/>
        </w:rPr>
        <w:t>citada</w:t>
      </w:r>
      <w:r w:rsidRPr="0016234B">
        <w:rPr>
          <w:spacing w:val="-14"/>
          <w:sz w:val="22"/>
          <w:szCs w:val="22"/>
        </w:rPr>
        <w:t xml:space="preserve"> </w:t>
      </w:r>
      <w:r w:rsidRPr="0016234B">
        <w:rPr>
          <w:sz w:val="22"/>
          <w:szCs w:val="22"/>
        </w:rPr>
        <w:t>antes</w:t>
      </w:r>
      <w:r w:rsidRPr="0016234B">
        <w:rPr>
          <w:spacing w:val="-14"/>
          <w:sz w:val="22"/>
          <w:szCs w:val="22"/>
        </w:rPr>
        <w:t xml:space="preserve"> </w:t>
      </w:r>
      <w:r w:rsidRPr="0016234B">
        <w:rPr>
          <w:sz w:val="22"/>
          <w:szCs w:val="22"/>
        </w:rPr>
        <w:t>atiende</w:t>
      </w:r>
      <w:r w:rsidRPr="0016234B">
        <w:rPr>
          <w:spacing w:val="-14"/>
          <w:sz w:val="22"/>
          <w:szCs w:val="22"/>
        </w:rPr>
        <w:t xml:space="preserve"> </w:t>
      </w:r>
      <w:r w:rsidRPr="0016234B">
        <w:rPr>
          <w:sz w:val="22"/>
          <w:szCs w:val="22"/>
        </w:rPr>
        <w:t xml:space="preserve">a </w:t>
      </w:r>
      <w:r w:rsidRPr="0016234B">
        <w:rPr>
          <w:spacing w:val="-59"/>
          <w:sz w:val="22"/>
          <w:szCs w:val="22"/>
        </w:rPr>
        <w:t xml:space="preserve"> </w:t>
      </w:r>
      <w:r w:rsidRPr="0016234B">
        <w:rPr>
          <w:sz w:val="22"/>
          <w:szCs w:val="22"/>
        </w:rPr>
        <w:t>la</w:t>
      </w:r>
      <w:r w:rsidRPr="0016234B">
        <w:rPr>
          <w:spacing w:val="-14"/>
          <w:sz w:val="22"/>
          <w:szCs w:val="22"/>
        </w:rPr>
        <w:t xml:space="preserve"> </w:t>
      </w:r>
      <w:r w:rsidRPr="0016234B">
        <w:rPr>
          <w:sz w:val="22"/>
          <w:szCs w:val="22"/>
        </w:rPr>
        <w:t>relevancia</w:t>
      </w:r>
      <w:r w:rsidRPr="0016234B">
        <w:rPr>
          <w:spacing w:val="-13"/>
          <w:sz w:val="22"/>
          <w:szCs w:val="22"/>
        </w:rPr>
        <w:t xml:space="preserve"> </w:t>
      </w:r>
      <w:r w:rsidRPr="0016234B">
        <w:rPr>
          <w:sz w:val="22"/>
          <w:szCs w:val="22"/>
        </w:rPr>
        <w:t>que</w:t>
      </w:r>
      <w:r w:rsidRPr="0016234B">
        <w:rPr>
          <w:spacing w:val="-14"/>
          <w:sz w:val="22"/>
          <w:szCs w:val="22"/>
        </w:rPr>
        <w:t xml:space="preserve"> </w:t>
      </w:r>
      <w:r w:rsidRPr="0016234B">
        <w:rPr>
          <w:sz w:val="22"/>
          <w:szCs w:val="22"/>
        </w:rPr>
        <w:t>tienen</w:t>
      </w:r>
      <w:r w:rsidRPr="0016234B">
        <w:rPr>
          <w:spacing w:val="-13"/>
          <w:sz w:val="22"/>
          <w:szCs w:val="22"/>
        </w:rPr>
        <w:t xml:space="preserve"> </w:t>
      </w:r>
      <w:r w:rsidRPr="0016234B">
        <w:rPr>
          <w:sz w:val="22"/>
          <w:szCs w:val="22"/>
        </w:rPr>
        <w:t>los</w:t>
      </w:r>
      <w:r w:rsidRPr="0016234B">
        <w:rPr>
          <w:spacing w:val="-14"/>
          <w:sz w:val="22"/>
          <w:szCs w:val="22"/>
        </w:rPr>
        <w:t xml:space="preserve"> </w:t>
      </w:r>
      <w:r w:rsidRPr="0016234B">
        <w:rPr>
          <w:sz w:val="22"/>
          <w:szCs w:val="22"/>
        </w:rPr>
        <w:t>socios</w:t>
      </w:r>
      <w:r w:rsidRPr="0016234B">
        <w:rPr>
          <w:spacing w:val="-13"/>
          <w:sz w:val="22"/>
          <w:szCs w:val="22"/>
        </w:rPr>
        <w:t xml:space="preserve"> </w:t>
      </w:r>
      <w:r w:rsidRPr="0016234B">
        <w:rPr>
          <w:sz w:val="22"/>
          <w:szCs w:val="22"/>
        </w:rPr>
        <w:t>o</w:t>
      </w:r>
      <w:r w:rsidRPr="0016234B">
        <w:rPr>
          <w:spacing w:val="-14"/>
          <w:sz w:val="22"/>
          <w:szCs w:val="22"/>
        </w:rPr>
        <w:t xml:space="preserve"> </w:t>
      </w:r>
      <w:r w:rsidRPr="0016234B">
        <w:rPr>
          <w:sz w:val="22"/>
          <w:szCs w:val="22"/>
        </w:rPr>
        <w:t>el</w:t>
      </w:r>
      <w:r w:rsidRPr="0016234B">
        <w:rPr>
          <w:spacing w:val="-13"/>
          <w:sz w:val="22"/>
          <w:szCs w:val="22"/>
        </w:rPr>
        <w:t xml:space="preserve"> </w:t>
      </w:r>
      <w:r w:rsidRPr="0016234B">
        <w:rPr>
          <w:sz w:val="22"/>
          <w:szCs w:val="22"/>
        </w:rPr>
        <w:t>capital</w:t>
      </w:r>
      <w:r w:rsidRPr="0016234B">
        <w:rPr>
          <w:spacing w:val="-14"/>
          <w:sz w:val="22"/>
          <w:szCs w:val="22"/>
        </w:rPr>
        <w:t xml:space="preserve"> </w:t>
      </w:r>
      <w:r w:rsidRPr="0016234B">
        <w:rPr>
          <w:sz w:val="22"/>
          <w:szCs w:val="22"/>
        </w:rPr>
        <w:t>en</w:t>
      </w:r>
      <w:r w:rsidRPr="0016234B">
        <w:rPr>
          <w:spacing w:val="-13"/>
          <w:sz w:val="22"/>
          <w:szCs w:val="22"/>
        </w:rPr>
        <w:t xml:space="preserve"> </w:t>
      </w:r>
      <w:r w:rsidRPr="0016234B">
        <w:rPr>
          <w:sz w:val="22"/>
          <w:szCs w:val="22"/>
        </w:rPr>
        <w:t>las</w:t>
      </w:r>
      <w:r w:rsidRPr="0016234B">
        <w:rPr>
          <w:spacing w:val="-14"/>
          <w:sz w:val="22"/>
          <w:szCs w:val="22"/>
        </w:rPr>
        <w:t xml:space="preserve"> </w:t>
      </w:r>
      <w:r w:rsidRPr="0016234B">
        <w:rPr>
          <w:sz w:val="22"/>
          <w:szCs w:val="22"/>
        </w:rPr>
        <w:t>sociedades;</w:t>
      </w:r>
      <w:r w:rsidRPr="0016234B">
        <w:rPr>
          <w:spacing w:val="-13"/>
          <w:sz w:val="22"/>
          <w:szCs w:val="22"/>
        </w:rPr>
        <w:t xml:space="preserve"> </w:t>
      </w:r>
      <w:r w:rsidRPr="0016234B">
        <w:rPr>
          <w:sz w:val="22"/>
          <w:szCs w:val="22"/>
        </w:rPr>
        <w:t>pero</w:t>
      </w:r>
      <w:r w:rsidRPr="0016234B">
        <w:rPr>
          <w:spacing w:val="-14"/>
          <w:sz w:val="22"/>
          <w:szCs w:val="22"/>
        </w:rPr>
        <w:t xml:space="preserve"> </w:t>
      </w:r>
      <w:r w:rsidRPr="0016234B">
        <w:rPr>
          <w:sz w:val="22"/>
          <w:szCs w:val="22"/>
        </w:rPr>
        <w:t>para</w:t>
      </w:r>
      <w:r w:rsidRPr="0016234B">
        <w:rPr>
          <w:spacing w:val="-13"/>
          <w:sz w:val="22"/>
          <w:szCs w:val="22"/>
        </w:rPr>
        <w:t xml:space="preserve"> </w:t>
      </w:r>
      <w:r w:rsidRPr="0016234B">
        <w:rPr>
          <w:sz w:val="22"/>
          <w:szCs w:val="22"/>
        </w:rPr>
        <w:t>otros</w:t>
      </w:r>
      <w:r w:rsidRPr="0016234B">
        <w:rPr>
          <w:spacing w:val="-14"/>
          <w:sz w:val="22"/>
          <w:szCs w:val="22"/>
        </w:rPr>
        <w:t xml:space="preserve"> </w:t>
      </w:r>
      <w:r w:rsidRPr="0016234B">
        <w:rPr>
          <w:sz w:val="22"/>
          <w:szCs w:val="22"/>
        </w:rPr>
        <w:t>autores</w:t>
      </w:r>
      <w:r w:rsidRPr="0016234B">
        <w:rPr>
          <w:spacing w:val="-58"/>
          <w:sz w:val="22"/>
          <w:szCs w:val="22"/>
        </w:rPr>
        <w:t xml:space="preserve">                     </w:t>
      </w:r>
      <w:r w:rsidRPr="0016234B">
        <w:rPr>
          <w:sz w:val="22"/>
          <w:szCs w:val="22"/>
        </w:rPr>
        <w:t>el factor determinante de la clasificación son las cuotas en las que se divide el capital –</w:t>
      </w:r>
      <w:r w:rsidRPr="0016234B">
        <w:rPr>
          <w:spacing w:val="-59"/>
          <w:sz w:val="22"/>
          <w:szCs w:val="22"/>
        </w:rPr>
        <w:t xml:space="preserve"> </w:t>
      </w:r>
      <w:r w:rsidRPr="0016234B">
        <w:rPr>
          <w:spacing w:val="-3"/>
          <w:sz w:val="22"/>
          <w:szCs w:val="22"/>
        </w:rPr>
        <w:t>sociedades</w:t>
      </w:r>
      <w:r w:rsidRPr="0016234B">
        <w:rPr>
          <w:spacing w:val="-12"/>
          <w:sz w:val="22"/>
          <w:szCs w:val="22"/>
        </w:rPr>
        <w:t xml:space="preserve"> </w:t>
      </w:r>
      <w:r w:rsidRPr="0016234B">
        <w:rPr>
          <w:spacing w:val="-3"/>
          <w:sz w:val="22"/>
          <w:szCs w:val="22"/>
        </w:rPr>
        <w:t>de</w:t>
      </w:r>
      <w:r w:rsidRPr="0016234B">
        <w:rPr>
          <w:spacing w:val="-12"/>
          <w:sz w:val="22"/>
          <w:szCs w:val="22"/>
        </w:rPr>
        <w:t xml:space="preserve"> </w:t>
      </w:r>
      <w:r w:rsidRPr="0016234B">
        <w:rPr>
          <w:spacing w:val="-3"/>
          <w:sz w:val="22"/>
          <w:szCs w:val="22"/>
        </w:rPr>
        <w:t>partes</w:t>
      </w:r>
      <w:r w:rsidRPr="0016234B">
        <w:rPr>
          <w:spacing w:val="-12"/>
          <w:sz w:val="22"/>
          <w:szCs w:val="22"/>
        </w:rPr>
        <w:t xml:space="preserve"> </w:t>
      </w:r>
      <w:r w:rsidRPr="0016234B">
        <w:rPr>
          <w:spacing w:val="-3"/>
          <w:sz w:val="22"/>
          <w:szCs w:val="22"/>
        </w:rPr>
        <w:t>de</w:t>
      </w:r>
      <w:r w:rsidRPr="0016234B">
        <w:rPr>
          <w:spacing w:val="-12"/>
          <w:sz w:val="22"/>
          <w:szCs w:val="22"/>
        </w:rPr>
        <w:t xml:space="preserve"> </w:t>
      </w:r>
      <w:r w:rsidRPr="0016234B">
        <w:rPr>
          <w:spacing w:val="-3"/>
          <w:sz w:val="22"/>
          <w:szCs w:val="22"/>
        </w:rPr>
        <w:t>interés,</w:t>
      </w:r>
      <w:r w:rsidRPr="0016234B">
        <w:rPr>
          <w:spacing w:val="-12"/>
          <w:sz w:val="22"/>
          <w:szCs w:val="22"/>
        </w:rPr>
        <w:t xml:space="preserve"> </w:t>
      </w:r>
      <w:r w:rsidRPr="0016234B">
        <w:rPr>
          <w:spacing w:val="-3"/>
          <w:sz w:val="22"/>
          <w:szCs w:val="22"/>
        </w:rPr>
        <w:t>sociedades</w:t>
      </w:r>
      <w:r w:rsidRPr="0016234B">
        <w:rPr>
          <w:spacing w:val="-12"/>
          <w:sz w:val="22"/>
          <w:szCs w:val="22"/>
        </w:rPr>
        <w:t xml:space="preserve"> </w:t>
      </w:r>
      <w:r w:rsidRPr="0016234B">
        <w:rPr>
          <w:spacing w:val="-2"/>
          <w:sz w:val="22"/>
          <w:szCs w:val="22"/>
        </w:rPr>
        <w:t>por</w:t>
      </w:r>
      <w:r w:rsidRPr="0016234B">
        <w:rPr>
          <w:spacing w:val="-12"/>
          <w:sz w:val="22"/>
          <w:szCs w:val="22"/>
        </w:rPr>
        <w:t xml:space="preserve"> </w:t>
      </w:r>
      <w:r w:rsidRPr="0016234B">
        <w:rPr>
          <w:spacing w:val="-2"/>
          <w:sz w:val="22"/>
          <w:szCs w:val="22"/>
        </w:rPr>
        <w:t>cuotas</w:t>
      </w:r>
      <w:r w:rsidRPr="0016234B">
        <w:rPr>
          <w:spacing w:val="-12"/>
          <w:sz w:val="22"/>
          <w:szCs w:val="22"/>
        </w:rPr>
        <w:t xml:space="preserve"> </w:t>
      </w:r>
      <w:r w:rsidRPr="0016234B">
        <w:rPr>
          <w:spacing w:val="-2"/>
          <w:sz w:val="22"/>
          <w:szCs w:val="22"/>
        </w:rPr>
        <w:t>y</w:t>
      </w:r>
      <w:r w:rsidRPr="0016234B">
        <w:rPr>
          <w:spacing w:val="-12"/>
          <w:sz w:val="22"/>
          <w:szCs w:val="22"/>
        </w:rPr>
        <w:t xml:space="preserve"> </w:t>
      </w:r>
      <w:r w:rsidRPr="0016234B">
        <w:rPr>
          <w:spacing w:val="-2"/>
          <w:sz w:val="22"/>
          <w:szCs w:val="22"/>
        </w:rPr>
        <w:t>sociedades</w:t>
      </w:r>
      <w:r w:rsidRPr="0016234B">
        <w:rPr>
          <w:spacing w:val="-12"/>
          <w:sz w:val="22"/>
          <w:szCs w:val="22"/>
        </w:rPr>
        <w:t xml:space="preserve"> </w:t>
      </w:r>
      <w:r w:rsidRPr="0016234B">
        <w:rPr>
          <w:spacing w:val="-2"/>
          <w:sz w:val="22"/>
          <w:szCs w:val="22"/>
        </w:rPr>
        <w:t>por</w:t>
      </w:r>
      <w:r w:rsidRPr="0016234B">
        <w:rPr>
          <w:spacing w:val="-12"/>
          <w:sz w:val="22"/>
          <w:szCs w:val="22"/>
        </w:rPr>
        <w:t xml:space="preserve"> </w:t>
      </w:r>
      <w:r w:rsidRPr="0016234B">
        <w:rPr>
          <w:spacing w:val="-2"/>
          <w:sz w:val="22"/>
          <w:szCs w:val="22"/>
        </w:rPr>
        <w:t>acciones–;</w:t>
      </w:r>
      <w:r w:rsidRPr="0016234B">
        <w:rPr>
          <w:spacing w:val="-12"/>
          <w:sz w:val="22"/>
          <w:szCs w:val="22"/>
        </w:rPr>
        <w:t xml:space="preserve"> </w:t>
      </w:r>
      <w:r w:rsidRPr="0016234B">
        <w:rPr>
          <w:spacing w:val="-2"/>
          <w:sz w:val="22"/>
          <w:szCs w:val="22"/>
        </w:rPr>
        <w:t xml:space="preserve">otros </w:t>
      </w:r>
      <w:r w:rsidRPr="0016234B">
        <w:rPr>
          <w:spacing w:val="-58"/>
          <w:sz w:val="22"/>
          <w:szCs w:val="22"/>
        </w:rPr>
        <w:t xml:space="preserve"> </w:t>
      </w:r>
      <w:r w:rsidRPr="0016234B">
        <w:rPr>
          <w:spacing w:val="-1"/>
          <w:sz w:val="22"/>
          <w:szCs w:val="22"/>
        </w:rPr>
        <w:t>las</w:t>
      </w:r>
      <w:r w:rsidRPr="0016234B">
        <w:rPr>
          <w:spacing w:val="-15"/>
          <w:sz w:val="22"/>
          <w:szCs w:val="22"/>
        </w:rPr>
        <w:t xml:space="preserve"> </w:t>
      </w:r>
      <w:r w:rsidRPr="0016234B">
        <w:rPr>
          <w:spacing w:val="-1"/>
          <w:sz w:val="22"/>
          <w:szCs w:val="22"/>
        </w:rPr>
        <w:t>clasifican</w:t>
      </w:r>
      <w:r w:rsidRPr="0016234B">
        <w:rPr>
          <w:spacing w:val="-14"/>
          <w:sz w:val="22"/>
          <w:szCs w:val="22"/>
        </w:rPr>
        <w:t xml:space="preserve"> </w:t>
      </w:r>
      <w:r w:rsidRPr="0016234B">
        <w:rPr>
          <w:spacing w:val="-1"/>
          <w:sz w:val="22"/>
          <w:szCs w:val="22"/>
        </w:rPr>
        <w:t>según</w:t>
      </w:r>
      <w:r w:rsidRPr="0016234B">
        <w:rPr>
          <w:spacing w:val="-14"/>
          <w:sz w:val="22"/>
          <w:szCs w:val="22"/>
        </w:rPr>
        <w:t xml:space="preserve"> </w:t>
      </w:r>
      <w:r w:rsidRPr="0016234B">
        <w:rPr>
          <w:sz w:val="22"/>
          <w:szCs w:val="22"/>
        </w:rPr>
        <w:t>la</w:t>
      </w:r>
      <w:r w:rsidRPr="0016234B">
        <w:rPr>
          <w:spacing w:val="-14"/>
          <w:sz w:val="22"/>
          <w:szCs w:val="22"/>
        </w:rPr>
        <w:t xml:space="preserve"> </w:t>
      </w:r>
      <w:r w:rsidRPr="0016234B">
        <w:rPr>
          <w:sz w:val="22"/>
          <w:szCs w:val="22"/>
        </w:rPr>
        <w:t>nacionalidad</w:t>
      </w:r>
      <w:r w:rsidRPr="0016234B">
        <w:rPr>
          <w:spacing w:val="-14"/>
          <w:sz w:val="22"/>
          <w:szCs w:val="22"/>
        </w:rPr>
        <w:t xml:space="preserve"> </w:t>
      </w:r>
      <w:r w:rsidRPr="0016234B">
        <w:rPr>
          <w:sz w:val="22"/>
          <w:szCs w:val="22"/>
        </w:rPr>
        <w:t>–nacionales</w:t>
      </w:r>
      <w:r w:rsidRPr="0016234B">
        <w:rPr>
          <w:spacing w:val="-14"/>
          <w:sz w:val="22"/>
          <w:szCs w:val="22"/>
        </w:rPr>
        <w:t xml:space="preserve"> </w:t>
      </w:r>
      <w:r w:rsidRPr="0016234B">
        <w:rPr>
          <w:sz w:val="22"/>
          <w:szCs w:val="22"/>
        </w:rPr>
        <w:t>y</w:t>
      </w:r>
      <w:r w:rsidRPr="0016234B">
        <w:rPr>
          <w:spacing w:val="-14"/>
          <w:sz w:val="22"/>
          <w:szCs w:val="22"/>
        </w:rPr>
        <w:t xml:space="preserve"> </w:t>
      </w:r>
      <w:r w:rsidRPr="0016234B">
        <w:rPr>
          <w:sz w:val="22"/>
          <w:szCs w:val="22"/>
        </w:rPr>
        <w:t>extranjeras–,</w:t>
      </w:r>
      <w:r w:rsidRPr="0016234B">
        <w:rPr>
          <w:spacing w:val="-15"/>
          <w:sz w:val="22"/>
          <w:szCs w:val="22"/>
        </w:rPr>
        <w:t xml:space="preserve"> </w:t>
      </w:r>
      <w:r w:rsidRPr="0016234B">
        <w:rPr>
          <w:sz w:val="22"/>
          <w:szCs w:val="22"/>
        </w:rPr>
        <w:t>o</w:t>
      </w:r>
      <w:r w:rsidRPr="0016234B">
        <w:rPr>
          <w:spacing w:val="-14"/>
          <w:sz w:val="22"/>
          <w:szCs w:val="22"/>
        </w:rPr>
        <w:t xml:space="preserve"> </w:t>
      </w:r>
      <w:r w:rsidRPr="0016234B">
        <w:rPr>
          <w:sz w:val="22"/>
          <w:szCs w:val="22"/>
        </w:rPr>
        <w:t>según</w:t>
      </w:r>
      <w:r w:rsidRPr="0016234B">
        <w:rPr>
          <w:spacing w:val="-14"/>
          <w:sz w:val="22"/>
          <w:szCs w:val="22"/>
        </w:rPr>
        <w:t xml:space="preserve"> </w:t>
      </w:r>
      <w:r w:rsidRPr="0016234B">
        <w:rPr>
          <w:sz w:val="22"/>
          <w:szCs w:val="22"/>
        </w:rPr>
        <w:t>el</w:t>
      </w:r>
      <w:r w:rsidRPr="0016234B">
        <w:rPr>
          <w:spacing w:val="-14"/>
          <w:sz w:val="22"/>
          <w:szCs w:val="22"/>
        </w:rPr>
        <w:t xml:space="preserve"> </w:t>
      </w:r>
      <w:r w:rsidRPr="0016234B">
        <w:rPr>
          <w:sz w:val="22"/>
          <w:szCs w:val="22"/>
        </w:rPr>
        <w:t>sector</w:t>
      </w:r>
      <w:r w:rsidRPr="0016234B">
        <w:rPr>
          <w:spacing w:val="-14"/>
          <w:sz w:val="22"/>
          <w:szCs w:val="22"/>
        </w:rPr>
        <w:t xml:space="preserve"> </w:t>
      </w:r>
      <w:r w:rsidRPr="0016234B">
        <w:rPr>
          <w:sz w:val="22"/>
          <w:szCs w:val="22"/>
        </w:rPr>
        <w:t>del</w:t>
      </w:r>
      <w:r w:rsidRPr="0016234B">
        <w:rPr>
          <w:spacing w:val="-14"/>
          <w:sz w:val="22"/>
          <w:szCs w:val="22"/>
        </w:rPr>
        <w:t xml:space="preserve"> </w:t>
      </w:r>
      <w:r w:rsidRPr="0016234B">
        <w:rPr>
          <w:sz w:val="22"/>
          <w:szCs w:val="22"/>
        </w:rPr>
        <w:t>que</w:t>
      </w:r>
      <w:r w:rsidRPr="0016234B">
        <w:rPr>
          <w:spacing w:val="-59"/>
          <w:sz w:val="22"/>
          <w:szCs w:val="22"/>
        </w:rPr>
        <w:t xml:space="preserve">                                            </w:t>
      </w:r>
      <w:r w:rsidRPr="0016234B">
        <w:rPr>
          <w:sz w:val="22"/>
          <w:szCs w:val="22"/>
        </w:rPr>
        <w:t>forman</w:t>
      </w:r>
      <w:r w:rsidRPr="0016234B">
        <w:rPr>
          <w:spacing w:val="-8"/>
          <w:sz w:val="22"/>
          <w:szCs w:val="22"/>
        </w:rPr>
        <w:t xml:space="preserve"> </w:t>
      </w:r>
      <w:r w:rsidRPr="0016234B">
        <w:rPr>
          <w:sz w:val="22"/>
          <w:szCs w:val="22"/>
        </w:rPr>
        <w:t>parte</w:t>
      </w:r>
      <w:r w:rsidRPr="0016234B">
        <w:rPr>
          <w:spacing w:val="-8"/>
          <w:sz w:val="22"/>
          <w:szCs w:val="22"/>
        </w:rPr>
        <w:t xml:space="preserve"> </w:t>
      </w:r>
      <w:r w:rsidRPr="0016234B">
        <w:rPr>
          <w:sz w:val="22"/>
          <w:szCs w:val="22"/>
        </w:rPr>
        <w:t>–privado</w:t>
      </w:r>
      <w:r w:rsidRPr="0016234B">
        <w:rPr>
          <w:spacing w:val="-7"/>
          <w:sz w:val="22"/>
          <w:szCs w:val="22"/>
        </w:rPr>
        <w:t xml:space="preserve"> </w:t>
      </w:r>
      <w:r w:rsidRPr="0016234B">
        <w:rPr>
          <w:sz w:val="22"/>
          <w:szCs w:val="22"/>
        </w:rPr>
        <w:t>o</w:t>
      </w:r>
      <w:r w:rsidRPr="0016234B">
        <w:rPr>
          <w:spacing w:val="-8"/>
          <w:sz w:val="22"/>
          <w:szCs w:val="22"/>
        </w:rPr>
        <w:t xml:space="preserve"> </w:t>
      </w:r>
      <w:r w:rsidRPr="0016234B">
        <w:rPr>
          <w:sz w:val="22"/>
          <w:szCs w:val="22"/>
        </w:rPr>
        <w:t>público–,</w:t>
      </w:r>
      <w:r w:rsidRPr="0016234B">
        <w:rPr>
          <w:spacing w:val="-8"/>
          <w:sz w:val="22"/>
          <w:szCs w:val="22"/>
        </w:rPr>
        <w:t xml:space="preserve"> </w:t>
      </w:r>
      <w:r w:rsidRPr="0016234B">
        <w:rPr>
          <w:sz w:val="22"/>
          <w:szCs w:val="22"/>
        </w:rPr>
        <w:t>entre</w:t>
      </w:r>
      <w:r w:rsidRPr="0016234B">
        <w:rPr>
          <w:spacing w:val="-8"/>
          <w:sz w:val="22"/>
          <w:szCs w:val="22"/>
        </w:rPr>
        <w:t xml:space="preserve"> </w:t>
      </w:r>
      <w:r w:rsidRPr="0016234B">
        <w:rPr>
          <w:sz w:val="22"/>
          <w:szCs w:val="22"/>
        </w:rPr>
        <w:t>otros</w:t>
      </w:r>
      <w:r w:rsidRPr="0016234B">
        <w:rPr>
          <w:spacing w:val="-7"/>
          <w:sz w:val="22"/>
          <w:szCs w:val="22"/>
        </w:rPr>
        <w:t xml:space="preserve"> </w:t>
      </w:r>
      <w:r w:rsidRPr="0016234B">
        <w:rPr>
          <w:sz w:val="22"/>
          <w:szCs w:val="22"/>
        </w:rPr>
        <w:t>criterios</w:t>
      </w:r>
      <w:r w:rsidRPr="0016234B">
        <w:rPr>
          <w:rStyle w:val="Refdenotaalpie"/>
          <w:sz w:val="22"/>
          <w:szCs w:val="22"/>
        </w:rPr>
        <w:footnoteReference w:id="17"/>
      </w:r>
      <w:r w:rsidRPr="0016234B">
        <w:rPr>
          <w:sz w:val="22"/>
          <w:szCs w:val="22"/>
        </w:rPr>
        <w:t>.</w:t>
      </w:r>
    </w:p>
    <w:p w:rsidRPr="0016234B" w:rsidR="00233A88" w:rsidP="00233A88" w:rsidRDefault="00233A88" w14:paraId="72D200C6" w14:textId="77777777">
      <w:pPr>
        <w:pStyle w:val="Textoindependiente"/>
        <w:spacing w:before="120"/>
        <w:ind w:right="49" w:firstLine="709"/>
        <w:jc w:val="both"/>
        <w:rPr>
          <w:sz w:val="22"/>
          <w:szCs w:val="22"/>
        </w:rPr>
      </w:pPr>
      <w:r w:rsidRPr="0016234B">
        <w:rPr>
          <w:sz w:val="22"/>
          <w:szCs w:val="22"/>
        </w:rPr>
        <w:t>De</w:t>
      </w:r>
      <w:r w:rsidRPr="0016234B">
        <w:rPr>
          <w:spacing w:val="1"/>
          <w:sz w:val="22"/>
          <w:szCs w:val="22"/>
        </w:rPr>
        <w:t xml:space="preserve"> </w:t>
      </w:r>
      <w:r w:rsidRPr="0016234B">
        <w:rPr>
          <w:sz w:val="22"/>
          <w:szCs w:val="22"/>
        </w:rPr>
        <w:t>las</w:t>
      </w:r>
      <w:r w:rsidRPr="0016234B">
        <w:rPr>
          <w:spacing w:val="1"/>
          <w:sz w:val="22"/>
          <w:szCs w:val="22"/>
        </w:rPr>
        <w:t xml:space="preserve"> </w:t>
      </w:r>
      <w:r w:rsidRPr="0016234B">
        <w:rPr>
          <w:sz w:val="22"/>
          <w:szCs w:val="22"/>
        </w:rPr>
        <w:t>clasificaciones</w:t>
      </w:r>
      <w:r w:rsidRPr="0016234B">
        <w:rPr>
          <w:spacing w:val="1"/>
          <w:sz w:val="22"/>
          <w:szCs w:val="22"/>
        </w:rPr>
        <w:t xml:space="preserve"> </w:t>
      </w:r>
      <w:r w:rsidRPr="0016234B">
        <w:rPr>
          <w:sz w:val="22"/>
          <w:szCs w:val="22"/>
        </w:rPr>
        <w:t>propuestas,</w:t>
      </w:r>
      <w:r w:rsidRPr="0016234B">
        <w:rPr>
          <w:spacing w:val="1"/>
          <w:sz w:val="22"/>
          <w:szCs w:val="22"/>
        </w:rPr>
        <w:t xml:space="preserve"> </w:t>
      </w:r>
      <w:r w:rsidRPr="0016234B">
        <w:rPr>
          <w:sz w:val="22"/>
          <w:szCs w:val="22"/>
        </w:rPr>
        <w:t>es</w:t>
      </w:r>
      <w:r w:rsidRPr="0016234B">
        <w:rPr>
          <w:spacing w:val="1"/>
          <w:sz w:val="22"/>
          <w:szCs w:val="22"/>
        </w:rPr>
        <w:t xml:space="preserve"> </w:t>
      </w:r>
      <w:r w:rsidRPr="0016234B">
        <w:rPr>
          <w:sz w:val="22"/>
          <w:szCs w:val="22"/>
        </w:rPr>
        <w:t>bastante</w:t>
      </w:r>
      <w:r w:rsidRPr="0016234B">
        <w:rPr>
          <w:spacing w:val="1"/>
          <w:sz w:val="22"/>
          <w:szCs w:val="22"/>
        </w:rPr>
        <w:t xml:space="preserve"> </w:t>
      </w:r>
      <w:r w:rsidRPr="0016234B">
        <w:rPr>
          <w:sz w:val="22"/>
          <w:szCs w:val="22"/>
        </w:rPr>
        <w:t>generalizada</w:t>
      </w:r>
      <w:r w:rsidRPr="0016234B">
        <w:rPr>
          <w:spacing w:val="61"/>
          <w:sz w:val="22"/>
          <w:szCs w:val="22"/>
        </w:rPr>
        <w:t xml:space="preserve"> </w:t>
      </w:r>
      <w:r w:rsidRPr="0016234B">
        <w:rPr>
          <w:sz w:val="22"/>
          <w:szCs w:val="22"/>
        </w:rPr>
        <w:t>y</w:t>
      </w:r>
      <w:r w:rsidRPr="0016234B">
        <w:rPr>
          <w:spacing w:val="61"/>
          <w:sz w:val="22"/>
          <w:szCs w:val="22"/>
        </w:rPr>
        <w:t xml:space="preserve"> </w:t>
      </w:r>
      <w:r w:rsidRPr="0016234B">
        <w:rPr>
          <w:sz w:val="22"/>
          <w:szCs w:val="22"/>
        </w:rPr>
        <w:t>aceptada</w:t>
      </w:r>
      <w:r w:rsidRPr="0016234B">
        <w:rPr>
          <w:spacing w:val="1"/>
          <w:sz w:val="22"/>
          <w:szCs w:val="22"/>
        </w:rPr>
        <w:t xml:space="preserve"> </w:t>
      </w:r>
      <w:r w:rsidRPr="0016234B">
        <w:rPr>
          <w:sz w:val="22"/>
          <w:szCs w:val="22"/>
        </w:rPr>
        <w:t>aquella</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las divide en “sociedades de personas” y “sociedades de capital”</w:t>
      </w:r>
      <w:r w:rsidRPr="0016234B">
        <w:rPr>
          <w:spacing w:val="-1"/>
          <w:sz w:val="22"/>
          <w:szCs w:val="22"/>
        </w:rPr>
        <w:t xml:space="preserve">. Ocasionalmente algunas normas del ordenamiento jurídico la usan para los </w:t>
      </w:r>
      <w:r w:rsidRPr="0016234B">
        <w:rPr>
          <w:sz w:val="22"/>
          <w:szCs w:val="22"/>
        </w:rPr>
        <w:t>efectos que</w:t>
      </w:r>
      <w:r w:rsidRPr="0016234B">
        <w:rPr>
          <w:spacing w:val="1"/>
          <w:sz w:val="22"/>
          <w:szCs w:val="22"/>
        </w:rPr>
        <w:t xml:space="preserve"> </w:t>
      </w:r>
      <w:r w:rsidRPr="0016234B">
        <w:rPr>
          <w:sz w:val="22"/>
          <w:szCs w:val="22"/>
        </w:rPr>
        <w:t>estiman pertinentes. En este sentido, profundizando esta clasificación, las últimas se</w:t>
      </w:r>
      <w:r w:rsidRPr="0016234B">
        <w:rPr>
          <w:spacing w:val="1"/>
          <w:sz w:val="22"/>
          <w:szCs w:val="22"/>
        </w:rPr>
        <w:t xml:space="preserve"> </w:t>
      </w:r>
      <w:r w:rsidRPr="0016234B">
        <w:rPr>
          <w:sz w:val="22"/>
          <w:szCs w:val="22"/>
        </w:rPr>
        <w:t>caracterizan</w:t>
      </w:r>
      <w:r w:rsidRPr="0016234B">
        <w:rPr>
          <w:spacing w:val="1"/>
          <w:sz w:val="22"/>
          <w:szCs w:val="22"/>
        </w:rPr>
        <w:t xml:space="preserve"> </w:t>
      </w:r>
      <w:r w:rsidRPr="0016234B">
        <w:rPr>
          <w:sz w:val="22"/>
          <w:szCs w:val="22"/>
        </w:rPr>
        <w:t>porque lo más</w:t>
      </w:r>
      <w:r w:rsidRPr="0016234B">
        <w:rPr>
          <w:spacing w:val="1"/>
          <w:sz w:val="22"/>
          <w:szCs w:val="22"/>
        </w:rPr>
        <w:t xml:space="preserve"> </w:t>
      </w:r>
      <w:r w:rsidRPr="0016234B">
        <w:rPr>
          <w:sz w:val="22"/>
          <w:szCs w:val="22"/>
        </w:rPr>
        <w:t>importante son</w:t>
      </w:r>
      <w:r w:rsidRPr="0016234B">
        <w:rPr>
          <w:spacing w:val="1"/>
          <w:sz w:val="22"/>
          <w:szCs w:val="22"/>
        </w:rPr>
        <w:t xml:space="preserve"> </w:t>
      </w:r>
      <w:r w:rsidRPr="0016234B">
        <w:rPr>
          <w:sz w:val="22"/>
          <w:szCs w:val="22"/>
        </w:rPr>
        <w:t>los aportes</w:t>
      </w:r>
      <w:r w:rsidRPr="0016234B">
        <w:rPr>
          <w:spacing w:val="1"/>
          <w:sz w:val="22"/>
          <w:szCs w:val="22"/>
        </w:rPr>
        <w:t xml:space="preserve"> </w:t>
      </w:r>
      <w:r w:rsidRPr="0016234B">
        <w:rPr>
          <w:sz w:val="22"/>
          <w:szCs w:val="22"/>
        </w:rPr>
        <w:t>económicos,</w:t>
      </w:r>
      <w:r w:rsidRPr="0016234B">
        <w:rPr>
          <w:spacing w:val="1"/>
          <w:sz w:val="22"/>
          <w:szCs w:val="22"/>
        </w:rPr>
        <w:t xml:space="preserve"> </w:t>
      </w:r>
      <w:r w:rsidRPr="0016234B">
        <w:rPr>
          <w:sz w:val="22"/>
          <w:szCs w:val="22"/>
        </w:rPr>
        <w:t>es decir,</w:t>
      </w:r>
      <w:r w:rsidRPr="0016234B">
        <w:rPr>
          <w:spacing w:val="1"/>
          <w:sz w:val="22"/>
          <w:szCs w:val="22"/>
        </w:rPr>
        <w:t xml:space="preserve"> </w:t>
      </w:r>
      <w:r w:rsidRPr="0016234B">
        <w:rPr>
          <w:sz w:val="22"/>
          <w:szCs w:val="22"/>
        </w:rPr>
        <w:t>las</w:t>
      </w:r>
      <w:r w:rsidRPr="0016234B">
        <w:rPr>
          <w:spacing w:val="1"/>
          <w:sz w:val="22"/>
          <w:szCs w:val="22"/>
        </w:rPr>
        <w:t xml:space="preserve"> </w:t>
      </w:r>
      <w:r w:rsidRPr="0016234B">
        <w:rPr>
          <w:sz w:val="22"/>
          <w:szCs w:val="22"/>
        </w:rPr>
        <w:t>acciones</w:t>
      </w:r>
      <w:r w:rsidRPr="0016234B">
        <w:rPr>
          <w:spacing w:val="41"/>
          <w:sz w:val="22"/>
          <w:szCs w:val="22"/>
        </w:rPr>
        <w:t xml:space="preserve"> </w:t>
      </w:r>
      <w:r w:rsidRPr="0016234B">
        <w:rPr>
          <w:sz w:val="22"/>
          <w:szCs w:val="22"/>
        </w:rPr>
        <w:t>y</w:t>
      </w:r>
      <w:r w:rsidRPr="0016234B">
        <w:rPr>
          <w:spacing w:val="44"/>
          <w:sz w:val="22"/>
          <w:szCs w:val="22"/>
        </w:rPr>
        <w:t xml:space="preserve"> </w:t>
      </w:r>
      <w:r w:rsidRPr="0016234B">
        <w:rPr>
          <w:sz w:val="22"/>
          <w:szCs w:val="22"/>
        </w:rPr>
        <w:t>no</w:t>
      </w:r>
      <w:r w:rsidRPr="0016234B">
        <w:rPr>
          <w:spacing w:val="39"/>
          <w:sz w:val="22"/>
          <w:szCs w:val="22"/>
        </w:rPr>
        <w:t xml:space="preserve"> </w:t>
      </w:r>
      <w:r w:rsidRPr="0016234B">
        <w:rPr>
          <w:sz w:val="22"/>
          <w:szCs w:val="22"/>
        </w:rPr>
        <w:t>las</w:t>
      </w:r>
      <w:r w:rsidRPr="0016234B">
        <w:rPr>
          <w:spacing w:val="34"/>
          <w:sz w:val="22"/>
          <w:szCs w:val="22"/>
        </w:rPr>
        <w:t xml:space="preserve"> </w:t>
      </w:r>
      <w:r w:rsidRPr="0016234B">
        <w:rPr>
          <w:sz w:val="22"/>
          <w:szCs w:val="22"/>
        </w:rPr>
        <w:t>personas</w:t>
      </w:r>
      <w:r w:rsidRPr="0016234B">
        <w:rPr>
          <w:spacing w:val="27"/>
          <w:sz w:val="22"/>
          <w:szCs w:val="22"/>
        </w:rPr>
        <w:t xml:space="preserve"> </w:t>
      </w:r>
      <w:r w:rsidRPr="0016234B">
        <w:rPr>
          <w:i/>
          <w:sz w:val="22"/>
          <w:szCs w:val="22"/>
        </w:rPr>
        <w:t>–</w:t>
      </w:r>
      <w:proofErr w:type="spellStart"/>
      <w:r w:rsidRPr="0016234B">
        <w:rPr>
          <w:i/>
          <w:sz w:val="22"/>
          <w:szCs w:val="22"/>
        </w:rPr>
        <w:t>intuitus</w:t>
      </w:r>
      <w:proofErr w:type="spellEnd"/>
      <w:r w:rsidRPr="0016234B">
        <w:rPr>
          <w:i/>
          <w:spacing w:val="13"/>
          <w:sz w:val="22"/>
          <w:szCs w:val="22"/>
        </w:rPr>
        <w:t xml:space="preserve"> </w:t>
      </w:r>
      <w:proofErr w:type="spellStart"/>
      <w:r w:rsidRPr="0016234B">
        <w:rPr>
          <w:i/>
          <w:sz w:val="22"/>
          <w:szCs w:val="22"/>
        </w:rPr>
        <w:t>rei</w:t>
      </w:r>
      <w:proofErr w:type="spellEnd"/>
      <w:r w:rsidRPr="0016234B">
        <w:rPr>
          <w:i/>
          <w:sz w:val="22"/>
          <w:szCs w:val="22"/>
        </w:rPr>
        <w:t>–,</w:t>
      </w:r>
      <w:r w:rsidRPr="0016234B">
        <w:rPr>
          <w:i/>
          <w:spacing w:val="38"/>
          <w:sz w:val="22"/>
          <w:szCs w:val="22"/>
        </w:rPr>
        <w:t xml:space="preserve"> </w:t>
      </w:r>
      <w:r w:rsidRPr="0016234B">
        <w:rPr>
          <w:sz w:val="22"/>
          <w:szCs w:val="22"/>
        </w:rPr>
        <w:t>porque</w:t>
      </w:r>
      <w:r w:rsidRPr="0016234B">
        <w:rPr>
          <w:spacing w:val="32"/>
          <w:sz w:val="22"/>
          <w:szCs w:val="22"/>
        </w:rPr>
        <w:t xml:space="preserve"> </w:t>
      </w:r>
      <w:r w:rsidRPr="0016234B">
        <w:rPr>
          <w:sz w:val="22"/>
          <w:szCs w:val="22"/>
        </w:rPr>
        <w:t>no</w:t>
      </w:r>
      <w:r w:rsidRPr="0016234B">
        <w:rPr>
          <w:spacing w:val="21"/>
          <w:sz w:val="22"/>
          <w:szCs w:val="22"/>
        </w:rPr>
        <w:t xml:space="preserve"> </w:t>
      </w:r>
      <w:r w:rsidRPr="0016234B">
        <w:rPr>
          <w:sz w:val="22"/>
          <w:szCs w:val="22"/>
        </w:rPr>
        <w:t>importa</w:t>
      </w:r>
      <w:r w:rsidRPr="0016234B">
        <w:rPr>
          <w:spacing w:val="29"/>
          <w:sz w:val="22"/>
          <w:szCs w:val="22"/>
        </w:rPr>
        <w:t xml:space="preserve"> </w:t>
      </w:r>
      <w:r w:rsidRPr="0016234B">
        <w:rPr>
          <w:sz w:val="22"/>
          <w:szCs w:val="22"/>
        </w:rPr>
        <w:t>mucho</w:t>
      </w:r>
      <w:r w:rsidRPr="0016234B">
        <w:rPr>
          <w:spacing w:val="51"/>
          <w:sz w:val="22"/>
          <w:szCs w:val="22"/>
        </w:rPr>
        <w:t xml:space="preserve"> </w:t>
      </w:r>
      <w:r w:rsidRPr="0016234B">
        <w:rPr>
          <w:sz w:val="22"/>
          <w:szCs w:val="22"/>
        </w:rPr>
        <w:t>de</w:t>
      </w:r>
      <w:r w:rsidRPr="0016234B">
        <w:rPr>
          <w:spacing w:val="24"/>
          <w:sz w:val="22"/>
          <w:szCs w:val="22"/>
        </w:rPr>
        <w:t xml:space="preserve"> </w:t>
      </w:r>
      <w:r w:rsidRPr="0016234B">
        <w:rPr>
          <w:sz w:val="22"/>
          <w:szCs w:val="22"/>
        </w:rPr>
        <w:t>quién</w:t>
      </w:r>
      <w:r w:rsidRPr="0016234B">
        <w:rPr>
          <w:spacing w:val="34"/>
          <w:sz w:val="22"/>
          <w:szCs w:val="22"/>
        </w:rPr>
        <w:t xml:space="preserve"> </w:t>
      </w:r>
      <w:r w:rsidRPr="0016234B">
        <w:rPr>
          <w:sz w:val="22"/>
          <w:szCs w:val="22"/>
        </w:rPr>
        <w:t>sean las acciones</w:t>
      </w:r>
      <w:r w:rsidRPr="0016234B">
        <w:rPr>
          <w:rStyle w:val="Refdenotaalpie"/>
          <w:sz w:val="22"/>
          <w:szCs w:val="22"/>
        </w:rPr>
        <w:footnoteReference w:id="18"/>
      </w:r>
      <w:r w:rsidRPr="0016234B">
        <w:rPr>
          <w:sz w:val="22"/>
          <w:szCs w:val="22"/>
        </w:rPr>
        <w:t>. En cambio, las sociedades de personas se caracterizan porque quienes</w:t>
      </w:r>
      <w:r w:rsidRPr="0016234B">
        <w:rPr>
          <w:spacing w:val="1"/>
          <w:sz w:val="22"/>
          <w:szCs w:val="22"/>
        </w:rPr>
        <w:t xml:space="preserve"> </w:t>
      </w:r>
      <w:r w:rsidRPr="0016234B">
        <w:rPr>
          <w:sz w:val="22"/>
          <w:szCs w:val="22"/>
        </w:rPr>
        <w:t>las conforman</w:t>
      </w:r>
      <w:r w:rsidRPr="0016234B">
        <w:rPr>
          <w:spacing w:val="1"/>
          <w:sz w:val="22"/>
          <w:szCs w:val="22"/>
        </w:rPr>
        <w:t xml:space="preserve"> </w:t>
      </w:r>
      <w:r w:rsidRPr="0016234B">
        <w:rPr>
          <w:sz w:val="22"/>
          <w:szCs w:val="22"/>
        </w:rPr>
        <w:t>–los socios–</w:t>
      </w:r>
      <w:r w:rsidRPr="0016234B">
        <w:rPr>
          <w:spacing w:val="1"/>
          <w:sz w:val="22"/>
          <w:szCs w:val="22"/>
        </w:rPr>
        <w:t xml:space="preserve"> </w:t>
      </w:r>
      <w:r w:rsidRPr="0016234B">
        <w:rPr>
          <w:sz w:val="22"/>
          <w:szCs w:val="22"/>
        </w:rPr>
        <w:t>determinan</w:t>
      </w:r>
      <w:r w:rsidRPr="0016234B">
        <w:rPr>
          <w:spacing w:val="1"/>
          <w:sz w:val="22"/>
          <w:szCs w:val="22"/>
        </w:rPr>
        <w:t xml:space="preserve"> </w:t>
      </w:r>
      <w:r w:rsidRPr="0016234B">
        <w:rPr>
          <w:sz w:val="22"/>
          <w:szCs w:val="22"/>
        </w:rPr>
        <w:t>la</w:t>
      </w:r>
      <w:r w:rsidRPr="0016234B">
        <w:rPr>
          <w:spacing w:val="1"/>
          <w:sz w:val="22"/>
          <w:szCs w:val="22"/>
        </w:rPr>
        <w:t xml:space="preserve"> </w:t>
      </w:r>
      <w:r w:rsidRPr="0016234B">
        <w:rPr>
          <w:sz w:val="22"/>
          <w:szCs w:val="22"/>
        </w:rPr>
        <w:t>existencia</w:t>
      </w:r>
      <w:r w:rsidRPr="0016234B">
        <w:rPr>
          <w:spacing w:val="1"/>
          <w:sz w:val="22"/>
          <w:szCs w:val="22"/>
        </w:rPr>
        <w:t xml:space="preserve"> </w:t>
      </w:r>
      <w:r w:rsidRPr="0016234B">
        <w:rPr>
          <w:sz w:val="22"/>
          <w:szCs w:val="22"/>
        </w:rPr>
        <w:t>de</w:t>
      </w:r>
      <w:r w:rsidRPr="0016234B">
        <w:rPr>
          <w:spacing w:val="1"/>
          <w:sz w:val="22"/>
          <w:szCs w:val="22"/>
        </w:rPr>
        <w:t xml:space="preserve"> </w:t>
      </w:r>
      <w:r w:rsidRPr="0016234B">
        <w:rPr>
          <w:sz w:val="22"/>
          <w:szCs w:val="22"/>
        </w:rPr>
        <w:t>la sociedad,</w:t>
      </w:r>
      <w:r w:rsidRPr="0016234B">
        <w:rPr>
          <w:spacing w:val="1"/>
          <w:sz w:val="22"/>
          <w:szCs w:val="22"/>
        </w:rPr>
        <w:t xml:space="preserve"> </w:t>
      </w:r>
      <w:r w:rsidRPr="0016234B">
        <w:rPr>
          <w:sz w:val="22"/>
          <w:szCs w:val="22"/>
        </w:rPr>
        <w:t>usualmente</w:t>
      </w:r>
      <w:r w:rsidRPr="0016234B">
        <w:rPr>
          <w:spacing w:val="1"/>
          <w:sz w:val="22"/>
          <w:szCs w:val="22"/>
        </w:rPr>
        <w:t xml:space="preserve"> </w:t>
      </w:r>
      <w:r w:rsidRPr="0016234B">
        <w:rPr>
          <w:sz w:val="22"/>
          <w:szCs w:val="22"/>
        </w:rPr>
        <w:t>representadas</w:t>
      </w:r>
      <w:r w:rsidRPr="0016234B">
        <w:rPr>
          <w:spacing w:val="1"/>
          <w:sz w:val="22"/>
          <w:szCs w:val="22"/>
        </w:rPr>
        <w:t xml:space="preserve"> </w:t>
      </w:r>
      <w:r w:rsidRPr="0016234B">
        <w:rPr>
          <w:sz w:val="22"/>
          <w:szCs w:val="22"/>
        </w:rPr>
        <w:t>en</w:t>
      </w:r>
      <w:r w:rsidRPr="0016234B">
        <w:rPr>
          <w:spacing w:val="1"/>
          <w:sz w:val="22"/>
          <w:szCs w:val="22"/>
        </w:rPr>
        <w:t xml:space="preserve"> </w:t>
      </w:r>
      <w:r w:rsidRPr="0016234B">
        <w:rPr>
          <w:sz w:val="22"/>
          <w:szCs w:val="22"/>
        </w:rPr>
        <w:t>personas</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se</w:t>
      </w:r>
      <w:r w:rsidRPr="0016234B">
        <w:rPr>
          <w:spacing w:val="1"/>
          <w:sz w:val="22"/>
          <w:szCs w:val="22"/>
        </w:rPr>
        <w:t xml:space="preserve"> </w:t>
      </w:r>
      <w:r w:rsidRPr="0016234B">
        <w:rPr>
          <w:sz w:val="22"/>
          <w:szCs w:val="22"/>
        </w:rPr>
        <w:t>conocen</w:t>
      </w:r>
      <w:r w:rsidRPr="0016234B">
        <w:rPr>
          <w:spacing w:val="1"/>
          <w:sz w:val="22"/>
          <w:szCs w:val="22"/>
        </w:rPr>
        <w:t xml:space="preserve"> </w:t>
      </w:r>
      <w:r w:rsidRPr="0016234B">
        <w:rPr>
          <w:sz w:val="22"/>
          <w:szCs w:val="22"/>
        </w:rPr>
        <w:t>y</w:t>
      </w:r>
      <w:r w:rsidRPr="0016234B">
        <w:rPr>
          <w:spacing w:val="1"/>
          <w:sz w:val="22"/>
          <w:szCs w:val="22"/>
        </w:rPr>
        <w:t xml:space="preserve"> </w:t>
      </w:r>
      <w:r w:rsidRPr="0016234B">
        <w:rPr>
          <w:sz w:val="22"/>
          <w:szCs w:val="22"/>
        </w:rPr>
        <w:t>tienen</w:t>
      </w:r>
      <w:r w:rsidRPr="0016234B">
        <w:rPr>
          <w:spacing w:val="1"/>
          <w:sz w:val="22"/>
          <w:szCs w:val="22"/>
        </w:rPr>
        <w:t xml:space="preserve"> </w:t>
      </w:r>
      <w:r w:rsidRPr="0016234B">
        <w:rPr>
          <w:sz w:val="22"/>
          <w:szCs w:val="22"/>
        </w:rPr>
        <w:t>relación</w:t>
      </w:r>
      <w:r w:rsidRPr="0016234B">
        <w:rPr>
          <w:spacing w:val="1"/>
          <w:sz w:val="22"/>
          <w:szCs w:val="22"/>
        </w:rPr>
        <w:t xml:space="preserve"> </w:t>
      </w:r>
      <w:r w:rsidRPr="0016234B">
        <w:rPr>
          <w:sz w:val="22"/>
          <w:szCs w:val="22"/>
        </w:rPr>
        <w:t>entre</w:t>
      </w:r>
      <w:r w:rsidRPr="0016234B">
        <w:rPr>
          <w:spacing w:val="1"/>
          <w:sz w:val="22"/>
          <w:szCs w:val="22"/>
        </w:rPr>
        <w:t xml:space="preserve"> </w:t>
      </w:r>
      <w:r w:rsidRPr="0016234B">
        <w:rPr>
          <w:sz w:val="22"/>
          <w:szCs w:val="22"/>
        </w:rPr>
        <w:t>sí</w:t>
      </w:r>
      <w:r w:rsidRPr="0016234B">
        <w:rPr>
          <w:spacing w:val="1"/>
          <w:sz w:val="22"/>
          <w:szCs w:val="22"/>
        </w:rPr>
        <w:t xml:space="preserve"> </w:t>
      </w:r>
      <w:r w:rsidRPr="0016234B">
        <w:rPr>
          <w:i/>
          <w:sz w:val="22"/>
          <w:szCs w:val="22"/>
        </w:rPr>
        <w:t>–</w:t>
      </w:r>
      <w:proofErr w:type="spellStart"/>
      <w:r w:rsidRPr="0016234B">
        <w:rPr>
          <w:i/>
          <w:sz w:val="22"/>
          <w:szCs w:val="22"/>
        </w:rPr>
        <w:t>intuitus</w:t>
      </w:r>
      <w:proofErr w:type="spellEnd"/>
      <w:r w:rsidRPr="0016234B">
        <w:rPr>
          <w:i/>
          <w:spacing w:val="1"/>
          <w:sz w:val="22"/>
          <w:szCs w:val="22"/>
        </w:rPr>
        <w:t xml:space="preserve"> </w:t>
      </w:r>
      <w:proofErr w:type="spellStart"/>
      <w:r w:rsidRPr="0016234B">
        <w:rPr>
          <w:i/>
          <w:sz w:val="22"/>
          <w:szCs w:val="22"/>
        </w:rPr>
        <w:t>personarum</w:t>
      </w:r>
      <w:proofErr w:type="spellEnd"/>
      <w:r w:rsidRPr="0016234B">
        <w:rPr>
          <w:i/>
          <w:sz w:val="22"/>
          <w:szCs w:val="22"/>
        </w:rPr>
        <w:t>–</w:t>
      </w:r>
      <w:r w:rsidRPr="0016234B">
        <w:rPr>
          <w:rStyle w:val="Refdenotaalpie"/>
          <w:i/>
          <w:sz w:val="22"/>
          <w:szCs w:val="22"/>
        </w:rPr>
        <w:footnoteReference w:id="19"/>
      </w:r>
      <w:r w:rsidRPr="0016234B">
        <w:rPr>
          <w:i/>
          <w:sz w:val="22"/>
          <w:szCs w:val="22"/>
        </w:rPr>
        <w:t xml:space="preserve">. </w:t>
      </w:r>
      <w:r w:rsidRPr="0016234B">
        <w:rPr>
          <w:sz w:val="22"/>
          <w:szCs w:val="22"/>
        </w:rPr>
        <w:t>No obstante, en ambos casos existen socios y además se necesita</w:t>
      </w:r>
      <w:r w:rsidRPr="0016234B">
        <w:rPr>
          <w:spacing w:val="1"/>
          <w:sz w:val="22"/>
          <w:szCs w:val="22"/>
        </w:rPr>
        <w:t xml:space="preserve"> </w:t>
      </w:r>
      <w:r w:rsidRPr="0016234B">
        <w:rPr>
          <w:sz w:val="22"/>
          <w:szCs w:val="22"/>
        </w:rPr>
        <w:t>capital o aportes, solo que –dependiendo de la clasificación</w:t>
      </w:r>
      <w:r w:rsidRPr="0016234B">
        <w:rPr>
          <w:spacing w:val="61"/>
          <w:sz w:val="22"/>
          <w:szCs w:val="22"/>
        </w:rPr>
        <w:t>–</w:t>
      </w:r>
      <w:r w:rsidRPr="0016234B">
        <w:rPr>
          <w:sz w:val="22"/>
          <w:szCs w:val="22"/>
        </w:rPr>
        <w:t>la relevancia se sitúa en</w:t>
      </w:r>
      <w:r w:rsidRPr="0016234B">
        <w:rPr>
          <w:spacing w:val="1"/>
          <w:sz w:val="22"/>
          <w:szCs w:val="22"/>
        </w:rPr>
        <w:t xml:space="preserve"> </w:t>
      </w:r>
      <w:r w:rsidRPr="0016234B">
        <w:rPr>
          <w:sz w:val="22"/>
          <w:szCs w:val="22"/>
        </w:rPr>
        <w:t>uno</w:t>
      </w:r>
      <w:r w:rsidRPr="0016234B">
        <w:rPr>
          <w:spacing w:val="-2"/>
          <w:sz w:val="22"/>
          <w:szCs w:val="22"/>
        </w:rPr>
        <w:t xml:space="preserve"> </w:t>
      </w:r>
      <w:r w:rsidRPr="0016234B">
        <w:rPr>
          <w:sz w:val="22"/>
          <w:szCs w:val="22"/>
        </w:rPr>
        <w:t>de</w:t>
      </w:r>
      <w:r w:rsidRPr="0016234B">
        <w:rPr>
          <w:spacing w:val="-1"/>
          <w:sz w:val="22"/>
          <w:szCs w:val="22"/>
        </w:rPr>
        <w:t xml:space="preserve"> </w:t>
      </w:r>
      <w:r w:rsidRPr="0016234B">
        <w:rPr>
          <w:sz w:val="22"/>
          <w:szCs w:val="22"/>
        </w:rPr>
        <w:t>los</w:t>
      </w:r>
      <w:r w:rsidRPr="0016234B">
        <w:rPr>
          <w:spacing w:val="-1"/>
          <w:sz w:val="22"/>
          <w:szCs w:val="22"/>
        </w:rPr>
        <w:t xml:space="preserve"> </w:t>
      </w:r>
      <w:r w:rsidRPr="0016234B">
        <w:rPr>
          <w:sz w:val="22"/>
          <w:szCs w:val="22"/>
        </w:rPr>
        <w:t>dos</w:t>
      </w:r>
      <w:r w:rsidRPr="0016234B">
        <w:rPr>
          <w:spacing w:val="-1"/>
          <w:sz w:val="22"/>
          <w:szCs w:val="22"/>
        </w:rPr>
        <w:t xml:space="preserve"> </w:t>
      </w:r>
      <w:r w:rsidRPr="0016234B">
        <w:rPr>
          <w:sz w:val="22"/>
          <w:szCs w:val="22"/>
        </w:rPr>
        <w:t>elementos.</w:t>
      </w:r>
    </w:p>
    <w:p w:rsidRPr="0016234B" w:rsidR="00233A88" w:rsidP="00233A88" w:rsidRDefault="00233A88" w14:paraId="7D7492CE" w14:textId="77777777">
      <w:pPr>
        <w:pStyle w:val="Textoindependiente"/>
        <w:spacing w:before="120"/>
        <w:ind w:right="49" w:firstLine="709"/>
        <w:jc w:val="both"/>
        <w:rPr>
          <w:sz w:val="22"/>
          <w:szCs w:val="22"/>
        </w:rPr>
      </w:pPr>
      <w:r w:rsidRPr="0016234B">
        <w:rPr>
          <w:spacing w:val="-1"/>
          <w:sz w:val="22"/>
          <w:szCs w:val="22"/>
        </w:rPr>
        <w:t>Al</w:t>
      </w:r>
      <w:r w:rsidRPr="0016234B">
        <w:rPr>
          <w:spacing w:val="-12"/>
          <w:sz w:val="22"/>
          <w:szCs w:val="22"/>
        </w:rPr>
        <w:t xml:space="preserve"> </w:t>
      </w:r>
      <w:r w:rsidRPr="0016234B">
        <w:rPr>
          <w:spacing w:val="-1"/>
          <w:sz w:val="22"/>
          <w:szCs w:val="22"/>
        </w:rPr>
        <w:t>grupo</w:t>
      </w:r>
      <w:r w:rsidRPr="0016234B">
        <w:rPr>
          <w:spacing w:val="-12"/>
          <w:sz w:val="22"/>
          <w:szCs w:val="22"/>
        </w:rPr>
        <w:t xml:space="preserve"> </w:t>
      </w:r>
      <w:r w:rsidRPr="0016234B">
        <w:rPr>
          <w:spacing w:val="-1"/>
          <w:sz w:val="22"/>
          <w:szCs w:val="22"/>
        </w:rPr>
        <w:t>de</w:t>
      </w:r>
      <w:r w:rsidRPr="0016234B">
        <w:rPr>
          <w:spacing w:val="-13"/>
          <w:sz w:val="22"/>
          <w:szCs w:val="22"/>
        </w:rPr>
        <w:t xml:space="preserve"> </w:t>
      </w:r>
      <w:r w:rsidRPr="0016234B">
        <w:rPr>
          <w:spacing w:val="-1"/>
          <w:sz w:val="22"/>
          <w:szCs w:val="22"/>
        </w:rPr>
        <w:t>las</w:t>
      </w:r>
      <w:r w:rsidRPr="0016234B">
        <w:rPr>
          <w:spacing w:val="-12"/>
          <w:sz w:val="22"/>
          <w:szCs w:val="22"/>
        </w:rPr>
        <w:t xml:space="preserve"> </w:t>
      </w:r>
      <w:r w:rsidRPr="0016234B">
        <w:rPr>
          <w:i/>
          <w:spacing w:val="-1"/>
          <w:sz w:val="22"/>
          <w:szCs w:val="22"/>
        </w:rPr>
        <w:t>“sociedades</w:t>
      </w:r>
      <w:r w:rsidRPr="0016234B">
        <w:rPr>
          <w:i/>
          <w:spacing w:val="-16"/>
          <w:sz w:val="22"/>
          <w:szCs w:val="22"/>
        </w:rPr>
        <w:t xml:space="preserve"> </w:t>
      </w:r>
      <w:r w:rsidRPr="0016234B">
        <w:rPr>
          <w:i/>
          <w:spacing w:val="-1"/>
          <w:sz w:val="22"/>
          <w:szCs w:val="22"/>
        </w:rPr>
        <w:t>de</w:t>
      </w:r>
      <w:r w:rsidRPr="0016234B">
        <w:rPr>
          <w:i/>
          <w:spacing w:val="-25"/>
          <w:sz w:val="22"/>
          <w:szCs w:val="22"/>
        </w:rPr>
        <w:t xml:space="preserve"> </w:t>
      </w:r>
      <w:r w:rsidRPr="0016234B">
        <w:rPr>
          <w:i/>
          <w:spacing w:val="-1"/>
          <w:sz w:val="22"/>
          <w:szCs w:val="22"/>
        </w:rPr>
        <w:t>personas”</w:t>
      </w:r>
      <w:r w:rsidRPr="0016234B">
        <w:rPr>
          <w:i/>
          <w:spacing w:val="22"/>
          <w:sz w:val="22"/>
          <w:szCs w:val="22"/>
        </w:rPr>
        <w:t xml:space="preserve"> </w:t>
      </w:r>
      <w:r w:rsidRPr="0016234B">
        <w:rPr>
          <w:spacing w:val="-1"/>
          <w:sz w:val="22"/>
          <w:szCs w:val="22"/>
        </w:rPr>
        <w:t>pertenecen, por ejemplo, las sociedades colectivas y en</w:t>
      </w:r>
      <w:r w:rsidRPr="0016234B">
        <w:rPr>
          <w:sz w:val="22"/>
          <w:szCs w:val="22"/>
        </w:rPr>
        <w:t xml:space="preserve"> comandita simple. Al grupo de</w:t>
      </w:r>
      <w:r w:rsidRPr="0016234B">
        <w:rPr>
          <w:spacing w:val="1"/>
          <w:sz w:val="22"/>
          <w:szCs w:val="22"/>
        </w:rPr>
        <w:t xml:space="preserve"> </w:t>
      </w:r>
      <w:r w:rsidRPr="0016234B">
        <w:rPr>
          <w:sz w:val="22"/>
          <w:szCs w:val="22"/>
        </w:rPr>
        <w:t xml:space="preserve">las </w:t>
      </w:r>
      <w:r w:rsidRPr="0016234B">
        <w:rPr>
          <w:i/>
          <w:sz w:val="22"/>
          <w:szCs w:val="22"/>
        </w:rPr>
        <w:t xml:space="preserve">“sociedades de capital” </w:t>
      </w:r>
      <w:r w:rsidRPr="0016234B">
        <w:rPr>
          <w:sz w:val="22"/>
          <w:szCs w:val="22"/>
        </w:rPr>
        <w:t>pertenecen, por ejemplo, las sociedades anónimas, las sociedades en</w:t>
      </w:r>
      <w:r w:rsidRPr="0016234B">
        <w:rPr>
          <w:spacing w:val="1"/>
          <w:sz w:val="22"/>
          <w:szCs w:val="22"/>
        </w:rPr>
        <w:t xml:space="preserve"> </w:t>
      </w:r>
      <w:r w:rsidRPr="0016234B">
        <w:rPr>
          <w:spacing w:val="-1"/>
          <w:sz w:val="22"/>
          <w:szCs w:val="22"/>
        </w:rPr>
        <w:t>comandita</w:t>
      </w:r>
      <w:r w:rsidRPr="0016234B">
        <w:rPr>
          <w:spacing w:val="-6"/>
          <w:sz w:val="22"/>
          <w:szCs w:val="22"/>
        </w:rPr>
        <w:t xml:space="preserve"> </w:t>
      </w:r>
      <w:r w:rsidRPr="0016234B">
        <w:rPr>
          <w:spacing w:val="-1"/>
          <w:sz w:val="22"/>
          <w:szCs w:val="22"/>
        </w:rPr>
        <w:t>por</w:t>
      </w:r>
      <w:r w:rsidRPr="0016234B">
        <w:rPr>
          <w:spacing w:val="-18"/>
          <w:sz w:val="22"/>
          <w:szCs w:val="22"/>
        </w:rPr>
        <w:t xml:space="preserve"> </w:t>
      </w:r>
      <w:r w:rsidRPr="0016234B">
        <w:rPr>
          <w:spacing w:val="-1"/>
          <w:sz w:val="22"/>
          <w:szCs w:val="22"/>
        </w:rPr>
        <w:t>acciones y</w:t>
      </w:r>
      <w:r w:rsidRPr="0016234B">
        <w:rPr>
          <w:spacing w:val="-3"/>
          <w:sz w:val="22"/>
          <w:szCs w:val="22"/>
        </w:rPr>
        <w:t xml:space="preserve"> </w:t>
      </w:r>
      <w:r w:rsidRPr="0016234B">
        <w:rPr>
          <w:spacing w:val="-1"/>
          <w:sz w:val="22"/>
          <w:szCs w:val="22"/>
        </w:rPr>
        <w:t>las sociedades</w:t>
      </w:r>
      <w:r w:rsidRPr="0016234B">
        <w:rPr>
          <w:spacing w:val="-3"/>
          <w:sz w:val="22"/>
          <w:szCs w:val="22"/>
        </w:rPr>
        <w:t xml:space="preserve"> </w:t>
      </w:r>
      <w:r w:rsidRPr="0016234B">
        <w:rPr>
          <w:spacing w:val="-1"/>
          <w:sz w:val="22"/>
          <w:szCs w:val="22"/>
        </w:rPr>
        <w:t>por</w:t>
      </w:r>
      <w:r w:rsidRPr="0016234B">
        <w:rPr>
          <w:spacing w:val="9"/>
          <w:sz w:val="22"/>
          <w:szCs w:val="22"/>
        </w:rPr>
        <w:t xml:space="preserve"> </w:t>
      </w:r>
      <w:r w:rsidRPr="0016234B">
        <w:rPr>
          <w:spacing w:val="-1"/>
          <w:sz w:val="22"/>
          <w:szCs w:val="22"/>
        </w:rPr>
        <w:t>acciones</w:t>
      </w:r>
      <w:r w:rsidRPr="0016234B">
        <w:rPr>
          <w:spacing w:val="14"/>
          <w:sz w:val="22"/>
          <w:szCs w:val="22"/>
        </w:rPr>
        <w:t xml:space="preserve"> </w:t>
      </w:r>
      <w:r w:rsidRPr="0016234B">
        <w:rPr>
          <w:spacing w:val="-1"/>
          <w:sz w:val="22"/>
          <w:szCs w:val="22"/>
        </w:rPr>
        <w:t>simplificadas</w:t>
      </w:r>
      <w:r w:rsidRPr="0016234B">
        <w:rPr>
          <w:spacing w:val="41"/>
          <w:sz w:val="22"/>
          <w:szCs w:val="22"/>
        </w:rPr>
        <w:t xml:space="preserve"> </w:t>
      </w:r>
      <w:r w:rsidRPr="0016234B">
        <w:rPr>
          <w:spacing w:val="-1"/>
          <w:sz w:val="22"/>
          <w:szCs w:val="22"/>
        </w:rPr>
        <w:t>–SAS</w:t>
      </w:r>
      <w:r w:rsidRPr="0016234B">
        <w:rPr>
          <w:spacing w:val="-11"/>
          <w:sz w:val="22"/>
          <w:szCs w:val="22"/>
        </w:rPr>
        <w:t>–</w:t>
      </w:r>
      <w:r w:rsidRPr="0016234B">
        <w:rPr>
          <w:sz w:val="22"/>
          <w:szCs w:val="22"/>
        </w:rPr>
        <w:t>. Lo anterior sin desconocer que la clasificación no siempre es pacífica, toda vez que,</w:t>
      </w:r>
      <w:r w:rsidRPr="0016234B">
        <w:rPr>
          <w:spacing w:val="1"/>
          <w:sz w:val="22"/>
          <w:szCs w:val="22"/>
        </w:rPr>
        <w:t xml:space="preserve"> </w:t>
      </w:r>
      <w:r w:rsidRPr="0016234B">
        <w:rPr>
          <w:sz w:val="22"/>
          <w:szCs w:val="22"/>
        </w:rPr>
        <w:t>aunque frente a algunas de ellas coincide la mayoría de la doctrina y la jurisprudencia,</w:t>
      </w:r>
      <w:r w:rsidRPr="0016234B">
        <w:rPr>
          <w:spacing w:val="1"/>
          <w:sz w:val="22"/>
          <w:szCs w:val="22"/>
        </w:rPr>
        <w:t xml:space="preserve"> </w:t>
      </w:r>
      <w:r w:rsidRPr="0016234B">
        <w:rPr>
          <w:sz w:val="22"/>
          <w:szCs w:val="22"/>
        </w:rPr>
        <w:t>frente a algunas de ellas hay un fuerte debate, como sucede con las sociedades</w:t>
      </w:r>
      <w:r w:rsidRPr="0016234B">
        <w:rPr>
          <w:spacing w:val="1"/>
          <w:sz w:val="22"/>
          <w:szCs w:val="22"/>
        </w:rPr>
        <w:t xml:space="preserve"> </w:t>
      </w:r>
      <w:r w:rsidRPr="0016234B">
        <w:rPr>
          <w:sz w:val="22"/>
          <w:szCs w:val="22"/>
        </w:rPr>
        <w:t>limitadas.</w:t>
      </w:r>
    </w:p>
    <w:p w:rsidRPr="0016234B" w:rsidR="00233A88" w:rsidP="00233A88" w:rsidRDefault="00233A88" w14:paraId="7C30D1CF" w14:textId="77777777">
      <w:pPr>
        <w:pStyle w:val="Textoindependiente"/>
        <w:spacing w:before="120"/>
        <w:ind w:right="49" w:firstLine="709"/>
        <w:jc w:val="both"/>
        <w:rPr>
          <w:sz w:val="22"/>
          <w:szCs w:val="22"/>
        </w:rPr>
      </w:pPr>
      <w:r w:rsidRPr="0016234B">
        <w:rPr>
          <w:sz w:val="22"/>
          <w:szCs w:val="22"/>
        </w:rPr>
        <w:t>Incluso,</w:t>
      </w:r>
      <w:r w:rsidRPr="0016234B">
        <w:rPr>
          <w:spacing w:val="1"/>
          <w:sz w:val="22"/>
          <w:szCs w:val="22"/>
        </w:rPr>
        <w:t xml:space="preserve"> </w:t>
      </w:r>
      <w:r w:rsidRPr="0016234B">
        <w:rPr>
          <w:sz w:val="22"/>
          <w:szCs w:val="22"/>
        </w:rPr>
        <w:t>parte</w:t>
      </w:r>
      <w:r w:rsidRPr="0016234B">
        <w:rPr>
          <w:spacing w:val="1"/>
          <w:sz w:val="22"/>
          <w:szCs w:val="22"/>
        </w:rPr>
        <w:t xml:space="preserve"> </w:t>
      </w:r>
      <w:r w:rsidRPr="0016234B">
        <w:rPr>
          <w:sz w:val="22"/>
          <w:szCs w:val="22"/>
        </w:rPr>
        <w:t>de</w:t>
      </w:r>
      <w:r w:rsidRPr="0016234B">
        <w:rPr>
          <w:spacing w:val="1"/>
          <w:sz w:val="22"/>
          <w:szCs w:val="22"/>
        </w:rPr>
        <w:t xml:space="preserve"> </w:t>
      </w:r>
      <w:r w:rsidRPr="0016234B">
        <w:rPr>
          <w:sz w:val="22"/>
          <w:szCs w:val="22"/>
        </w:rPr>
        <w:t>la</w:t>
      </w:r>
      <w:r w:rsidRPr="0016234B">
        <w:rPr>
          <w:spacing w:val="1"/>
          <w:sz w:val="22"/>
          <w:szCs w:val="22"/>
        </w:rPr>
        <w:t xml:space="preserve"> </w:t>
      </w:r>
      <w:r w:rsidRPr="0016234B">
        <w:rPr>
          <w:sz w:val="22"/>
          <w:szCs w:val="22"/>
        </w:rPr>
        <w:t>doctrina</w:t>
      </w:r>
      <w:r w:rsidRPr="0016234B">
        <w:rPr>
          <w:spacing w:val="1"/>
          <w:sz w:val="22"/>
          <w:szCs w:val="22"/>
        </w:rPr>
        <w:t xml:space="preserve"> </w:t>
      </w:r>
      <w:r w:rsidRPr="0016234B">
        <w:rPr>
          <w:sz w:val="22"/>
          <w:szCs w:val="22"/>
        </w:rPr>
        <w:t>del</w:t>
      </w:r>
      <w:r w:rsidRPr="0016234B">
        <w:rPr>
          <w:spacing w:val="1"/>
          <w:sz w:val="22"/>
          <w:szCs w:val="22"/>
        </w:rPr>
        <w:t xml:space="preserve"> </w:t>
      </w:r>
      <w:r w:rsidRPr="0016234B">
        <w:rPr>
          <w:sz w:val="22"/>
          <w:szCs w:val="22"/>
        </w:rPr>
        <w:t>derecho</w:t>
      </w:r>
      <w:r w:rsidRPr="0016234B">
        <w:rPr>
          <w:spacing w:val="1"/>
          <w:sz w:val="22"/>
          <w:szCs w:val="22"/>
        </w:rPr>
        <w:t xml:space="preserve"> </w:t>
      </w:r>
      <w:r w:rsidRPr="0016234B">
        <w:rPr>
          <w:sz w:val="22"/>
          <w:szCs w:val="22"/>
        </w:rPr>
        <w:t>comercial</w:t>
      </w:r>
      <w:r w:rsidRPr="0016234B">
        <w:rPr>
          <w:spacing w:val="1"/>
          <w:sz w:val="22"/>
          <w:szCs w:val="22"/>
        </w:rPr>
        <w:t xml:space="preserve"> </w:t>
      </w:r>
      <w:r w:rsidRPr="0016234B">
        <w:rPr>
          <w:sz w:val="22"/>
          <w:szCs w:val="22"/>
        </w:rPr>
        <w:t>estima</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en</w:t>
      </w:r>
      <w:r w:rsidRPr="0016234B">
        <w:rPr>
          <w:spacing w:val="1"/>
          <w:sz w:val="22"/>
          <w:szCs w:val="22"/>
        </w:rPr>
        <w:t xml:space="preserve"> </w:t>
      </w:r>
      <w:r w:rsidRPr="0016234B">
        <w:rPr>
          <w:sz w:val="22"/>
          <w:szCs w:val="22"/>
        </w:rPr>
        <w:t>esta</w:t>
      </w:r>
      <w:r w:rsidRPr="0016234B">
        <w:rPr>
          <w:spacing w:val="1"/>
          <w:sz w:val="22"/>
          <w:szCs w:val="22"/>
        </w:rPr>
        <w:t xml:space="preserve"> </w:t>
      </w:r>
      <w:r w:rsidRPr="0016234B">
        <w:rPr>
          <w:sz w:val="22"/>
          <w:szCs w:val="22"/>
        </w:rPr>
        <w:t>clasificación cabe un tipo mixto: “</w:t>
      </w:r>
      <w:r w:rsidRPr="0016234B">
        <w:rPr>
          <w:i/>
          <w:sz w:val="22"/>
          <w:szCs w:val="22"/>
        </w:rPr>
        <w:t>sociedades de naturaleza mixta</w:t>
      </w:r>
      <w:r w:rsidRPr="0016234B">
        <w:rPr>
          <w:sz w:val="22"/>
          <w:szCs w:val="22"/>
        </w:rPr>
        <w:t>”, que corresponden</w:t>
      </w:r>
      <w:r w:rsidRPr="0016234B">
        <w:rPr>
          <w:spacing w:val="1"/>
          <w:sz w:val="22"/>
          <w:szCs w:val="22"/>
        </w:rPr>
        <w:t xml:space="preserve"> </w:t>
      </w:r>
      <w:r w:rsidRPr="0016234B">
        <w:rPr>
          <w:sz w:val="22"/>
          <w:szCs w:val="22"/>
        </w:rPr>
        <w:t>a aquellas donde las acciones o el capital es tan importante como las personas que</w:t>
      </w:r>
      <w:r w:rsidRPr="0016234B">
        <w:rPr>
          <w:spacing w:val="1"/>
          <w:sz w:val="22"/>
          <w:szCs w:val="22"/>
        </w:rPr>
        <w:t xml:space="preserve"> </w:t>
      </w:r>
      <w:r w:rsidRPr="0016234B">
        <w:rPr>
          <w:sz w:val="22"/>
          <w:szCs w:val="22"/>
        </w:rPr>
        <w:t>conforman</w:t>
      </w:r>
      <w:r w:rsidRPr="0016234B">
        <w:rPr>
          <w:spacing w:val="1"/>
          <w:sz w:val="22"/>
          <w:szCs w:val="22"/>
        </w:rPr>
        <w:t xml:space="preserve"> </w:t>
      </w:r>
      <w:r w:rsidRPr="0016234B">
        <w:rPr>
          <w:sz w:val="22"/>
          <w:szCs w:val="22"/>
        </w:rPr>
        <w:t>la</w:t>
      </w:r>
      <w:r w:rsidRPr="0016234B">
        <w:rPr>
          <w:spacing w:val="1"/>
          <w:sz w:val="22"/>
          <w:szCs w:val="22"/>
        </w:rPr>
        <w:t xml:space="preserve"> </w:t>
      </w:r>
      <w:r w:rsidRPr="0016234B">
        <w:rPr>
          <w:sz w:val="22"/>
          <w:szCs w:val="22"/>
        </w:rPr>
        <w:t>sociedad,</w:t>
      </w:r>
      <w:r w:rsidRPr="0016234B">
        <w:rPr>
          <w:spacing w:val="1"/>
          <w:sz w:val="22"/>
          <w:szCs w:val="22"/>
        </w:rPr>
        <w:t xml:space="preserve"> </w:t>
      </w:r>
      <w:r w:rsidRPr="0016234B">
        <w:rPr>
          <w:sz w:val="22"/>
          <w:szCs w:val="22"/>
        </w:rPr>
        <w:t>complejizando</w:t>
      </w:r>
      <w:r w:rsidRPr="0016234B">
        <w:rPr>
          <w:spacing w:val="1"/>
          <w:sz w:val="22"/>
          <w:szCs w:val="22"/>
        </w:rPr>
        <w:t xml:space="preserve"> </w:t>
      </w:r>
      <w:r w:rsidRPr="0016234B">
        <w:rPr>
          <w:sz w:val="22"/>
          <w:szCs w:val="22"/>
        </w:rPr>
        <w:t>esta</w:t>
      </w:r>
      <w:r w:rsidRPr="0016234B">
        <w:rPr>
          <w:spacing w:val="1"/>
          <w:sz w:val="22"/>
          <w:szCs w:val="22"/>
        </w:rPr>
        <w:t xml:space="preserve"> </w:t>
      </w:r>
      <w:r w:rsidRPr="0016234B">
        <w:rPr>
          <w:sz w:val="22"/>
          <w:szCs w:val="22"/>
        </w:rPr>
        <w:t>clasificación,</w:t>
      </w:r>
      <w:r w:rsidRPr="0016234B">
        <w:rPr>
          <w:spacing w:val="1"/>
          <w:sz w:val="22"/>
          <w:szCs w:val="22"/>
        </w:rPr>
        <w:t xml:space="preserve"> </w:t>
      </w:r>
      <w:r w:rsidRPr="0016234B">
        <w:rPr>
          <w:sz w:val="22"/>
          <w:szCs w:val="22"/>
        </w:rPr>
        <w:t>como</w:t>
      </w:r>
      <w:r w:rsidRPr="0016234B">
        <w:rPr>
          <w:spacing w:val="1"/>
          <w:sz w:val="22"/>
          <w:szCs w:val="22"/>
        </w:rPr>
        <w:t xml:space="preserve"> </w:t>
      </w:r>
      <w:r w:rsidRPr="0016234B">
        <w:rPr>
          <w:sz w:val="22"/>
          <w:szCs w:val="22"/>
        </w:rPr>
        <w:t>es</w:t>
      </w:r>
      <w:r w:rsidRPr="0016234B">
        <w:rPr>
          <w:spacing w:val="1"/>
          <w:sz w:val="22"/>
          <w:szCs w:val="22"/>
        </w:rPr>
        <w:t xml:space="preserve"> </w:t>
      </w:r>
      <w:r w:rsidRPr="0016234B">
        <w:rPr>
          <w:sz w:val="22"/>
          <w:szCs w:val="22"/>
        </w:rPr>
        <w:t>el</w:t>
      </w:r>
      <w:r w:rsidRPr="0016234B">
        <w:rPr>
          <w:spacing w:val="1"/>
          <w:sz w:val="22"/>
          <w:szCs w:val="22"/>
        </w:rPr>
        <w:t xml:space="preserve"> </w:t>
      </w:r>
      <w:r w:rsidRPr="0016234B">
        <w:rPr>
          <w:sz w:val="22"/>
          <w:szCs w:val="22"/>
        </w:rPr>
        <w:t>caso</w:t>
      </w:r>
      <w:r w:rsidRPr="0016234B">
        <w:rPr>
          <w:spacing w:val="1"/>
          <w:sz w:val="22"/>
          <w:szCs w:val="22"/>
        </w:rPr>
        <w:t xml:space="preserve"> </w:t>
      </w:r>
      <w:r w:rsidRPr="0016234B">
        <w:rPr>
          <w:sz w:val="22"/>
          <w:szCs w:val="22"/>
        </w:rPr>
        <w:t>de</w:t>
      </w:r>
      <w:r w:rsidRPr="0016234B">
        <w:rPr>
          <w:spacing w:val="1"/>
          <w:sz w:val="22"/>
          <w:szCs w:val="22"/>
        </w:rPr>
        <w:t xml:space="preserve"> </w:t>
      </w:r>
      <w:r w:rsidRPr="0016234B">
        <w:rPr>
          <w:sz w:val="22"/>
          <w:szCs w:val="22"/>
        </w:rPr>
        <w:t>las</w:t>
      </w:r>
      <w:r w:rsidRPr="0016234B">
        <w:rPr>
          <w:spacing w:val="-59"/>
          <w:sz w:val="22"/>
          <w:szCs w:val="22"/>
        </w:rPr>
        <w:t xml:space="preserve">                        </w:t>
      </w:r>
      <w:r w:rsidRPr="0016234B">
        <w:rPr>
          <w:sz w:val="22"/>
          <w:szCs w:val="22"/>
        </w:rPr>
        <w:t>sociedades</w:t>
      </w:r>
      <w:r w:rsidRPr="0016234B">
        <w:rPr>
          <w:spacing w:val="-2"/>
          <w:sz w:val="22"/>
          <w:szCs w:val="22"/>
        </w:rPr>
        <w:t xml:space="preserve"> </w:t>
      </w:r>
      <w:r w:rsidRPr="0016234B">
        <w:rPr>
          <w:sz w:val="22"/>
          <w:szCs w:val="22"/>
        </w:rPr>
        <w:t>de</w:t>
      </w:r>
      <w:r w:rsidRPr="0016234B">
        <w:rPr>
          <w:spacing w:val="-1"/>
          <w:sz w:val="22"/>
          <w:szCs w:val="22"/>
        </w:rPr>
        <w:t xml:space="preserve"> </w:t>
      </w:r>
      <w:r w:rsidRPr="0016234B">
        <w:rPr>
          <w:sz w:val="22"/>
          <w:szCs w:val="22"/>
        </w:rPr>
        <w:t>responsabilidad</w:t>
      </w:r>
      <w:r w:rsidRPr="0016234B">
        <w:rPr>
          <w:spacing w:val="-1"/>
          <w:sz w:val="22"/>
          <w:szCs w:val="22"/>
        </w:rPr>
        <w:t xml:space="preserve"> </w:t>
      </w:r>
      <w:r w:rsidRPr="0016234B">
        <w:rPr>
          <w:sz w:val="22"/>
          <w:szCs w:val="22"/>
        </w:rPr>
        <w:t>limitada.</w:t>
      </w:r>
    </w:p>
    <w:p w:rsidRPr="0016234B" w:rsidR="00233A88" w:rsidP="00233A88" w:rsidRDefault="00233A88" w14:paraId="77EDDE78" w14:textId="77777777">
      <w:pPr>
        <w:pStyle w:val="Textoindependiente"/>
        <w:spacing w:before="120"/>
        <w:ind w:right="49" w:firstLine="709"/>
        <w:jc w:val="both"/>
        <w:rPr>
          <w:sz w:val="22"/>
          <w:szCs w:val="22"/>
        </w:rPr>
      </w:pPr>
      <w:r w:rsidRPr="0016234B">
        <w:rPr>
          <w:sz w:val="22"/>
          <w:szCs w:val="22"/>
        </w:rPr>
        <w:t>No</w:t>
      </w:r>
      <w:r w:rsidRPr="0016234B">
        <w:rPr>
          <w:spacing w:val="1"/>
          <w:sz w:val="22"/>
          <w:szCs w:val="22"/>
        </w:rPr>
        <w:t xml:space="preserve"> </w:t>
      </w:r>
      <w:r w:rsidRPr="0016234B">
        <w:rPr>
          <w:sz w:val="22"/>
          <w:szCs w:val="22"/>
        </w:rPr>
        <w:t>obstante,</w:t>
      </w:r>
      <w:r w:rsidRPr="0016234B">
        <w:rPr>
          <w:spacing w:val="1"/>
          <w:sz w:val="22"/>
          <w:szCs w:val="22"/>
        </w:rPr>
        <w:t xml:space="preserve"> </w:t>
      </w:r>
      <w:r w:rsidRPr="0016234B">
        <w:rPr>
          <w:sz w:val="22"/>
          <w:szCs w:val="22"/>
        </w:rPr>
        <w:t>la</w:t>
      </w:r>
      <w:r w:rsidRPr="0016234B">
        <w:rPr>
          <w:spacing w:val="1"/>
          <w:sz w:val="22"/>
          <w:szCs w:val="22"/>
        </w:rPr>
        <w:t xml:space="preserve"> </w:t>
      </w:r>
      <w:r w:rsidRPr="0016234B">
        <w:rPr>
          <w:sz w:val="22"/>
          <w:szCs w:val="22"/>
        </w:rPr>
        <w:t>dificultad</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ofrezca</w:t>
      </w:r>
      <w:r w:rsidRPr="0016234B">
        <w:rPr>
          <w:spacing w:val="1"/>
          <w:sz w:val="22"/>
          <w:szCs w:val="22"/>
        </w:rPr>
        <w:t xml:space="preserve"> </w:t>
      </w:r>
      <w:r w:rsidRPr="0016234B">
        <w:rPr>
          <w:sz w:val="22"/>
          <w:szCs w:val="22"/>
        </w:rPr>
        <w:t>la</w:t>
      </w:r>
      <w:r w:rsidRPr="0016234B">
        <w:rPr>
          <w:spacing w:val="1"/>
          <w:sz w:val="22"/>
          <w:szCs w:val="22"/>
        </w:rPr>
        <w:t xml:space="preserve"> </w:t>
      </w:r>
      <w:r w:rsidRPr="0016234B">
        <w:rPr>
          <w:sz w:val="22"/>
          <w:szCs w:val="22"/>
        </w:rPr>
        <w:t>clasificación</w:t>
      </w:r>
      <w:r w:rsidRPr="0016234B">
        <w:rPr>
          <w:spacing w:val="1"/>
          <w:sz w:val="22"/>
          <w:szCs w:val="22"/>
        </w:rPr>
        <w:t xml:space="preserve"> </w:t>
      </w:r>
      <w:r w:rsidRPr="0016234B">
        <w:rPr>
          <w:sz w:val="22"/>
          <w:szCs w:val="22"/>
        </w:rPr>
        <w:t>que</w:t>
      </w:r>
      <w:r w:rsidRPr="0016234B">
        <w:rPr>
          <w:spacing w:val="1"/>
          <w:sz w:val="22"/>
          <w:szCs w:val="22"/>
        </w:rPr>
        <w:t xml:space="preserve"> </w:t>
      </w:r>
      <w:r w:rsidRPr="0016234B">
        <w:rPr>
          <w:sz w:val="22"/>
          <w:szCs w:val="22"/>
        </w:rPr>
        <w:t>se</w:t>
      </w:r>
      <w:r w:rsidRPr="0016234B">
        <w:rPr>
          <w:spacing w:val="1"/>
          <w:sz w:val="22"/>
          <w:szCs w:val="22"/>
        </w:rPr>
        <w:t xml:space="preserve"> </w:t>
      </w:r>
      <w:r w:rsidRPr="0016234B">
        <w:rPr>
          <w:sz w:val="22"/>
          <w:szCs w:val="22"/>
        </w:rPr>
        <w:t>adopte,</w:t>
      </w:r>
      <w:r w:rsidRPr="0016234B">
        <w:rPr>
          <w:spacing w:val="1"/>
          <w:sz w:val="22"/>
          <w:szCs w:val="22"/>
        </w:rPr>
        <w:t xml:space="preserve"> </w:t>
      </w:r>
      <w:r w:rsidRPr="0016234B">
        <w:rPr>
          <w:sz w:val="22"/>
          <w:szCs w:val="22"/>
        </w:rPr>
        <w:t xml:space="preserve">para </w:t>
      </w:r>
      <w:r w:rsidRPr="0016234B">
        <w:rPr>
          <w:spacing w:val="-59"/>
          <w:sz w:val="22"/>
          <w:szCs w:val="22"/>
        </w:rPr>
        <w:t xml:space="preserve"> </w:t>
      </w:r>
      <w:r w:rsidRPr="0016234B">
        <w:rPr>
          <w:sz w:val="22"/>
          <w:szCs w:val="22"/>
        </w:rPr>
        <w:t xml:space="preserve">organizar </w:t>
      </w:r>
      <w:bookmarkStart w:name="_GoBack" w:id="5"/>
      <w:bookmarkEnd w:id="5"/>
      <w:r w:rsidRPr="0016234B">
        <w:rPr>
          <w:sz w:val="22"/>
          <w:szCs w:val="22"/>
        </w:rPr>
        <w:t>la pertenencia de cada sociedad al respectivo grupo, en cualquiera de los</w:t>
      </w:r>
      <w:r w:rsidRPr="0016234B">
        <w:rPr>
          <w:spacing w:val="1"/>
          <w:sz w:val="22"/>
          <w:szCs w:val="22"/>
        </w:rPr>
        <w:t xml:space="preserve"> </w:t>
      </w:r>
      <w:r w:rsidRPr="0016234B">
        <w:rPr>
          <w:sz w:val="22"/>
          <w:szCs w:val="22"/>
        </w:rPr>
        <w:t>casos</w:t>
      </w:r>
      <w:r w:rsidRPr="0016234B">
        <w:rPr>
          <w:spacing w:val="18"/>
          <w:sz w:val="22"/>
          <w:szCs w:val="22"/>
        </w:rPr>
        <w:t xml:space="preserve"> </w:t>
      </w:r>
      <w:r w:rsidRPr="0016234B">
        <w:rPr>
          <w:sz w:val="22"/>
          <w:szCs w:val="22"/>
        </w:rPr>
        <w:t>debe</w:t>
      </w:r>
      <w:r w:rsidRPr="0016234B">
        <w:rPr>
          <w:spacing w:val="18"/>
          <w:sz w:val="22"/>
          <w:szCs w:val="22"/>
        </w:rPr>
        <w:t xml:space="preserve"> </w:t>
      </w:r>
      <w:r w:rsidRPr="0016234B">
        <w:rPr>
          <w:sz w:val="22"/>
          <w:szCs w:val="22"/>
        </w:rPr>
        <w:t>estarse</w:t>
      </w:r>
      <w:r w:rsidRPr="0016234B">
        <w:rPr>
          <w:spacing w:val="19"/>
          <w:sz w:val="22"/>
          <w:szCs w:val="22"/>
        </w:rPr>
        <w:t xml:space="preserve"> </w:t>
      </w:r>
      <w:r w:rsidRPr="0016234B">
        <w:rPr>
          <w:sz w:val="22"/>
          <w:szCs w:val="22"/>
        </w:rPr>
        <w:t>ante</w:t>
      </w:r>
      <w:r w:rsidRPr="0016234B">
        <w:rPr>
          <w:spacing w:val="18"/>
          <w:sz w:val="22"/>
          <w:szCs w:val="22"/>
        </w:rPr>
        <w:t xml:space="preserve"> </w:t>
      </w:r>
      <w:r w:rsidRPr="0016234B">
        <w:rPr>
          <w:sz w:val="22"/>
          <w:szCs w:val="22"/>
        </w:rPr>
        <w:t>“sociedades”,</w:t>
      </w:r>
      <w:r w:rsidRPr="0016234B">
        <w:rPr>
          <w:spacing w:val="19"/>
          <w:sz w:val="22"/>
          <w:szCs w:val="22"/>
        </w:rPr>
        <w:t xml:space="preserve"> </w:t>
      </w:r>
      <w:r w:rsidRPr="0016234B">
        <w:rPr>
          <w:sz w:val="22"/>
          <w:szCs w:val="22"/>
        </w:rPr>
        <w:t>es</w:t>
      </w:r>
      <w:r w:rsidRPr="0016234B">
        <w:rPr>
          <w:spacing w:val="19"/>
          <w:sz w:val="22"/>
          <w:szCs w:val="22"/>
        </w:rPr>
        <w:t xml:space="preserve"> </w:t>
      </w:r>
      <w:r w:rsidRPr="0016234B">
        <w:rPr>
          <w:sz w:val="22"/>
          <w:szCs w:val="22"/>
        </w:rPr>
        <w:t>decir,</w:t>
      </w:r>
      <w:r w:rsidRPr="0016234B">
        <w:rPr>
          <w:spacing w:val="18"/>
          <w:sz w:val="22"/>
          <w:szCs w:val="22"/>
        </w:rPr>
        <w:t xml:space="preserve"> </w:t>
      </w:r>
      <w:r w:rsidRPr="0016234B">
        <w:rPr>
          <w:sz w:val="22"/>
          <w:szCs w:val="22"/>
        </w:rPr>
        <w:t>ante</w:t>
      </w:r>
      <w:r w:rsidRPr="0016234B">
        <w:rPr>
          <w:spacing w:val="18"/>
          <w:sz w:val="22"/>
          <w:szCs w:val="22"/>
        </w:rPr>
        <w:t xml:space="preserve"> </w:t>
      </w:r>
      <w:r w:rsidRPr="0016234B">
        <w:rPr>
          <w:sz w:val="22"/>
          <w:szCs w:val="22"/>
        </w:rPr>
        <w:t>sujetos</w:t>
      </w:r>
      <w:r w:rsidRPr="0016234B">
        <w:rPr>
          <w:spacing w:val="18"/>
          <w:sz w:val="22"/>
          <w:szCs w:val="22"/>
        </w:rPr>
        <w:t xml:space="preserve"> </w:t>
      </w:r>
      <w:r w:rsidRPr="0016234B">
        <w:rPr>
          <w:sz w:val="22"/>
          <w:szCs w:val="22"/>
        </w:rPr>
        <w:t>u</w:t>
      </w:r>
      <w:r w:rsidRPr="0016234B">
        <w:rPr>
          <w:spacing w:val="19"/>
          <w:sz w:val="22"/>
          <w:szCs w:val="22"/>
        </w:rPr>
        <w:t xml:space="preserve"> </w:t>
      </w:r>
      <w:r w:rsidRPr="0016234B">
        <w:rPr>
          <w:sz w:val="22"/>
          <w:szCs w:val="22"/>
        </w:rPr>
        <w:t>organizaciones</w:t>
      </w:r>
      <w:r w:rsidRPr="0016234B">
        <w:rPr>
          <w:spacing w:val="19"/>
          <w:sz w:val="22"/>
          <w:szCs w:val="22"/>
        </w:rPr>
        <w:t xml:space="preserve"> </w:t>
      </w:r>
      <w:r w:rsidRPr="0016234B">
        <w:rPr>
          <w:sz w:val="22"/>
          <w:szCs w:val="22"/>
        </w:rPr>
        <w:t>que forman una persona jurídica distinta de los socios que la conforman, como lo dispone</w:t>
      </w:r>
      <w:r w:rsidRPr="0016234B">
        <w:rPr>
          <w:spacing w:val="1"/>
          <w:sz w:val="22"/>
          <w:szCs w:val="22"/>
        </w:rPr>
        <w:t xml:space="preserve"> </w:t>
      </w:r>
      <w:r w:rsidRPr="0016234B">
        <w:rPr>
          <w:spacing w:val="-1"/>
          <w:sz w:val="22"/>
          <w:szCs w:val="22"/>
        </w:rPr>
        <w:t>el</w:t>
      </w:r>
      <w:r w:rsidRPr="0016234B">
        <w:rPr>
          <w:spacing w:val="-15"/>
          <w:sz w:val="22"/>
          <w:szCs w:val="22"/>
        </w:rPr>
        <w:t xml:space="preserve"> </w:t>
      </w:r>
      <w:r w:rsidRPr="0016234B">
        <w:rPr>
          <w:spacing w:val="-1"/>
          <w:sz w:val="22"/>
          <w:szCs w:val="22"/>
        </w:rPr>
        <w:t>artículo</w:t>
      </w:r>
      <w:r w:rsidRPr="0016234B">
        <w:rPr>
          <w:spacing w:val="-14"/>
          <w:sz w:val="22"/>
          <w:szCs w:val="22"/>
        </w:rPr>
        <w:t xml:space="preserve"> </w:t>
      </w:r>
      <w:r w:rsidRPr="0016234B">
        <w:rPr>
          <w:spacing w:val="-1"/>
          <w:sz w:val="22"/>
          <w:szCs w:val="22"/>
        </w:rPr>
        <w:t>98</w:t>
      </w:r>
      <w:r w:rsidRPr="0016234B">
        <w:rPr>
          <w:spacing w:val="-14"/>
          <w:sz w:val="22"/>
          <w:szCs w:val="22"/>
        </w:rPr>
        <w:t xml:space="preserve"> </w:t>
      </w:r>
      <w:r w:rsidRPr="0016234B">
        <w:rPr>
          <w:spacing w:val="-1"/>
          <w:sz w:val="22"/>
          <w:szCs w:val="22"/>
        </w:rPr>
        <w:t>del</w:t>
      </w:r>
      <w:r w:rsidRPr="0016234B">
        <w:rPr>
          <w:spacing w:val="33"/>
          <w:sz w:val="22"/>
          <w:szCs w:val="22"/>
        </w:rPr>
        <w:t xml:space="preserve"> </w:t>
      </w:r>
      <w:r w:rsidRPr="0016234B">
        <w:rPr>
          <w:spacing w:val="-1"/>
          <w:sz w:val="22"/>
          <w:szCs w:val="22"/>
        </w:rPr>
        <w:t>Código</w:t>
      </w:r>
      <w:r w:rsidRPr="0016234B">
        <w:rPr>
          <w:spacing w:val="-14"/>
          <w:sz w:val="22"/>
          <w:szCs w:val="22"/>
        </w:rPr>
        <w:t xml:space="preserve"> </w:t>
      </w:r>
      <w:r w:rsidRPr="0016234B">
        <w:rPr>
          <w:sz w:val="22"/>
          <w:szCs w:val="22"/>
        </w:rPr>
        <w:t>de</w:t>
      </w:r>
      <w:r w:rsidRPr="0016234B">
        <w:rPr>
          <w:spacing w:val="-14"/>
          <w:sz w:val="22"/>
          <w:szCs w:val="22"/>
        </w:rPr>
        <w:t xml:space="preserve"> </w:t>
      </w:r>
      <w:r w:rsidRPr="0016234B">
        <w:rPr>
          <w:sz w:val="22"/>
          <w:szCs w:val="22"/>
        </w:rPr>
        <w:t>Comercio:</w:t>
      </w:r>
      <w:r w:rsidRPr="0016234B">
        <w:rPr>
          <w:spacing w:val="-14"/>
          <w:sz w:val="22"/>
          <w:szCs w:val="22"/>
        </w:rPr>
        <w:t xml:space="preserve"> </w:t>
      </w:r>
      <w:r w:rsidRPr="0016234B">
        <w:rPr>
          <w:sz w:val="22"/>
          <w:szCs w:val="22"/>
        </w:rPr>
        <w:t>“Por</w:t>
      </w:r>
      <w:r w:rsidRPr="0016234B">
        <w:rPr>
          <w:spacing w:val="-14"/>
          <w:sz w:val="22"/>
          <w:szCs w:val="22"/>
        </w:rPr>
        <w:t xml:space="preserve"> </w:t>
      </w:r>
      <w:r w:rsidRPr="0016234B">
        <w:rPr>
          <w:sz w:val="22"/>
          <w:szCs w:val="22"/>
        </w:rPr>
        <w:t>el</w:t>
      </w:r>
      <w:r w:rsidRPr="0016234B">
        <w:rPr>
          <w:spacing w:val="-15"/>
          <w:sz w:val="22"/>
          <w:szCs w:val="22"/>
        </w:rPr>
        <w:t xml:space="preserve"> </w:t>
      </w:r>
      <w:r w:rsidRPr="0016234B">
        <w:rPr>
          <w:sz w:val="22"/>
          <w:szCs w:val="22"/>
        </w:rPr>
        <w:t>contrato</w:t>
      </w:r>
      <w:r w:rsidRPr="0016234B">
        <w:rPr>
          <w:spacing w:val="-14"/>
          <w:sz w:val="22"/>
          <w:szCs w:val="22"/>
        </w:rPr>
        <w:t xml:space="preserve"> </w:t>
      </w:r>
      <w:r w:rsidRPr="0016234B">
        <w:rPr>
          <w:sz w:val="22"/>
          <w:szCs w:val="22"/>
        </w:rPr>
        <w:t>de</w:t>
      </w:r>
      <w:r w:rsidRPr="0016234B">
        <w:rPr>
          <w:spacing w:val="-14"/>
          <w:sz w:val="22"/>
          <w:szCs w:val="22"/>
        </w:rPr>
        <w:t xml:space="preserve"> </w:t>
      </w:r>
      <w:r w:rsidRPr="0016234B">
        <w:rPr>
          <w:sz w:val="22"/>
          <w:szCs w:val="22"/>
        </w:rPr>
        <w:t>sociedad</w:t>
      </w:r>
      <w:r w:rsidRPr="0016234B">
        <w:rPr>
          <w:spacing w:val="-14"/>
          <w:sz w:val="22"/>
          <w:szCs w:val="22"/>
        </w:rPr>
        <w:t xml:space="preserve"> </w:t>
      </w:r>
      <w:r w:rsidRPr="0016234B">
        <w:rPr>
          <w:sz w:val="22"/>
          <w:szCs w:val="22"/>
        </w:rPr>
        <w:t>dos</w:t>
      </w:r>
      <w:r w:rsidRPr="0016234B">
        <w:rPr>
          <w:spacing w:val="-14"/>
          <w:sz w:val="22"/>
          <w:szCs w:val="22"/>
        </w:rPr>
        <w:t xml:space="preserve"> </w:t>
      </w:r>
      <w:r w:rsidRPr="0016234B">
        <w:rPr>
          <w:sz w:val="22"/>
          <w:szCs w:val="22"/>
        </w:rPr>
        <w:t>o</w:t>
      </w:r>
      <w:r w:rsidRPr="0016234B">
        <w:rPr>
          <w:spacing w:val="-14"/>
          <w:sz w:val="22"/>
          <w:szCs w:val="22"/>
        </w:rPr>
        <w:t xml:space="preserve"> </w:t>
      </w:r>
      <w:r w:rsidRPr="0016234B">
        <w:rPr>
          <w:sz w:val="22"/>
          <w:szCs w:val="22"/>
        </w:rPr>
        <w:t>más</w:t>
      </w:r>
      <w:r w:rsidRPr="0016234B">
        <w:rPr>
          <w:spacing w:val="-14"/>
          <w:sz w:val="22"/>
          <w:szCs w:val="22"/>
        </w:rPr>
        <w:t xml:space="preserve"> </w:t>
      </w:r>
      <w:r w:rsidRPr="0016234B">
        <w:rPr>
          <w:sz w:val="22"/>
          <w:szCs w:val="22"/>
        </w:rPr>
        <w:t xml:space="preserve">personas </w:t>
      </w:r>
      <w:r w:rsidRPr="0016234B">
        <w:rPr>
          <w:spacing w:val="-59"/>
          <w:sz w:val="22"/>
          <w:szCs w:val="22"/>
        </w:rPr>
        <w:t xml:space="preserve"> </w:t>
      </w:r>
      <w:r w:rsidRPr="0016234B">
        <w:rPr>
          <w:sz w:val="22"/>
          <w:szCs w:val="22"/>
        </w:rPr>
        <w:t>se obligan a hacer un aporte en dinero, en trabajo o en otros bienes apreciables en</w:t>
      </w:r>
      <w:r w:rsidRPr="0016234B">
        <w:rPr>
          <w:spacing w:val="1"/>
          <w:sz w:val="22"/>
          <w:szCs w:val="22"/>
        </w:rPr>
        <w:t xml:space="preserve"> </w:t>
      </w:r>
      <w:r w:rsidRPr="0016234B">
        <w:rPr>
          <w:sz w:val="22"/>
          <w:szCs w:val="22"/>
        </w:rPr>
        <w:t>dinero,</w:t>
      </w:r>
      <w:r w:rsidRPr="0016234B">
        <w:rPr>
          <w:spacing w:val="-12"/>
          <w:sz w:val="22"/>
          <w:szCs w:val="22"/>
        </w:rPr>
        <w:t xml:space="preserve"> </w:t>
      </w:r>
      <w:r w:rsidRPr="0016234B">
        <w:rPr>
          <w:sz w:val="22"/>
          <w:szCs w:val="22"/>
        </w:rPr>
        <w:t>con</w:t>
      </w:r>
      <w:r w:rsidRPr="0016234B">
        <w:rPr>
          <w:spacing w:val="-11"/>
          <w:sz w:val="22"/>
          <w:szCs w:val="22"/>
        </w:rPr>
        <w:t xml:space="preserve"> </w:t>
      </w:r>
      <w:r w:rsidRPr="0016234B">
        <w:rPr>
          <w:sz w:val="22"/>
          <w:szCs w:val="22"/>
        </w:rPr>
        <w:t>el</w:t>
      </w:r>
      <w:r w:rsidRPr="0016234B">
        <w:rPr>
          <w:spacing w:val="-11"/>
          <w:sz w:val="22"/>
          <w:szCs w:val="22"/>
        </w:rPr>
        <w:t xml:space="preserve"> </w:t>
      </w:r>
      <w:r w:rsidRPr="0016234B">
        <w:rPr>
          <w:sz w:val="22"/>
          <w:szCs w:val="22"/>
        </w:rPr>
        <w:t>fin</w:t>
      </w:r>
      <w:r w:rsidRPr="0016234B">
        <w:rPr>
          <w:spacing w:val="-11"/>
          <w:sz w:val="22"/>
          <w:szCs w:val="22"/>
        </w:rPr>
        <w:t xml:space="preserve"> </w:t>
      </w:r>
      <w:r w:rsidRPr="0016234B">
        <w:rPr>
          <w:sz w:val="22"/>
          <w:szCs w:val="22"/>
        </w:rPr>
        <w:t>de</w:t>
      </w:r>
      <w:r w:rsidRPr="0016234B">
        <w:rPr>
          <w:spacing w:val="-11"/>
          <w:sz w:val="22"/>
          <w:szCs w:val="22"/>
        </w:rPr>
        <w:t xml:space="preserve"> </w:t>
      </w:r>
      <w:r w:rsidRPr="0016234B">
        <w:rPr>
          <w:sz w:val="22"/>
          <w:szCs w:val="22"/>
        </w:rPr>
        <w:t>repartirse</w:t>
      </w:r>
      <w:r w:rsidRPr="0016234B">
        <w:rPr>
          <w:spacing w:val="-11"/>
          <w:sz w:val="22"/>
          <w:szCs w:val="22"/>
        </w:rPr>
        <w:t xml:space="preserve"> </w:t>
      </w:r>
      <w:r w:rsidRPr="0016234B">
        <w:rPr>
          <w:sz w:val="22"/>
          <w:szCs w:val="22"/>
        </w:rPr>
        <w:t>entre</w:t>
      </w:r>
      <w:r w:rsidRPr="0016234B">
        <w:rPr>
          <w:spacing w:val="-11"/>
          <w:sz w:val="22"/>
          <w:szCs w:val="22"/>
        </w:rPr>
        <w:t xml:space="preserve"> </w:t>
      </w:r>
      <w:r w:rsidRPr="0016234B">
        <w:rPr>
          <w:sz w:val="22"/>
          <w:szCs w:val="22"/>
        </w:rPr>
        <w:t>sí</w:t>
      </w:r>
      <w:r w:rsidRPr="0016234B">
        <w:rPr>
          <w:spacing w:val="-11"/>
          <w:sz w:val="22"/>
          <w:szCs w:val="22"/>
        </w:rPr>
        <w:t xml:space="preserve"> </w:t>
      </w:r>
      <w:r w:rsidRPr="0016234B">
        <w:rPr>
          <w:sz w:val="22"/>
          <w:szCs w:val="22"/>
        </w:rPr>
        <w:t>las</w:t>
      </w:r>
      <w:r w:rsidRPr="0016234B">
        <w:rPr>
          <w:spacing w:val="-12"/>
          <w:sz w:val="22"/>
          <w:szCs w:val="22"/>
        </w:rPr>
        <w:t xml:space="preserve"> </w:t>
      </w:r>
      <w:r w:rsidRPr="0016234B">
        <w:rPr>
          <w:sz w:val="22"/>
          <w:szCs w:val="22"/>
        </w:rPr>
        <w:t>utilidades</w:t>
      </w:r>
      <w:r w:rsidRPr="0016234B">
        <w:rPr>
          <w:spacing w:val="-11"/>
          <w:sz w:val="22"/>
          <w:szCs w:val="22"/>
        </w:rPr>
        <w:t xml:space="preserve"> </w:t>
      </w:r>
      <w:r w:rsidRPr="0016234B">
        <w:rPr>
          <w:sz w:val="22"/>
          <w:szCs w:val="22"/>
        </w:rPr>
        <w:t>obtenidas</w:t>
      </w:r>
      <w:r w:rsidRPr="0016234B">
        <w:rPr>
          <w:spacing w:val="-11"/>
          <w:sz w:val="22"/>
          <w:szCs w:val="22"/>
        </w:rPr>
        <w:t xml:space="preserve"> </w:t>
      </w:r>
      <w:r w:rsidRPr="0016234B">
        <w:rPr>
          <w:sz w:val="22"/>
          <w:szCs w:val="22"/>
        </w:rPr>
        <w:t>en</w:t>
      </w:r>
      <w:r w:rsidRPr="0016234B">
        <w:rPr>
          <w:spacing w:val="-11"/>
          <w:sz w:val="22"/>
          <w:szCs w:val="22"/>
        </w:rPr>
        <w:t xml:space="preserve"> </w:t>
      </w:r>
      <w:r w:rsidRPr="0016234B">
        <w:rPr>
          <w:sz w:val="22"/>
          <w:szCs w:val="22"/>
        </w:rPr>
        <w:t>la</w:t>
      </w:r>
      <w:r w:rsidRPr="0016234B">
        <w:rPr>
          <w:spacing w:val="-11"/>
          <w:sz w:val="22"/>
          <w:szCs w:val="22"/>
        </w:rPr>
        <w:t xml:space="preserve"> </w:t>
      </w:r>
      <w:r w:rsidRPr="0016234B">
        <w:rPr>
          <w:sz w:val="22"/>
          <w:szCs w:val="22"/>
        </w:rPr>
        <w:t>empresa</w:t>
      </w:r>
      <w:r w:rsidRPr="0016234B">
        <w:rPr>
          <w:spacing w:val="-11"/>
          <w:sz w:val="22"/>
          <w:szCs w:val="22"/>
        </w:rPr>
        <w:t xml:space="preserve"> </w:t>
      </w:r>
      <w:r w:rsidRPr="0016234B">
        <w:rPr>
          <w:sz w:val="22"/>
          <w:szCs w:val="22"/>
        </w:rPr>
        <w:t>o</w:t>
      </w:r>
      <w:r w:rsidRPr="0016234B">
        <w:rPr>
          <w:spacing w:val="-11"/>
          <w:sz w:val="22"/>
          <w:szCs w:val="22"/>
        </w:rPr>
        <w:t xml:space="preserve"> </w:t>
      </w:r>
      <w:r w:rsidRPr="0016234B">
        <w:rPr>
          <w:sz w:val="22"/>
          <w:szCs w:val="22"/>
        </w:rPr>
        <w:t xml:space="preserve">actividad </w:t>
      </w:r>
      <w:r w:rsidRPr="0016234B">
        <w:rPr>
          <w:spacing w:val="-59"/>
          <w:sz w:val="22"/>
          <w:szCs w:val="22"/>
        </w:rPr>
        <w:t xml:space="preserve"> </w:t>
      </w:r>
      <w:r w:rsidRPr="0016234B">
        <w:rPr>
          <w:sz w:val="22"/>
          <w:szCs w:val="22"/>
        </w:rPr>
        <w:t>social”.</w:t>
      </w:r>
    </w:p>
    <w:p w:rsidRPr="0016234B" w:rsidR="00233A88" w:rsidP="00233A88" w:rsidRDefault="00233A88" w14:paraId="7B7C8D90" w14:textId="77777777">
      <w:pPr>
        <w:pStyle w:val="Textoindependiente"/>
        <w:spacing w:before="120"/>
        <w:ind w:right="49" w:firstLine="709"/>
        <w:jc w:val="both"/>
        <w:rPr>
          <w:sz w:val="22"/>
          <w:szCs w:val="22"/>
        </w:rPr>
      </w:pPr>
      <w:r w:rsidRPr="0016234B">
        <w:rPr>
          <w:sz w:val="22"/>
          <w:szCs w:val="22"/>
        </w:rPr>
        <w:t>Ahora bien, sin perjuicio de las discusiones doctrinarias,</w:t>
      </w:r>
      <w:r w:rsidRPr="0016234B" w:rsidDel="00814745">
        <w:rPr>
          <w:sz w:val="22"/>
          <w:szCs w:val="22"/>
        </w:rPr>
        <w:t xml:space="preserve"> </w:t>
      </w:r>
      <w:r w:rsidRPr="0016234B">
        <w:rPr>
          <w:sz w:val="22"/>
          <w:szCs w:val="22"/>
        </w:rPr>
        <w:t>según la jurisprudencia de la Corte Constitucional, las sociedades comerciales se</w:t>
      </w:r>
      <w:r w:rsidRPr="0016234B">
        <w:rPr>
          <w:spacing w:val="1"/>
          <w:sz w:val="22"/>
          <w:szCs w:val="22"/>
        </w:rPr>
        <w:t xml:space="preserve"> </w:t>
      </w:r>
      <w:r w:rsidRPr="0016234B">
        <w:rPr>
          <w:sz w:val="22"/>
          <w:szCs w:val="22"/>
        </w:rPr>
        <w:t xml:space="preserve">clasifican en dos grandes categorías: sociedades de capital y sociedades de personas. </w:t>
      </w:r>
      <w:r w:rsidRPr="0016234B">
        <w:rPr>
          <w:spacing w:val="-59"/>
          <w:sz w:val="22"/>
          <w:szCs w:val="22"/>
        </w:rPr>
        <w:t xml:space="preserve"> </w:t>
      </w:r>
      <w:r w:rsidRPr="0016234B">
        <w:rPr>
          <w:sz w:val="22"/>
          <w:szCs w:val="22"/>
        </w:rPr>
        <w:t>Al respecto la Corte Constitucional, en sentencia C-831 de 2010, señaló: “Desde el</w:t>
      </w:r>
      <w:r w:rsidRPr="0016234B">
        <w:rPr>
          <w:spacing w:val="1"/>
          <w:sz w:val="22"/>
          <w:szCs w:val="22"/>
        </w:rPr>
        <w:t xml:space="preserve"> </w:t>
      </w:r>
      <w:r w:rsidRPr="0016234B">
        <w:rPr>
          <w:sz w:val="22"/>
          <w:szCs w:val="22"/>
        </w:rPr>
        <w:t>punto de vista de la legislación mercantil, las sociedades pueden revestir distintas</w:t>
      </w:r>
      <w:r w:rsidRPr="0016234B">
        <w:rPr>
          <w:spacing w:val="1"/>
          <w:sz w:val="22"/>
          <w:szCs w:val="22"/>
        </w:rPr>
        <w:t xml:space="preserve"> </w:t>
      </w:r>
      <w:r w:rsidRPr="0016234B">
        <w:rPr>
          <w:sz w:val="22"/>
          <w:szCs w:val="22"/>
        </w:rPr>
        <w:t>formas. Dos grandes categorías societarias son: i) las sociedades de personas, por</w:t>
      </w:r>
      <w:r w:rsidRPr="0016234B">
        <w:rPr>
          <w:spacing w:val="1"/>
          <w:sz w:val="22"/>
          <w:szCs w:val="22"/>
        </w:rPr>
        <w:t xml:space="preserve"> </w:t>
      </w:r>
      <w:r w:rsidRPr="0016234B">
        <w:rPr>
          <w:sz w:val="22"/>
          <w:szCs w:val="22"/>
        </w:rPr>
        <w:t>aportes o cuotas, que comprenden a las limitadas, sociedades en comandita simple,</w:t>
      </w:r>
      <w:r w:rsidRPr="0016234B">
        <w:rPr>
          <w:spacing w:val="1"/>
          <w:sz w:val="22"/>
          <w:szCs w:val="22"/>
        </w:rPr>
        <w:t xml:space="preserve"> </w:t>
      </w:r>
      <w:r w:rsidRPr="0016234B">
        <w:rPr>
          <w:sz w:val="22"/>
          <w:szCs w:val="22"/>
        </w:rPr>
        <w:t>colectivas y empresas unipersonales y, por otro lado, ii) las sociedades de capital o por</w:t>
      </w:r>
      <w:r w:rsidRPr="0016234B">
        <w:rPr>
          <w:spacing w:val="1"/>
          <w:sz w:val="22"/>
          <w:szCs w:val="22"/>
        </w:rPr>
        <w:t xml:space="preserve"> </w:t>
      </w:r>
      <w:r w:rsidRPr="0016234B">
        <w:rPr>
          <w:sz w:val="22"/>
          <w:szCs w:val="22"/>
        </w:rPr>
        <w:t>acciones,</w:t>
      </w:r>
      <w:r w:rsidRPr="0016234B">
        <w:rPr>
          <w:spacing w:val="-7"/>
          <w:sz w:val="22"/>
          <w:szCs w:val="22"/>
        </w:rPr>
        <w:t xml:space="preserve"> </w:t>
      </w:r>
      <w:r w:rsidRPr="0016234B">
        <w:rPr>
          <w:sz w:val="22"/>
          <w:szCs w:val="22"/>
        </w:rPr>
        <w:t>entre</w:t>
      </w:r>
      <w:r w:rsidRPr="0016234B">
        <w:rPr>
          <w:spacing w:val="-7"/>
          <w:sz w:val="22"/>
          <w:szCs w:val="22"/>
        </w:rPr>
        <w:t xml:space="preserve"> </w:t>
      </w:r>
      <w:r w:rsidRPr="0016234B">
        <w:rPr>
          <w:sz w:val="22"/>
          <w:szCs w:val="22"/>
        </w:rPr>
        <w:t>las</w:t>
      </w:r>
      <w:r w:rsidRPr="0016234B">
        <w:rPr>
          <w:spacing w:val="-7"/>
          <w:sz w:val="22"/>
          <w:szCs w:val="22"/>
        </w:rPr>
        <w:t xml:space="preserve"> </w:t>
      </w:r>
      <w:r w:rsidRPr="0016234B">
        <w:rPr>
          <w:sz w:val="22"/>
          <w:szCs w:val="22"/>
        </w:rPr>
        <w:t>que</w:t>
      </w:r>
      <w:r w:rsidRPr="0016234B">
        <w:rPr>
          <w:spacing w:val="-7"/>
          <w:sz w:val="22"/>
          <w:szCs w:val="22"/>
        </w:rPr>
        <w:t xml:space="preserve"> </w:t>
      </w:r>
      <w:r w:rsidRPr="0016234B">
        <w:rPr>
          <w:sz w:val="22"/>
          <w:szCs w:val="22"/>
        </w:rPr>
        <w:t>se</w:t>
      </w:r>
      <w:r w:rsidRPr="0016234B">
        <w:rPr>
          <w:spacing w:val="-7"/>
          <w:sz w:val="22"/>
          <w:szCs w:val="22"/>
        </w:rPr>
        <w:t xml:space="preserve"> </w:t>
      </w:r>
      <w:r w:rsidRPr="0016234B">
        <w:rPr>
          <w:sz w:val="22"/>
          <w:szCs w:val="22"/>
        </w:rPr>
        <w:t>encuentran:</w:t>
      </w:r>
      <w:r w:rsidRPr="0016234B">
        <w:rPr>
          <w:spacing w:val="-6"/>
          <w:sz w:val="22"/>
          <w:szCs w:val="22"/>
        </w:rPr>
        <w:t xml:space="preserve"> </w:t>
      </w:r>
      <w:r w:rsidRPr="0016234B">
        <w:rPr>
          <w:sz w:val="22"/>
          <w:szCs w:val="22"/>
        </w:rPr>
        <w:t>las</w:t>
      </w:r>
      <w:r w:rsidRPr="0016234B">
        <w:rPr>
          <w:spacing w:val="-7"/>
          <w:sz w:val="22"/>
          <w:szCs w:val="22"/>
        </w:rPr>
        <w:t xml:space="preserve"> </w:t>
      </w:r>
      <w:r w:rsidRPr="0016234B">
        <w:rPr>
          <w:sz w:val="22"/>
          <w:szCs w:val="22"/>
        </w:rPr>
        <w:t>anónimas,</w:t>
      </w:r>
      <w:r w:rsidRPr="0016234B">
        <w:rPr>
          <w:spacing w:val="-7"/>
          <w:sz w:val="22"/>
          <w:szCs w:val="22"/>
        </w:rPr>
        <w:t xml:space="preserve"> </w:t>
      </w:r>
      <w:r w:rsidRPr="0016234B">
        <w:rPr>
          <w:sz w:val="22"/>
          <w:szCs w:val="22"/>
        </w:rPr>
        <w:t>simplificadas</w:t>
      </w:r>
      <w:r w:rsidRPr="0016234B">
        <w:rPr>
          <w:spacing w:val="-7"/>
          <w:sz w:val="22"/>
          <w:szCs w:val="22"/>
        </w:rPr>
        <w:t xml:space="preserve"> </w:t>
      </w:r>
      <w:r w:rsidRPr="0016234B">
        <w:rPr>
          <w:sz w:val="22"/>
          <w:szCs w:val="22"/>
        </w:rPr>
        <w:t>por</w:t>
      </w:r>
      <w:r w:rsidRPr="0016234B">
        <w:rPr>
          <w:spacing w:val="-7"/>
          <w:sz w:val="22"/>
          <w:szCs w:val="22"/>
        </w:rPr>
        <w:t xml:space="preserve"> </w:t>
      </w:r>
      <w:r w:rsidRPr="0016234B">
        <w:rPr>
          <w:sz w:val="22"/>
          <w:szCs w:val="22"/>
        </w:rPr>
        <w:t>acciones</w:t>
      </w:r>
      <w:r w:rsidRPr="0016234B">
        <w:rPr>
          <w:spacing w:val="-6"/>
          <w:sz w:val="22"/>
          <w:szCs w:val="22"/>
        </w:rPr>
        <w:t xml:space="preserve"> </w:t>
      </w:r>
      <w:r w:rsidRPr="0016234B">
        <w:rPr>
          <w:sz w:val="22"/>
          <w:szCs w:val="22"/>
        </w:rPr>
        <w:t>(SAS),</w:t>
      </w:r>
      <w:r w:rsidRPr="0016234B">
        <w:rPr>
          <w:spacing w:val="-59"/>
          <w:sz w:val="22"/>
          <w:szCs w:val="22"/>
        </w:rPr>
        <w:t xml:space="preserve"> </w:t>
      </w:r>
      <w:r w:rsidRPr="0016234B">
        <w:rPr>
          <w:sz w:val="22"/>
          <w:szCs w:val="22"/>
        </w:rPr>
        <w:t>y comanditarias por acciones”. De acuerdo con el artículo 3 de la Ley</w:t>
      </w:r>
      <w:r w:rsidRPr="0016234B">
        <w:rPr>
          <w:spacing w:val="1"/>
          <w:sz w:val="22"/>
          <w:szCs w:val="22"/>
        </w:rPr>
        <w:t xml:space="preserve"> </w:t>
      </w:r>
      <w:r w:rsidRPr="0016234B">
        <w:rPr>
          <w:sz w:val="22"/>
          <w:szCs w:val="22"/>
        </w:rPr>
        <w:t>1258 de 2008, la S.A.S. es una sociedad de capitales cuya naturaleza será siempre</w:t>
      </w:r>
      <w:r w:rsidRPr="0016234B">
        <w:rPr>
          <w:spacing w:val="1"/>
          <w:sz w:val="22"/>
          <w:szCs w:val="22"/>
        </w:rPr>
        <w:t xml:space="preserve"> </w:t>
      </w:r>
      <w:r w:rsidRPr="0016234B">
        <w:rPr>
          <w:sz w:val="22"/>
          <w:szCs w:val="22"/>
        </w:rPr>
        <w:t>comercial,</w:t>
      </w:r>
      <w:r w:rsidRPr="0016234B">
        <w:rPr>
          <w:spacing w:val="-3"/>
          <w:sz w:val="22"/>
          <w:szCs w:val="22"/>
        </w:rPr>
        <w:t xml:space="preserve"> </w:t>
      </w:r>
      <w:r w:rsidRPr="0016234B">
        <w:rPr>
          <w:sz w:val="22"/>
          <w:szCs w:val="22"/>
        </w:rPr>
        <w:t>independientemente</w:t>
      </w:r>
      <w:r w:rsidRPr="0016234B">
        <w:rPr>
          <w:spacing w:val="-3"/>
          <w:sz w:val="22"/>
          <w:szCs w:val="22"/>
        </w:rPr>
        <w:t xml:space="preserve"> </w:t>
      </w:r>
      <w:r w:rsidRPr="0016234B">
        <w:rPr>
          <w:sz w:val="22"/>
          <w:szCs w:val="22"/>
        </w:rPr>
        <w:t>de</w:t>
      </w:r>
      <w:r w:rsidRPr="0016234B">
        <w:rPr>
          <w:spacing w:val="-3"/>
          <w:sz w:val="22"/>
          <w:szCs w:val="22"/>
        </w:rPr>
        <w:t xml:space="preserve"> </w:t>
      </w:r>
      <w:r w:rsidRPr="0016234B">
        <w:rPr>
          <w:sz w:val="22"/>
          <w:szCs w:val="22"/>
        </w:rPr>
        <w:t>las</w:t>
      </w:r>
      <w:r w:rsidRPr="0016234B">
        <w:rPr>
          <w:spacing w:val="-3"/>
          <w:sz w:val="22"/>
          <w:szCs w:val="22"/>
        </w:rPr>
        <w:t xml:space="preserve"> </w:t>
      </w:r>
      <w:r w:rsidRPr="0016234B">
        <w:rPr>
          <w:sz w:val="22"/>
          <w:szCs w:val="22"/>
        </w:rPr>
        <w:t>actividades</w:t>
      </w:r>
      <w:r w:rsidRPr="0016234B">
        <w:rPr>
          <w:spacing w:val="-3"/>
          <w:sz w:val="22"/>
          <w:szCs w:val="22"/>
        </w:rPr>
        <w:t xml:space="preserve"> </w:t>
      </w:r>
      <w:r w:rsidRPr="0016234B">
        <w:rPr>
          <w:sz w:val="22"/>
          <w:szCs w:val="22"/>
        </w:rPr>
        <w:t>previstas</w:t>
      </w:r>
      <w:r w:rsidRPr="0016234B">
        <w:rPr>
          <w:spacing w:val="-3"/>
          <w:sz w:val="22"/>
          <w:szCs w:val="22"/>
        </w:rPr>
        <w:t xml:space="preserve"> </w:t>
      </w:r>
      <w:r w:rsidRPr="0016234B">
        <w:rPr>
          <w:sz w:val="22"/>
          <w:szCs w:val="22"/>
        </w:rPr>
        <w:t>en</w:t>
      </w:r>
      <w:r w:rsidRPr="0016234B">
        <w:rPr>
          <w:spacing w:val="-3"/>
          <w:sz w:val="22"/>
          <w:szCs w:val="22"/>
        </w:rPr>
        <w:t xml:space="preserve"> </w:t>
      </w:r>
      <w:r w:rsidRPr="0016234B">
        <w:rPr>
          <w:sz w:val="22"/>
          <w:szCs w:val="22"/>
        </w:rPr>
        <w:t>su</w:t>
      </w:r>
      <w:r w:rsidRPr="0016234B">
        <w:rPr>
          <w:spacing w:val="-3"/>
          <w:sz w:val="22"/>
          <w:szCs w:val="22"/>
        </w:rPr>
        <w:t xml:space="preserve"> </w:t>
      </w:r>
      <w:r w:rsidRPr="0016234B">
        <w:rPr>
          <w:sz w:val="22"/>
          <w:szCs w:val="22"/>
        </w:rPr>
        <w:t>objeto</w:t>
      </w:r>
      <w:r w:rsidRPr="0016234B">
        <w:rPr>
          <w:spacing w:val="-3"/>
          <w:sz w:val="22"/>
          <w:szCs w:val="22"/>
        </w:rPr>
        <w:t xml:space="preserve"> </w:t>
      </w:r>
      <w:r w:rsidRPr="0016234B">
        <w:rPr>
          <w:sz w:val="22"/>
          <w:szCs w:val="22"/>
        </w:rPr>
        <w:t>social.</w:t>
      </w:r>
    </w:p>
    <w:p w:rsidRPr="0016234B" w:rsidR="00233A88" w:rsidP="00233A88" w:rsidRDefault="00233A88" w14:paraId="744FC3C5" w14:textId="77777777">
      <w:pPr>
        <w:pStyle w:val="Textoindependiente"/>
        <w:spacing w:before="120"/>
        <w:ind w:right="49" w:firstLine="709"/>
        <w:jc w:val="both"/>
      </w:pPr>
    </w:p>
    <w:p w:rsidRPr="0016234B" w:rsidR="00233A88" w:rsidP="00233A88" w:rsidRDefault="00233A88" w14:paraId="33166383" w14:textId="77777777">
      <w:pPr>
        <w:tabs>
          <w:tab w:val="left" w:pos="709"/>
        </w:tabs>
        <w:spacing w:after="0" w:line="276" w:lineRule="auto"/>
        <w:contextualSpacing/>
        <w:jc w:val="both"/>
        <w:rPr>
          <w:rFonts w:ascii="Arial" w:hAnsi="Arial" w:eastAsia="Calibri" w:cs="Arial"/>
          <w:b/>
          <w:lang w:val="es-ES_tradnl"/>
        </w:rPr>
      </w:pPr>
      <w:r w:rsidRPr="0016234B">
        <w:rPr>
          <w:rFonts w:ascii="Arial" w:hAnsi="Arial" w:eastAsia="Calibri" w:cs="Arial"/>
          <w:b/>
          <w:lang w:val="es-ES_tradnl"/>
        </w:rPr>
        <w:t>3. Respuesta:</w:t>
      </w:r>
    </w:p>
    <w:p w:rsidRPr="0016234B" w:rsidR="00233A88" w:rsidP="00233A88" w:rsidRDefault="00233A88" w14:paraId="7CF477AC" w14:textId="77777777">
      <w:pPr>
        <w:spacing w:after="0" w:line="276" w:lineRule="auto"/>
        <w:contextualSpacing/>
        <w:jc w:val="both"/>
        <w:rPr>
          <w:rFonts w:ascii="Arial" w:hAnsi="Arial" w:eastAsia="Calibri" w:cs="Arial"/>
        </w:rPr>
      </w:pPr>
    </w:p>
    <w:p w:rsidRPr="0016234B" w:rsidR="00233A88" w:rsidP="00233A88" w:rsidRDefault="00233A88" w14:paraId="499FEE94"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“Según el numeral 2.5 del artículo 2.2.1.1.1.5.2 del Decreto 1082 de 2015 las empresas que tengan menos de tres años de constitución pueden acreditar la experiencia de sus socios, accionistas o constituyentes. a ello la carta de presentación también indica la composición accionaria de la empresa, la cual NO difiere de la presentada en el documento certificado y todos los documentos hacen parte integral de la oferta.</w:t>
      </w:r>
    </w:p>
    <w:p w:rsidRPr="0016234B" w:rsidR="00233A88" w:rsidP="00233A88" w:rsidRDefault="00233A88" w14:paraId="17908F97"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Pero en el caso de una SAS recién constituida cuyos accionistas son personas</w:t>
      </w:r>
    </w:p>
    <w:p w:rsidRPr="0016234B" w:rsidR="00233A88" w:rsidP="00233A88" w:rsidRDefault="00233A88" w14:paraId="1FE155F2"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jurídicas ESAL u otra SAS, y quiere participar en procesos de contratación como</w:t>
      </w:r>
    </w:p>
    <w:p w:rsidRPr="0016234B" w:rsidR="00233A88" w:rsidP="00233A88" w:rsidRDefault="00233A88" w14:paraId="22AAE056"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licitaciones y Selecciones abreviadas.</w:t>
      </w:r>
    </w:p>
    <w:p w:rsidRPr="0016234B" w:rsidR="00233A88" w:rsidP="00233A88" w:rsidRDefault="00233A88" w14:paraId="106CF84B" w14:textId="77777777">
      <w:pPr>
        <w:pStyle w:val="Prrafodelista"/>
        <w:numPr>
          <w:ilvl w:val="0"/>
          <w:numId w:val="8"/>
        </w:numPr>
        <w:autoSpaceDE w:val="0"/>
        <w:autoSpaceDN w:val="0"/>
        <w:adjustRightInd w:val="0"/>
        <w:spacing w:after="0" w:line="240" w:lineRule="auto"/>
        <w:ind w:right="709"/>
        <w:jc w:val="both"/>
        <w:rPr>
          <w:rFonts w:ascii="Arial" w:hAnsi="Arial" w:cs="Arial"/>
          <w:i/>
          <w:sz w:val="21"/>
          <w:szCs w:val="21"/>
        </w:rPr>
      </w:pPr>
      <w:proofErr w:type="gramStart"/>
      <w:r w:rsidRPr="0016234B">
        <w:rPr>
          <w:rFonts w:ascii="Arial" w:hAnsi="Arial" w:cs="Arial"/>
          <w:i/>
          <w:sz w:val="21"/>
          <w:szCs w:val="21"/>
        </w:rPr>
        <w:t>Puede esta nueva empresa acreditar en el RUP la experiencia de sus accionistas si estos son personas jurídicas?</w:t>
      </w:r>
      <w:proofErr w:type="gramEnd"/>
    </w:p>
    <w:p w:rsidRPr="0016234B" w:rsidR="00233A88" w:rsidP="00233A88" w:rsidRDefault="00233A88" w14:paraId="3F7E1FCD" w14:textId="77777777">
      <w:pPr>
        <w:autoSpaceDE w:val="0"/>
        <w:autoSpaceDN w:val="0"/>
        <w:adjustRightInd w:val="0"/>
        <w:spacing w:after="0" w:line="240" w:lineRule="auto"/>
        <w:ind w:left="709" w:right="709"/>
        <w:jc w:val="both"/>
        <w:rPr>
          <w:rFonts w:ascii="Arial" w:hAnsi="Arial" w:cs="Arial"/>
          <w:i/>
          <w:sz w:val="21"/>
          <w:szCs w:val="21"/>
        </w:rPr>
      </w:pPr>
      <w:r w:rsidRPr="0016234B">
        <w:rPr>
          <w:rFonts w:ascii="Arial" w:hAnsi="Arial" w:cs="Arial"/>
          <w:i/>
          <w:sz w:val="21"/>
          <w:szCs w:val="21"/>
        </w:rPr>
        <w:t>2. Las entidades estatales deben aceptar la experiencia de los accionistas en este caso otras personas jurídicas?”</w:t>
      </w:r>
    </w:p>
    <w:p w:rsidRPr="0016234B" w:rsidR="00233A88" w:rsidP="00233A88" w:rsidRDefault="00233A88" w14:paraId="6496CB0B" w14:textId="77777777">
      <w:pPr>
        <w:autoSpaceDE w:val="0"/>
        <w:autoSpaceDN w:val="0"/>
        <w:adjustRightInd w:val="0"/>
        <w:spacing w:after="0" w:line="240" w:lineRule="auto"/>
        <w:ind w:right="709"/>
        <w:jc w:val="both"/>
        <w:rPr>
          <w:rFonts w:ascii="Arial" w:hAnsi="Arial" w:cs="Arial"/>
          <w:i/>
          <w:sz w:val="21"/>
          <w:szCs w:val="21"/>
        </w:rPr>
      </w:pPr>
    </w:p>
    <w:p w:rsidRPr="0016234B" w:rsidR="00233A88" w:rsidP="00233A88" w:rsidRDefault="00233A88" w14:paraId="07F86175" w14:textId="77777777">
      <w:pPr>
        <w:spacing w:before="120" w:after="120" w:line="276" w:lineRule="auto"/>
        <w:ind w:firstLine="708"/>
        <w:jc w:val="both"/>
        <w:rPr>
          <w:rFonts w:ascii="Arial" w:hAnsi="Arial" w:eastAsia="Calibri" w:cs="Arial"/>
        </w:rPr>
      </w:pPr>
      <w:r w:rsidRPr="0016234B">
        <w:rPr>
          <w:rFonts w:ascii="Arial" w:hAnsi="Arial" w:eastAsia="Calibri" w:cs="Arial"/>
        </w:rPr>
        <w:t xml:space="preserve">Para dar respuesta a las preguntas objeto de su consulta, pueden extraerse cuatro (4) conclusiones relevantes frente a las figuras y reformas estatutarias de las sociedades comerciales, respecto de la experiencia: </w:t>
      </w:r>
    </w:p>
    <w:p w:rsidRPr="0016234B" w:rsidR="00233A88" w:rsidP="00233A88" w:rsidRDefault="00233A88" w14:paraId="5EBF6DAA" w14:textId="77777777">
      <w:pPr>
        <w:spacing w:before="120" w:after="120" w:line="276" w:lineRule="auto"/>
        <w:ind w:firstLine="708"/>
        <w:jc w:val="both"/>
        <w:rPr>
          <w:rFonts w:ascii="Arial" w:hAnsi="Arial" w:eastAsia="Calibri" w:cs="Arial"/>
        </w:rPr>
      </w:pPr>
      <w:r w:rsidRPr="0016234B">
        <w:rPr>
          <w:rFonts w:ascii="Arial" w:hAnsi="Arial" w:eastAsia="Calibri" w:cs="Arial"/>
        </w:rPr>
        <w:t xml:space="preserve">i) La experiencia es </w:t>
      </w:r>
      <w:r w:rsidRPr="0016234B">
        <w:rPr>
          <w:rFonts w:ascii="Arial" w:hAnsi="Arial" w:eastAsia="Calibri" w:cs="Arial"/>
          <w:i/>
        </w:rPr>
        <w:t>personal</w:t>
      </w:r>
      <w:r w:rsidRPr="0016234B">
        <w:rPr>
          <w:rFonts w:ascii="Arial" w:hAnsi="Arial" w:eastAsia="Calibri" w:cs="Arial"/>
        </w:rPr>
        <w:t>, esto es, se adquiere participando, directa o indirectamente, sin que sea posible no hacerlo y tener experiencia.</w:t>
      </w:r>
    </w:p>
    <w:p w:rsidRPr="0016234B" w:rsidR="00233A88" w:rsidP="00233A88" w:rsidRDefault="00233A88" w14:paraId="70DEFA62" w14:textId="77777777">
      <w:pPr>
        <w:spacing w:before="120" w:after="120" w:line="276" w:lineRule="auto"/>
        <w:ind w:firstLine="708"/>
        <w:jc w:val="both"/>
        <w:rPr>
          <w:rFonts w:ascii="Arial" w:hAnsi="Arial" w:eastAsia="Calibri" w:cs="Arial"/>
          <w:lang w:val="es-MX"/>
        </w:rPr>
      </w:pPr>
      <w:r w:rsidRPr="0016234B">
        <w:rPr>
          <w:rFonts w:ascii="Arial" w:hAnsi="Arial" w:eastAsia="Calibri" w:cs="Arial"/>
        </w:rPr>
        <w:t xml:space="preserve">ii) </w:t>
      </w:r>
      <w:r w:rsidRPr="0016234B">
        <w:rPr>
          <w:rFonts w:ascii="Arial" w:hAnsi="Arial" w:eastAsia="Calibri" w:cs="Arial"/>
          <w:lang w:val="es-MX"/>
        </w:rPr>
        <w:t xml:space="preserve">La experiencia se puede </w:t>
      </w:r>
      <w:r w:rsidRPr="0016234B">
        <w:rPr>
          <w:rFonts w:ascii="Arial" w:hAnsi="Arial" w:eastAsia="Calibri" w:cs="Arial"/>
          <w:i/>
          <w:lang w:val="es-MX"/>
        </w:rPr>
        <w:t>compartir</w:t>
      </w:r>
      <w:r w:rsidRPr="0016234B">
        <w:rPr>
          <w:rFonts w:ascii="Arial" w:hAnsi="Arial" w:eastAsia="Calibri"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16234B">
        <w:rPr>
          <w:rFonts w:ascii="Arial" w:hAnsi="Arial" w:eastAsia="Calibri" w:cs="Arial"/>
          <w:lang w:val="es-MX"/>
        </w:rPr>
        <w:t>asociativas  ̶</w:t>
      </w:r>
      <w:proofErr w:type="gramEnd"/>
      <w:r w:rsidRPr="0016234B">
        <w:rPr>
          <w:rFonts w:ascii="Arial" w:hAnsi="Arial" w:eastAsia="Calibri" w:cs="Arial"/>
          <w:lang w:val="es-MX"/>
        </w:rPr>
        <w:t xml:space="preserve"> consorcios y uniones temporales ̶  que se verificará en el documento privado de constitución.</w:t>
      </w:r>
    </w:p>
    <w:p w:rsidR="00233A88" w:rsidP="00233A88" w:rsidRDefault="00233A88" w14:paraId="35386375" w14:textId="77777777">
      <w:pPr>
        <w:spacing w:before="120" w:after="120" w:line="276" w:lineRule="auto"/>
        <w:ind w:firstLine="708"/>
        <w:jc w:val="both"/>
        <w:rPr>
          <w:rFonts w:ascii="Arial" w:hAnsi="Arial" w:eastAsia="Calibri" w:cs="Arial"/>
        </w:rPr>
      </w:pPr>
      <w:r w:rsidRPr="0016234B">
        <w:rPr>
          <w:rFonts w:ascii="Arial" w:hAnsi="Arial" w:eastAsia="Calibri" w:cs="Arial"/>
        </w:rPr>
        <w:t xml:space="preserve">iii) La experiencia se puede </w:t>
      </w:r>
      <w:r w:rsidRPr="0016234B">
        <w:rPr>
          <w:rFonts w:ascii="Arial" w:hAnsi="Arial" w:eastAsia="Calibri" w:cs="Arial"/>
          <w:i/>
        </w:rPr>
        <w:t>transferir</w:t>
      </w:r>
      <w:r w:rsidRPr="0016234B">
        <w:rPr>
          <w:rFonts w:ascii="Arial" w:hAnsi="Arial" w:eastAsia="Calibri" w:cs="Arial"/>
        </w:rPr>
        <w:t>, y esto es diferente a compartir, lo que implica que la experiencia de una persona se traslada a otra, y esta última acredita la experiencia como propia, como sucede con algunas figuras y reformas estatutarias como la transformación, fusión o escisión.</w:t>
      </w:r>
    </w:p>
    <w:p w:rsidRPr="0016234B" w:rsidR="00233A88" w:rsidP="00233A88" w:rsidRDefault="00233A88" w14:paraId="4F4C6209" w14:textId="77777777">
      <w:pPr>
        <w:spacing w:before="120" w:after="120" w:line="276" w:lineRule="auto"/>
        <w:ind w:firstLine="708"/>
        <w:jc w:val="both"/>
        <w:rPr>
          <w:rFonts w:ascii="Arial" w:hAnsi="Arial" w:eastAsia="Calibri" w:cs="Arial"/>
        </w:rPr>
      </w:pPr>
      <w:r>
        <w:rPr>
          <w:rFonts w:ascii="Arial" w:hAnsi="Arial" w:eastAsia="Calibri" w:cs="Arial"/>
        </w:rPr>
        <w:t xml:space="preserve">Conforme con lo expuesto, en el caso de las sociedades con menos de 3 años de constitución, </w:t>
      </w:r>
      <w:r>
        <w:rPr>
          <w:rFonts w:ascii="Arial" w:hAnsi="Arial" w:eastAsia="Calibri" w:cs="Arial"/>
          <w:b/>
          <w:bCs/>
        </w:rPr>
        <w:t>s</w:t>
      </w:r>
      <w:r w:rsidRPr="793B5BF3">
        <w:rPr>
          <w:rFonts w:ascii="Arial" w:hAnsi="Arial" w:eastAsia="Calibri" w:cs="Arial"/>
          <w:b/>
          <w:bCs/>
        </w:rPr>
        <w:t xml:space="preserve">olo es posible transferir o compartir la experiencia de una persona natural o jurídica a otra, en los casos señalados por lo cual no es posible que se acredite la experiencia adquirida por un tercero ̶ que es otra persona diferente a la principal </w:t>
      </w:r>
      <w:proofErr w:type="gramStart"/>
      <w:r w:rsidRPr="793B5BF3">
        <w:rPr>
          <w:rFonts w:ascii="Arial" w:hAnsi="Arial" w:eastAsia="Calibri" w:cs="Arial"/>
          <w:b/>
          <w:bCs/>
        </w:rPr>
        <w:t>̶  ya</w:t>
      </w:r>
      <w:proofErr w:type="gramEnd"/>
      <w:r w:rsidRPr="793B5BF3">
        <w:rPr>
          <w:rFonts w:ascii="Arial" w:hAnsi="Arial" w:eastAsia="Calibri" w:cs="Arial"/>
          <w:b/>
          <w:bCs/>
        </w:rPr>
        <w:t xml:space="preserve"> que la experiencia es personal, esto es, de quien la adquirió. Asimismo, cuando la persona que adquirió la experiencia </w:t>
      </w:r>
      <w:r w:rsidRPr="793B5BF3">
        <w:rPr>
          <w:rFonts w:ascii="Arial" w:hAnsi="Arial" w:eastAsia="Calibri" w:cs="Arial"/>
          <w:b/>
          <w:bCs/>
          <w:i/>
          <w:iCs/>
        </w:rPr>
        <w:t>desaparece</w:t>
      </w:r>
      <w:r w:rsidRPr="793B5BF3">
        <w:rPr>
          <w:rFonts w:ascii="Arial" w:hAnsi="Arial" w:eastAsia="Calibri" w:cs="Arial"/>
          <w:b/>
          <w:bCs/>
        </w:rPr>
        <w:t xml:space="preserve"> o se liquida no es posible que comparta o transfiera su experiencia, porque al ser personal sigue la suerte de quien la adquirió. Es decir que, la experiencia puede ser aportada a la sociedad nueva por parte de un socio cuya naturaleza sea una persona jurídica</w:t>
      </w:r>
      <w:r w:rsidRPr="793B5BF3">
        <w:rPr>
          <w:rFonts w:ascii="Arial" w:hAnsi="Arial" w:eastAsia="Calibri" w:cs="Arial"/>
        </w:rPr>
        <w:t xml:space="preserve">. </w:t>
      </w:r>
    </w:p>
    <w:p w:rsidRPr="0016234B" w:rsidR="00233A88" w:rsidP="00233A88" w:rsidRDefault="00233A88" w14:paraId="4059C7A4" w14:textId="77777777">
      <w:pPr>
        <w:spacing w:before="120" w:line="276" w:lineRule="auto"/>
        <w:ind w:firstLine="708"/>
        <w:jc w:val="both"/>
        <w:rPr>
          <w:rFonts w:ascii="Arial" w:hAnsi="Arial" w:eastAsia="Calibri" w:cs="Arial"/>
          <w:color w:val="000000" w:themeColor="text1"/>
        </w:rPr>
      </w:pPr>
      <w:r w:rsidRPr="0016234B">
        <w:rPr>
          <w:rFonts w:ascii="Arial" w:hAnsi="Arial" w:eastAsia="Calibri" w:cs="Arial"/>
          <w:color w:val="000000" w:themeColor="text1"/>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rsidRPr="0016234B" w:rsidR="00233A88" w:rsidP="00233A88" w:rsidRDefault="00233A88" w14:paraId="4F4CA649" w14:textId="77777777">
      <w:pPr>
        <w:shd w:val="clear" w:color="auto" w:fill="FFFFFF" w:themeFill="background1"/>
        <w:spacing w:after="0" w:line="276" w:lineRule="auto"/>
        <w:ind w:firstLine="708"/>
        <w:jc w:val="both"/>
        <w:textAlignment w:val="baseline"/>
        <w:rPr>
          <w:rFonts w:ascii="Arial" w:hAnsi="Arial" w:cs="Arial"/>
          <w:color w:val="000000" w:themeColor="text1"/>
          <w:lang w:eastAsia="es-MX"/>
        </w:rPr>
      </w:pPr>
      <w:r w:rsidRPr="0016234B">
        <w:rPr>
          <w:rFonts w:ascii="Arial" w:hAnsi="Arial"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6234B" w:rsidR="00233A88" w:rsidP="00233A88" w:rsidRDefault="00233A88" w14:paraId="4A9411D7" w14:textId="77777777">
      <w:pPr>
        <w:spacing w:after="0" w:line="276" w:lineRule="auto"/>
        <w:contextualSpacing/>
        <w:jc w:val="both"/>
        <w:textAlignment w:val="baseline"/>
        <w:rPr>
          <w:rFonts w:ascii="Arial" w:hAnsi="Arial" w:cs="Arial"/>
          <w:lang w:val="es-ES"/>
        </w:rPr>
      </w:pPr>
    </w:p>
    <w:p w:rsidRPr="0016234B" w:rsidR="00233A88" w:rsidP="00233A88" w:rsidRDefault="00233A88" w14:paraId="2D7D3E59" w14:textId="77777777">
      <w:pPr>
        <w:spacing w:after="0" w:line="276" w:lineRule="auto"/>
        <w:contextualSpacing/>
        <w:jc w:val="both"/>
        <w:textAlignment w:val="baseline"/>
        <w:rPr>
          <w:rFonts w:ascii="Arial" w:hAnsi="Arial" w:eastAsia="Times New Roman" w:cs="Arial"/>
          <w:lang w:eastAsia="es-CO"/>
        </w:rPr>
      </w:pPr>
      <w:r w:rsidRPr="0016234B">
        <w:rPr>
          <w:rFonts w:ascii="Arial" w:hAnsi="Arial" w:cs="Arial"/>
          <w:lang w:val="es-ES"/>
        </w:rPr>
        <w:t>Atentamente</w:t>
      </w:r>
      <w:r w:rsidRPr="0016234B">
        <w:rPr>
          <w:rFonts w:ascii="Arial" w:hAnsi="Arial" w:eastAsia="Times New Roman" w:cs="Arial"/>
          <w:lang w:val="es-MX" w:eastAsia="es-CO"/>
        </w:rPr>
        <w:t>,</w:t>
      </w:r>
      <w:r w:rsidRPr="0016234B">
        <w:rPr>
          <w:rFonts w:ascii="Arial" w:hAnsi="Arial" w:eastAsia="Times New Roman" w:cs="Arial"/>
          <w:lang w:eastAsia="es-CO"/>
        </w:rPr>
        <w:t> </w:t>
      </w:r>
    </w:p>
    <w:p w:rsidRPr="0016234B" w:rsidR="00233A88" w:rsidP="00233A88" w:rsidRDefault="001C5DFC" w14:paraId="38CD9C9F" w14:textId="0BC38023">
      <w:pPr>
        <w:spacing w:after="0" w:line="276" w:lineRule="auto"/>
        <w:jc w:val="center"/>
        <w:textAlignment w:val="baseline"/>
        <w:rPr>
          <w:rFonts w:ascii="Arial" w:hAnsi="Arial" w:eastAsia="Times New Roman" w:cs="Arial"/>
          <w:sz w:val="18"/>
          <w:szCs w:val="18"/>
          <w:lang w:eastAsia="es-CO"/>
        </w:rPr>
      </w:pPr>
      <w:r>
        <w:rPr>
          <w:rFonts w:ascii="Arial" w:hAnsi="Arial" w:cs="Arial"/>
          <w:noProof/>
          <w:lang w:val="en-US"/>
        </w:rPr>
        <w:drawing>
          <wp:inline distT="0" distB="0" distL="0" distR="0" wp14:anchorId="6617647A" wp14:editId="2A768B24">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p w:rsidRPr="0016234B" w:rsidR="00233A88" w:rsidP="00233A88" w:rsidRDefault="00233A88" w14:paraId="42FE53C2" w14:textId="77777777">
      <w:pPr>
        <w:spacing w:after="0" w:line="276" w:lineRule="auto"/>
        <w:jc w:val="both"/>
        <w:textAlignment w:val="baseline"/>
        <w:rPr>
          <w:rFonts w:ascii="Arial" w:hAnsi="Arial" w:eastAsia="Times New Roman" w:cs="Arial"/>
          <w:sz w:val="16"/>
          <w:szCs w:val="16"/>
          <w:lang w:eastAsia="es-CO"/>
        </w:rPr>
      </w:pPr>
      <w:r w:rsidRPr="0016234B">
        <w:rPr>
          <w:rFonts w:ascii="Arial" w:hAnsi="Arial" w:eastAsia="Times New Roman" w:cs="Arial"/>
          <w:sz w:val="16"/>
          <w:szCs w:val="16"/>
          <w:lang w:eastAsia="es-CO"/>
        </w:rPr>
        <w:t> </w:t>
      </w:r>
    </w:p>
    <w:tbl>
      <w:tblPr>
        <w:tblW w:w="507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1"/>
        <w:gridCol w:w="4430"/>
      </w:tblGrid>
      <w:tr w:rsidRPr="0016234B" w:rsidR="00233A88" w:rsidTr="00752DCA" w14:paraId="1346CCCC" w14:textId="77777777">
        <w:trPr>
          <w:trHeight w:val="403"/>
        </w:trPr>
        <w:tc>
          <w:tcPr>
            <w:tcW w:w="517" w:type="dxa"/>
            <w:tcBorders>
              <w:top w:val="nil"/>
              <w:left w:val="nil"/>
              <w:bottom w:val="nil"/>
              <w:right w:val="nil"/>
            </w:tcBorders>
            <w:vAlign w:val="center"/>
            <w:hideMark/>
          </w:tcPr>
          <w:p w:rsidRPr="0016234B" w:rsidR="00233A88" w:rsidP="00752DCA" w:rsidRDefault="00233A88" w14:paraId="31E004B5" w14:textId="77777777">
            <w:pPr>
              <w:spacing w:after="0" w:line="276" w:lineRule="auto"/>
              <w:jc w:val="both"/>
              <w:textAlignment w:val="baseline"/>
              <w:rPr>
                <w:rFonts w:ascii="Arial" w:hAnsi="Arial" w:eastAsia="Times New Roman" w:cs="Arial"/>
                <w:sz w:val="16"/>
                <w:szCs w:val="16"/>
                <w:lang w:eastAsia="es-CO"/>
              </w:rPr>
            </w:pPr>
            <w:r w:rsidRPr="0016234B">
              <w:rPr>
                <w:rFonts w:ascii="Arial" w:hAnsi="Arial" w:eastAsia="Times New Roman" w:cs="Arial"/>
                <w:sz w:val="16"/>
                <w:szCs w:val="16"/>
                <w:lang w:val="es-MX" w:eastAsia="es-CO"/>
              </w:rPr>
              <w:t>Elaboró:</w:t>
            </w:r>
            <w:r w:rsidRPr="0016234B">
              <w:rPr>
                <w:rFonts w:ascii="Arial" w:hAnsi="Arial" w:eastAsia="Times New Roman" w:cs="Arial"/>
                <w:sz w:val="16"/>
                <w:szCs w:val="16"/>
                <w:lang w:eastAsia="es-CO"/>
              </w:rPr>
              <w:t> </w:t>
            </w:r>
          </w:p>
        </w:tc>
        <w:tc>
          <w:tcPr>
            <w:tcW w:w="4554" w:type="dxa"/>
            <w:tcBorders>
              <w:top w:val="nil"/>
              <w:left w:val="nil"/>
              <w:bottom w:val="dotted" w:color="7F7F7F" w:themeColor="text1" w:themeTint="80" w:sz="6" w:space="0"/>
              <w:right w:val="nil"/>
            </w:tcBorders>
            <w:vAlign w:val="center"/>
            <w:hideMark/>
          </w:tcPr>
          <w:p w:rsidRPr="0016234B" w:rsidR="00233A88" w:rsidP="00752DCA" w:rsidRDefault="00233A88" w14:paraId="7A215550" w14:textId="77777777">
            <w:pPr>
              <w:spacing w:after="0" w:line="240" w:lineRule="auto"/>
              <w:jc w:val="both"/>
              <w:textAlignment w:val="baseline"/>
              <w:rPr>
                <w:rFonts w:ascii="Arial" w:hAnsi="Arial" w:eastAsia="Times New Roman" w:cs="Arial"/>
                <w:sz w:val="16"/>
                <w:szCs w:val="16"/>
                <w:lang w:val="es-MX" w:eastAsia="es-CO"/>
              </w:rPr>
            </w:pPr>
            <w:r w:rsidRPr="0016234B">
              <w:rPr>
                <w:rFonts w:ascii="Arial" w:hAnsi="Arial" w:eastAsia="Times New Roman" w:cs="Arial"/>
                <w:sz w:val="16"/>
                <w:szCs w:val="16"/>
                <w:lang w:val="es-MX" w:eastAsia="es-CO"/>
              </w:rPr>
              <w:t>Nina María Padrón Ballestas</w:t>
            </w:r>
          </w:p>
          <w:p w:rsidRPr="0016234B" w:rsidR="00233A88" w:rsidP="00752DCA" w:rsidRDefault="00233A88" w14:paraId="6BD2DBCA" w14:textId="77777777">
            <w:pPr>
              <w:spacing w:after="0" w:line="240" w:lineRule="auto"/>
              <w:jc w:val="both"/>
              <w:textAlignment w:val="baseline"/>
              <w:rPr>
                <w:rFonts w:ascii="Arial" w:hAnsi="Arial" w:eastAsia="Times New Roman" w:cs="Arial"/>
                <w:sz w:val="16"/>
                <w:szCs w:val="16"/>
                <w:lang w:eastAsia="es-CO"/>
              </w:rPr>
            </w:pPr>
            <w:r w:rsidRPr="793B5BF3">
              <w:rPr>
                <w:rFonts w:ascii="Arial" w:hAnsi="Arial" w:eastAsia="Times New Roman" w:cs="Arial"/>
                <w:sz w:val="16"/>
                <w:szCs w:val="16"/>
                <w:lang w:val="es-MX" w:eastAsia="es-CO"/>
              </w:rPr>
              <w:t xml:space="preserve">Contratista de la </w:t>
            </w:r>
            <w:r w:rsidRPr="793B5BF3">
              <w:rPr>
                <w:rFonts w:ascii="Arial" w:hAnsi="Arial" w:eastAsia="Times New Roman" w:cs="Arial"/>
                <w:sz w:val="16"/>
                <w:szCs w:val="16"/>
                <w:lang w:eastAsia="es-CO"/>
              </w:rPr>
              <w:t>Subdirección de Gestión Contractual</w:t>
            </w:r>
          </w:p>
        </w:tc>
      </w:tr>
      <w:tr w:rsidRPr="0016234B" w:rsidR="00233A88" w:rsidTr="00752DCA" w14:paraId="5E15A9F3" w14:textId="77777777">
        <w:trPr>
          <w:trHeight w:val="403"/>
        </w:trPr>
        <w:tc>
          <w:tcPr>
            <w:tcW w:w="517" w:type="dxa"/>
            <w:tcBorders>
              <w:top w:val="nil"/>
              <w:left w:val="nil"/>
              <w:bottom w:val="nil"/>
              <w:right w:val="nil"/>
            </w:tcBorders>
            <w:vAlign w:val="center"/>
            <w:hideMark/>
          </w:tcPr>
          <w:p w:rsidRPr="0016234B" w:rsidR="00233A88" w:rsidP="00752DCA" w:rsidRDefault="00233A88" w14:paraId="1E2B5DB1" w14:textId="77777777">
            <w:pPr>
              <w:spacing w:after="0" w:line="276" w:lineRule="auto"/>
              <w:jc w:val="both"/>
              <w:textAlignment w:val="baseline"/>
              <w:rPr>
                <w:rFonts w:ascii="Arial" w:hAnsi="Arial" w:eastAsia="Times New Roman" w:cs="Arial"/>
                <w:sz w:val="16"/>
                <w:szCs w:val="16"/>
                <w:lang w:eastAsia="es-CO"/>
              </w:rPr>
            </w:pPr>
            <w:r w:rsidRPr="0016234B">
              <w:rPr>
                <w:rFonts w:ascii="Arial" w:hAnsi="Arial" w:eastAsia="Times New Roman" w:cs="Arial"/>
                <w:sz w:val="16"/>
                <w:szCs w:val="16"/>
                <w:lang w:val="es-MX" w:eastAsia="es-CO"/>
              </w:rPr>
              <w:t>Revisó:</w:t>
            </w:r>
            <w:r w:rsidRPr="0016234B">
              <w:rPr>
                <w:rFonts w:ascii="Arial" w:hAnsi="Arial" w:eastAsia="Times New Roman" w:cs="Arial"/>
                <w:sz w:val="16"/>
                <w:szCs w:val="16"/>
                <w:lang w:eastAsia="es-CO"/>
              </w:rPr>
              <w:t> </w:t>
            </w:r>
          </w:p>
        </w:tc>
        <w:tc>
          <w:tcPr>
            <w:tcW w:w="4554" w:type="dxa"/>
            <w:tcBorders>
              <w:top w:val="dotted" w:color="7F7F7F" w:themeColor="text1" w:themeTint="80" w:sz="6" w:space="0"/>
              <w:left w:val="nil"/>
              <w:bottom w:val="dotted" w:color="7F7F7F" w:themeColor="text1" w:themeTint="80" w:sz="6" w:space="0"/>
              <w:right w:val="nil"/>
            </w:tcBorders>
            <w:vAlign w:val="center"/>
            <w:hideMark/>
          </w:tcPr>
          <w:p w:rsidRPr="0016234B" w:rsidR="00233A88" w:rsidP="00752DCA" w:rsidRDefault="00233A88" w14:paraId="00B60FE5" w14:textId="77777777">
            <w:pPr>
              <w:spacing w:after="0" w:line="276" w:lineRule="auto"/>
              <w:jc w:val="both"/>
              <w:textAlignment w:val="baseline"/>
              <w:rPr>
                <w:rFonts w:ascii="Arial" w:hAnsi="Arial" w:eastAsia="Times New Roman" w:cs="Arial"/>
                <w:sz w:val="16"/>
                <w:szCs w:val="16"/>
                <w:lang w:val="es-MX" w:eastAsia="es-CO"/>
              </w:rPr>
            </w:pPr>
            <w:r w:rsidRPr="0016234B">
              <w:rPr>
                <w:rFonts w:ascii="Arial" w:hAnsi="Arial" w:eastAsia="Times New Roman" w:cs="Arial"/>
                <w:sz w:val="16"/>
                <w:szCs w:val="16"/>
                <w:lang w:val="es-MX" w:eastAsia="es-CO"/>
              </w:rPr>
              <w:t>Juan David Cárdenas Cabeza</w:t>
            </w:r>
          </w:p>
          <w:p w:rsidRPr="0016234B" w:rsidR="00233A88" w:rsidP="00752DCA" w:rsidRDefault="00233A88" w14:paraId="638C6755" w14:textId="77777777">
            <w:pPr>
              <w:spacing w:after="0" w:line="240" w:lineRule="auto"/>
              <w:jc w:val="both"/>
              <w:textAlignment w:val="baseline"/>
              <w:rPr>
                <w:rFonts w:ascii="Arial" w:hAnsi="Arial" w:eastAsia="Times New Roman" w:cs="Arial"/>
                <w:sz w:val="16"/>
                <w:szCs w:val="16"/>
                <w:lang w:eastAsia="es-CO"/>
              </w:rPr>
            </w:pPr>
            <w:r w:rsidRPr="793B5BF3">
              <w:rPr>
                <w:rFonts w:ascii="Arial" w:hAnsi="Arial" w:eastAsia="Times New Roman" w:cs="Arial"/>
                <w:sz w:val="16"/>
                <w:szCs w:val="16"/>
                <w:lang w:val="es-MX" w:eastAsia="es-CO"/>
              </w:rPr>
              <w:t>Contratista de la Subdirección de Gestión Contractual</w:t>
            </w:r>
          </w:p>
          <w:p w:rsidRPr="0016234B" w:rsidR="00233A88" w:rsidP="00752DCA" w:rsidRDefault="00233A88" w14:paraId="1C6508FD" w14:textId="77777777">
            <w:pPr>
              <w:spacing w:after="0" w:line="240" w:lineRule="auto"/>
              <w:jc w:val="both"/>
              <w:textAlignment w:val="baseline"/>
              <w:rPr>
                <w:rFonts w:ascii="Arial" w:hAnsi="Arial" w:eastAsia="Times New Roman" w:cs="Arial"/>
                <w:sz w:val="16"/>
                <w:szCs w:val="16"/>
                <w:lang w:val="es-MX" w:eastAsia="es-CO"/>
              </w:rPr>
            </w:pPr>
            <w:r w:rsidRPr="793B5BF3">
              <w:rPr>
                <w:rFonts w:ascii="Arial" w:hAnsi="Arial" w:eastAsia="Times New Roman" w:cs="Arial"/>
                <w:sz w:val="16"/>
                <w:szCs w:val="16"/>
                <w:lang w:val="es-MX" w:eastAsia="es-CO"/>
              </w:rPr>
              <w:t>Gabriel Mendoza</w:t>
            </w:r>
          </w:p>
          <w:p w:rsidRPr="0016234B" w:rsidR="00233A88" w:rsidP="00752DCA" w:rsidRDefault="00233A88" w14:paraId="6B16A06F" w14:textId="77777777">
            <w:pPr>
              <w:spacing w:after="0" w:line="240" w:lineRule="auto"/>
              <w:jc w:val="both"/>
              <w:textAlignment w:val="baseline"/>
              <w:rPr>
                <w:rFonts w:ascii="Arial" w:hAnsi="Arial" w:eastAsia="Times New Roman" w:cs="Arial"/>
                <w:sz w:val="16"/>
                <w:szCs w:val="16"/>
                <w:lang w:val="es-MX" w:eastAsia="es-CO"/>
              </w:rPr>
            </w:pPr>
            <w:r w:rsidRPr="793B5BF3">
              <w:rPr>
                <w:rFonts w:ascii="Arial" w:hAnsi="Arial" w:eastAsia="Times New Roman" w:cs="Arial"/>
                <w:sz w:val="16"/>
                <w:szCs w:val="16"/>
                <w:lang w:val="es-MX" w:eastAsia="es-CO"/>
              </w:rPr>
              <w:t>Contratista de la Subdirección de Gestión Contractual</w:t>
            </w:r>
          </w:p>
        </w:tc>
      </w:tr>
      <w:tr w:rsidRPr="0016234B" w:rsidR="00233A88" w:rsidTr="00752DCA" w14:paraId="72F4DD78" w14:textId="77777777">
        <w:trPr>
          <w:trHeight w:val="384"/>
        </w:trPr>
        <w:tc>
          <w:tcPr>
            <w:tcW w:w="517" w:type="dxa"/>
            <w:tcBorders>
              <w:top w:val="nil"/>
              <w:left w:val="nil"/>
              <w:bottom w:val="nil"/>
              <w:right w:val="nil"/>
            </w:tcBorders>
            <w:vAlign w:val="center"/>
            <w:hideMark/>
          </w:tcPr>
          <w:p w:rsidRPr="0016234B" w:rsidR="00233A88" w:rsidP="00752DCA" w:rsidRDefault="00233A88" w14:paraId="0025B136" w14:textId="77777777">
            <w:pPr>
              <w:spacing w:after="0" w:line="276" w:lineRule="auto"/>
              <w:jc w:val="both"/>
              <w:textAlignment w:val="baseline"/>
              <w:rPr>
                <w:rFonts w:ascii="Arial" w:hAnsi="Arial" w:eastAsia="Times New Roman" w:cs="Arial"/>
                <w:sz w:val="16"/>
                <w:szCs w:val="16"/>
                <w:lang w:eastAsia="es-CO"/>
              </w:rPr>
            </w:pPr>
            <w:r w:rsidRPr="0016234B">
              <w:rPr>
                <w:rFonts w:ascii="Arial" w:hAnsi="Arial" w:eastAsia="Times New Roman" w:cs="Arial"/>
                <w:sz w:val="16"/>
                <w:szCs w:val="16"/>
                <w:lang w:val="es-MX" w:eastAsia="es-CO"/>
              </w:rPr>
              <w:t>Aprobó:</w:t>
            </w:r>
            <w:r w:rsidRPr="0016234B">
              <w:rPr>
                <w:rFonts w:ascii="Arial" w:hAnsi="Arial" w:eastAsia="Times New Roman" w:cs="Arial"/>
                <w:sz w:val="16"/>
                <w:szCs w:val="16"/>
                <w:lang w:eastAsia="es-CO"/>
              </w:rPr>
              <w:t> </w:t>
            </w:r>
          </w:p>
        </w:tc>
        <w:tc>
          <w:tcPr>
            <w:tcW w:w="4554" w:type="dxa"/>
            <w:tcBorders>
              <w:top w:val="dotted" w:color="7F7F7F" w:themeColor="text1" w:themeTint="80" w:sz="6" w:space="0"/>
              <w:left w:val="nil"/>
              <w:bottom w:val="dotted" w:color="7F7F7F" w:themeColor="text1" w:themeTint="80" w:sz="6" w:space="0"/>
              <w:right w:val="nil"/>
            </w:tcBorders>
            <w:vAlign w:val="center"/>
            <w:hideMark/>
          </w:tcPr>
          <w:p w:rsidRPr="0016234B" w:rsidR="00233A88" w:rsidP="00752DCA" w:rsidRDefault="00233A88" w14:paraId="410C279A" w14:textId="77777777">
            <w:pPr>
              <w:spacing w:after="0" w:line="240" w:lineRule="auto"/>
              <w:jc w:val="both"/>
              <w:textAlignment w:val="baseline"/>
              <w:rPr>
                <w:rFonts w:ascii="Arial" w:hAnsi="Arial" w:eastAsia="Times New Roman" w:cs="Arial"/>
                <w:sz w:val="16"/>
                <w:szCs w:val="16"/>
                <w:lang w:val="es-ES_tradnl" w:eastAsia="es-CO"/>
              </w:rPr>
            </w:pPr>
            <w:proofErr w:type="spellStart"/>
            <w:r w:rsidRPr="0016234B">
              <w:rPr>
                <w:rFonts w:ascii="Arial" w:hAnsi="Arial" w:eastAsia="Times New Roman" w:cs="Arial"/>
                <w:sz w:val="16"/>
                <w:szCs w:val="16"/>
                <w:lang w:val="es-ES_tradnl" w:eastAsia="es-CO"/>
              </w:rPr>
              <w:t>Nohelia</w:t>
            </w:r>
            <w:proofErr w:type="spellEnd"/>
            <w:r w:rsidRPr="0016234B">
              <w:rPr>
                <w:rFonts w:ascii="Arial" w:hAnsi="Arial" w:eastAsia="Times New Roman" w:cs="Arial"/>
                <w:sz w:val="16"/>
                <w:szCs w:val="16"/>
                <w:lang w:val="es-ES_tradnl" w:eastAsia="es-CO"/>
              </w:rPr>
              <w:t xml:space="preserve"> del Carmen </w:t>
            </w:r>
            <w:proofErr w:type="spellStart"/>
            <w:r w:rsidRPr="0016234B">
              <w:rPr>
                <w:rFonts w:ascii="Arial" w:hAnsi="Arial" w:eastAsia="Times New Roman" w:cs="Arial"/>
                <w:sz w:val="16"/>
                <w:szCs w:val="16"/>
                <w:lang w:val="es-ES_tradnl" w:eastAsia="es-CO"/>
              </w:rPr>
              <w:t>Zawady</w:t>
            </w:r>
            <w:proofErr w:type="spellEnd"/>
            <w:r w:rsidRPr="0016234B">
              <w:rPr>
                <w:rFonts w:ascii="Arial" w:hAnsi="Arial" w:eastAsia="Times New Roman" w:cs="Arial"/>
                <w:sz w:val="16"/>
                <w:szCs w:val="16"/>
                <w:lang w:val="es-ES_tradnl" w:eastAsia="es-CO"/>
              </w:rPr>
              <w:t xml:space="preserve"> Palacio</w:t>
            </w:r>
          </w:p>
          <w:p w:rsidRPr="0016234B" w:rsidR="00233A88" w:rsidP="00752DCA" w:rsidRDefault="00233A88" w14:paraId="0A5827A0" w14:textId="77777777">
            <w:pPr>
              <w:spacing w:after="0" w:line="240" w:lineRule="auto"/>
              <w:jc w:val="both"/>
              <w:textAlignment w:val="baseline"/>
              <w:rPr>
                <w:rFonts w:ascii="Arial" w:hAnsi="Arial" w:eastAsia="Times New Roman" w:cs="Arial"/>
                <w:sz w:val="16"/>
                <w:szCs w:val="16"/>
                <w:lang w:eastAsia="es-CO"/>
              </w:rPr>
            </w:pPr>
            <w:r w:rsidRPr="0016234B">
              <w:rPr>
                <w:rFonts w:ascii="Arial" w:hAnsi="Arial" w:eastAsia="Times New Roman" w:cs="Arial"/>
                <w:sz w:val="16"/>
                <w:szCs w:val="16"/>
                <w:lang w:val="es-ES_tradnl" w:eastAsia="es-CO"/>
              </w:rPr>
              <w:t>Subdirectora de Gestión Contractual ANCP-CCE</w:t>
            </w:r>
          </w:p>
        </w:tc>
      </w:tr>
      <w:bookmarkEnd w:id="0"/>
    </w:tbl>
    <w:p w:rsidRPr="0016234B" w:rsidR="00233A88" w:rsidP="00233A88" w:rsidRDefault="00233A88" w14:paraId="36E13536" w14:textId="77777777">
      <w:pPr>
        <w:rPr>
          <w:rFonts w:ascii="Arial" w:hAnsi="Arial" w:cs="Arial"/>
        </w:rPr>
      </w:pPr>
    </w:p>
    <w:p w:rsidRPr="0016234B" w:rsidR="00233A88" w:rsidP="00233A88" w:rsidRDefault="00233A88" w14:paraId="78C332C1" w14:textId="77777777">
      <w:pPr>
        <w:spacing w:after="0"/>
        <w:rPr>
          <w:rFonts w:ascii="Arial" w:hAnsi="Arial" w:cs="Arial"/>
        </w:rPr>
      </w:pPr>
    </w:p>
    <w:p w:rsidRPr="00175D74" w:rsidR="00233A88" w:rsidP="00233A88" w:rsidRDefault="00233A88" w14:paraId="737F03A8" w14:textId="77777777">
      <w:r w:rsidRPr="00175D74">
        <w:t xml:space="preserve"> </w:t>
      </w:r>
    </w:p>
    <w:p w:rsidRPr="00233A88" w:rsidR="00127233" w:rsidP="00233A88" w:rsidRDefault="00127233" w14:paraId="0F293BF4" w14:textId="765C9CD7"/>
    <w:sectPr w:rsidRPr="00233A88" w:rsidR="00127233"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7E0" w:rsidP="004A1847" w:rsidRDefault="00C507E0" w14:paraId="4A6C2638" w14:textId="77777777">
      <w:pPr>
        <w:spacing w:after="0" w:line="240" w:lineRule="auto"/>
      </w:pPr>
      <w:r>
        <w:separator/>
      </w:r>
    </w:p>
  </w:endnote>
  <w:endnote w:type="continuationSeparator" w:id="0">
    <w:p w:rsidR="00C507E0" w:rsidP="004A1847" w:rsidRDefault="00C507E0" w14:paraId="3892C8C9" w14:textId="77777777">
      <w:pPr>
        <w:spacing w:after="0" w:line="240" w:lineRule="auto"/>
      </w:pPr>
      <w:r>
        <w:continuationSeparator/>
      </w:r>
    </w:p>
  </w:endnote>
  <w:endnote w:type="continuationNotice" w:id="1">
    <w:p w:rsidR="00C507E0" w:rsidRDefault="00C507E0" w14:paraId="5787576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manist Light">
    <w:altName w:val="Arial"/>
    <w:panose1 w:val="00000000000000000000"/>
    <w:charset w:val="00"/>
    <w:family w:val="modern"/>
    <w:notTrueType/>
    <w:pitch w:val="variable"/>
    <w:sig w:usb0="00000001"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00000001"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A1847" w:rsidRDefault="009419F9" w14:paraId="18911A32" w14:textId="3BA5BB2D">
    <w:pPr>
      <w:pStyle w:val="Piedepgina"/>
    </w:pPr>
    <w:r>
      <w:rPr>
        <w:noProof/>
        <w:lang w:val="en-US"/>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n-US"/>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7559DEA1">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1C5DFC">
            <w:rPr>
              <w:rFonts w:ascii="Century Gothic" w:hAnsi="Century Gothic"/>
              <w:b/>
              <w:bCs/>
              <w:noProof/>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1C5DFC">
            <w:rPr>
              <w:rFonts w:ascii="Century Gothic" w:hAnsi="Century Gothic"/>
              <w:b/>
              <w:bCs/>
              <w:noProof/>
              <w:sz w:val="16"/>
              <w:szCs w:val="16"/>
            </w:rPr>
            <w:t>18</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p w:rsidR="00142FBA" w:rsidRDefault="00142FBA" w14:paraId="6584C4AA" w14:textId="77777777"/>
  <w:p w:rsidR="00142FBA" w:rsidRDefault="00142FBA" w14:paraId="3BFB6FE8" w14:textId="7777777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7E0" w:rsidP="004A1847" w:rsidRDefault="00C507E0" w14:paraId="479BE835" w14:textId="77777777">
      <w:pPr>
        <w:spacing w:after="0" w:line="240" w:lineRule="auto"/>
      </w:pPr>
      <w:r>
        <w:separator/>
      </w:r>
    </w:p>
  </w:footnote>
  <w:footnote w:type="continuationSeparator" w:id="0">
    <w:p w:rsidR="00C507E0" w:rsidP="004A1847" w:rsidRDefault="00C507E0" w14:paraId="74688644" w14:textId="77777777">
      <w:pPr>
        <w:spacing w:after="0" w:line="240" w:lineRule="auto"/>
      </w:pPr>
      <w:r>
        <w:continuationSeparator/>
      </w:r>
    </w:p>
  </w:footnote>
  <w:footnote w:type="continuationNotice" w:id="1">
    <w:p w:rsidR="00C507E0" w:rsidRDefault="00C507E0" w14:paraId="6D4B4C94" w14:textId="77777777">
      <w:pPr>
        <w:spacing w:after="0" w:line="240" w:lineRule="auto"/>
      </w:pPr>
    </w:p>
  </w:footnote>
  <w:footnote w:id="2">
    <w:p w:rsidRPr="0016234B" w:rsidR="00233A88" w:rsidP="00233A88" w:rsidRDefault="00233A88" w14:paraId="3930A459" w14:textId="77777777">
      <w:pPr>
        <w:pStyle w:val="Textonotapie"/>
        <w:ind w:firstLine="708"/>
        <w:contextualSpacing/>
        <w:jc w:val="both"/>
        <w:rPr>
          <w:rFonts w:ascii="Arial" w:hAnsi="Arial" w:cs="Arial"/>
          <w:sz w:val="18"/>
          <w:szCs w:val="18"/>
          <w:lang w:val="es-ES"/>
        </w:rPr>
      </w:pPr>
      <w:r w:rsidRPr="0016234B">
        <w:rPr>
          <w:rStyle w:val="Refdenotaalpie"/>
          <w:rFonts w:ascii="Arial" w:hAnsi="Arial" w:cs="Arial"/>
          <w:sz w:val="18"/>
          <w:szCs w:val="18"/>
        </w:rPr>
        <w:footnoteRef/>
      </w:r>
      <w:r w:rsidRPr="0016234B">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16234B">
        <w:rPr>
          <w:rFonts w:ascii="Arial" w:hAnsi="Arial" w:cs="Arial"/>
          <w:i/>
          <w:iCs/>
          <w:sz w:val="18"/>
          <w:szCs w:val="18"/>
        </w:rPr>
        <w:t>ibidem</w:t>
      </w:r>
      <w:proofErr w:type="spellEnd"/>
      <w:r w:rsidRPr="0016234B">
        <w:rPr>
          <w:rFonts w:ascii="Arial" w:hAnsi="Arial" w:cs="Arial"/>
          <w:i/>
          <w:iCs/>
          <w:sz w:val="18"/>
          <w:szCs w:val="18"/>
        </w:rPr>
        <w:t xml:space="preserve"> </w:t>
      </w:r>
      <w:r w:rsidRPr="0016234B">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16234B">
        <w:rPr>
          <w:rFonts w:ascii="Arial" w:hAnsi="Arial" w:cs="Arial"/>
          <w:sz w:val="18"/>
          <w:szCs w:val="18"/>
        </w:rPr>
        <w:t>bsolver</w:t>
      </w:r>
      <w:proofErr w:type="spellEnd"/>
      <w:r w:rsidRPr="0016234B">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w:t>
      </w:r>
      <w:proofErr w:type="spellStart"/>
      <w:r w:rsidRPr="0016234B">
        <w:rPr>
          <w:rFonts w:ascii="Arial" w:hAnsi="Arial" w:cs="Arial"/>
          <w:sz w:val="18"/>
          <w:szCs w:val="18"/>
        </w:rPr>
        <w:t>ibidem</w:t>
      </w:r>
      <w:proofErr w:type="spellEnd"/>
      <w:r w:rsidRPr="0016234B">
        <w:rPr>
          <w:rFonts w:ascii="Arial" w:hAnsi="Arial" w:cs="Arial"/>
          <w:sz w:val="18"/>
          <w:szCs w:val="18"/>
        </w:rPr>
        <w:t xml:space="preserve"> señala que es función de la Subdirección de Gestión Contractual: “[a]</w:t>
      </w:r>
      <w:proofErr w:type="spellStart"/>
      <w:r w:rsidRPr="0016234B">
        <w:rPr>
          <w:rFonts w:ascii="Arial" w:hAnsi="Arial" w:cs="Arial"/>
          <w:sz w:val="18"/>
          <w:szCs w:val="18"/>
        </w:rPr>
        <w:t>bsolver</w:t>
      </w:r>
      <w:proofErr w:type="spellEnd"/>
      <w:r w:rsidRPr="0016234B">
        <w:rPr>
          <w:rFonts w:ascii="Arial" w:hAnsi="Arial" w:cs="Arial"/>
          <w:sz w:val="18"/>
          <w:szCs w:val="18"/>
        </w:rPr>
        <w:t xml:space="preserve"> consultas sobre la aplicación de normas de carácter general”.</w:t>
      </w:r>
    </w:p>
  </w:footnote>
  <w:footnote w:id="3">
    <w:p w:rsidRPr="0016234B" w:rsidR="00233A88" w:rsidP="00233A88" w:rsidRDefault="00233A88" w14:paraId="1A1DAD3F" w14:textId="77777777">
      <w:pPr>
        <w:pStyle w:val="Textonotapie"/>
        <w:spacing w:after="160"/>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16234B">
          <w:rPr>
            <w:rStyle w:val="Hipervnculo"/>
            <w:rFonts w:ascii="Arial" w:hAnsi="Arial" w:cs="Arial"/>
            <w:sz w:val="18"/>
            <w:szCs w:val="18"/>
          </w:rPr>
          <w:t>https://relatoria.colombiacompra.gov.co/busqueda/conceptos</w:t>
        </w:r>
      </w:hyperlink>
    </w:p>
  </w:footnote>
  <w:footnote w:id="4">
    <w:p w:rsidRPr="0016234B" w:rsidR="00233A88" w:rsidP="00233A88" w:rsidRDefault="00233A88" w14:paraId="7F8C053A"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16234B" w:rsidR="00233A88" w:rsidP="00233A88" w:rsidRDefault="00233A88" w14:paraId="39B17CE1" w14:textId="77777777">
      <w:pPr>
        <w:pStyle w:val="Textonotapie"/>
        <w:ind w:firstLine="708"/>
        <w:jc w:val="both"/>
        <w:rPr>
          <w:rFonts w:ascii="Arial" w:hAnsi="Arial" w:cs="Arial"/>
          <w:sz w:val="18"/>
          <w:szCs w:val="18"/>
        </w:rPr>
      </w:pPr>
      <w:r w:rsidRPr="0016234B">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16234B" w:rsidR="00233A88" w:rsidP="00233A88" w:rsidRDefault="00233A88" w14:paraId="6910927C" w14:textId="77777777">
      <w:pPr>
        <w:pStyle w:val="Textonotapie"/>
        <w:ind w:firstLine="708"/>
        <w:jc w:val="both"/>
        <w:rPr>
          <w:rFonts w:ascii="Arial" w:hAnsi="Arial" w:cs="Arial"/>
          <w:sz w:val="18"/>
          <w:szCs w:val="18"/>
        </w:rPr>
      </w:pPr>
    </w:p>
  </w:footnote>
  <w:footnote w:id="5">
    <w:p w:rsidRPr="0016234B" w:rsidR="00233A88" w:rsidP="00233A88" w:rsidRDefault="00233A88" w14:paraId="3BD09B94"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16234B" w:rsidR="00233A88" w:rsidP="00233A88" w:rsidRDefault="00233A88" w14:paraId="4CED5242" w14:textId="77777777">
      <w:pPr>
        <w:pStyle w:val="Textonotapie"/>
        <w:ind w:firstLine="708"/>
        <w:jc w:val="both"/>
        <w:rPr>
          <w:rFonts w:ascii="Arial" w:hAnsi="Arial" w:cs="Arial"/>
          <w:sz w:val="18"/>
          <w:szCs w:val="18"/>
        </w:rPr>
      </w:pPr>
    </w:p>
  </w:footnote>
  <w:footnote w:id="6">
    <w:p w:rsidRPr="0016234B" w:rsidR="00233A88" w:rsidP="00233A88" w:rsidRDefault="00233A88" w14:paraId="4779917B"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16234B" w:rsidR="00233A88" w:rsidP="00233A88" w:rsidRDefault="00233A88" w14:paraId="1DCEFDEB" w14:textId="77777777">
      <w:pPr>
        <w:pStyle w:val="Textonotapie"/>
        <w:ind w:firstLine="708"/>
        <w:jc w:val="both"/>
        <w:rPr>
          <w:rFonts w:ascii="Arial" w:hAnsi="Arial" w:cs="Arial"/>
          <w:sz w:val="18"/>
          <w:szCs w:val="18"/>
        </w:rPr>
      </w:pPr>
      <w:r w:rsidRPr="0016234B">
        <w:rPr>
          <w:rFonts w:ascii="Arial" w:hAnsi="Arial"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rsidRPr="0016234B" w:rsidR="00233A88" w:rsidP="00233A88" w:rsidRDefault="00233A88" w14:paraId="28EFD8DE" w14:textId="77777777">
      <w:pPr>
        <w:pStyle w:val="Textonotapie"/>
        <w:ind w:firstLine="708"/>
        <w:jc w:val="both"/>
        <w:rPr>
          <w:rFonts w:ascii="Arial" w:hAnsi="Arial" w:cs="Arial"/>
          <w:sz w:val="18"/>
          <w:szCs w:val="18"/>
        </w:rPr>
      </w:pPr>
      <w:r w:rsidRPr="0016234B">
        <w:rPr>
          <w:rFonts w:ascii="Arial" w:hAnsi="Arial" w:cs="Arial"/>
          <w:sz w:val="18"/>
          <w:szCs w:val="18"/>
        </w:rPr>
        <w:t>[...]”.</w:t>
      </w:r>
    </w:p>
    <w:p w:rsidRPr="0016234B" w:rsidR="00233A88" w:rsidP="00233A88" w:rsidRDefault="00233A88" w14:paraId="145F94D8" w14:textId="77777777">
      <w:pPr>
        <w:pStyle w:val="Textonotapie"/>
        <w:ind w:firstLine="708"/>
        <w:jc w:val="both"/>
        <w:rPr>
          <w:rFonts w:ascii="Arial" w:hAnsi="Arial" w:cs="Arial"/>
          <w:sz w:val="18"/>
          <w:szCs w:val="18"/>
        </w:rPr>
      </w:pPr>
    </w:p>
  </w:footnote>
  <w:footnote w:id="7">
    <w:p w:rsidRPr="0016234B" w:rsidR="00233A88" w:rsidP="00233A88" w:rsidRDefault="00233A88" w14:paraId="31DDCDEE"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16234B" w:rsidR="00233A88" w:rsidP="00233A88" w:rsidRDefault="00233A88" w14:paraId="2531E46D" w14:textId="77777777">
      <w:pPr>
        <w:pStyle w:val="Textonotapie"/>
        <w:ind w:firstLine="708"/>
        <w:jc w:val="both"/>
        <w:rPr>
          <w:rFonts w:ascii="Arial" w:hAnsi="Arial" w:cs="Arial"/>
          <w:sz w:val="18"/>
          <w:szCs w:val="18"/>
        </w:rPr>
      </w:pPr>
      <w:r w:rsidRPr="0016234B">
        <w:rPr>
          <w:rFonts w:ascii="Arial" w:hAnsi="Arial" w:cs="Arial"/>
          <w:sz w:val="18"/>
          <w:szCs w:val="18"/>
        </w:rPr>
        <w:t>[...]</w:t>
      </w:r>
    </w:p>
    <w:p w:rsidRPr="0016234B" w:rsidR="00233A88" w:rsidP="00233A88" w:rsidRDefault="00233A88" w14:paraId="0614EF96" w14:textId="77777777">
      <w:pPr>
        <w:pStyle w:val="Textonotapie"/>
        <w:ind w:firstLine="708"/>
        <w:jc w:val="both"/>
        <w:rPr>
          <w:rFonts w:ascii="Arial" w:hAnsi="Arial" w:cs="Arial"/>
          <w:sz w:val="18"/>
          <w:szCs w:val="18"/>
        </w:rPr>
      </w:pPr>
      <w:r w:rsidRPr="0016234B">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16234B" w:rsidR="00233A88" w:rsidP="00233A88" w:rsidRDefault="00233A88" w14:paraId="6C37F3A1" w14:textId="77777777">
      <w:pPr>
        <w:pStyle w:val="Textonotapie"/>
        <w:ind w:firstLine="708"/>
        <w:jc w:val="both"/>
        <w:rPr>
          <w:rFonts w:ascii="Arial" w:hAnsi="Arial" w:cs="Arial"/>
          <w:sz w:val="18"/>
          <w:szCs w:val="18"/>
        </w:rPr>
      </w:pPr>
      <w:r w:rsidRPr="0016234B">
        <w:rPr>
          <w:rFonts w:ascii="Arial" w:hAnsi="Arial" w:cs="Arial"/>
          <w:sz w:val="18"/>
          <w:szCs w:val="18"/>
        </w:rPr>
        <w:t xml:space="preserve">No </w:t>
      </w:r>
      <w:proofErr w:type="gramStart"/>
      <w:r w:rsidRPr="0016234B">
        <w:rPr>
          <w:rFonts w:ascii="Arial" w:hAnsi="Arial" w:cs="Arial"/>
          <w:sz w:val="18"/>
          <w:szCs w:val="18"/>
        </w:rPr>
        <w:t>obstante</w:t>
      </w:r>
      <w:proofErr w:type="gramEnd"/>
      <w:r w:rsidRPr="0016234B">
        <w:rPr>
          <w:rFonts w:ascii="Arial" w:hAnsi="Arial" w:cs="Arial"/>
          <w:sz w:val="18"/>
          <w:szCs w:val="18"/>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rsidRPr="0016234B" w:rsidR="00233A88" w:rsidP="00233A88" w:rsidRDefault="00233A88" w14:paraId="398A52C9"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16234B" w:rsidR="00233A88" w:rsidP="00233A88" w:rsidRDefault="00233A88" w14:paraId="0A96C70F" w14:textId="77777777">
      <w:pPr>
        <w:pStyle w:val="Textonotapie"/>
        <w:ind w:firstLine="708"/>
        <w:jc w:val="both"/>
        <w:rPr>
          <w:rFonts w:ascii="Arial" w:hAnsi="Arial" w:cs="Arial"/>
          <w:sz w:val="18"/>
          <w:szCs w:val="18"/>
        </w:rPr>
      </w:pPr>
      <w:r w:rsidRPr="0016234B">
        <w:rPr>
          <w:rFonts w:ascii="Arial" w:hAnsi="Arial" w:cs="Arial"/>
          <w:sz w:val="18"/>
          <w:szCs w:val="18"/>
        </w:rPr>
        <w:t>1.    Si es una persona natural:</w:t>
      </w:r>
    </w:p>
    <w:p w:rsidRPr="0016234B" w:rsidR="00233A88" w:rsidP="00233A88" w:rsidRDefault="00233A88" w14:paraId="555F3C5A" w14:textId="77777777">
      <w:pPr>
        <w:pStyle w:val="Textonotapie"/>
        <w:ind w:firstLine="708"/>
        <w:jc w:val="both"/>
        <w:rPr>
          <w:rFonts w:ascii="Arial" w:hAnsi="Arial" w:cs="Arial"/>
          <w:sz w:val="18"/>
          <w:szCs w:val="18"/>
        </w:rPr>
      </w:pPr>
      <w:r w:rsidRPr="0016234B">
        <w:rPr>
          <w:rFonts w:ascii="Arial" w:hAnsi="Arial" w:cs="Arial"/>
          <w:sz w:val="18"/>
          <w:szCs w:val="18"/>
        </w:rPr>
        <w:t>1.1. Bienes, obras y servicios que ofrecerá a las Entidades Estatales, identificados con el Clasificador de Bienes y Servicios en el tercer nivel.</w:t>
      </w:r>
    </w:p>
    <w:p w:rsidRPr="0016234B" w:rsidR="00233A88" w:rsidP="00233A88" w:rsidRDefault="00233A88" w14:paraId="419B217C" w14:textId="77777777">
      <w:pPr>
        <w:pStyle w:val="Textonotapie"/>
        <w:ind w:firstLine="708"/>
        <w:jc w:val="both"/>
        <w:rPr>
          <w:rFonts w:ascii="Arial" w:hAnsi="Arial" w:cs="Arial"/>
          <w:sz w:val="18"/>
          <w:szCs w:val="18"/>
        </w:rPr>
      </w:pPr>
      <w:r w:rsidRPr="0016234B">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16234B" w:rsidR="00233A88" w:rsidP="00233A88" w:rsidRDefault="00233A88" w14:paraId="77607540" w14:textId="77777777">
      <w:pPr>
        <w:pStyle w:val="Textonotapie"/>
        <w:ind w:firstLine="708"/>
        <w:jc w:val="both"/>
        <w:rPr>
          <w:rFonts w:ascii="Arial" w:hAnsi="Arial" w:cs="Arial"/>
          <w:sz w:val="18"/>
          <w:szCs w:val="18"/>
        </w:rPr>
      </w:pPr>
    </w:p>
  </w:footnote>
  <w:footnote w:id="9">
    <w:p w:rsidRPr="0016234B" w:rsidR="00233A88" w:rsidP="00233A88" w:rsidRDefault="00233A88" w14:paraId="4A7F04F8"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rsidRPr="0016234B" w:rsidR="00233A88" w:rsidP="00233A88" w:rsidRDefault="00233A88" w14:paraId="05EE8D84" w14:textId="77777777">
      <w:pPr>
        <w:pStyle w:val="Textonotapie"/>
        <w:ind w:firstLine="708"/>
        <w:jc w:val="both"/>
        <w:rPr>
          <w:rFonts w:ascii="Arial" w:hAnsi="Arial" w:cs="Arial"/>
          <w:sz w:val="18"/>
          <w:szCs w:val="18"/>
        </w:rPr>
      </w:pPr>
      <w:r w:rsidRPr="0016234B">
        <w:rPr>
          <w:rFonts w:ascii="Arial" w:hAnsi="Arial"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rsidRPr="0016234B" w:rsidR="00233A88" w:rsidP="00233A88" w:rsidRDefault="00233A88" w14:paraId="2BB7B840" w14:textId="77777777">
      <w:pPr>
        <w:pStyle w:val="Textonotapie"/>
        <w:ind w:firstLine="708"/>
        <w:jc w:val="both"/>
        <w:rPr>
          <w:rFonts w:ascii="Arial" w:hAnsi="Arial" w:cs="Arial"/>
          <w:sz w:val="18"/>
          <w:szCs w:val="18"/>
        </w:rPr>
      </w:pPr>
      <w:r w:rsidRPr="0016234B">
        <w:rPr>
          <w:rFonts w:ascii="Arial" w:hAnsi="Arial" w:cs="Arial"/>
          <w:sz w:val="18"/>
          <w:szCs w:val="18"/>
        </w:rPr>
        <w:t>[...]</w:t>
      </w:r>
    </w:p>
    <w:p w:rsidRPr="0016234B" w:rsidR="00233A88" w:rsidP="00233A88" w:rsidRDefault="00233A88" w14:paraId="42244B0A" w14:textId="77777777">
      <w:pPr>
        <w:pStyle w:val="Textonotapie"/>
        <w:ind w:firstLine="708"/>
        <w:jc w:val="both"/>
        <w:rPr>
          <w:rFonts w:ascii="Arial" w:hAnsi="Arial" w:cs="Arial"/>
          <w:sz w:val="18"/>
          <w:szCs w:val="18"/>
        </w:rPr>
      </w:pPr>
      <w:r w:rsidRPr="0016234B">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16234B" w:rsidR="00233A88" w:rsidP="00233A88" w:rsidRDefault="00233A88" w14:paraId="055F85AB" w14:textId="77777777">
      <w:pPr>
        <w:pStyle w:val="Textonotapie"/>
        <w:ind w:firstLine="708"/>
        <w:jc w:val="both"/>
        <w:rPr>
          <w:rFonts w:ascii="Arial" w:hAnsi="Arial" w:cs="Arial"/>
          <w:sz w:val="18"/>
          <w:szCs w:val="18"/>
        </w:rPr>
      </w:pPr>
      <w:r w:rsidRPr="0016234B">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rsidRPr="0016234B" w:rsidR="00233A88" w:rsidP="00233A88" w:rsidRDefault="00233A88" w14:paraId="3C97AC17" w14:textId="77777777">
      <w:pPr>
        <w:pStyle w:val="Textonotapie"/>
        <w:ind w:firstLine="708"/>
        <w:jc w:val="both"/>
        <w:rPr>
          <w:rFonts w:ascii="Arial" w:hAnsi="Arial" w:cs="Arial"/>
          <w:sz w:val="18"/>
          <w:szCs w:val="18"/>
        </w:rPr>
      </w:pPr>
      <w:r w:rsidRPr="0016234B">
        <w:rPr>
          <w:rFonts w:ascii="Arial" w:hAnsi="Arial" w:cs="Arial"/>
          <w:sz w:val="18"/>
          <w:szCs w:val="18"/>
        </w:rPr>
        <w:t>[...]”.</w:t>
      </w:r>
    </w:p>
  </w:footnote>
  <w:footnote w:id="10">
    <w:p w:rsidRPr="0016234B" w:rsidR="00233A88" w:rsidP="00233A88" w:rsidRDefault="00233A88" w14:paraId="21B1C653" w14:textId="77777777">
      <w:pPr>
        <w:pStyle w:val="Textonotapie"/>
        <w:ind w:firstLine="708"/>
        <w:jc w:val="both"/>
        <w:rPr>
          <w:rFonts w:ascii="Arial" w:hAnsi="Arial" w:cs="Arial"/>
          <w:color w:val="000000" w:themeColor="text1"/>
          <w:sz w:val="18"/>
          <w:szCs w:val="18"/>
          <w:lang w:val="es-CO"/>
        </w:rPr>
      </w:pPr>
      <w:r w:rsidRPr="0016234B">
        <w:rPr>
          <w:rStyle w:val="Refdenotaalpie"/>
          <w:rFonts w:ascii="Arial" w:hAnsi="Arial" w:cs="Arial"/>
          <w:color w:val="000000" w:themeColor="text1"/>
          <w:sz w:val="18"/>
          <w:szCs w:val="18"/>
        </w:rPr>
        <w:footnoteRef/>
      </w:r>
      <w:r w:rsidRPr="0016234B">
        <w:rPr>
          <w:rFonts w:ascii="Arial" w:hAnsi="Arial" w:cs="Arial"/>
          <w:color w:val="000000" w:themeColor="text1"/>
          <w:sz w:val="18"/>
          <w:szCs w:val="18"/>
        </w:rPr>
        <w:t xml:space="preserve"> Corte Constitucional. </w:t>
      </w:r>
      <w:r w:rsidRPr="0016234B">
        <w:rPr>
          <w:rFonts w:ascii="Arial" w:hAnsi="Arial" w:cs="Arial"/>
          <w:color w:val="000000" w:themeColor="text1"/>
          <w:sz w:val="18"/>
          <w:szCs w:val="18"/>
          <w:lang w:val="es-CO"/>
        </w:rPr>
        <w:t xml:space="preserve">Sentencia C </w:t>
      </w:r>
      <w:r w:rsidRPr="0016234B">
        <w:rPr>
          <w:rFonts w:ascii="Arial" w:hAnsi="Arial" w:eastAsia="Calibri" w:cs="Arial"/>
          <w:color w:val="000000" w:themeColor="text1"/>
          <w:sz w:val="18"/>
          <w:szCs w:val="18"/>
        </w:rPr>
        <w:t xml:space="preserve">- </w:t>
      </w:r>
      <w:r w:rsidRPr="0016234B">
        <w:rPr>
          <w:rFonts w:ascii="Arial" w:hAnsi="Arial" w:cs="Arial"/>
          <w:color w:val="000000" w:themeColor="text1"/>
          <w:sz w:val="18"/>
          <w:szCs w:val="18"/>
          <w:lang w:val="es-CO"/>
        </w:rPr>
        <w:t xml:space="preserve">259 del 11 de marzo 2008. M.P. Jaime Córdoba Triviño. </w:t>
      </w:r>
    </w:p>
  </w:footnote>
  <w:footnote w:id="11">
    <w:p w:rsidRPr="0016234B" w:rsidR="00233A88" w:rsidP="00233A88" w:rsidRDefault="00233A88" w14:paraId="3C121B12"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Ver en línea: </w:t>
      </w:r>
      <w:hyperlink w:history="1" r:id="rId2">
        <w:r w:rsidRPr="0016234B">
          <w:rPr>
            <w:rStyle w:val="Hipervnculo"/>
            <w:rFonts w:ascii="Arial" w:hAnsi="Arial" w:cs="Arial"/>
            <w:sz w:val="18"/>
            <w:szCs w:val="18"/>
          </w:rPr>
          <w:t>https://colombiacompra.gov.co/manuales-guias-y-pliegos-tipo/manuales-y-guias/manual-para-determinar-y-verificar-los-requisitos</w:t>
        </w:r>
      </w:hyperlink>
      <w:r w:rsidRPr="0016234B">
        <w:rPr>
          <w:rFonts w:ascii="Arial" w:hAnsi="Arial" w:cs="Arial"/>
          <w:sz w:val="18"/>
          <w:szCs w:val="18"/>
        </w:rPr>
        <w:t xml:space="preserve"> </w:t>
      </w:r>
    </w:p>
  </w:footnote>
  <w:footnote w:id="12">
    <w:p w:rsidRPr="0016234B" w:rsidR="00233A88" w:rsidP="00233A88" w:rsidRDefault="00233A88" w14:paraId="1DA54EDE"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16234B" w:rsidR="00233A88" w:rsidP="00233A88" w:rsidRDefault="00233A88" w14:paraId="69CF5F81" w14:textId="77777777">
      <w:pPr>
        <w:pStyle w:val="Textonotapie"/>
        <w:ind w:firstLine="708"/>
        <w:jc w:val="both"/>
        <w:rPr>
          <w:rFonts w:ascii="Arial" w:hAnsi="Arial" w:cs="Arial"/>
          <w:sz w:val="18"/>
          <w:szCs w:val="18"/>
        </w:rPr>
      </w:pPr>
      <w:r w:rsidRPr="0016234B">
        <w:rPr>
          <w:rFonts w:ascii="Arial" w:hAnsi="Arial" w:cs="Arial"/>
          <w:sz w:val="18"/>
          <w:szCs w:val="18"/>
        </w:rPr>
        <w:t>[…]</w:t>
      </w:r>
    </w:p>
    <w:p w:rsidRPr="0016234B" w:rsidR="00233A88" w:rsidP="00233A88" w:rsidRDefault="00233A88" w14:paraId="538FD54B" w14:textId="77777777">
      <w:pPr>
        <w:pStyle w:val="Textonotapie"/>
        <w:ind w:firstLine="708"/>
        <w:jc w:val="both"/>
        <w:rPr>
          <w:rFonts w:ascii="Arial" w:hAnsi="Arial" w:cs="Arial"/>
          <w:sz w:val="18"/>
          <w:szCs w:val="18"/>
        </w:rPr>
      </w:pPr>
      <w:r w:rsidRPr="0016234B">
        <w:rPr>
          <w:rFonts w:ascii="Arial" w:hAnsi="Arial" w:cs="Arial"/>
          <w:sz w:val="18"/>
          <w:szCs w:val="18"/>
          <w:shd w:val="clear" w:color="auto" w:fill="FFFFFF"/>
        </w:rPr>
        <w:t>2.1.   Bienes, obras y servicios que ofrecerá a las Entidades Estatales, identificados con el Clasificador de Bienes y Servicios en el tercer nivel</w:t>
      </w:r>
      <w:r w:rsidRPr="0016234B">
        <w:rPr>
          <w:rFonts w:ascii="Arial" w:hAnsi="Arial" w:cs="Arial"/>
          <w:sz w:val="18"/>
          <w:szCs w:val="18"/>
        </w:rPr>
        <w:t>”</w:t>
      </w:r>
      <w:r w:rsidRPr="0016234B">
        <w:rPr>
          <w:rFonts w:ascii="Arial" w:hAnsi="Arial" w:cs="Arial"/>
          <w:sz w:val="18"/>
          <w:szCs w:val="18"/>
          <w:shd w:val="clear" w:color="auto" w:fill="FFFFFF"/>
        </w:rPr>
        <w:t>.</w:t>
      </w:r>
    </w:p>
  </w:footnote>
  <w:footnote w:id="13">
    <w:p w:rsidRPr="0016234B" w:rsidR="00233A88" w:rsidP="00233A88" w:rsidRDefault="00233A88" w14:paraId="4FF67AA2" w14:textId="77777777">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16234B" w:rsidR="00233A88" w:rsidP="00233A88" w:rsidRDefault="00233A88" w14:paraId="3DCB7144" w14:textId="77777777">
      <w:pPr>
        <w:pStyle w:val="Textonotapie"/>
        <w:ind w:firstLine="708"/>
        <w:jc w:val="both"/>
        <w:rPr>
          <w:rFonts w:ascii="Arial" w:hAnsi="Arial" w:cs="Arial"/>
          <w:sz w:val="18"/>
          <w:szCs w:val="18"/>
        </w:rPr>
      </w:pPr>
      <w:r w:rsidRPr="0016234B">
        <w:rPr>
          <w:rFonts w:ascii="Arial" w:hAnsi="Arial" w:cs="Arial"/>
          <w:sz w:val="18"/>
          <w:szCs w:val="18"/>
        </w:rPr>
        <w:t>[…]</w:t>
      </w:r>
    </w:p>
    <w:p w:rsidRPr="0016234B" w:rsidR="00233A88" w:rsidP="00233A88" w:rsidRDefault="00233A88" w14:paraId="40C5246E" w14:textId="77777777">
      <w:pPr>
        <w:pStyle w:val="Textonotapie"/>
        <w:ind w:firstLine="708"/>
        <w:jc w:val="both"/>
        <w:rPr>
          <w:rFonts w:ascii="Arial" w:hAnsi="Arial" w:cs="Arial"/>
          <w:sz w:val="18"/>
          <w:szCs w:val="18"/>
          <w:lang w:val="es-CO"/>
        </w:rPr>
      </w:pPr>
      <w:r w:rsidRPr="0016234B">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16234B">
        <w:rPr>
          <w:rFonts w:ascii="Arial" w:hAnsi="Arial" w:cs="Arial"/>
          <w:sz w:val="18"/>
          <w:szCs w:val="18"/>
        </w:rPr>
        <w:t>”.</w:t>
      </w:r>
    </w:p>
  </w:footnote>
  <w:footnote w:id="14">
    <w:p w:rsidRPr="0016234B" w:rsidR="00233A88" w:rsidP="00233A88" w:rsidRDefault="00233A88" w14:paraId="66136AEC" w14:textId="77777777">
      <w:pPr>
        <w:pStyle w:val="Textocomentario"/>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w:t>
      </w:r>
      <w:proofErr w:type="spellStart"/>
      <w:r w:rsidRPr="0016234B">
        <w:rPr>
          <w:rFonts w:ascii="Arial" w:hAnsi="Arial" w:cs="Arial"/>
          <w:sz w:val="18"/>
          <w:szCs w:val="18"/>
        </w:rPr>
        <w:t>Covid</w:t>
      </w:r>
      <w:proofErr w:type="spellEnd"/>
      <w:r w:rsidRPr="0016234B">
        <w:rPr>
          <w:rFonts w:ascii="Arial" w:hAnsi="Arial" w:cs="Arial"/>
          <w:sz w:val="18"/>
          <w:szCs w:val="18"/>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5">
    <w:p w:rsidRPr="0016234B" w:rsidR="00233A88" w:rsidP="00233A88" w:rsidRDefault="00233A88" w14:paraId="11F9CD35" w14:textId="77777777">
      <w:pPr>
        <w:tabs>
          <w:tab w:val="left" w:pos="8222"/>
        </w:tabs>
        <w:spacing w:before="79"/>
        <w:ind w:right="49" w:firstLine="687"/>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w:t>
      </w:r>
      <w:r w:rsidRPr="0016234B">
        <w:rPr>
          <w:rFonts w:ascii="Arial" w:hAnsi="Arial" w:cs="Arial"/>
          <w:color w:val="3D373A"/>
          <w:spacing w:val="-1"/>
          <w:sz w:val="18"/>
          <w:szCs w:val="18"/>
        </w:rPr>
        <w:t>“</w:t>
      </w:r>
      <w:r w:rsidRPr="0016234B">
        <w:rPr>
          <w:rFonts w:ascii="Arial" w:hAnsi="Arial" w:cs="Arial"/>
          <w:color w:val="221E21"/>
          <w:spacing w:val="-1"/>
          <w:sz w:val="18"/>
          <w:szCs w:val="18"/>
        </w:rPr>
        <w:t xml:space="preserve">Art. 98. Por el contrato de sociedad dos o más personas </w:t>
      </w:r>
      <w:r w:rsidRPr="0016234B">
        <w:rPr>
          <w:rFonts w:ascii="Arial" w:hAnsi="Arial" w:cs="Arial"/>
          <w:color w:val="221E21"/>
          <w:sz w:val="18"/>
          <w:szCs w:val="18"/>
        </w:rPr>
        <w:t>se obligan a hacer un aporte en</w:t>
      </w:r>
      <w:r w:rsidRPr="0016234B">
        <w:rPr>
          <w:rFonts w:ascii="Arial" w:hAnsi="Arial" w:cs="Arial"/>
          <w:color w:val="221E21"/>
          <w:spacing w:val="1"/>
          <w:sz w:val="18"/>
          <w:szCs w:val="18"/>
        </w:rPr>
        <w:t xml:space="preserve"> </w:t>
      </w:r>
      <w:r w:rsidRPr="0016234B">
        <w:rPr>
          <w:rFonts w:ascii="Arial" w:hAnsi="Arial" w:cs="Arial"/>
          <w:color w:val="221E21"/>
          <w:sz w:val="18"/>
          <w:szCs w:val="18"/>
        </w:rPr>
        <w:t>dinero, en trabajo o en</w:t>
      </w:r>
      <w:r w:rsidRPr="0016234B">
        <w:rPr>
          <w:rFonts w:ascii="Arial" w:hAnsi="Arial" w:cs="Arial"/>
          <w:color w:val="221E21"/>
          <w:spacing w:val="1"/>
          <w:sz w:val="18"/>
          <w:szCs w:val="18"/>
        </w:rPr>
        <w:t xml:space="preserve"> </w:t>
      </w:r>
      <w:r w:rsidRPr="0016234B">
        <w:rPr>
          <w:rFonts w:ascii="Arial" w:hAnsi="Arial" w:cs="Arial"/>
          <w:color w:val="221E21"/>
          <w:sz w:val="18"/>
          <w:szCs w:val="18"/>
        </w:rPr>
        <w:t>otros bienes apreciables en dinero</w:t>
      </w:r>
      <w:r w:rsidRPr="0016234B">
        <w:rPr>
          <w:rFonts w:ascii="Arial" w:hAnsi="Arial" w:cs="Arial"/>
          <w:color w:val="3D373A"/>
          <w:sz w:val="18"/>
          <w:szCs w:val="18"/>
        </w:rPr>
        <w:t xml:space="preserve">, </w:t>
      </w:r>
      <w:r w:rsidRPr="0016234B">
        <w:rPr>
          <w:rFonts w:ascii="Arial" w:hAnsi="Arial" w:cs="Arial"/>
          <w:color w:val="221E21"/>
          <w:sz w:val="18"/>
          <w:szCs w:val="18"/>
        </w:rPr>
        <w:t>con el fin de repartirse entre s</w:t>
      </w:r>
      <w:r w:rsidRPr="0016234B">
        <w:rPr>
          <w:rFonts w:ascii="Arial" w:hAnsi="Arial" w:cs="Arial"/>
          <w:color w:val="3D373A"/>
          <w:sz w:val="18"/>
          <w:szCs w:val="18"/>
        </w:rPr>
        <w:t xml:space="preserve">í </w:t>
      </w:r>
      <w:r w:rsidRPr="0016234B">
        <w:rPr>
          <w:rFonts w:ascii="Arial" w:hAnsi="Arial" w:cs="Arial"/>
          <w:color w:val="221E21"/>
          <w:sz w:val="18"/>
          <w:szCs w:val="18"/>
        </w:rPr>
        <w:t>las</w:t>
      </w:r>
      <w:r w:rsidRPr="0016234B">
        <w:rPr>
          <w:rFonts w:ascii="Arial" w:hAnsi="Arial" w:cs="Arial"/>
          <w:color w:val="221E21"/>
          <w:spacing w:val="1"/>
          <w:sz w:val="18"/>
          <w:szCs w:val="18"/>
        </w:rPr>
        <w:t xml:space="preserve"> </w:t>
      </w:r>
      <w:r w:rsidRPr="0016234B">
        <w:rPr>
          <w:rFonts w:ascii="Arial" w:hAnsi="Arial" w:cs="Arial"/>
          <w:color w:val="221E21"/>
          <w:sz w:val="18"/>
          <w:szCs w:val="18"/>
        </w:rPr>
        <w:t>utilidades</w:t>
      </w:r>
      <w:r w:rsidRPr="0016234B">
        <w:rPr>
          <w:rFonts w:ascii="Arial" w:hAnsi="Arial" w:cs="Arial"/>
          <w:color w:val="221E21"/>
          <w:spacing w:val="18"/>
          <w:sz w:val="18"/>
          <w:szCs w:val="18"/>
        </w:rPr>
        <w:t xml:space="preserve"> </w:t>
      </w:r>
      <w:r w:rsidRPr="0016234B">
        <w:rPr>
          <w:rFonts w:ascii="Arial" w:hAnsi="Arial" w:cs="Arial"/>
          <w:color w:val="221E21"/>
          <w:sz w:val="18"/>
          <w:szCs w:val="18"/>
        </w:rPr>
        <w:t>obtenidas</w:t>
      </w:r>
      <w:r w:rsidRPr="0016234B">
        <w:rPr>
          <w:rFonts w:ascii="Arial" w:hAnsi="Arial" w:cs="Arial"/>
          <w:color w:val="221E21"/>
          <w:spacing w:val="18"/>
          <w:sz w:val="18"/>
          <w:szCs w:val="18"/>
        </w:rPr>
        <w:t xml:space="preserve"> </w:t>
      </w:r>
      <w:r w:rsidRPr="0016234B">
        <w:rPr>
          <w:rFonts w:ascii="Arial" w:hAnsi="Arial" w:cs="Arial"/>
          <w:color w:val="221E21"/>
          <w:sz w:val="18"/>
          <w:szCs w:val="18"/>
        </w:rPr>
        <w:t>en</w:t>
      </w:r>
      <w:r w:rsidRPr="0016234B">
        <w:rPr>
          <w:rFonts w:ascii="Arial" w:hAnsi="Arial" w:cs="Arial"/>
          <w:color w:val="221E21"/>
          <w:spacing w:val="2"/>
          <w:sz w:val="18"/>
          <w:szCs w:val="18"/>
        </w:rPr>
        <w:t xml:space="preserve"> </w:t>
      </w:r>
      <w:r w:rsidRPr="0016234B">
        <w:rPr>
          <w:rFonts w:ascii="Arial" w:hAnsi="Arial" w:cs="Arial"/>
          <w:color w:val="221E21"/>
          <w:sz w:val="18"/>
          <w:szCs w:val="18"/>
        </w:rPr>
        <w:t>la</w:t>
      </w:r>
      <w:r w:rsidRPr="0016234B">
        <w:rPr>
          <w:rFonts w:ascii="Arial" w:hAnsi="Arial" w:cs="Arial"/>
          <w:color w:val="221E21"/>
          <w:spacing w:val="5"/>
          <w:sz w:val="18"/>
          <w:szCs w:val="18"/>
        </w:rPr>
        <w:t xml:space="preserve"> </w:t>
      </w:r>
      <w:r w:rsidRPr="0016234B">
        <w:rPr>
          <w:rFonts w:ascii="Arial" w:hAnsi="Arial" w:cs="Arial"/>
          <w:color w:val="221E21"/>
          <w:sz w:val="18"/>
          <w:szCs w:val="18"/>
        </w:rPr>
        <w:t>empresa</w:t>
      </w:r>
      <w:r w:rsidRPr="0016234B">
        <w:rPr>
          <w:rFonts w:ascii="Arial" w:hAnsi="Arial" w:cs="Arial"/>
          <w:color w:val="221E21"/>
          <w:spacing w:val="12"/>
          <w:sz w:val="18"/>
          <w:szCs w:val="18"/>
        </w:rPr>
        <w:t xml:space="preserve"> </w:t>
      </w:r>
      <w:r w:rsidRPr="0016234B">
        <w:rPr>
          <w:rFonts w:ascii="Arial" w:hAnsi="Arial" w:cs="Arial"/>
          <w:color w:val="221E21"/>
          <w:sz w:val="18"/>
          <w:szCs w:val="18"/>
        </w:rPr>
        <w:t>o</w:t>
      </w:r>
      <w:r w:rsidRPr="0016234B">
        <w:rPr>
          <w:rFonts w:ascii="Arial" w:hAnsi="Arial" w:cs="Arial"/>
          <w:color w:val="221E21"/>
          <w:spacing w:val="2"/>
          <w:sz w:val="18"/>
          <w:szCs w:val="18"/>
        </w:rPr>
        <w:t xml:space="preserve"> </w:t>
      </w:r>
      <w:r w:rsidRPr="0016234B">
        <w:rPr>
          <w:rFonts w:ascii="Arial" w:hAnsi="Arial" w:cs="Arial"/>
          <w:color w:val="221E21"/>
          <w:sz w:val="18"/>
          <w:szCs w:val="18"/>
        </w:rPr>
        <w:t>actividad</w:t>
      </w:r>
      <w:r w:rsidRPr="0016234B">
        <w:rPr>
          <w:rFonts w:ascii="Arial" w:hAnsi="Arial" w:cs="Arial"/>
          <w:color w:val="221E21"/>
          <w:spacing w:val="16"/>
          <w:sz w:val="18"/>
          <w:szCs w:val="18"/>
        </w:rPr>
        <w:t xml:space="preserve"> </w:t>
      </w:r>
      <w:r w:rsidRPr="0016234B">
        <w:rPr>
          <w:rFonts w:ascii="Arial" w:hAnsi="Arial" w:cs="Arial"/>
          <w:color w:val="221E21"/>
          <w:sz w:val="18"/>
          <w:szCs w:val="18"/>
        </w:rPr>
        <w:t>social</w:t>
      </w:r>
      <w:r w:rsidRPr="0016234B">
        <w:rPr>
          <w:rFonts w:ascii="Arial" w:hAnsi="Arial" w:cs="Arial"/>
          <w:color w:val="555454"/>
          <w:sz w:val="18"/>
          <w:szCs w:val="18"/>
        </w:rPr>
        <w:t>.</w:t>
      </w:r>
    </w:p>
    <w:p w:rsidRPr="0016234B" w:rsidR="00233A88" w:rsidP="00233A88" w:rsidRDefault="00233A88" w14:paraId="37422C31" w14:textId="77777777">
      <w:pPr>
        <w:tabs>
          <w:tab w:val="left" w:pos="8222"/>
        </w:tabs>
        <w:ind w:right="49" w:firstLine="687"/>
        <w:jc w:val="both"/>
        <w:rPr>
          <w:rFonts w:ascii="Arial" w:hAnsi="Arial" w:cs="Arial"/>
          <w:sz w:val="18"/>
          <w:szCs w:val="18"/>
        </w:rPr>
      </w:pPr>
      <w:proofErr w:type="gramStart"/>
      <w:r w:rsidRPr="0016234B">
        <w:rPr>
          <w:rFonts w:ascii="Arial" w:hAnsi="Arial" w:cs="Arial"/>
          <w:color w:val="221E21"/>
          <w:sz w:val="18"/>
          <w:szCs w:val="18"/>
        </w:rPr>
        <w:t>“ La</w:t>
      </w:r>
      <w:proofErr w:type="gramEnd"/>
      <w:r w:rsidRPr="0016234B">
        <w:rPr>
          <w:rFonts w:ascii="Arial" w:hAnsi="Arial" w:cs="Arial"/>
          <w:color w:val="221E21"/>
          <w:sz w:val="18"/>
          <w:szCs w:val="18"/>
        </w:rPr>
        <w:t xml:space="preserve"> sociedad, una vez constitu</w:t>
      </w:r>
      <w:r w:rsidRPr="0016234B">
        <w:rPr>
          <w:rFonts w:ascii="Arial" w:hAnsi="Arial" w:cs="Arial"/>
          <w:color w:val="3D373A"/>
          <w:sz w:val="18"/>
          <w:szCs w:val="18"/>
        </w:rPr>
        <w:t>i</w:t>
      </w:r>
      <w:r w:rsidRPr="0016234B">
        <w:rPr>
          <w:rFonts w:ascii="Arial" w:hAnsi="Arial" w:cs="Arial"/>
          <w:color w:val="221E21"/>
          <w:sz w:val="18"/>
          <w:szCs w:val="18"/>
        </w:rPr>
        <w:t>da legalmente</w:t>
      </w:r>
      <w:r w:rsidRPr="0016234B">
        <w:rPr>
          <w:rFonts w:ascii="Arial" w:hAnsi="Arial" w:cs="Arial"/>
          <w:color w:val="3D373A"/>
          <w:sz w:val="18"/>
          <w:szCs w:val="18"/>
        </w:rPr>
        <w:t xml:space="preserve">. </w:t>
      </w:r>
      <w:r w:rsidRPr="0016234B">
        <w:rPr>
          <w:rFonts w:ascii="Arial" w:hAnsi="Arial" w:cs="Arial"/>
          <w:color w:val="221E21"/>
          <w:sz w:val="18"/>
          <w:szCs w:val="18"/>
        </w:rPr>
        <w:t>forma una persona jur</w:t>
      </w:r>
      <w:r w:rsidRPr="0016234B">
        <w:rPr>
          <w:rFonts w:ascii="Arial" w:hAnsi="Arial" w:cs="Arial"/>
          <w:color w:val="3D373A"/>
          <w:sz w:val="18"/>
          <w:szCs w:val="18"/>
        </w:rPr>
        <w:t>í</w:t>
      </w:r>
      <w:r w:rsidRPr="0016234B">
        <w:rPr>
          <w:rFonts w:ascii="Arial" w:hAnsi="Arial" w:cs="Arial"/>
          <w:color w:val="221E21"/>
          <w:sz w:val="18"/>
          <w:szCs w:val="18"/>
        </w:rPr>
        <w:t>dica distinta de los</w:t>
      </w:r>
      <w:r w:rsidRPr="0016234B">
        <w:rPr>
          <w:rFonts w:ascii="Arial" w:hAnsi="Arial" w:cs="Arial"/>
          <w:color w:val="221E21"/>
          <w:spacing w:val="1"/>
          <w:sz w:val="18"/>
          <w:szCs w:val="18"/>
        </w:rPr>
        <w:t xml:space="preserve"> </w:t>
      </w:r>
      <w:r w:rsidRPr="0016234B">
        <w:rPr>
          <w:rFonts w:ascii="Arial" w:hAnsi="Arial" w:cs="Arial"/>
          <w:color w:val="221E21"/>
          <w:sz w:val="18"/>
          <w:szCs w:val="18"/>
        </w:rPr>
        <w:t>socios</w:t>
      </w:r>
      <w:r w:rsidRPr="0016234B">
        <w:rPr>
          <w:rFonts w:ascii="Arial" w:hAnsi="Arial" w:cs="Arial"/>
          <w:color w:val="221E21"/>
          <w:spacing w:val="14"/>
          <w:sz w:val="18"/>
          <w:szCs w:val="18"/>
        </w:rPr>
        <w:t xml:space="preserve"> </w:t>
      </w:r>
      <w:r w:rsidRPr="0016234B">
        <w:rPr>
          <w:rFonts w:ascii="Arial" w:hAnsi="Arial" w:cs="Arial"/>
          <w:color w:val="221E21"/>
          <w:sz w:val="18"/>
          <w:szCs w:val="18"/>
        </w:rPr>
        <w:t>individualmente</w:t>
      </w:r>
      <w:r w:rsidRPr="0016234B">
        <w:rPr>
          <w:rFonts w:ascii="Arial" w:hAnsi="Arial" w:cs="Arial"/>
          <w:color w:val="221E21"/>
          <w:spacing w:val="28"/>
          <w:sz w:val="18"/>
          <w:szCs w:val="18"/>
        </w:rPr>
        <w:t xml:space="preserve"> </w:t>
      </w:r>
      <w:r w:rsidRPr="0016234B">
        <w:rPr>
          <w:rFonts w:ascii="Arial" w:hAnsi="Arial" w:cs="Arial"/>
          <w:color w:val="221E21"/>
          <w:sz w:val="18"/>
          <w:szCs w:val="18"/>
        </w:rPr>
        <w:t>considerados</w:t>
      </w:r>
      <w:r w:rsidRPr="0016234B">
        <w:rPr>
          <w:rFonts w:ascii="Arial" w:hAnsi="Arial" w:cs="Arial"/>
          <w:color w:val="3D373A"/>
          <w:sz w:val="18"/>
          <w:szCs w:val="18"/>
        </w:rPr>
        <w:t>”.</w:t>
      </w:r>
    </w:p>
    <w:p w:rsidRPr="0016234B" w:rsidR="00233A88" w:rsidP="00233A88" w:rsidRDefault="00233A88" w14:paraId="00A627A6" w14:textId="77777777">
      <w:pPr>
        <w:pStyle w:val="Textonotapie"/>
        <w:tabs>
          <w:tab w:val="left" w:pos="8222"/>
        </w:tabs>
        <w:ind w:right="49" w:firstLine="687"/>
        <w:rPr>
          <w:rFonts w:ascii="Arial" w:hAnsi="Arial" w:cs="Arial"/>
          <w:sz w:val="18"/>
          <w:szCs w:val="18"/>
          <w:lang w:val="es-ES"/>
        </w:rPr>
      </w:pPr>
    </w:p>
  </w:footnote>
  <w:footnote w:id="16">
    <w:p w:rsidRPr="0016234B" w:rsidR="00233A88" w:rsidP="00233A88" w:rsidRDefault="00233A88" w14:paraId="014BC89A" w14:textId="77777777">
      <w:pPr>
        <w:tabs>
          <w:tab w:val="left" w:pos="8222"/>
        </w:tabs>
        <w:ind w:right="49" w:firstLine="687"/>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w:t>
      </w:r>
      <w:r w:rsidRPr="0016234B">
        <w:rPr>
          <w:rFonts w:ascii="Arial" w:hAnsi="Arial" w:cs="Arial"/>
          <w:color w:val="3D373A"/>
          <w:sz w:val="18"/>
          <w:szCs w:val="18"/>
        </w:rPr>
        <w:t>“</w:t>
      </w:r>
      <w:r w:rsidRPr="0016234B">
        <w:rPr>
          <w:rFonts w:ascii="Arial" w:hAnsi="Arial" w:cs="Arial"/>
          <w:color w:val="221E21"/>
          <w:sz w:val="18"/>
          <w:szCs w:val="18"/>
        </w:rPr>
        <w:t>Art</w:t>
      </w:r>
      <w:r w:rsidRPr="0016234B">
        <w:rPr>
          <w:rFonts w:ascii="Arial" w:hAnsi="Arial" w:cs="Arial"/>
          <w:color w:val="3D373A"/>
          <w:sz w:val="18"/>
          <w:szCs w:val="18"/>
        </w:rPr>
        <w:t>.</w:t>
      </w:r>
      <w:r w:rsidRPr="0016234B">
        <w:rPr>
          <w:rFonts w:ascii="Arial" w:hAnsi="Arial" w:cs="Arial"/>
          <w:color w:val="3D373A"/>
          <w:spacing w:val="52"/>
          <w:sz w:val="18"/>
          <w:szCs w:val="18"/>
        </w:rPr>
        <w:t xml:space="preserve"> </w:t>
      </w:r>
      <w:r w:rsidRPr="0016234B">
        <w:rPr>
          <w:rFonts w:ascii="Arial" w:hAnsi="Arial" w:cs="Arial"/>
          <w:color w:val="221E21"/>
          <w:sz w:val="18"/>
          <w:szCs w:val="18"/>
        </w:rPr>
        <w:t>100</w:t>
      </w:r>
      <w:r w:rsidRPr="0016234B">
        <w:rPr>
          <w:rFonts w:ascii="Arial" w:hAnsi="Arial" w:cs="Arial"/>
          <w:color w:val="3D373A"/>
          <w:sz w:val="18"/>
          <w:szCs w:val="18"/>
        </w:rPr>
        <w:t xml:space="preserve">. </w:t>
      </w:r>
      <w:r w:rsidRPr="0016234B">
        <w:rPr>
          <w:rFonts w:ascii="Arial" w:hAnsi="Arial" w:cs="Arial"/>
          <w:color w:val="221E21"/>
          <w:sz w:val="18"/>
          <w:szCs w:val="18"/>
        </w:rPr>
        <w:t>Se tendrán como comerciales. para</w:t>
      </w:r>
      <w:r w:rsidRPr="0016234B">
        <w:rPr>
          <w:rFonts w:ascii="Arial" w:hAnsi="Arial" w:cs="Arial"/>
          <w:color w:val="221E21"/>
          <w:spacing w:val="53"/>
          <w:sz w:val="18"/>
          <w:szCs w:val="18"/>
        </w:rPr>
        <w:t xml:space="preserve"> </w:t>
      </w:r>
      <w:r w:rsidRPr="0016234B">
        <w:rPr>
          <w:rFonts w:ascii="Arial" w:hAnsi="Arial" w:cs="Arial"/>
          <w:color w:val="221E21"/>
          <w:sz w:val="18"/>
          <w:szCs w:val="18"/>
        </w:rPr>
        <w:t>todos los efectos legales las sociedades</w:t>
      </w:r>
      <w:r w:rsidRPr="0016234B">
        <w:rPr>
          <w:rFonts w:ascii="Arial" w:hAnsi="Arial" w:cs="Arial"/>
          <w:color w:val="221E21"/>
          <w:spacing w:val="1"/>
          <w:sz w:val="18"/>
          <w:szCs w:val="18"/>
        </w:rPr>
        <w:t xml:space="preserve"> </w:t>
      </w:r>
      <w:r w:rsidRPr="0016234B">
        <w:rPr>
          <w:rFonts w:ascii="Arial" w:hAnsi="Arial" w:cs="Arial"/>
          <w:color w:val="221E21"/>
          <w:spacing w:val="-1"/>
          <w:sz w:val="18"/>
          <w:szCs w:val="18"/>
        </w:rPr>
        <w:t xml:space="preserve">que se formen para la ejecución de actos o empresas </w:t>
      </w:r>
      <w:r w:rsidRPr="0016234B">
        <w:rPr>
          <w:rFonts w:ascii="Arial" w:hAnsi="Arial" w:cs="Arial"/>
          <w:color w:val="221E21"/>
          <w:sz w:val="18"/>
          <w:szCs w:val="18"/>
        </w:rPr>
        <w:t>mercantiles</w:t>
      </w:r>
      <w:r w:rsidRPr="0016234B">
        <w:rPr>
          <w:rFonts w:ascii="Arial" w:hAnsi="Arial" w:cs="Arial"/>
          <w:color w:val="3D373A"/>
          <w:sz w:val="18"/>
          <w:szCs w:val="18"/>
        </w:rPr>
        <w:t xml:space="preserve">. </w:t>
      </w:r>
      <w:r w:rsidRPr="0016234B">
        <w:rPr>
          <w:rFonts w:ascii="Arial" w:hAnsi="Arial" w:cs="Arial"/>
          <w:color w:val="221E21"/>
          <w:sz w:val="18"/>
          <w:szCs w:val="18"/>
        </w:rPr>
        <w:t>Si la empresa social comprende</w:t>
      </w:r>
      <w:r w:rsidRPr="0016234B">
        <w:rPr>
          <w:rFonts w:ascii="Arial" w:hAnsi="Arial" w:cs="Arial"/>
          <w:color w:val="221E21"/>
          <w:spacing w:val="1"/>
          <w:sz w:val="18"/>
          <w:szCs w:val="18"/>
        </w:rPr>
        <w:t xml:space="preserve"> </w:t>
      </w:r>
      <w:r w:rsidRPr="0016234B">
        <w:rPr>
          <w:rFonts w:ascii="Arial" w:hAnsi="Arial" w:cs="Arial"/>
          <w:color w:val="221E21"/>
          <w:sz w:val="18"/>
          <w:szCs w:val="18"/>
        </w:rPr>
        <w:t>actos mercantiles y actos que no tengan esa calidad</w:t>
      </w:r>
      <w:r w:rsidRPr="0016234B">
        <w:rPr>
          <w:rFonts w:ascii="Arial" w:hAnsi="Arial" w:cs="Arial"/>
          <w:color w:val="3D373A"/>
          <w:sz w:val="18"/>
          <w:szCs w:val="18"/>
        </w:rPr>
        <w:t xml:space="preserve">, </w:t>
      </w:r>
      <w:r w:rsidRPr="0016234B">
        <w:rPr>
          <w:rFonts w:ascii="Arial" w:hAnsi="Arial" w:cs="Arial"/>
          <w:color w:val="221E21"/>
          <w:sz w:val="18"/>
          <w:szCs w:val="18"/>
        </w:rPr>
        <w:t>la sociedad será comercial. Las sociedades</w:t>
      </w:r>
      <w:r w:rsidRPr="0016234B">
        <w:rPr>
          <w:rFonts w:ascii="Arial" w:hAnsi="Arial" w:cs="Arial"/>
          <w:color w:val="221E21"/>
          <w:spacing w:val="1"/>
          <w:sz w:val="18"/>
          <w:szCs w:val="18"/>
        </w:rPr>
        <w:t xml:space="preserve"> </w:t>
      </w:r>
      <w:r w:rsidRPr="0016234B">
        <w:rPr>
          <w:rFonts w:ascii="Arial" w:hAnsi="Arial" w:cs="Arial"/>
          <w:color w:val="221E21"/>
          <w:sz w:val="18"/>
          <w:szCs w:val="18"/>
        </w:rPr>
        <w:t>que</w:t>
      </w:r>
      <w:r w:rsidRPr="0016234B">
        <w:rPr>
          <w:rFonts w:ascii="Arial" w:hAnsi="Arial" w:cs="Arial"/>
          <w:color w:val="221E21"/>
          <w:spacing w:val="7"/>
          <w:sz w:val="18"/>
          <w:szCs w:val="18"/>
        </w:rPr>
        <w:t xml:space="preserve"> </w:t>
      </w:r>
      <w:r w:rsidRPr="0016234B">
        <w:rPr>
          <w:rFonts w:ascii="Arial" w:hAnsi="Arial" w:cs="Arial"/>
          <w:color w:val="221E21"/>
          <w:sz w:val="18"/>
          <w:szCs w:val="18"/>
        </w:rPr>
        <w:t>no</w:t>
      </w:r>
      <w:r w:rsidRPr="0016234B">
        <w:rPr>
          <w:rFonts w:ascii="Arial" w:hAnsi="Arial" w:cs="Arial"/>
          <w:color w:val="221E21"/>
          <w:spacing w:val="1"/>
          <w:sz w:val="18"/>
          <w:szCs w:val="18"/>
        </w:rPr>
        <w:t xml:space="preserve"> </w:t>
      </w:r>
      <w:r w:rsidRPr="0016234B">
        <w:rPr>
          <w:rFonts w:ascii="Arial" w:hAnsi="Arial" w:cs="Arial"/>
          <w:color w:val="221E21"/>
          <w:sz w:val="18"/>
          <w:szCs w:val="18"/>
        </w:rPr>
        <w:t>contemplen</w:t>
      </w:r>
      <w:r w:rsidRPr="0016234B">
        <w:rPr>
          <w:rFonts w:ascii="Arial" w:hAnsi="Arial" w:cs="Arial"/>
          <w:color w:val="221E21"/>
          <w:spacing w:val="25"/>
          <w:sz w:val="18"/>
          <w:szCs w:val="18"/>
        </w:rPr>
        <w:t xml:space="preserve"> </w:t>
      </w:r>
      <w:r w:rsidRPr="0016234B">
        <w:rPr>
          <w:rFonts w:ascii="Arial" w:hAnsi="Arial" w:cs="Arial"/>
          <w:color w:val="221E21"/>
          <w:sz w:val="18"/>
          <w:szCs w:val="18"/>
        </w:rPr>
        <w:t>en</w:t>
      </w:r>
      <w:r w:rsidRPr="0016234B">
        <w:rPr>
          <w:rFonts w:ascii="Arial" w:hAnsi="Arial" w:cs="Arial"/>
          <w:color w:val="221E21"/>
          <w:spacing w:val="7"/>
          <w:sz w:val="18"/>
          <w:szCs w:val="18"/>
        </w:rPr>
        <w:t xml:space="preserve"> </w:t>
      </w:r>
      <w:r w:rsidRPr="0016234B">
        <w:rPr>
          <w:rFonts w:ascii="Arial" w:hAnsi="Arial" w:cs="Arial"/>
          <w:color w:val="221E21"/>
          <w:sz w:val="18"/>
          <w:szCs w:val="18"/>
        </w:rPr>
        <w:t>su</w:t>
      </w:r>
      <w:r w:rsidRPr="0016234B">
        <w:rPr>
          <w:rFonts w:ascii="Arial" w:hAnsi="Arial" w:cs="Arial"/>
          <w:color w:val="221E21"/>
          <w:spacing w:val="9"/>
          <w:sz w:val="18"/>
          <w:szCs w:val="18"/>
        </w:rPr>
        <w:t xml:space="preserve"> </w:t>
      </w:r>
      <w:r w:rsidRPr="0016234B">
        <w:rPr>
          <w:rFonts w:ascii="Arial" w:hAnsi="Arial" w:cs="Arial"/>
          <w:color w:val="221E21"/>
          <w:sz w:val="18"/>
          <w:szCs w:val="18"/>
        </w:rPr>
        <w:t>objeto</w:t>
      </w:r>
      <w:r w:rsidRPr="0016234B">
        <w:rPr>
          <w:rFonts w:ascii="Arial" w:hAnsi="Arial" w:cs="Arial"/>
          <w:color w:val="221E21"/>
          <w:spacing w:val="5"/>
          <w:sz w:val="18"/>
          <w:szCs w:val="18"/>
        </w:rPr>
        <w:t xml:space="preserve"> </w:t>
      </w:r>
      <w:r w:rsidRPr="0016234B">
        <w:rPr>
          <w:rFonts w:ascii="Arial" w:hAnsi="Arial" w:cs="Arial"/>
          <w:color w:val="221E21"/>
          <w:sz w:val="18"/>
          <w:szCs w:val="18"/>
        </w:rPr>
        <w:t>social</w:t>
      </w:r>
      <w:r w:rsidRPr="0016234B">
        <w:rPr>
          <w:rFonts w:ascii="Arial" w:hAnsi="Arial" w:cs="Arial"/>
          <w:color w:val="221E21"/>
          <w:spacing w:val="3"/>
          <w:sz w:val="18"/>
          <w:szCs w:val="18"/>
        </w:rPr>
        <w:t xml:space="preserve"> </w:t>
      </w:r>
      <w:r w:rsidRPr="0016234B">
        <w:rPr>
          <w:rFonts w:ascii="Arial" w:hAnsi="Arial" w:cs="Arial"/>
          <w:color w:val="221E21"/>
          <w:sz w:val="18"/>
          <w:szCs w:val="18"/>
        </w:rPr>
        <w:t>actos</w:t>
      </w:r>
      <w:r w:rsidRPr="0016234B">
        <w:rPr>
          <w:rFonts w:ascii="Arial" w:hAnsi="Arial" w:cs="Arial"/>
          <w:color w:val="221E21"/>
          <w:spacing w:val="14"/>
          <w:sz w:val="18"/>
          <w:szCs w:val="18"/>
        </w:rPr>
        <w:t xml:space="preserve"> </w:t>
      </w:r>
      <w:r w:rsidRPr="0016234B">
        <w:rPr>
          <w:rFonts w:ascii="Arial" w:hAnsi="Arial" w:cs="Arial"/>
          <w:color w:val="221E21"/>
          <w:sz w:val="18"/>
          <w:szCs w:val="18"/>
        </w:rPr>
        <w:t>mercantiles</w:t>
      </w:r>
      <w:r w:rsidRPr="0016234B">
        <w:rPr>
          <w:rFonts w:ascii="Arial" w:hAnsi="Arial" w:cs="Arial"/>
          <w:color w:val="221E21"/>
          <w:spacing w:val="19"/>
          <w:sz w:val="18"/>
          <w:szCs w:val="18"/>
        </w:rPr>
        <w:t xml:space="preserve"> </w:t>
      </w:r>
      <w:r w:rsidRPr="0016234B">
        <w:rPr>
          <w:rFonts w:ascii="Arial" w:hAnsi="Arial" w:cs="Arial"/>
          <w:color w:val="221E21"/>
          <w:sz w:val="18"/>
          <w:szCs w:val="18"/>
        </w:rPr>
        <w:t>serán</w:t>
      </w:r>
      <w:r w:rsidRPr="0016234B">
        <w:rPr>
          <w:rFonts w:ascii="Arial" w:hAnsi="Arial" w:cs="Arial"/>
          <w:color w:val="221E21"/>
          <w:spacing w:val="10"/>
          <w:sz w:val="18"/>
          <w:szCs w:val="18"/>
        </w:rPr>
        <w:t xml:space="preserve"> </w:t>
      </w:r>
      <w:r w:rsidRPr="0016234B">
        <w:rPr>
          <w:rFonts w:ascii="Arial" w:hAnsi="Arial" w:cs="Arial"/>
          <w:color w:val="221E21"/>
          <w:sz w:val="18"/>
          <w:szCs w:val="18"/>
        </w:rPr>
        <w:t>civiles</w:t>
      </w:r>
      <w:r w:rsidRPr="0016234B">
        <w:rPr>
          <w:rFonts w:ascii="Arial" w:hAnsi="Arial" w:cs="Arial"/>
          <w:color w:val="3D373A"/>
          <w:sz w:val="18"/>
          <w:szCs w:val="18"/>
        </w:rPr>
        <w:t>.</w:t>
      </w:r>
    </w:p>
    <w:p w:rsidRPr="0016234B" w:rsidR="00233A88" w:rsidP="00233A88" w:rsidRDefault="00233A88" w14:paraId="535B5F63" w14:textId="77777777">
      <w:pPr>
        <w:tabs>
          <w:tab w:val="left" w:pos="8222"/>
        </w:tabs>
        <w:ind w:right="49" w:firstLine="687"/>
        <w:jc w:val="both"/>
        <w:rPr>
          <w:rFonts w:ascii="Arial" w:hAnsi="Arial" w:cs="Arial"/>
          <w:sz w:val="18"/>
          <w:szCs w:val="18"/>
        </w:rPr>
      </w:pPr>
      <w:r w:rsidRPr="0016234B">
        <w:rPr>
          <w:rFonts w:ascii="Arial" w:hAnsi="Arial" w:cs="Arial"/>
          <w:color w:val="221E21"/>
          <w:sz w:val="18"/>
          <w:szCs w:val="18"/>
        </w:rPr>
        <w:t>“Sin embargo</w:t>
      </w:r>
      <w:r w:rsidRPr="0016234B">
        <w:rPr>
          <w:rFonts w:ascii="Arial" w:hAnsi="Arial" w:cs="Arial"/>
          <w:color w:val="3D373A"/>
          <w:sz w:val="18"/>
          <w:szCs w:val="18"/>
        </w:rPr>
        <w:t xml:space="preserve">, </w:t>
      </w:r>
      <w:r w:rsidRPr="0016234B">
        <w:rPr>
          <w:rFonts w:ascii="Arial" w:hAnsi="Arial" w:cs="Arial"/>
          <w:color w:val="221E21"/>
          <w:sz w:val="18"/>
          <w:szCs w:val="18"/>
        </w:rPr>
        <w:t>cualquiera que sea su objeto</w:t>
      </w:r>
      <w:r w:rsidRPr="0016234B">
        <w:rPr>
          <w:rFonts w:ascii="Arial" w:hAnsi="Arial" w:cs="Arial"/>
          <w:color w:val="3D373A"/>
          <w:sz w:val="18"/>
          <w:szCs w:val="18"/>
        </w:rPr>
        <w:t xml:space="preserve">. </w:t>
      </w:r>
      <w:r w:rsidRPr="0016234B">
        <w:rPr>
          <w:rFonts w:ascii="Arial" w:hAnsi="Arial" w:cs="Arial"/>
          <w:color w:val="221E21"/>
          <w:sz w:val="18"/>
          <w:szCs w:val="18"/>
        </w:rPr>
        <w:t>las sociedades comerciales y civiles estarán</w:t>
      </w:r>
      <w:r w:rsidRPr="0016234B">
        <w:rPr>
          <w:rFonts w:ascii="Arial" w:hAnsi="Arial" w:cs="Arial"/>
          <w:color w:val="221E21"/>
          <w:spacing w:val="1"/>
          <w:sz w:val="18"/>
          <w:szCs w:val="18"/>
        </w:rPr>
        <w:t xml:space="preserve"> </w:t>
      </w:r>
      <w:r w:rsidRPr="0016234B">
        <w:rPr>
          <w:rFonts w:ascii="Arial" w:hAnsi="Arial" w:cs="Arial"/>
          <w:color w:val="221E21"/>
          <w:sz w:val="18"/>
          <w:szCs w:val="18"/>
        </w:rPr>
        <w:t>sujetas</w:t>
      </w:r>
      <w:r w:rsidRPr="0016234B">
        <w:rPr>
          <w:rFonts w:ascii="Arial" w:hAnsi="Arial" w:cs="Arial"/>
          <w:color w:val="3D373A"/>
          <w:sz w:val="18"/>
          <w:szCs w:val="18"/>
        </w:rPr>
        <w:t>,</w:t>
      </w:r>
      <w:r w:rsidRPr="0016234B">
        <w:rPr>
          <w:rFonts w:ascii="Arial" w:hAnsi="Arial" w:cs="Arial"/>
          <w:color w:val="3D373A"/>
          <w:spacing w:val="4"/>
          <w:sz w:val="18"/>
          <w:szCs w:val="18"/>
        </w:rPr>
        <w:t xml:space="preserve"> </w:t>
      </w:r>
      <w:r w:rsidRPr="0016234B">
        <w:rPr>
          <w:rFonts w:ascii="Arial" w:hAnsi="Arial" w:cs="Arial"/>
          <w:color w:val="221E21"/>
          <w:sz w:val="18"/>
          <w:szCs w:val="18"/>
        </w:rPr>
        <w:t>para</w:t>
      </w:r>
      <w:r w:rsidRPr="0016234B">
        <w:rPr>
          <w:rFonts w:ascii="Arial" w:hAnsi="Arial" w:cs="Arial"/>
          <w:color w:val="221E21"/>
          <w:spacing w:val="22"/>
          <w:sz w:val="18"/>
          <w:szCs w:val="18"/>
        </w:rPr>
        <w:t xml:space="preserve"> </w:t>
      </w:r>
      <w:r w:rsidRPr="0016234B">
        <w:rPr>
          <w:rFonts w:ascii="Arial" w:hAnsi="Arial" w:cs="Arial"/>
          <w:color w:val="221E21"/>
          <w:sz w:val="18"/>
          <w:szCs w:val="18"/>
        </w:rPr>
        <w:t>todos</w:t>
      </w:r>
      <w:r w:rsidRPr="0016234B">
        <w:rPr>
          <w:rFonts w:ascii="Arial" w:hAnsi="Arial" w:cs="Arial"/>
          <w:color w:val="221E21"/>
          <w:spacing w:val="14"/>
          <w:sz w:val="18"/>
          <w:szCs w:val="18"/>
        </w:rPr>
        <w:t xml:space="preserve"> </w:t>
      </w:r>
      <w:r w:rsidRPr="0016234B">
        <w:rPr>
          <w:rFonts w:ascii="Arial" w:hAnsi="Arial" w:cs="Arial"/>
          <w:color w:val="221E21"/>
          <w:sz w:val="18"/>
          <w:szCs w:val="18"/>
        </w:rPr>
        <w:t>los</w:t>
      </w:r>
      <w:r w:rsidRPr="0016234B">
        <w:rPr>
          <w:rFonts w:ascii="Arial" w:hAnsi="Arial" w:cs="Arial"/>
          <w:color w:val="221E21"/>
          <w:spacing w:val="19"/>
          <w:sz w:val="18"/>
          <w:szCs w:val="18"/>
        </w:rPr>
        <w:t xml:space="preserve"> </w:t>
      </w:r>
      <w:r w:rsidRPr="0016234B">
        <w:rPr>
          <w:rFonts w:ascii="Arial" w:hAnsi="Arial" w:cs="Arial"/>
          <w:color w:val="221E21"/>
          <w:sz w:val="18"/>
          <w:szCs w:val="18"/>
        </w:rPr>
        <w:t>efectos</w:t>
      </w:r>
      <w:r w:rsidRPr="0016234B">
        <w:rPr>
          <w:rFonts w:ascii="Arial" w:hAnsi="Arial" w:cs="Arial"/>
          <w:color w:val="555454"/>
          <w:sz w:val="18"/>
          <w:szCs w:val="18"/>
        </w:rPr>
        <w:t>,</w:t>
      </w:r>
      <w:r w:rsidRPr="0016234B">
        <w:rPr>
          <w:rFonts w:ascii="Arial" w:hAnsi="Arial" w:cs="Arial"/>
          <w:color w:val="555454"/>
          <w:spacing w:val="15"/>
          <w:sz w:val="18"/>
          <w:szCs w:val="18"/>
        </w:rPr>
        <w:t xml:space="preserve"> </w:t>
      </w:r>
      <w:r w:rsidRPr="0016234B">
        <w:rPr>
          <w:rFonts w:ascii="Arial" w:hAnsi="Arial" w:cs="Arial"/>
          <w:color w:val="221E21"/>
          <w:sz w:val="18"/>
          <w:szCs w:val="18"/>
        </w:rPr>
        <w:t>a</w:t>
      </w:r>
      <w:r w:rsidRPr="0016234B">
        <w:rPr>
          <w:rFonts w:ascii="Arial" w:hAnsi="Arial" w:cs="Arial"/>
          <w:color w:val="221E21"/>
          <w:spacing w:val="9"/>
          <w:sz w:val="18"/>
          <w:szCs w:val="18"/>
        </w:rPr>
        <w:t xml:space="preserve"> </w:t>
      </w:r>
      <w:r w:rsidRPr="0016234B">
        <w:rPr>
          <w:rFonts w:ascii="Arial" w:hAnsi="Arial" w:cs="Arial"/>
          <w:color w:val="221E21"/>
          <w:sz w:val="18"/>
          <w:szCs w:val="18"/>
        </w:rPr>
        <w:t>la</w:t>
      </w:r>
      <w:r w:rsidRPr="0016234B">
        <w:rPr>
          <w:rFonts w:ascii="Arial" w:hAnsi="Arial" w:cs="Arial"/>
          <w:color w:val="221E21"/>
          <w:spacing w:val="30"/>
          <w:sz w:val="18"/>
          <w:szCs w:val="18"/>
        </w:rPr>
        <w:t xml:space="preserve"> </w:t>
      </w:r>
      <w:r w:rsidRPr="0016234B">
        <w:rPr>
          <w:rFonts w:ascii="Arial" w:hAnsi="Arial" w:cs="Arial"/>
          <w:color w:val="221E21"/>
          <w:sz w:val="18"/>
          <w:szCs w:val="18"/>
        </w:rPr>
        <w:t>legislación</w:t>
      </w:r>
      <w:r w:rsidRPr="0016234B">
        <w:rPr>
          <w:rFonts w:ascii="Arial" w:hAnsi="Arial" w:cs="Arial"/>
          <w:color w:val="221E21"/>
          <w:spacing w:val="7"/>
          <w:sz w:val="18"/>
          <w:szCs w:val="18"/>
        </w:rPr>
        <w:t xml:space="preserve"> </w:t>
      </w:r>
      <w:r w:rsidRPr="0016234B">
        <w:rPr>
          <w:rFonts w:ascii="Arial" w:hAnsi="Arial" w:cs="Arial"/>
          <w:color w:val="221E21"/>
          <w:sz w:val="18"/>
          <w:szCs w:val="18"/>
        </w:rPr>
        <w:t>mercantil”</w:t>
      </w:r>
      <w:r w:rsidRPr="0016234B">
        <w:rPr>
          <w:rFonts w:ascii="Arial" w:hAnsi="Arial" w:cs="Arial"/>
          <w:color w:val="3D373A"/>
          <w:sz w:val="18"/>
          <w:szCs w:val="18"/>
        </w:rPr>
        <w:t>.</w:t>
      </w:r>
    </w:p>
    <w:p w:rsidRPr="0016234B" w:rsidR="00233A88" w:rsidP="00233A88" w:rsidRDefault="00233A88" w14:paraId="73673B14" w14:textId="77777777">
      <w:pPr>
        <w:pStyle w:val="Textonotapie"/>
        <w:tabs>
          <w:tab w:val="left" w:pos="8222"/>
        </w:tabs>
        <w:ind w:right="49" w:firstLine="687"/>
        <w:rPr>
          <w:rFonts w:ascii="Arial" w:hAnsi="Arial" w:cs="Arial"/>
          <w:sz w:val="18"/>
          <w:szCs w:val="18"/>
          <w:lang w:val="es-ES"/>
        </w:rPr>
      </w:pPr>
    </w:p>
  </w:footnote>
  <w:footnote w:id="17">
    <w:p w:rsidRPr="0016234B" w:rsidR="00233A88" w:rsidP="00233A88" w:rsidRDefault="00233A88" w14:paraId="5A526540" w14:textId="77777777">
      <w:pPr>
        <w:tabs>
          <w:tab w:val="left" w:pos="8222"/>
        </w:tabs>
        <w:spacing w:before="79"/>
        <w:ind w:right="51" w:firstLine="687"/>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w:t>
      </w:r>
      <w:r w:rsidRPr="0016234B">
        <w:rPr>
          <w:rFonts w:ascii="Arial" w:hAnsi="Arial" w:cs="Arial"/>
          <w:color w:val="221E21"/>
          <w:sz w:val="18"/>
          <w:szCs w:val="18"/>
        </w:rPr>
        <w:t>BARRERO</w:t>
      </w:r>
      <w:r w:rsidRPr="0016234B">
        <w:rPr>
          <w:rFonts w:ascii="Arial" w:hAnsi="Arial" w:cs="Arial"/>
          <w:color w:val="221E21"/>
          <w:spacing w:val="2"/>
          <w:sz w:val="18"/>
          <w:szCs w:val="18"/>
        </w:rPr>
        <w:t xml:space="preserve"> </w:t>
      </w:r>
      <w:r w:rsidRPr="0016234B">
        <w:rPr>
          <w:rFonts w:ascii="Arial" w:hAnsi="Arial" w:cs="Arial"/>
          <w:color w:val="221E21"/>
          <w:sz w:val="18"/>
          <w:szCs w:val="18"/>
        </w:rPr>
        <w:t>BUITRAGO,</w:t>
      </w:r>
      <w:r w:rsidRPr="0016234B">
        <w:rPr>
          <w:rFonts w:ascii="Arial" w:hAnsi="Arial" w:cs="Arial"/>
          <w:color w:val="221E21"/>
          <w:spacing w:val="-2"/>
          <w:sz w:val="18"/>
          <w:szCs w:val="18"/>
        </w:rPr>
        <w:t xml:space="preserve"> </w:t>
      </w:r>
      <w:r w:rsidRPr="0016234B">
        <w:rPr>
          <w:rFonts w:ascii="Arial" w:hAnsi="Arial" w:cs="Arial"/>
          <w:color w:val="221E21"/>
          <w:sz w:val="18"/>
          <w:szCs w:val="18"/>
        </w:rPr>
        <w:t>Álvaro.</w:t>
      </w:r>
      <w:r w:rsidRPr="0016234B">
        <w:rPr>
          <w:rFonts w:ascii="Arial" w:hAnsi="Arial" w:cs="Arial"/>
          <w:color w:val="221E21"/>
          <w:spacing w:val="3"/>
          <w:sz w:val="18"/>
          <w:szCs w:val="18"/>
        </w:rPr>
        <w:t xml:space="preserve"> </w:t>
      </w:r>
      <w:r w:rsidRPr="0016234B">
        <w:rPr>
          <w:rFonts w:ascii="Arial" w:hAnsi="Arial" w:cs="Arial"/>
          <w:color w:val="221E21"/>
          <w:sz w:val="18"/>
          <w:szCs w:val="18"/>
        </w:rPr>
        <w:t>Manual</w:t>
      </w:r>
      <w:r w:rsidRPr="0016234B">
        <w:rPr>
          <w:rFonts w:ascii="Arial" w:hAnsi="Arial" w:cs="Arial"/>
          <w:color w:val="221E21"/>
          <w:spacing w:val="2"/>
          <w:sz w:val="18"/>
          <w:szCs w:val="18"/>
        </w:rPr>
        <w:t xml:space="preserve"> </w:t>
      </w:r>
      <w:r w:rsidRPr="0016234B">
        <w:rPr>
          <w:rFonts w:ascii="Arial" w:hAnsi="Arial" w:cs="Arial"/>
          <w:color w:val="221E21"/>
          <w:sz w:val="18"/>
          <w:szCs w:val="18"/>
        </w:rPr>
        <w:t>para</w:t>
      </w:r>
      <w:r w:rsidRPr="0016234B">
        <w:rPr>
          <w:rFonts w:ascii="Arial" w:hAnsi="Arial" w:cs="Arial"/>
          <w:color w:val="221E21"/>
          <w:spacing w:val="-6"/>
          <w:sz w:val="18"/>
          <w:szCs w:val="18"/>
        </w:rPr>
        <w:t xml:space="preserve"> </w:t>
      </w:r>
      <w:r w:rsidRPr="0016234B">
        <w:rPr>
          <w:rFonts w:ascii="Arial" w:hAnsi="Arial" w:cs="Arial"/>
          <w:color w:val="221E21"/>
          <w:sz w:val="18"/>
          <w:szCs w:val="18"/>
        </w:rPr>
        <w:t>el</w:t>
      </w:r>
      <w:r w:rsidRPr="0016234B">
        <w:rPr>
          <w:rFonts w:ascii="Arial" w:hAnsi="Arial" w:cs="Arial"/>
          <w:color w:val="221E21"/>
          <w:spacing w:val="-4"/>
          <w:sz w:val="18"/>
          <w:szCs w:val="18"/>
        </w:rPr>
        <w:t xml:space="preserve"> </w:t>
      </w:r>
      <w:r w:rsidRPr="0016234B">
        <w:rPr>
          <w:rFonts w:ascii="Arial" w:hAnsi="Arial" w:cs="Arial"/>
          <w:color w:val="221E21"/>
          <w:sz w:val="18"/>
          <w:szCs w:val="18"/>
        </w:rPr>
        <w:t>establecimiento</w:t>
      </w:r>
      <w:r w:rsidRPr="0016234B">
        <w:rPr>
          <w:rFonts w:ascii="Arial" w:hAnsi="Arial" w:cs="Arial"/>
          <w:color w:val="221E21"/>
          <w:spacing w:val="10"/>
          <w:sz w:val="18"/>
          <w:szCs w:val="18"/>
        </w:rPr>
        <w:t xml:space="preserve"> </w:t>
      </w:r>
      <w:r w:rsidRPr="0016234B">
        <w:rPr>
          <w:rFonts w:ascii="Arial" w:hAnsi="Arial" w:cs="Arial"/>
          <w:color w:val="221E21"/>
          <w:sz w:val="18"/>
          <w:szCs w:val="18"/>
        </w:rPr>
        <w:t>de</w:t>
      </w:r>
      <w:r w:rsidRPr="0016234B">
        <w:rPr>
          <w:rFonts w:ascii="Arial" w:hAnsi="Arial" w:cs="Arial"/>
          <w:color w:val="221E21"/>
          <w:spacing w:val="2"/>
          <w:sz w:val="18"/>
          <w:szCs w:val="18"/>
        </w:rPr>
        <w:t xml:space="preserve"> </w:t>
      </w:r>
      <w:r w:rsidRPr="0016234B">
        <w:rPr>
          <w:rFonts w:ascii="Arial" w:hAnsi="Arial" w:cs="Arial"/>
          <w:color w:val="221E21"/>
          <w:sz w:val="18"/>
          <w:szCs w:val="18"/>
        </w:rPr>
        <w:t>sociedades.</w:t>
      </w:r>
      <w:r w:rsidRPr="0016234B">
        <w:rPr>
          <w:rFonts w:ascii="Arial" w:hAnsi="Arial" w:cs="Arial"/>
          <w:color w:val="221E21"/>
          <w:spacing w:val="2"/>
          <w:sz w:val="18"/>
          <w:szCs w:val="18"/>
        </w:rPr>
        <w:t xml:space="preserve"> </w:t>
      </w:r>
      <w:r w:rsidRPr="0016234B">
        <w:rPr>
          <w:rFonts w:ascii="Arial" w:hAnsi="Arial" w:cs="Arial"/>
          <w:color w:val="221E21"/>
          <w:sz w:val="18"/>
          <w:szCs w:val="18"/>
        </w:rPr>
        <w:t>4</w:t>
      </w:r>
      <w:r w:rsidRPr="0016234B">
        <w:rPr>
          <w:rFonts w:ascii="Arial" w:hAnsi="Arial" w:cs="Arial"/>
          <w:color w:val="413D3D"/>
          <w:sz w:val="18"/>
          <w:szCs w:val="18"/>
        </w:rPr>
        <w:t>ª</w:t>
      </w:r>
      <w:r w:rsidRPr="0016234B">
        <w:rPr>
          <w:rFonts w:ascii="Arial" w:hAnsi="Arial" w:cs="Arial"/>
          <w:color w:val="413D3D"/>
          <w:spacing w:val="3"/>
          <w:sz w:val="18"/>
          <w:szCs w:val="18"/>
        </w:rPr>
        <w:t xml:space="preserve"> </w:t>
      </w:r>
      <w:r w:rsidRPr="0016234B">
        <w:rPr>
          <w:rFonts w:ascii="Arial" w:hAnsi="Arial" w:cs="Arial"/>
          <w:color w:val="221E21"/>
          <w:sz w:val="18"/>
          <w:szCs w:val="18"/>
        </w:rPr>
        <w:t>edición</w:t>
      </w:r>
      <w:r w:rsidRPr="0016234B">
        <w:rPr>
          <w:rFonts w:ascii="Arial" w:hAnsi="Arial" w:cs="Arial"/>
          <w:color w:val="413D3D"/>
          <w:sz w:val="18"/>
          <w:szCs w:val="18"/>
        </w:rPr>
        <w:t>.</w:t>
      </w:r>
      <w:r w:rsidRPr="0016234B">
        <w:rPr>
          <w:rFonts w:ascii="Arial" w:hAnsi="Arial" w:cs="Arial"/>
          <w:sz w:val="18"/>
          <w:szCs w:val="18"/>
        </w:rPr>
        <w:t xml:space="preserve"> </w:t>
      </w:r>
      <w:r w:rsidRPr="0016234B">
        <w:rPr>
          <w:rFonts w:ascii="Arial" w:hAnsi="Arial" w:cs="Arial"/>
          <w:color w:val="221E21"/>
          <w:spacing w:val="-1"/>
          <w:sz w:val="18"/>
          <w:szCs w:val="18"/>
        </w:rPr>
        <w:t>Bogotá:</w:t>
      </w:r>
      <w:r w:rsidRPr="0016234B">
        <w:rPr>
          <w:rFonts w:ascii="Arial" w:hAnsi="Arial" w:cs="Arial"/>
          <w:color w:val="221E21"/>
          <w:spacing w:val="10"/>
          <w:sz w:val="18"/>
          <w:szCs w:val="18"/>
        </w:rPr>
        <w:t xml:space="preserve"> </w:t>
      </w:r>
      <w:r w:rsidRPr="0016234B">
        <w:rPr>
          <w:rFonts w:ascii="Arial" w:hAnsi="Arial" w:cs="Arial"/>
          <w:color w:val="221E21"/>
          <w:spacing w:val="-1"/>
          <w:sz w:val="18"/>
          <w:szCs w:val="18"/>
        </w:rPr>
        <w:t>Ed</w:t>
      </w:r>
      <w:r w:rsidRPr="0016234B">
        <w:rPr>
          <w:rFonts w:ascii="Arial" w:hAnsi="Arial" w:cs="Arial"/>
          <w:color w:val="6D686A"/>
          <w:spacing w:val="-1"/>
          <w:sz w:val="18"/>
          <w:szCs w:val="18"/>
        </w:rPr>
        <w:t>.</w:t>
      </w:r>
      <w:r w:rsidRPr="0016234B">
        <w:rPr>
          <w:rFonts w:ascii="Arial" w:hAnsi="Arial" w:cs="Arial"/>
          <w:color w:val="6D686A"/>
          <w:spacing w:val="-10"/>
          <w:sz w:val="18"/>
          <w:szCs w:val="18"/>
        </w:rPr>
        <w:t xml:space="preserve"> </w:t>
      </w:r>
      <w:r w:rsidRPr="0016234B">
        <w:rPr>
          <w:rFonts w:ascii="Arial" w:hAnsi="Arial" w:cs="Arial"/>
          <w:color w:val="221E21"/>
          <w:spacing w:val="-1"/>
          <w:sz w:val="18"/>
          <w:szCs w:val="18"/>
        </w:rPr>
        <w:t>Librería</w:t>
      </w:r>
      <w:r w:rsidRPr="0016234B">
        <w:rPr>
          <w:rFonts w:ascii="Arial" w:hAnsi="Arial" w:cs="Arial"/>
          <w:color w:val="221E21"/>
          <w:sz w:val="18"/>
          <w:szCs w:val="18"/>
        </w:rPr>
        <w:t xml:space="preserve"> </w:t>
      </w:r>
      <w:r w:rsidRPr="0016234B">
        <w:rPr>
          <w:rFonts w:ascii="Arial" w:hAnsi="Arial" w:cs="Arial"/>
          <w:color w:val="221E21"/>
          <w:spacing w:val="-1"/>
          <w:sz w:val="18"/>
          <w:szCs w:val="18"/>
        </w:rPr>
        <w:t>del</w:t>
      </w:r>
      <w:r w:rsidRPr="0016234B">
        <w:rPr>
          <w:rFonts w:ascii="Arial" w:hAnsi="Arial" w:cs="Arial"/>
          <w:color w:val="221E21"/>
          <w:spacing w:val="24"/>
          <w:sz w:val="18"/>
          <w:szCs w:val="18"/>
        </w:rPr>
        <w:t xml:space="preserve"> </w:t>
      </w:r>
      <w:r w:rsidRPr="0016234B">
        <w:rPr>
          <w:rFonts w:ascii="Arial" w:hAnsi="Arial" w:cs="Arial"/>
          <w:color w:val="221E21"/>
          <w:spacing w:val="-1"/>
          <w:sz w:val="18"/>
          <w:szCs w:val="18"/>
        </w:rPr>
        <w:t>Profesional.</w:t>
      </w:r>
      <w:r w:rsidRPr="0016234B">
        <w:rPr>
          <w:rFonts w:ascii="Arial" w:hAnsi="Arial" w:cs="Arial"/>
          <w:color w:val="221E21"/>
          <w:spacing w:val="-17"/>
          <w:sz w:val="18"/>
          <w:szCs w:val="18"/>
        </w:rPr>
        <w:t xml:space="preserve"> </w:t>
      </w:r>
      <w:r w:rsidRPr="0016234B">
        <w:rPr>
          <w:rFonts w:ascii="Arial" w:hAnsi="Arial" w:cs="Arial"/>
          <w:color w:val="221E21"/>
          <w:sz w:val="18"/>
          <w:szCs w:val="18"/>
        </w:rPr>
        <w:t>2006,</w:t>
      </w:r>
      <w:r w:rsidRPr="0016234B">
        <w:rPr>
          <w:rFonts w:ascii="Arial" w:hAnsi="Arial" w:cs="Arial"/>
          <w:color w:val="221E21"/>
          <w:spacing w:val="-19"/>
          <w:sz w:val="18"/>
          <w:szCs w:val="18"/>
        </w:rPr>
        <w:t xml:space="preserve"> </w:t>
      </w:r>
      <w:r w:rsidRPr="0016234B">
        <w:rPr>
          <w:rFonts w:ascii="Arial" w:hAnsi="Arial" w:cs="Arial"/>
          <w:color w:val="221E21"/>
          <w:sz w:val="18"/>
          <w:szCs w:val="18"/>
        </w:rPr>
        <w:t>p</w:t>
      </w:r>
      <w:r w:rsidRPr="0016234B">
        <w:rPr>
          <w:rFonts w:ascii="Arial" w:hAnsi="Arial" w:cs="Arial"/>
          <w:color w:val="555454"/>
          <w:sz w:val="18"/>
          <w:szCs w:val="18"/>
        </w:rPr>
        <w:t>.</w:t>
      </w:r>
      <w:r w:rsidRPr="0016234B">
        <w:rPr>
          <w:rFonts w:ascii="Arial" w:hAnsi="Arial" w:cs="Arial"/>
          <w:color w:val="555454"/>
          <w:spacing w:val="-33"/>
          <w:sz w:val="18"/>
          <w:szCs w:val="18"/>
        </w:rPr>
        <w:t xml:space="preserve"> </w:t>
      </w:r>
      <w:r w:rsidRPr="0016234B">
        <w:rPr>
          <w:rFonts w:ascii="Arial" w:hAnsi="Arial" w:cs="Arial"/>
          <w:color w:val="221E21"/>
          <w:sz w:val="18"/>
          <w:szCs w:val="18"/>
        </w:rPr>
        <w:t>45-49</w:t>
      </w:r>
      <w:r w:rsidRPr="0016234B">
        <w:rPr>
          <w:rFonts w:ascii="Arial" w:hAnsi="Arial" w:cs="Arial"/>
          <w:color w:val="413D3D"/>
          <w:sz w:val="18"/>
          <w:szCs w:val="18"/>
        </w:rPr>
        <w:t xml:space="preserve">. </w:t>
      </w:r>
    </w:p>
    <w:p w:rsidRPr="0016234B" w:rsidR="00233A88" w:rsidP="00233A88" w:rsidRDefault="00233A88" w14:paraId="2603332D" w14:textId="77777777">
      <w:pPr>
        <w:pStyle w:val="Textonotapie"/>
        <w:tabs>
          <w:tab w:val="left" w:pos="8222"/>
        </w:tabs>
        <w:ind w:right="49" w:firstLine="687"/>
        <w:rPr>
          <w:rFonts w:ascii="Arial" w:hAnsi="Arial" w:cs="Arial"/>
          <w:sz w:val="18"/>
          <w:szCs w:val="18"/>
          <w:lang w:val="es-ES"/>
        </w:rPr>
      </w:pPr>
    </w:p>
  </w:footnote>
  <w:footnote w:id="18">
    <w:p w:rsidRPr="0016234B" w:rsidR="00233A88" w:rsidP="00233A88" w:rsidRDefault="00233A88" w14:paraId="63CF008A" w14:textId="77777777">
      <w:pPr>
        <w:tabs>
          <w:tab w:val="left" w:pos="8222"/>
        </w:tabs>
        <w:ind w:right="49" w:firstLine="687"/>
        <w:jc w:val="both"/>
        <w:rPr>
          <w:rFonts w:ascii="Arial" w:hAnsi="Arial" w:cs="Arial"/>
          <w:sz w:val="18"/>
          <w:szCs w:val="18"/>
          <w:lang w:val="es-ES"/>
        </w:rPr>
      </w:pPr>
      <w:r w:rsidRPr="0016234B">
        <w:rPr>
          <w:rStyle w:val="Refdenotaalpie"/>
          <w:rFonts w:ascii="Arial" w:hAnsi="Arial" w:cs="Arial"/>
          <w:sz w:val="18"/>
          <w:szCs w:val="18"/>
          <w:lang w:val="es-MX"/>
        </w:rPr>
        <w:footnoteRef/>
      </w:r>
      <w:r w:rsidRPr="0016234B">
        <w:rPr>
          <w:rStyle w:val="Refdenotaalpie"/>
          <w:rFonts w:ascii="Arial" w:hAnsi="Arial" w:cs="Arial"/>
          <w:sz w:val="18"/>
          <w:szCs w:val="18"/>
          <w:lang w:val="es-MX"/>
        </w:rPr>
        <w:t xml:space="preserve"> </w:t>
      </w:r>
      <w:r w:rsidRPr="0016234B">
        <w:rPr>
          <w:rFonts w:ascii="Arial" w:hAnsi="Arial" w:cs="Arial"/>
          <w:color w:val="242121"/>
          <w:sz w:val="18"/>
          <w:szCs w:val="18"/>
        </w:rPr>
        <w:t>Para José Ignacio Narváez en las sociedades</w:t>
      </w:r>
      <w:r w:rsidRPr="0016234B">
        <w:rPr>
          <w:rFonts w:ascii="Arial" w:hAnsi="Arial" w:cs="Arial"/>
          <w:color w:val="242121"/>
          <w:spacing w:val="1"/>
          <w:sz w:val="18"/>
          <w:szCs w:val="18"/>
        </w:rPr>
        <w:t xml:space="preserve"> </w:t>
      </w:r>
      <w:r w:rsidRPr="0016234B">
        <w:rPr>
          <w:rFonts w:ascii="Arial" w:hAnsi="Arial" w:cs="Arial"/>
          <w:color w:val="242121"/>
          <w:sz w:val="18"/>
          <w:szCs w:val="18"/>
        </w:rPr>
        <w:t xml:space="preserve">de capital </w:t>
      </w:r>
      <w:r w:rsidRPr="0016234B">
        <w:rPr>
          <w:rFonts w:ascii="Arial" w:hAnsi="Arial" w:cs="Arial"/>
          <w:color w:val="444141"/>
          <w:sz w:val="18"/>
          <w:szCs w:val="18"/>
        </w:rPr>
        <w:t>“</w:t>
      </w:r>
      <w:r w:rsidRPr="0016234B">
        <w:rPr>
          <w:rFonts w:ascii="Arial" w:hAnsi="Arial" w:cs="Arial"/>
          <w:color w:val="242121"/>
          <w:sz w:val="18"/>
          <w:szCs w:val="18"/>
        </w:rPr>
        <w:t>[</w:t>
      </w:r>
      <w:r w:rsidRPr="0016234B">
        <w:rPr>
          <w:rFonts w:ascii="Arial" w:hAnsi="Arial" w:cs="Arial"/>
          <w:color w:val="444141"/>
          <w:sz w:val="18"/>
          <w:szCs w:val="18"/>
        </w:rPr>
        <w:t>..</w:t>
      </w:r>
      <w:r w:rsidRPr="0016234B">
        <w:rPr>
          <w:rFonts w:ascii="Arial" w:hAnsi="Arial" w:cs="Arial"/>
          <w:color w:val="242121"/>
          <w:sz w:val="18"/>
          <w:szCs w:val="18"/>
        </w:rPr>
        <w:t>.] una vez efectuados</w:t>
      </w:r>
      <w:r w:rsidRPr="0016234B">
        <w:rPr>
          <w:rFonts w:ascii="Arial" w:hAnsi="Arial" w:cs="Arial"/>
          <w:color w:val="242121"/>
          <w:spacing w:val="1"/>
          <w:sz w:val="18"/>
          <w:szCs w:val="18"/>
        </w:rPr>
        <w:t xml:space="preserve"> </w:t>
      </w:r>
      <w:r w:rsidRPr="0016234B">
        <w:rPr>
          <w:rFonts w:ascii="Arial" w:hAnsi="Arial" w:cs="Arial"/>
          <w:color w:val="242121"/>
          <w:sz w:val="18"/>
          <w:szCs w:val="18"/>
        </w:rPr>
        <w:t>los</w:t>
      </w:r>
      <w:r w:rsidRPr="0016234B">
        <w:rPr>
          <w:rFonts w:ascii="Arial" w:hAnsi="Arial" w:cs="Arial"/>
          <w:color w:val="242121"/>
          <w:spacing w:val="1"/>
          <w:sz w:val="18"/>
          <w:szCs w:val="18"/>
        </w:rPr>
        <w:t xml:space="preserve"> </w:t>
      </w:r>
      <w:r w:rsidRPr="0016234B">
        <w:rPr>
          <w:rFonts w:ascii="Arial" w:hAnsi="Arial" w:cs="Arial"/>
          <w:color w:val="242121"/>
          <w:sz w:val="18"/>
          <w:szCs w:val="18"/>
        </w:rPr>
        <w:t>aportes, los asociados pasan la penumbra y son inadvertidos o carecen de importancia para los</w:t>
      </w:r>
      <w:r w:rsidRPr="0016234B">
        <w:rPr>
          <w:rFonts w:ascii="Arial" w:hAnsi="Arial" w:cs="Arial"/>
          <w:color w:val="242121"/>
          <w:spacing w:val="1"/>
          <w:sz w:val="18"/>
          <w:szCs w:val="18"/>
        </w:rPr>
        <w:t xml:space="preserve"> </w:t>
      </w:r>
      <w:r w:rsidRPr="0016234B">
        <w:rPr>
          <w:rFonts w:ascii="Arial" w:hAnsi="Arial" w:cs="Arial"/>
          <w:color w:val="242121"/>
          <w:spacing w:val="-1"/>
          <w:sz w:val="18"/>
          <w:szCs w:val="18"/>
        </w:rPr>
        <w:t xml:space="preserve">terceros, en razón de que solamente </w:t>
      </w:r>
      <w:r w:rsidRPr="0016234B">
        <w:rPr>
          <w:rFonts w:ascii="Arial" w:hAnsi="Arial" w:cs="Arial"/>
          <w:color w:val="242121"/>
          <w:sz w:val="18"/>
          <w:szCs w:val="18"/>
        </w:rPr>
        <w:t>responden hasta concurrencia de sus respectivas aportaciones</w:t>
      </w:r>
      <w:r w:rsidRPr="0016234B">
        <w:rPr>
          <w:rFonts w:ascii="Arial" w:hAnsi="Arial" w:cs="Arial"/>
          <w:color w:val="242121"/>
          <w:spacing w:val="1"/>
          <w:sz w:val="18"/>
          <w:szCs w:val="18"/>
        </w:rPr>
        <w:t xml:space="preserve"> </w:t>
      </w:r>
      <w:r w:rsidRPr="0016234B">
        <w:rPr>
          <w:rFonts w:ascii="Arial" w:hAnsi="Arial" w:cs="Arial"/>
          <w:color w:val="242121"/>
          <w:sz w:val="18"/>
          <w:szCs w:val="18"/>
        </w:rPr>
        <w:t>[.</w:t>
      </w:r>
      <w:r w:rsidRPr="0016234B">
        <w:rPr>
          <w:rFonts w:ascii="Arial" w:hAnsi="Arial" w:cs="Arial"/>
          <w:color w:val="444141"/>
          <w:sz w:val="18"/>
          <w:szCs w:val="18"/>
        </w:rPr>
        <w:t>.</w:t>
      </w:r>
      <w:r w:rsidRPr="0016234B">
        <w:rPr>
          <w:rFonts w:ascii="Arial" w:hAnsi="Arial" w:cs="Arial"/>
          <w:color w:val="242121"/>
          <w:sz w:val="18"/>
          <w:szCs w:val="18"/>
        </w:rPr>
        <w:t>.] y por tal virtud de la ley de circulación propia de las acciones, los accionistas de hoy pueden ser</w:t>
      </w:r>
      <w:r w:rsidRPr="0016234B">
        <w:rPr>
          <w:rFonts w:ascii="Arial" w:hAnsi="Arial" w:cs="Arial"/>
          <w:color w:val="242121"/>
          <w:spacing w:val="1"/>
          <w:sz w:val="18"/>
          <w:szCs w:val="18"/>
        </w:rPr>
        <w:t xml:space="preserve"> </w:t>
      </w:r>
      <w:r w:rsidRPr="0016234B">
        <w:rPr>
          <w:rFonts w:ascii="Arial" w:hAnsi="Arial" w:cs="Arial"/>
          <w:color w:val="242121"/>
          <w:sz w:val="18"/>
          <w:szCs w:val="18"/>
        </w:rPr>
        <w:t>distintos</w:t>
      </w:r>
      <w:r w:rsidRPr="0016234B">
        <w:rPr>
          <w:rFonts w:ascii="Arial" w:hAnsi="Arial" w:cs="Arial"/>
          <w:color w:val="242121"/>
          <w:spacing w:val="2"/>
          <w:sz w:val="18"/>
          <w:szCs w:val="18"/>
        </w:rPr>
        <w:t xml:space="preserve"> </w:t>
      </w:r>
      <w:r w:rsidRPr="0016234B">
        <w:rPr>
          <w:rFonts w:ascii="Arial" w:hAnsi="Arial" w:cs="Arial"/>
          <w:color w:val="242121"/>
          <w:sz w:val="18"/>
          <w:szCs w:val="18"/>
        </w:rPr>
        <w:t>de</w:t>
      </w:r>
      <w:r w:rsidRPr="0016234B">
        <w:rPr>
          <w:rFonts w:ascii="Arial" w:hAnsi="Arial" w:cs="Arial"/>
          <w:color w:val="242121"/>
          <w:spacing w:val="33"/>
          <w:sz w:val="18"/>
          <w:szCs w:val="18"/>
        </w:rPr>
        <w:t xml:space="preserve"> </w:t>
      </w:r>
      <w:r w:rsidRPr="0016234B">
        <w:rPr>
          <w:rFonts w:ascii="Arial" w:hAnsi="Arial" w:cs="Arial"/>
          <w:color w:val="242121"/>
          <w:sz w:val="18"/>
          <w:szCs w:val="18"/>
        </w:rPr>
        <w:t>los</w:t>
      </w:r>
      <w:r w:rsidRPr="0016234B">
        <w:rPr>
          <w:rFonts w:ascii="Arial" w:hAnsi="Arial" w:cs="Arial"/>
          <w:color w:val="242121"/>
          <w:spacing w:val="35"/>
          <w:sz w:val="18"/>
          <w:szCs w:val="18"/>
        </w:rPr>
        <w:t xml:space="preserve"> </w:t>
      </w:r>
      <w:r w:rsidRPr="0016234B">
        <w:rPr>
          <w:rFonts w:ascii="Arial" w:hAnsi="Arial" w:cs="Arial"/>
          <w:color w:val="242121"/>
          <w:sz w:val="18"/>
          <w:szCs w:val="18"/>
        </w:rPr>
        <w:t>de</w:t>
      </w:r>
      <w:r w:rsidRPr="0016234B">
        <w:rPr>
          <w:rFonts w:ascii="Arial" w:hAnsi="Arial" w:cs="Arial"/>
          <w:color w:val="242121"/>
          <w:spacing w:val="26"/>
          <w:sz w:val="18"/>
          <w:szCs w:val="18"/>
        </w:rPr>
        <w:t xml:space="preserve"> </w:t>
      </w:r>
      <w:r w:rsidRPr="0016234B">
        <w:rPr>
          <w:rFonts w:ascii="Arial" w:hAnsi="Arial" w:cs="Arial"/>
          <w:color w:val="242121"/>
          <w:sz w:val="18"/>
          <w:szCs w:val="18"/>
        </w:rPr>
        <w:t>ayer</w:t>
      </w:r>
      <w:r w:rsidRPr="0016234B">
        <w:rPr>
          <w:rFonts w:ascii="Arial" w:hAnsi="Arial" w:cs="Arial"/>
          <w:color w:val="242121"/>
          <w:spacing w:val="33"/>
          <w:sz w:val="18"/>
          <w:szCs w:val="18"/>
        </w:rPr>
        <w:t xml:space="preserve"> </w:t>
      </w:r>
      <w:r w:rsidRPr="0016234B">
        <w:rPr>
          <w:rFonts w:ascii="Arial" w:hAnsi="Arial" w:cs="Arial"/>
          <w:color w:val="242121"/>
          <w:sz w:val="18"/>
          <w:szCs w:val="18"/>
        </w:rPr>
        <w:t>y</w:t>
      </w:r>
      <w:r w:rsidRPr="0016234B">
        <w:rPr>
          <w:rFonts w:ascii="Arial" w:hAnsi="Arial" w:cs="Arial"/>
          <w:color w:val="242121"/>
          <w:spacing w:val="2"/>
          <w:sz w:val="18"/>
          <w:szCs w:val="18"/>
        </w:rPr>
        <w:t xml:space="preserve"> </w:t>
      </w:r>
      <w:r w:rsidRPr="0016234B">
        <w:rPr>
          <w:rFonts w:ascii="Arial" w:hAnsi="Arial" w:cs="Arial"/>
          <w:color w:val="242121"/>
          <w:sz w:val="18"/>
          <w:szCs w:val="18"/>
        </w:rPr>
        <w:t>de</w:t>
      </w:r>
      <w:r w:rsidRPr="0016234B">
        <w:rPr>
          <w:rFonts w:ascii="Arial" w:hAnsi="Arial" w:cs="Arial"/>
          <w:color w:val="242121"/>
          <w:spacing w:val="32"/>
          <w:sz w:val="18"/>
          <w:szCs w:val="18"/>
        </w:rPr>
        <w:t xml:space="preserve"> </w:t>
      </w:r>
      <w:r w:rsidRPr="0016234B">
        <w:rPr>
          <w:rFonts w:ascii="Arial" w:hAnsi="Arial" w:cs="Arial"/>
          <w:color w:val="242121"/>
          <w:sz w:val="18"/>
          <w:szCs w:val="18"/>
        </w:rPr>
        <w:t>los</w:t>
      </w:r>
      <w:r w:rsidRPr="0016234B">
        <w:rPr>
          <w:rFonts w:ascii="Arial" w:hAnsi="Arial" w:cs="Arial"/>
          <w:color w:val="242121"/>
          <w:spacing w:val="34"/>
          <w:sz w:val="18"/>
          <w:szCs w:val="18"/>
        </w:rPr>
        <w:t xml:space="preserve"> </w:t>
      </w:r>
      <w:r w:rsidRPr="0016234B">
        <w:rPr>
          <w:rFonts w:ascii="Arial" w:hAnsi="Arial" w:cs="Arial"/>
          <w:color w:val="242121"/>
          <w:sz w:val="18"/>
          <w:szCs w:val="18"/>
        </w:rPr>
        <w:t>de</w:t>
      </w:r>
      <w:r w:rsidRPr="0016234B">
        <w:rPr>
          <w:rFonts w:ascii="Arial" w:hAnsi="Arial" w:cs="Arial"/>
          <w:color w:val="242121"/>
          <w:spacing w:val="25"/>
          <w:sz w:val="18"/>
          <w:szCs w:val="18"/>
        </w:rPr>
        <w:t xml:space="preserve"> </w:t>
      </w:r>
      <w:r w:rsidRPr="0016234B">
        <w:rPr>
          <w:rFonts w:ascii="Arial" w:hAnsi="Arial" w:cs="Arial"/>
          <w:color w:val="242121"/>
          <w:sz w:val="18"/>
          <w:szCs w:val="18"/>
        </w:rPr>
        <w:t>mañana”</w:t>
      </w:r>
      <w:r w:rsidRPr="0016234B">
        <w:rPr>
          <w:rFonts w:ascii="Arial" w:hAnsi="Arial" w:cs="Arial"/>
          <w:color w:val="242121"/>
          <w:spacing w:val="20"/>
          <w:sz w:val="18"/>
          <w:szCs w:val="18"/>
        </w:rPr>
        <w:t xml:space="preserve"> </w:t>
      </w:r>
      <w:r w:rsidRPr="0016234B">
        <w:rPr>
          <w:rFonts w:ascii="Arial" w:hAnsi="Arial" w:cs="Arial"/>
          <w:color w:val="242121"/>
          <w:sz w:val="18"/>
          <w:szCs w:val="18"/>
        </w:rPr>
        <w:t>(NARVÁEZ</w:t>
      </w:r>
      <w:r w:rsidRPr="0016234B">
        <w:rPr>
          <w:rFonts w:ascii="Arial" w:hAnsi="Arial" w:cs="Arial"/>
          <w:color w:val="242121"/>
          <w:spacing w:val="37"/>
          <w:sz w:val="18"/>
          <w:szCs w:val="18"/>
        </w:rPr>
        <w:t xml:space="preserve"> </w:t>
      </w:r>
      <w:r w:rsidRPr="0016234B">
        <w:rPr>
          <w:rFonts w:ascii="Arial" w:hAnsi="Arial" w:cs="Arial"/>
          <w:color w:val="242121"/>
          <w:sz w:val="18"/>
          <w:szCs w:val="18"/>
        </w:rPr>
        <w:t>GARCÍA,</w:t>
      </w:r>
      <w:r w:rsidRPr="0016234B">
        <w:rPr>
          <w:rFonts w:ascii="Arial" w:hAnsi="Arial" w:cs="Arial"/>
          <w:color w:val="242121"/>
          <w:spacing w:val="32"/>
          <w:sz w:val="18"/>
          <w:szCs w:val="18"/>
        </w:rPr>
        <w:t xml:space="preserve"> </w:t>
      </w:r>
      <w:r w:rsidRPr="0016234B">
        <w:rPr>
          <w:rFonts w:ascii="Arial" w:hAnsi="Arial" w:cs="Arial"/>
          <w:color w:val="242121"/>
          <w:sz w:val="18"/>
          <w:szCs w:val="18"/>
        </w:rPr>
        <w:t>José</w:t>
      </w:r>
      <w:r w:rsidRPr="0016234B">
        <w:rPr>
          <w:rFonts w:ascii="Arial" w:hAnsi="Arial" w:cs="Arial"/>
          <w:color w:val="242121"/>
          <w:spacing w:val="-1"/>
          <w:sz w:val="18"/>
          <w:szCs w:val="18"/>
        </w:rPr>
        <w:t xml:space="preserve"> </w:t>
      </w:r>
      <w:r w:rsidRPr="0016234B">
        <w:rPr>
          <w:rFonts w:ascii="Arial" w:hAnsi="Arial" w:cs="Arial"/>
          <w:color w:val="242121"/>
          <w:sz w:val="18"/>
          <w:szCs w:val="18"/>
        </w:rPr>
        <w:t>Ignacio</w:t>
      </w:r>
      <w:r w:rsidRPr="0016234B">
        <w:rPr>
          <w:rFonts w:ascii="Arial" w:hAnsi="Arial" w:cs="Arial"/>
          <w:color w:val="444141"/>
          <w:sz w:val="18"/>
          <w:szCs w:val="18"/>
        </w:rPr>
        <w:t>.</w:t>
      </w:r>
      <w:r w:rsidRPr="0016234B">
        <w:rPr>
          <w:rFonts w:ascii="Arial" w:hAnsi="Arial" w:cs="Arial"/>
          <w:color w:val="444141"/>
          <w:spacing w:val="10"/>
          <w:sz w:val="18"/>
          <w:szCs w:val="18"/>
        </w:rPr>
        <w:t xml:space="preserve"> </w:t>
      </w:r>
      <w:r w:rsidRPr="0016234B">
        <w:rPr>
          <w:rFonts w:ascii="Arial" w:hAnsi="Arial" w:cs="Arial"/>
          <w:color w:val="242121"/>
          <w:sz w:val="18"/>
          <w:szCs w:val="18"/>
        </w:rPr>
        <w:t>Teoría</w:t>
      </w:r>
      <w:r w:rsidRPr="0016234B">
        <w:rPr>
          <w:rFonts w:ascii="Arial" w:hAnsi="Arial" w:cs="Arial"/>
          <w:color w:val="242121"/>
          <w:spacing w:val="35"/>
          <w:sz w:val="18"/>
          <w:szCs w:val="18"/>
        </w:rPr>
        <w:t xml:space="preserve"> </w:t>
      </w:r>
      <w:r w:rsidRPr="0016234B">
        <w:rPr>
          <w:rFonts w:ascii="Arial" w:hAnsi="Arial" w:cs="Arial"/>
          <w:color w:val="242121"/>
          <w:sz w:val="18"/>
          <w:szCs w:val="18"/>
        </w:rPr>
        <w:t>General</w:t>
      </w:r>
      <w:r w:rsidRPr="0016234B">
        <w:rPr>
          <w:rFonts w:ascii="Arial" w:hAnsi="Arial" w:cs="Arial"/>
          <w:color w:val="242121"/>
          <w:spacing w:val="-50"/>
          <w:sz w:val="18"/>
          <w:szCs w:val="18"/>
        </w:rPr>
        <w:t xml:space="preserve"> </w:t>
      </w:r>
      <w:r w:rsidRPr="0016234B">
        <w:rPr>
          <w:rFonts w:ascii="Arial" w:hAnsi="Arial" w:cs="Arial"/>
          <w:color w:val="242121"/>
          <w:sz w:val="18"/>
          <w:szCs w:val="18"/>
        </w:rPr>
        <w:t>de</w:t>
      </w:r>
      <w:r w:rsidRPr="0016234B">
        <w:rPr>
          <w:rFonts w:ascii="Arial" w:hAnsi="Arial" w:cs="Arial"/>
          <w:color w:val="242121"/>
          <w:spacing w:val="37"/>
          <w:sz w:val="18"/>
          <w:szCs w:val="18"/>
        </w:rPr>
        <w:t xml:space="preserve"> </w:t>
      </w:r>
      <w:r w:rsidRPr="0016234B">
        <w:rPr>
          <w:rFonts w:ascii="Arial" w:hAnsi="Arial" w:cs="Arial"/>
          <w:color w:val="242121"/>
          <w:sz w:val="18"/>
          <w:szCs w:val="18"/>
        </w:rPr>
        <w:t>las</w:t>
      </w:r>
      <w:r w:rsidRPr="0016234B">
        <w:rPr>
          <w:rFonts w:ascii="Arial" w:hAnsi="Arial" w:cs="Arial"/>
          <w:color w:val="242121"/>
          <w:spacing w:val="26"/>
          <w:sz w:val="18"/>
          <w:szCs w:val="18"/>
        </w:rPr>
        <w:t xml:space="preserve"> </w:t>
      </w:r>
      <w:r w:rsidRPr="0016234B">
        <w:rPr>
          <w:rFonts w:ascii="Arial" w:hAnsi="Arial" w:cs="Arial"/>
          <w:color w:val="242121"/>
          <w:sz w:val="18"/>
          <w:szCs w:val="18"/>
        </w:rPr>
        <w:t>Sociedades</w:t>
      </w:r>
      <w:r w:rsidRPr="0016234B">
        <w:rPr>
          <w:rFonts w:ascii="Arial" w:hAnsi="Arial" w:cs="Arial"/>
          <w:color w:val="444141"/>
          <w:sz w:val="18"/>
          <w:szCs w:val="18"/>
        </w:rPr>
        <w:t>.</w:t>
      </w:r>
      <w:r w:rsidRPr="0016234B">
        <w:rPr>
          <w:rFonts w:ascii="Arial" w:hAnsi="Arial" w:cs="Arial"/>
          <w:color w:val="444141"/>
          <w:spacing w:val="-1"/>
          <w:sz w:val="18"/>
          <w:szCs w:val="18"/>
        </w:rPr>
        <w:t xml:space="preserve"> </w:t>
      </w:r>
      <w:r w:rsidRPr="0016234B">
        <w:rPr>
          <w:rFonts w:ascii="Arial" w:hAnsi="Arial" w:cs="Arial"/>
          <w:color w:val="242121"/>
          <w:sz w:val="18"/>
          <w:szCs w:val="18"/>
        </w:rPr>
        <w:t>Bogotá</w:t>
      </w:r>
      <w:r w:rsidRPr="0016234B">
        <w:rPr>
          <w:rFonts w:ascii="Arial" w:hAnsi="Arial" w:cs="Arial"/>
          <w:color w:val="444141"/>
          <w:sz w:val="18"/>
          <w:szCs w:val="18"/>
        </w:rPr>
        <w:t>:</w:t>
      </w:r>
      <w:r w:rsidRPr="0016234B">
        <w:rPr>
          <w:rFonts w:ascii="Arial" w:hAnsi="Arial" w:cs="Arial"/>
          <w:color w:val="444141"/>
          <w:spacing w:val="-7"/>
          <w:sz w:val="18"/>
          <w:szCs w:val="18"/>
        </w:rPr>
        <w:t xml:space="preserve"> </w:t>
      </w:r>
      <w:r w:rsidRPr="0016234B">
        <w:rPr>
          <w:rFonts w:ascii="Arial" w:hAnsi="Arial" w:cs="Arial"/>
          <w:color w:val="242121"/>
          <w:sz w:val="18"/>
          <w:szCs w:val="18"/>
        </w:rPr>
        <w:t>Ed.</w:t>
      </w:r>
      <w:r w:rsidRPr="0016234B">
        <w:rPr>
          <w:rFonts w:ascii="Arial" w:hAnsi="Arial" w:cs="Arial"/>
          <w:color w:val="242121"/>
          <w:spacing w:val="8"/>
          <w:sz w:val="18"/>
          <w:szCs w:val="18"/>
        </w:rPr>
        <w:t xml:space="preserve"> </w:t>
      </w:r>
      <w:proofErr w:type="spellStart"/>
      <w:r w:rsidRPr="0016234B">
        <w:rPr>
          <w:rFonts w:ascii="Arial" w:hAnsi="Arial" w:cs="Arial"/>
          <w:color w:val="242121"/>
          <w:sz w:val="18"/>
          <w:szCs w:val="18"/>
        </w:rPr>
        <w:t>Legis</w:t>
      </w:r>
      <w:proofErr w:type="spellEnd"/>
      <w:r w:rsidRPr="0016234B">
        <w:rPr>
          <w:rFonts w:ascii="Arial" w:hAnsi="Arial" w:cs="Arial"/>
          <w:color w:val="5B5858"/>
          <w:sz w:val="18"/>
          <w:szCs w:val="18"/>
        </w:rPr>
        <w:t>.</w:t>
      </w:r>
      <w:r w:rsidRPr="0016234B">
        <w:rPr>
          <w:rFonts w:ascii="Arial" w:hAnsi="Arial" w:cs="Arial"/>
          <w:color w:val="5B5858"/>
          <w:spacing w:val="17"/>
          <w:sz w:val="18"/>
          <w:szCs w:val="18"/>
        </w:rPr>
        <w:t xml:space="preserve"> </w:t>
      </w:r>
      <w:r w:rsidRPr="0016234B">
        <w:rPr>
          <w:rFonts w:ascii="Arial" w:hAnsi="Arial" w:cs="Arial"/>
          <w:color w:val="242121"/>
          <w:sz w:val="18"/>
          <w:szCs w:val="18"/>
        </w:rPr>
        <w:t>1998.</w:t>
      </w:r>
      <w:r w:rsidRPr="0016234B">
        <w:rPr>
          <w:rFonts w:ascii="Arial" w:hAnsi="Arial" w:cs="Arial"/>
          <w:color w:val="242121"/>
          <w:spacing w:val="3"/>
          <w:sz w:val="18"/>
          <w:szCs w:val="18"/>
        </w:rPr>
        <w:t xml:space="preserve"> </w:t>
      </w:r>
      <w:r w:rsidRPr="0016234B">
        <w:rPr>
          <w:rFonts w:ascii="Arial" w:hAnsi="Arial" w:cs="Arial"/>
          <w:color w:val="242121"/>
          <w:sz w:val="18"/>
          <w:szCs w:val="18"/>
        </w:rPr>
        <w:t>p.</w:t>
      </w:r>
      <w:r w:rsidRPr="0016234B">
        <w:rPr>
          <w:rFonts w:ascii="Arial" w:hAnsi="Arial" w:cs="Arial"/>
          <w:color w:val="242121"/>
          <w:spacing w:val="-1"/>
          <w:sz w:val="18"/>
          <w:szCs w:val="18"/>
        </w:rPr>
        <w:t xml:space="preserve"> </w:t>
      </w:r>
      <w:r w:rsidRPr="0016234B">
        <w:rPr>
          <w:rFonts w:ascii="Arial" w:hAnsi="Arial" w:cs="Arial"/>
          <w:color w:val="242121"/>
          <w:sz w:val="18"/>
          <w:szCs w:val="18"/>
        </w:rPr>
        <w:t>74).</w:t>
      </w:r>
    </w:p>
  </w:footnote>
  <w:footnote w:id="19">
    <w:p w:rsidRPr="0016234B" w:rsidR="00233A88" w:rsidP="00233A88" w:rsidRDefault="00233A88" w14:paraId="17549B02" w14:textId="77777777">
      <w:pPr>
        <w:pStyle w:val="Textonotapie"/>
        <w:tabs>
          <w:tab w:val="left" w:pos="8222"/>
        </w:tabs>
        <w:ind w:right="49" w:firstLine="687"/>
        <w:jc w:val="both"/>
        <w:rPr>
          <w:rFonts w:ascii="Arial" w:hAnsi="Arial" w:cs="Arial"/>
          <w:color w:val="5B5858"/>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w:t>
      </w:r>
      <w:r w:rsidRPr="0016234B">
        <w:rPr>
          <w:rFonts w:ascii="Arial" w:hAnsi="Arial" w:cs="Arial"/>
          <w:color w:val="242121"/>
          <w:sz w:val="18"/>
          <w:szCs w:val="18"/>
        </w:rPr>
        <w:t>Para el mismo autor citado antes</w:t>
      </w:r>
      <w:r w:rsidRPr="0016234B">
        <w:rPr>
          <w:rFonts w:ascii="Arial" w:hAnsi="Arial" w:cs="Arial"/>
          <w:color w:val="242121"/>
          <w:spacing w:val="52"/>
          <w:sz w:val="18"/>
          <w:szCs w:val="18"/>
        </w:rPr>
        <w:t xml:space="preserve"> </w:t>
      </w:r>
      <w:r w:rsidRPr="0016234B">
        <w:rPr>
          <w:rFonts w:ascii="Arial" w:hAnsi="Arial" w:cs="Arial"/>
          <w:color w:val="5B5858"/>
          <w:sz w:val="18"/>
          <w:szCs w:val="18"/>
        </w:rPr>
        <w:t>“</w:t>
      </w:r>
      <w:r w:rsidRPr="0016234B">
        <w:rPr>
          <w:rFonts w:ascii="Arial" w:hAnsi="Arial" w:cs="Arial"/>
          <w:color w:val="242121"/>
          <w:sz w:val="18"/>
          <w:szCs w:val="18"/>
        </w:rPr>
        <w:t>En las de personas los socios se conocen y cada uno</w:t>
      </w:r>
      <w:r w:rsidRPr="0016234B">
        <w:rPr>
          <w:rFonts w:ascii="Arial" w:hAnsi="Arial" w:cs="Arial"/>
          <w:color w:val="242121"/>
          <w:spacing w:val="1"/>
          <w:sz w:val="18"/>
          <w:szCs w:val="18"/>
        </w:rPr>
        <w:t xml:space="preserve"> </w:t>
      </w:r>
      <w:r w:rsidRPr="0016234B">
        <w:rPr>
          <w:rFonts w:ascii="Arial" w:hAnsi="Arial" w:cs="Arial"/>
          <w:color w:val="242121"/>
          <w:sz w:val="18"/>
          <w:szCs w:val="18"/>
        </w:rPr>
        <w:t>es el punto de referencia de los demás consocios</w:t>
      </w:r>
      <w:r w:rsidRPr="0016234B">
        <w:rPr>
          <w:rFonts w:ascii="Arial" w:hAnsi="Arial" w:cs="Arial"/>
          <w:color w:val="444141"/>
          <w:sz w:val="18"/>
          <w:szCs w:val="18"/>
        </w:rPr>
        <w:t xml:space="preserve">, </w:t>
      </w:r>
      <w:r w:rsidRPr="0016234B">
        <w:rPr>
          <w:rFonts w:ascii="Arial" w:hAnsi="Arial" w:cs="Arial"/>
          <w:color w:val="242121"/>
          <w:sz w:val="18"/>
          <w:szCs w:val="18"/>
        </w:rPr>
        <w:t>por la confianza recíproca que existe entre ellos.</w:t>
      </w:r>
      <w:r w:rsidRPr="0016234B">
        <w:rPr>
          <w:rFonts w:ascii="Arial" w:hAnsi="Arial" w:cs="Arial"/>
          <w:color w:val="242121"/>
          <w:spacing w:val="1"/>
          <w:sz w:val="18"/>
          <w:szCs w:val="18"/>
        </w:rPr>
        <w:t xml:space="preserve"> </w:t>
      </w:r>
      <w:r w:rsidRPr="0016234B">
        <w:rPr>
          <w:rFonts w:ascii="Arial" w:hAnsi="Arial" w:cs="Arial"/>
          <w:color w:val="242121"/>
          <w:sz w:val="18"/>
          <w:szCs w:val="18"/>
        </w:rPr>
        <w:t xml:space="preserve">Se forma </w:t>
      </w:r>
      <w:proofErr w:type="spellStart"/>
      <w:r w:rsidRPr="0016234B">
        <w:rPr>
          <w:rFonts w:ascii="Arial" w:hAnsi="Arial" w:cs="Arial"/>
          <w:color w:val="242121"/>
          <w:sz w:val="18"/>
          <w:szCs w:val="18"/>
        </w:rPr>
        <w:t>intuitus</w:t>
      </w:r>
      <w:proofErr w:type="spellEnd"/>
      <w:r w:rsidRPr="0016234B">
        <w:rPr>
          <w:rFonts w:ascii="Arial" w:hAnsi="Arial" w:cs="Arial"/>
          <w:color w:val="242121"/>
          <w:sz w:val="18"/>
          <w:szCs w:val="18"/>
        </w:rPr>
        <w:t xml:space="preserve"> </w:t>
      </w:r>
      <w:proofErr w:type="spellStart"/>
      <w:r w:rsidRPr="0016234B">
        <w:rPr>
          <w:rFonts w:ascii="Arial" w:hAnsi="Arial" w:cs="Arial"/>
          <w:color w:val="242121"/>
          <w:sz w:val="18"/>
          <w:szCs w:val="18"/>
        </w:rPr>
        <w:t>personarum</w:t>
      </w:r>
      <w:proofErr w:type="spellEnd"/>
      <w:r w:rsidRPr="0016234B">
        <w:rPr>
          <w:rFonts w:ascii="Arial" w:hAnsi="Arial" w:cs="Arial"/>
          <w:color w:val="242121"/>
          <w:sz w:val="18"/>
          <w:szCs w:val="18"/>
        </w:rPr>
        <w:t>,</w:t>
      </w:r>
      <w:r w:rsidRPr="0016234B">
        <w:rPr>
          <w:rFonts w:ascii="Arial" w:hAnsi="Arial" w:cs="Arial"/>
          <w:color w:val="242121"/>
          <w:spacing w:val="1"/>
          <w:sz w:val="18"/>
          <w:szCs w:val="18"/>
        </w:rPr>
        <w:t xml:space="preserve"> </w:t>
      </w:r>
      <w:r w:rsidRPr="0016234B">
        <w:rPr>
          <w:rFonts w:ascii="Arial" w:hAnsi="Arial" w:cs="Arial"/>
          <w:color w:val="242121"/>
          <w:sz w:val="18"/>
          <w:szCs w:val="18"/>
        </w:rPr>
        <w:t>es decir</w:t>
      </w:r>
      <w:r w:rsidRPr="0016234B">
        <w:rPr>
          <w:rFonts w:ascii="Arial" w:hAnsi="Arial" w:cs="Arial"/>
          <w:color w:val="444141"/>
          <w:sz w:val="18"/>
          <w:szCs w:val="18"/>
        </w:rPr>
        <w:t xml:space="preserve">, </w:t>
      </w:r>
      <w:r w:rsidRPr="0016234B">
        <w:rPr>
          <w:rFonts w:ascii="Arial" w:hAnsi="Arial" w:cs="Arial"/>
          <w:color w:val="242121"/>
          <w:sz w:val="18"/>
          <w:szCs w:val="18"/>
        </w:rPr>
        <w:t>por razón</w:t>
      </w:r>
      <w:r w:rsidRPr="0016234B">
        <w:rPr>
          <w:rFonts w:ascii="Arial" w:hAnsi="Arial" w:cs="Arial"/>
          <w:color w:val="242121"/>
          <w:spacing w:val="1"/>
          <w:sz w:val="18"/>
          <w:szCs w:val="18"/>
        </w:rPr>
        <w:t xml:space="preserve"> </w:t>
      </w:r>
      <w:r w:rsidRPr="0016234B">
        <w:rPr>
          <w:rFonts w:ascii="Arial" w:hAnsi="Arial" w:cs="Arial"/>
          <w:color w:val="242121"/>
          <w:sz w:val="18"/>
          <w:szCs w:val="18"/>
        </w:rPr>
        <w:t>de las personas</w:t>
      </w:r>
      <w:r w:rsidRPr="0016234B">
        <w:rPr>
          <w:rFonts w:ascii="Arial" w:hAnsi="Arial" w:cs="Arial"/>
          <w:color w:val="242121"/>
          <w:spacing w:val="1"/>
          <w:sz w:val="18"/>
          <w:szCs w:val="18"/>
        </w:rPr>
        <w:t xml:space="preserve"> </w:t>
      </w:r>
      <w:r w:rsidRPr="0016234B">
        <w:rPr>
          <w:rFonts w:ascii="Arial" w:hAnsi="Arial" w:cs="Arial"/>
          <w:color w:val="242121"/>
          <w:sz w:val="18"/>
          <w:szCs w:val="18"/>
        </w:rPr>
        <w:t>o en consideración</w:t>
      </w:r>
      <w:r w:rsidRPr="0016234B">
        <w:rPr>
          <w:rFonts w:ascii="Arial" w:hAnsi="Arial" w:cs="Arial"/>
          <w:color w:val="242121"/>
          <w:spacing w:val="1"/>
          <w:sz w:val="18"/>
          <w:szCs w:val="18"/>
        </w:rPr>
        <w:t xml:space="preserve"> </w:t>
      </w:r>
      <w:r w:rsidRPr="0016234B">
        <w:rPr>
          <w:rFonts w:ascii="Arial" w:hAnsi="Arial" w:cs="Arial"/>
          <w:color w:val="242121"/>
          <w:sz w:val="18"/>
          <w:szCs w:val="18"/>
        </w:rPr>
        <w:t>a ellas,</w:t>
      </w:r>
      <w:r w:rsidRPr="0016234B">
        <w:rPr>
          <w:rFonts w:ascii="Arial" w:hAnsi="Arial" w:cs="Arial"/>
          <w:color w:val="242121"/>
          <w:spacing w:val="1"/>
          <w:sz w:val="18"/>
          <w:szCs w:val="18"/>
        </w:rPr>
        <w:t xml:space="preserve"> </w:t>
      </w:r>
      <w:r w:rsidRPr="0016234B">
        <w:rPr>
          <w:rFonts w:ascii="Arial" w:hAnsi="Arial" w:cs="Arial"/>
          <w:color w:val="242121"/>
          <w:sz w:val="18"/>
          <w:szCs w:val="18"/>
        </w:rPr>
        <w:t>elemento que tiene importancia para los terceros, porque frente a ellos se obliga no solo la persona</w:t>
      </w:r>
      <w:r w:rsidRPr="0016234B">
        <w:rPr>
          <w:rFonts w:ascii="Arial" w:hAnsi="Arial" w:cs="Arial"/>
          <w:color w:val="242121"/>
          <w:spacing w:val="1"/>
          <w:sz w:val="18"/>
          <w:szCs w:val="18"/>
        </w:rPr>
        <w:t xml:space="preserve"> </w:t>
      </w:r>
      <w:r w:rsidRPr="0016234B">
        <w:rPr>
          <w:rFonts w:ascii="Arial" w:hAnsi="Arial" w:cs="Arial"/>
          <w:color w:val="242121"/>
          <w:spacing w:val="-1"/>
          <w:sz w:val="18"/>
          <w:szCs w:val="18"/>
        </w:rPr>
        <w:t xml:space="preserve">jurídica sino también los socios [...], y para que un socio pueda transferir o ceder su </w:t>
      </w:r>
      <w:r w:rsidRPr="0016234B">
        <w:rPr>
          <w:rFonts w:ascii="Arial" w:hAnsi="Arial" w:cs="Arial"/>
          <w:color w:val="242121"/>
          <w:sz w:val="18"/>
          <w:szCs w:val="18"/>
        </w:rPr>
        <w:t>parte de interés</w:t>
      </w:r>
      <w:r w:rsidRPr="0016234B">
        <w:rPr>
          <w:rFonts w:ascii="Arial" w:hAnsi="Arial" w:cs="Arial"/>
          <w:color w:val="242121"/>
          <w:spacing w:val="1"/>
          <w:sz w:val="18"/>
          <w:szCs w:val="18"/>
        </w:rPr>
        <w:t xml:space="preserve"> </w:t>
      </w:r>
      <w:r w:rsidRPr="0016234B">
        <w:rPr>
          <w:rFonts w:ascii="Arial" w:hAnsi="Arial" w:cs="Arial"/>
          <w:color w:val="242121"/>
          <w:sz w:val="18"/>
          <w:szCs w:val="18"/>
        </w:rPr>
        <w:t>en</w:t>
      </w:r>
      <w:r w:rsidRPr="0016234B">
        <w:rPr>
          <w:rFonts w:ascii="Arial" w:hAnsi="Arial" w:cs="Arial"/>
          <w:color w:val="242121"/>
          <w:spacing w:val="6"/>
          <w:sz w:val="18"/>
          <w:szCs w:val="18"/>
        </w:rPr>
        <w:t xml:space="preserve"> </w:t>
      </w:r>
      <w:r w:rsidRPr="0016234B">
        <w:rPr>
          <w:rFonts w:ascii="Arial" w:hAnsi="Arial" w:cs="Arial"/>
          <w:color w:val="242121"/>
          <w:sz w:val="18"/>
          <w:szCs w:val="18"/>
        </w:rPr>
        <w:t>la</w:t>
      </w:r>
      <w:r w:rsidRPr="0016234B">
        <w:rPr>
          <w:rFonts w:ascii="Arial" w:hAnsi="Arial" w:cs="Arial"/>
          <w:color w:val="242121"/>
          <w:spacing w:val="-1"/>
          <w:sz w:val="18"/>
          <w:szCs w:val="18"/>
        </w:rPr>
        <w:t xml:space="preserve"> </w:t>
      </w:r>
      <w:r w:rsidRPr="0016234B">
        <w:rPr>
          <w:rFonts w:ascii="Arial" w:hAnsi="Arial" w:cs="Arial"/>
          <w:color w:val="242121"/>
          <w:sz w:val="18"/>
          <w:szCs w:val="18"/>
        </w:rPr>
        <w:t>sociedad</w:t>
      </w:r>
      <w:r w:rsidRPr="0016234B">
        <w:rPr>
          <w:rFonts w:ascii="Arial" w:hAnsi="Arial" w:cs="Arial"/>
          <w:color w:val="242121"/>
          <w:spacing w:val="18"/>
          <w:sz w:val="18"/>
          <w:szCs w:val="18"/>
        </w:rPr>
        <w:t xml:space="preserve"> </w:t>
      </w:r>
      <w:r w:rsidRPr="0016234B">
        <w:rPr>
          <w:rFonts w:ascii="Arial" w:hAnsi="Arial" w:cs="Arial"/>
          <w:color w:val="242121"/>
          <w:sz w:val="18"/>
          <w:szCs w:val="18"/>
        </w:rPr>
        <w:t>a</w:t>
      </w:r>
      <w:r w:rsidRPr="0016234B">
        <w:rPr>
          <w:rFonts w:ascii="Arial" w:hAnsi="Arial" w:cs="Arial"/>
          <w:color w:val="242121"/>
          <w:spacing w:val="13"/>
          <w:sz w:val="18"/>
          <w:szCs w:val="18"/>
        </w:rPr>
        <w:t xml:space="preserve"> </w:t>
      </w:r>
      <w:r w:rsidRPr="0016234B">
        <w:rPr>
          <w:rFonts w:ascii="Arial" w:hAnsi="Arial" w:cs="Arial"/>
          <w:color w:val="242121"/>
          <w:sz w:val="18"/>
          <w:szCs w:val="18"/>
        </w:rPr>
        <w:t>un</w:t>
      </w:r>
      <w:r w:rsidRPr="0016234B">
        <w:rPr>
          <w:rFonts w:ascii="Arial" w:hAnsi="Arial" w:cs="Arial"/>
          <w:color w:val="242121"/>
          <w:spacing w:val="7"/>
          <w:sz w:val="18"/>
          <w:szCs w:val="18"/>
        </w:rPr>
        <w:t xml:space="preserve"> </w:t>
      </w:r>
      <w:r w:rsidRPr="0016234B">
        <w:rPr>
          <w:rFonts w:ascii="Arial" w:hAnsi="Arial" w:cs="Arial"/>
          <w:color w:val="242121"/>
          <w:sz w:val="18"/>
          <w:szCs w:val="18"/>
        </w:rPr>
        <w:t>tercero,</w:t>
      </w:r>
      <w:r w:rsidRPr="0016234B">
        <w:rPr>
          <w:rFonts w:ascii="Arial" w:hAnsi="Arial" w:cs="Arial"/>
          <w:color w:val="242121"/>
          <w:spacing w:val="15"/>
          <w:sz w:val="18"/>
          <w:szCs w:val="18"/>
        </w:rPr>
        <w:t xml:space="preserve"> </w:t>
      </w:r>
      <w:r w:rsidRPr="0016234B">
        <w:rPr>
          <w:rFonts w:ascii="Arial" w:hAnsi="Arial" w:cs="Arial"/>
          <w:color w:val="242121"/>
          <w:sz w:val="18"/>
          <w:szCs w:val="18"/>
        </w:rPr>
        <w:t>se</w:t>
      </w:r>
      <w:r w:rsidRPr="0016234B">
        <w:rPr>
          <w:rFonts w:ascii="Arial" w:hAnsi="Arial" w:cs="Arial"/>
          <w:color w:val="242121"/>
          <w:spacing w:val="2"/>
          <w:sz w:val="18"/>
          <w:szCs w:val="18"/>
        </w:rPr>
        <w:t xml:space="preserve"> </w:t>
      </w:r>
      <w:r w:rsidRPr="0016234B">
        <w:rPr>
          <w:rFonts w:ascii="Arial" w:hAnsi="Arial" w:cs="Arial"/>
          <w:color w:val="242121"/>
          <w:sz w:val="18"/>
          <w:szCs w:val="18"/>
        </w:rPr>
        <w:t>exige</w:t>
      </w:r>
      <w:r w:rsidRPr="0016234B">
        <w:rPr>
          <w:rFonts w:ascii="Arial" w:hAnsi="Arial" w:cs="Arial"/>
          <w:color w:val="242121"/>
          <w:spacing w:val="5"/>
          <w:sz w:val="18"/>
          <w:szCs w:val="18"/>
        </w:rPr>
        <w:t xml:space="preserve"> </w:t>
      </w:r>
      <w:r w:rsidRPr="0016234B">
        <w:rPr>
          <w:rFonts w:ascii="Arial" w:hAnsi="Arial" w:cs="Arial"/>
          <w:color w:val="242121"/>
          <w:sz w:val="18"/>
          <w:szCs w:val="18"/>
        </w:rPr>
        <w:t>el</w:t>
      </w:r>
      <w:r w:rsidRPr="0016234B">
        <w:rPr>
          <w:rFonts w:ascii="Arial" w:hAnsi="Arial" w:cs="Arial"/>
          <w:color w:val="242121"/>
          <w:spacing w:val="6"/>
          <w:sz w:val="18"/>
          <w:szCs w:val="18"/>
        </w:rPr>
        <w:t xml:space="preserve"> </w:t>
      </w:r>
      <w:r w:rsidRPr="0016234B">
        <w:rPr>
          <w:rFonts w:ascii="Arial" w:hAnsi="Arial" w:cs="Arial"/>
          <w:color w:val="242121"/>
          <w:sz w:val="18"/>
          <w:szCs w:val="18"/>
        </w:rPr>
        <w:t>consentimiento</w:t>
      </w:r>
      <w:r w:rsidRPr="0016234B">
        <w:rPr>
          <w:rFonts w:ascii="Arial" w:hAnsi="Arial" w:cs="Arial"/>
          <w:color w:val="242121"/>
          <w:spacing w:val="20"/>
          <w:sz w:val="18"/>
          <w:szCs w:val="18"/>
        </w:rPr>
        <w:t xml:space="preserve"> </w:t>
      </w:r>
      <w:r w:rsidRPr="0016234B">
        <w:rPr>
          <w:rFonts w:ascii="Arial" w:hAnsi="Arial" w:cs="Arial"/>
          <w:color w:val="242121"/>
          <w:sz w:val="18"/>
          <w:szCs w:val="18"/>
        </w:rPr>
        <w:t>de</w:t>
      </w:r>
      <w:r w:rsidRPr="0016234B">
        <w:rPr>
          <w:rFonts w:ascii="Arial" w:hAnsi="Arial" w:cs="Arial"/>
          <w:color w:val="242121"/>
          <w:spacing w:val="9"/>
          <w:sz w:val="18"/>
          <w:szCs w:val="18"/>
        </w:rPr>
        <w:t xml:space="preserve"> </w:t>
      </w:r>
      <w:r w:rsidRPr="0016234B">
        <w:rPr>
          <w:rFonts w:ascii="Arial" w:hAnsi="Arial" w:cs="Arial"/>
          <w:color w:val="242121"/>
          <w:sz w:val="18"/>
          <w:szCs w:val="18"/>
        </w:rPr>
        <w:t>los</w:t>
      </w:r>
      <w:r w:rsidRPr="0016234B">
        <w:rPr>
          <w:rFonts w:ascii="Arial" w:hAnsi="Arial" w:cs="Arial"/>
          <w:color w:val="242121"/>
          <w:spacing w:val="17"/>
          <w:sz w:val="18"/>
          <w:szCs w:val="18"/>
        </w:rPr>
        <w:t xml:space="preserve"> </w:t>
      </w:r>
      <w:r w:rsidRPr="0016234B">
        <w:rPr>
          <w:rFonts w:ascii="Arial" w:hAnsi="Arial" w:cs="Arial"/>
          <w:color w:val="242121"/>
          <w:sz w:val="18"/>
          <w:szCs w:val="18"/>
        </w:rPr>
        <w:t>demás</w:t>
      </w:r>
      <w:r w:rsidRPr="0016234B">
        <w:rPr>
          <w:rFonts w:ascii="Arial" w:hAnsi="Arial" w:cs="Arial"/>
          <w:color w:val="242121"/>
          <w:spacing w:val="11"/>
          <w:sz w:val="18"/>
          <w:szCs w:val="18"/>
        </w:rPr>
        <w:t xml:space="preserve"> </w:t>
      </w:r>
      <w:r w:rsidRPr="0016234B">
        <w:rPr>
          <w:rFonts w:ascii="Arial" w:hAnsi="Arial" w:cs="Arial"/>
          <w:color w:val="242121"/>
          <w:sz w:val="18"/>
          <w:szCs w:val="18"/>
        </w:rPr>
        <w:t>socios”</w:t>
      </w:r>
      <w:r w:rsidRPr="0016234B">
        <w:rPr>
          <w:rFonts w:ascii="Arial" w:hAnsi="Arial" w:cs="Arial"/>
          <w:color w:val="444141"/>
          <w:sz w:val="18"/>
          <w:szCs w:val="18"/>
        </w:rPr>
        <w:t>.</w:t>
      </w:r>
      <w:r w:rsidRPr="0016234B">
        <w:rPr>
          <w:rFonts w:ascii="Arial" w:hAnsi="Arial" w:cs="Arial"/>
          <w:color w:val="444141"/>
          <w:spacing w:val="-4"/>
          <w:sz w:val="18"/>
          <w:szCs w:val="18"/>
        </w:rPr>
        <w:t xml:space="preserve"> </w:t>
      </w:r>
      <w:r w:rsidRPr="0016234B">
        <w:rPr>
          <w:rFonts w:ascii="Arial" w:hAnsi="Arial" w:cs="Arial"/>
          <w:color w:val="242121"/>
          <w:sz w:val="18"/>
          <w:szCs w:val="18"/>
        </w:rPr>
        <w:t>(</w:t>
      </w:r>
      <w:proofErr w:type="spellStart"/>
      <w:r w:rsidRPr="0016234B">
        <w:rPr>
          <w:rFonts w:ascii="Arial" w:hAnsi="Arial" w:cs="Arial"/>
          <w:color w:val="242121"/>
          <w:sz w:val="18"/>
          <w:szCs w:val="18"/>
        </w:rPr>
        <w:t>Ibid</w:t>
      </w:r>
      <w:proofErr w:type="spellEnd"/>
      <w:r w:rsidRPr="0016234B">
        <w:rPr>
          <w:rFonts w:ascii="Arial" w:hAnsi="Arial" w:cs="Arial"/>
          <w:color w:val="242121"/>
          <w:sz w:val="18"/>
          <w:szCs w:val="18"/>
        </w:rPr>
        <w:t>.,</w:t>
      </w:r>
      <w:r w:rsidRPr="0016234B">
        <w:rPr>
          <w:rFonts w:ascii="Arial" w:hAnsi="Arial" w:cs="Arial"/>
          <w:color w:val="242121"/>
          <w:spacing w:val="10"/>
          <w:sz w:val="18"/>
          <w:szCs w:val="18"/>
        </w:rPr>
        <w:t xml:space="preserve"> </w:t>
      </w:r>
      <w:r w:rsidRPr="0016234B">
        <w:rPr>
          <w:rFonts w:ascii="Arial" w:hAnsi="Arial" w:cs="Arial"/>
          <w:color w:val="242121"/>
          <w:sz w:val="18"/>
          <w:szCs w:val="18"/>
        </w:rPr>
        <w:t>p</w:t>
      </w:r>
      <w:r w:rsidRPr="0016234B">
        <w:rPr>
          <w:rFonts w:ascii="Arial" w:hAnsi="Arial" w:cs="Arial"/>
          <w:color w:val="5B5858"/>
          <w:sz w:val="18"/>
          <w:szCs w:val="18"/>
        </w:rPr>
        <w:t>.</w:t>
      </w:r>
      <w:r w:rsidRPr="0016234B">
        <w:rPr>
          <w:rFonts w:ascii="Arial" w:hAnsi="Arial" w:cs="Arial"/>
          <w:color w:val="5B5858"/>
          <w:spacing w:val="-11"/>
          <w:sz w:val="18"/>
          <w:szCs w:val="18"/>
        </w:rPr>
        <w:t xml:space="preserve"> </w:t>
      </w:r>
      <w:r w:rsidRPr="0016234B">
        <w:rPr>
          <w:rFonts w:ascii="Arial" w:hAnsi="Arial" w:cs="Arial"/>
          <w:color w:val="242121"/>
          <w:sz w:val="18"/>
          <w:szCs w:val="18"/>
        </w:rPr>
        <w:t>73-74)</w:t>
      </w:r>
      <w:r w:rsidRPr="0016234B">
        <w:rPr>
          <w:rFonts w:ascii="Arial" w:hAnsi="Arial" w:cs="Arial"/>
          <w:color w:val="5B5858"/>
          <w:sz w:val="18"/>
          <w:szCs w:val="18"/>
        </w:rPr>
        <w:t>.</w:t>
      </w:r>
    </w:p>
    <w:p w:rsidRPr="0016234B" w:rsidR="00233A88" w:rsidP="00233A88" w:rsidRDefault="00233A88" w14:paraId="23CB4C48" w14:textId="77777777">
      <w:pPr>
        <w:pStyle w:val="Textonotapie"/>
        <w:tabs>
          <w:tab w:val="left" w:pos="8222"/>
        </w:tabs>
        <w:ind w:right="49" w:firstLine="687"/>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756841" w:rsidRDefault="00961B09" w14:paraId="6ED12154" w14:textId="43B6B0B6">
    <w:pPr>
      <w:pStyle w:val="Encabezado"/>
    </w:pPr>
    <w:r>
      <w:rPr>
        <w:noProof/>
        <w:lang w:val="en-US"/>
      </w:rPr>
      <w:drawing>
        <wp:anchor distT="0" distB="0" distL="114300" distR="114300" simplePos="0" relativeHeight="251658240" behindDoc="1" locked="0" layoutInCell="1" allowOverlap="1" wp14:anchorId="748FC4A6" wp14:editId="333E034E">
          <wp:simplePos x="0" y="0"/>
          <wp:positionH relativeFrom="margin">
            <wp:align>right</wp:align>
          </wp:positionH>
          <wp:positionV relativeFrom="margin">
            <wp:posOffset>-1021080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val="en-US"/>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n-US"/>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983231C"/>
    <w:multiLevelType w:val="multilevel"/>
    <w:tmpl w:val="7B38B1F6"/>
    <w:lvl w:ilvl="0">
      <w:start w:val="1"/>
      <w:numFmt w:val="decimal"/>
      <w:lvlText w:val="%1."/>
      <w:lvlJc w:val="left"/>
      <w:pPr>
        <w:ind w:left="720" w:hanging="360"/>
      </w:pPr>
      <w:rPr>
        <w:rFonts w:hint="default"/>
        <w:b/>
        <w:bCs/>
      </w:rPr>
    </w:lvl>
    <w:lvl w:ilvl="1">
      <w:start w:val="2"/>
      <w:numFmt w:val="decimal"/>
      <w:isLgl/>
      <w:lvlText w:val="%1.%2."/>
      <w:lvlJc w:val="left"/>
      <w:pPr>
        <w:ind w:left="1287" w:hanging="720"/>
      </w:pPr>
      <w:rPr>
        <w:rFonts w:hint="default"/>
        <w:b/>
        <w:bCs/>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7CC27355"/>
    <w:multiLevelType w:val="hybridMultilevel"/>
    <w:tmpl w:val="C2E8EF78"/>
    <w:lvl w:ilvl="0" w:tplc="61BAA4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7CCD0A55"/>
    <w:multiLevelType w:val="multilevel"/>
    <w:tmpl w:val="05701A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3"/>
  </w:num>
  <w:num w:numId="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2AB4"/>
    <w:rsid w:val="00005F51"/>
    <w:rsid w:val="00007572"/>
    <w:rsid w:val="000271D6"/>
    <w:rsid w:val="0004459C"/>
    <w:rsid w:val="000469D3"/>
    <w:rsid w:val="000A683E"/>
    <w:rsid w:val="000A7230"/>
    <w:rsid w:val="000B19B9"/>
    <w:rsid w:val="000C28E5"/>
    <w:rsid w:val="000C6848"/>
    <w:rsid w:val="000D0334"/>
    <w:rsid w:val="000D133B"/>
    <w:rsid w:val="000E6CBB"/>
    <w:rsid w:val="000F6486"/>
    <w:rsid w:val="00116BCB"/>
    <w:rsid w:val="00125105"/>
    <w:rsid w:val="00127233"/>
    <w:rsid w:val="00142FBA"/>
    <w:rsid w:val="0014329B"/>
    <w:rsid w:val="00147FD8"/>
    <w:rsid w:val="0015043C"/>
    <w:rsid w:val="00162A1B"/>
    <w:rsid w:val="00172B10"/>
    <w:rsid w:val="00173C54"/>
    <w:rsid w:val="00173DAA"/>
    <w:rsid w:val="00195314"/>
    <w:rsid w:val="001C5DFC"/>
    <w:rsid w:val="001E0734"/>
    <w:rsid w:val="001E4177"/>
    <w:rsid w:val="001F7103"/>
    <w:rsid w:val="00207B61"/>
    <w:rsid w:val="00223208"/>
    <w:rsid w:val="00233A88"/>
    <w:rsid w:val="00255705"/>
    <w:rsid w:val="002629A8"/>
    <w:rsid w:val="0028547B"/>
    <w:rsid w:val="00294845"/>
    <w:rsid w:val="002951A0"/>
    <w:rsid w:val="002962BC"/>
    <w:rsid w:val="002A093D"/>
    <w:rsid w:val="002A49AC"/>
    <w:rsid w:val="002A64FD"/>
    <w:rsid w:val="002A7BC4"/>
    <w:rsid w:val="002B2C83"/>
    <w:rsid w:val="002C217D"/>
    <w:rsid w:val="002C7A84"/>
    <w:rsid w:val="00302A8A"/>
    <w:rsid w:val="003243E5"/>
    <w:rsid w:val="003448F4"/>
    <w:rsid w:val="00344C5C"/>
    <w:rsid w:val="00353BCD"/>
    <w:rsid w:val="003673B0"/>
    <w:rsid w:val="0039492F"/>
    <w:rsid w:val="0039494A"/>
    <w:rsid w:val="003A2FFF"/>
    <w:rsid w:val="003A779E"/>
    <w:rsid w:val="003D0F4D"/>
    <w:rsid w:val="003D56E3"/>
    <w:rsid w:val="003E0499"/>
    <w:rsid w:val="003E1765"/>
    <w:rsid w:val="003F3941"/>
    <w:rsid w:val="00400548"/>
    <w:rsid w:val="00402767"/>
    <w:rsid w:val="00403007"/>
    <w:rsid w:val="00404172"/>
    <w:rsid w:val="0041083A"/>
    <w:rsid w:val="004462C0"/>
    <w:rsid w:val="0045246E"/>
    <w:rsid w:val="00454B0A"/>
    <w:rsid w:val="0047159A"/>
    <w:rsid w:val="00472169"/>
    <w:rsid w:val="0047618D"/>
    <w:rsid w:val="00482018"/>
    <w:rsid w:val="004A1847"/>
    <w:rsid w:val="004A305D"/>
    <w:rsid w:val="004D0E18"/>
    <w:rsid w:val="004F21C4"/>
    <w:rsid w:val="004F685F"/>
    <w:rsid w:val="005068F0"/>
    <w:rsid w:val="005566E8"/>
    <w:rsid w:val="00556F9F"/>
    <w:rsid w:val="005602F1"/>
    <w:rsid w:val="00574867"/>
    <w:rsid w:val="005C5CDC"/>
    <w:rsid w:val="005C65AB"/>
    <w:rsid w:val="005D31D3"/>
    <w:rsid w:val="005D476C"/>
    <w:rsid w:val="005E0D18"/>
    <w:rsid w:val="005F15DF"/>
    <w:rsid w:val="00601575"/>
    <w:rsid w:val="00620C0A"/>
    <w:rsid w:val="006219F8"/>
    <w:rsid w:val="00626B92"/>
    <w:rsid w:val="0063640C"/>
    <w:rsid w:val="006375BD"/>
    <w:rsid w:val="00641112"/>
    <w:rsid w:val="00665D70"/>
    <w:rsid w:val="006F4174"/>
    <w:rsid w:val="00703CA7"/>
    <w:rsid w:val="00706C16"/>
    <w:rsid w:val="007357FA"/>
    <w:rsid w:val="00747E55"/>
    <w:rsid w:val="00756841"/>
    <w:rsid w:val="007649AB"/>
    <w:rsid w:val="007671C1"/>
    <w:rsid w:val="007833AC"/>
    <w:rsid w:val="007B7171"/>
    <w:rsid w:val="007C3DC2"/>
    <w:rsid w:val="007E5497"/>
    <w:rsid w:val="007E6931"/>
    <w:rsid w:val="007E793F"/>
    <w:rsid w:val="00806F5F"/>
    <w:rsid w:val="00820278"/>
    <w:rsid w:val="00857CB6"/>
    <w:rsid w:val="008711B0"/>
    <w:rsid w:val="008843B6"/>
    <w:rsid w:val="00891928"/>
    <w:rsid w:val="008A446D"/>
    <w:rsid w:val="008B40D4"/>
    <w:rsid w:val="008C767E"/>
    <w:rsid w:val="008F00B4"/>
    <w:rsid w:val="008F0EA7"/>
    <w:rsid w:val="008F2F4C"/>
    <w:rsid w:val="009043DD"/>
    <w:rsid w:val="00923EEF"/>
    <w:rsid w:val="009419F9"/>
    <w:rsid w:val="00944514"/>
    <w:rsid w:val="00957A21"/>
    <w:rsid w:val="00961B09"/>
    <w:rsid w:val="00965334"/>
    <w:rsid w:val="0097093E"/>
    <w:rsid w:val="009954AD"/>
    <w:rsid w:val="00996D22"/>
    <w:rsid w:val="009C60AA"/>
    <w:rsid w:val="009C71FA"/>
    <w:rsid w:val="009C72E7"/>
    <w:rsid w:val="00A028D6"/>
    <w:rsid w:val="00A17F13"/>
    <w:rsid w:val="00A20739"/>
    <w:rsid w:val="00A33C78"/>
    <w:rsid w:val="00A4061B"/>
    <w:rsid w:val="00A56474"/>
    <w:rsid w:val="00A74182"/>
    <w:rsid w:val="00A86BE6"/>
    <w:rsid w:val="00AB0ADB"/>
    <w:rsid w:val="00AB5BE2"/>
    <w:rsid w:val="00AD16D8"/>
    <w:rsid w:val="00AD710A"/>
    <w:rsid w:val="00B06E3A"/>
    <w:rsid w:val="00B13358"/>
    <w:rsid w:val="00B27D22"/>
    <w:rsid w:val="00B526CB"/>
    <w:rsid w:val="00B63053"/>
    <w:rsid w:val="00B63C5A"/>
    <w:rsid w:val="00B63E99"/>
    <w:rsid w:val="00B72CD3"/>
    <w:rsid w:val="00B72FFF"/>
    <w:rsid w:val="00B831AF"/>
    <w:rsid w:val="00BA6CDA"/>
    <w:rsid w:val="00BC0C79"/>
    <w:rsid w:val="00BD7F72"/>
    <w:rsid w:val="00BF0DB4"/>
    <w:rsid w:val="00BF191E"/>
    <w:rsid w:val="00C04FB3"/>
    <w:rsid w:val="00C15015"/>
    <w:rsid w:val="00C15C33"/>
    <w:rsid w:val="00C31116"/>
    <w:rsid w:val="00C330EB"/>
    <w:rsid w:val="00C45E18"/>
    <w:rsid w:val="00C507E0"/>
    <w:rsid w:val="00C63269"/>
    <w:rsid w:val="00C66804"/>
    <w:rsid w:val="00C67455"/>
    <w:rsid w:val="00C754BE"/>
    <w:rsid w:val="00C77175"/>
    <w:rsid w:val="00C86748"/>
    <w:rsid w:val="00C95EB9"/>
    <w:rsid w:val="00CB6357"/>
    <w:rsid w:val="00CC1B26"/>
    <w:rsid w:val="00CD08E0"/>
    <w:rsid w:val="00CF014A"/>
    <w:rsid w:val="00CF5D2D"/>
    <w:rsid w:val="00D25D79"/>
    <w:rsid w:val="00D36C65"/>
    <w:rsid w:val="00D423A2"/>
    <w:rsid w:val="00D45A16"/>
    <w:rsid w:val="00D63AC2"/>
    <w:rsid w:val="00D67200"/>
    <w:rsid w:val="00D7383B"/>
    <w:rsid w:val="00D9472A"/>
    <w:rsid w:val="00DA1B8D"/>
    <w:rsid w:val="00DA231B"/>
    <w:rsid w:val="00DB2378"/>
    <w:rsid w:val="00E005E6"/>
    <w:rsid w:val="00E16408"/>
    <w:rsid w:val="00E1781F"/>
    <w:rsid w:val="00E20894"/>
    <w:rsid w:val="00E245AB"/>
    <w:rsid w:val="00E276F1"/>
    <w:rsid w:val="00E50AFE"/>
    <w:rsid w:val="00E51BE4"/>
    <w:rsid w:val="00E62422"/>
    <w:rsid w:val="00E72C65"/>
    <w:rsid w:val="00E7500C"/>
    <w:rsid w:val="00E76594"/>
    <w:rsid w:val="00E771DC"/>
    <w:rsid w:val="00E82CDA"/>
    <w:rsid w:val="00E8772A"/>
    <w:rsid w:val="00E90F6B"/>
    <w:rsid w:val="00E92C27"/>
    <w:rsid w:val="00E94827"/>
    <w:rsid w:val="00EA0E3D"/>
    <w:rsid w:val="00EA17AC"/>
    <w:rsid w:val="00EB57ED"/>
    <w:rsid w:val="00EE1AA8"/>
    <w:rsid w:val="00F06F45"/>
    <w:rsid w:val="00F11DBA"/>
    <w:rsid w:val="00F204AB"/>
    <w:rsid w:val="00F21E78"/>
    <w:rsid w:val="00F22D1E"/>
    <w:rsid w:val="00F251E1"/>
    <w:rsid w:val="00F31EDC"/>
    <w:rsid w:val="00F3566E"/>
    <w:rsid w:val="00F356C6"/>
    <w:rsid w:val="00F4303E"/>
    <w:rsid w:val="00F43C46"/>
    <w:rsid w:val="00F44C82"/>
    <w:rsid w:val="00F45866"/>
    <w:rsid w:val="00F4699C"/>
    <w:rsid w:val="00F50E6B"/>
    <w:rsid w:val="00F5664F"/>
    <w:rsid w:val="00F73B0D"/>
    <w:rsid w:val="00F76AFC"/>
    <w:rsid w:val="00F95E5C"/>
    <w:rsid w:val="00FA3612"/>
    <w:rsid w:val="00FB5DD1"/>
    <w:rsid w:val="00FC2B5D"/>
    <w:rsid w:val="00FF1449"/>
    <w:rsid w:val="02E3505A"/>
    <w:rsid w:val="13FAEB41"/>
    <w:rsid w:val="1CC9A512"/>
    <w:rsid w:val="2867048A"/>
    <w:rsid w:val="30829CA5"/>
    <w:rsid w:val="3C2B89D5"/>
    <w:rsid w:val="4240CE6C"/>
    <w:rsid w:val="4587E745"/>
    <w:rsid w:val="45B38242"/>
    <w:rsid w:val="474F52A3"/>
    <w:rsid w:val="483E079D"/>
    <w:rsid w:val="4C69232D"/>
    <w:rsid w:val="4F111FB0"/>
    <w:rsid w:val="51302A0C"/>
    <w:rsid w:val="5411EC76"/>
    <w:rsid w:val="671F7424"/>
    <w:rsid w:val="7AE2C38E"/>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33A88"/>
  </w:style>
  <w:style w:type="paragraph" w:styleId="Ttulo1">
    <w:name w:val="heading 1"/>
    <w:basedOn w:val="Normal"/>
    <w:link w:val="Ttulo1Car"/>
    <w:uiPriority w:val="9"/>
    <w:qFormat/>
    <w:rsid w:val="00BF191E"/>
    <w:pPr>
      <w:widowControl w:val="0"/>
      <w:autoSpaceDE w:val="0"/>
      <w:autoSpaceDN w:val="0"/>
      <w:spacing w:after="0" w:line="240" w:lineRule="auto"/>
      <w:ind w:left="660" w:hanging="366"/>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671C1"/>
    <w:rPr>
      <w:rFonts w:ascii="Geomanist Light" w:hAnsi="Geomanist Light"/>
      <w:lang w:val="es-ES"/>
    </w:rPr>
  </w:style>
  <w:style w:type="paragraph" w:styleId="Textoindependiente">
    <w:name w:val="Body Text"/>
    <w:basedOn w:val="Normal"/>
    <w:link w:val="TextoindependienteCar"/>
    <w:uiPriority w:val="1"/>
    <w:qFormat/>
    <w:rsid w:val="007671C1"/>
    <w:pPr>
      <w:widowControl w:val="0"/>
      <w:autoSpaceDE w:val="0"/>
      <w:autoSpaceDN w:val="0"/>
      <w:spacing w:after="0" w:line="240" w:lineRule="auto"/>
    </w:pPr>
    <w:rPr>
      <w:rFonts w:ascii="Arial" w:hAnsi="Arial" w:eastAsia="Arial" w:cs="Arial"/>
      <w:sz w:val="20"/>
      <w:szCs w:val="20"/>
      <w:lang w:val="es-ES"/>
    </w:rPr>
  </w:style>
  <w:style w:type="character" w:styleId="TextoindependienteCar" w:customStyle="1">
    <w:name w:val="Texto independiente Car"/>
    <w:basedOn w:val="Fuentedeprrafopredeter"/>
    <w:link w:val="Textoindependiente"/>
    <w:uiPriority w:val="1"/>
    <w:rsid w:val="007671C1"/>
    <w:rPr>
      <w:rFonts w:ascii="Arial" w:hAnsi="Arial" w:eastAsia="Arial" w:cs="Arial"/>
      <w:sz w:val="20"/>
      <w:szCs w:val="20"/>
      <w:lang w:val="es-ES"/>
    </w:rPr>
  </w:style>
  <w:style w:type="paragraph" w:styleId="Appelnotedebasde" w:customStyle="1">
    <w:name w:val="Appel note de bas de..."/>
    <w:basedOn w:val="Normal"/>
    <w:link w:val="Refdenotaalpie"/>
    <w:uiPriority w:val="99"/>
    <w:rsid w:val="007671C1"/>
    <w:pPr>
      <w:spacing w:line="240" w:lineRule="exact"/>
    </w:pPr>
    <w:rPr>
      <w:vertAlign w:val="superscript"/>
    </w:rPr>
  </w:style>
  <w:style w:type="paragraph" w:styleId="Sinespaciado">
    <w:name w:val="No Spacing"/>
    <w:aliases w:val="No Indent"/>
    <w:uiPriority w:val="3"/>
    <w:qFormat/>
    <w:rsid w:val="007671C1"/>
    <w:pPr>
      <w:spacing w:after="0" w:line="240" w:lineRule="auto"/>
    </w:pPr>
    <w:rPr>
      <w:sz w:val="24"/>
      <w:lang w:val="es-MX"/>
    </w:rPr>
  </w:style>
  <w:style w:type="character" w:styleId="UnresolvedMention" w:customStyle="1">
    <w:name w:val="Unresolved Mention"/>
    <w:basedOn w:val="Fuentedeprrafopredeter"/>
    <w:uiPriority w:val="99"/>
    <w:semiHidden/>
    <w:unhideWhenUsed/>
    <w:rsid w:val="003E1765"/>
    <w:rPr>
      <w:color w:val="605E5C"/>
      <w:shd w:val="clear" w:color="auto" w:fill="E1DFDD"/>
    </w:rPr>
  </w:style>
  <w:style w:type="paragraph" w:styleId="Textocomentario">
    <w:name w:val="annotation text"/>
    <w:basedOn w:val="Normal"/>
    <w:link w:val="TextocomentarioCar"/>
    <w:uiPriority w:val="99"/>
    <w:unhideWhenUsed/>
    <w:rsid w:val="009954AD"/>
    <w:pPr>
      <w:spacing w:line="240" w:lineRule="auto"/>
    </w:pPr>
    <w:rPr>
      <w:sz w:val="20"/>
      <w:szCs w:val="20"/>
    </w:rPr>
  </w:style>
  <w:style w:type="character" w:styleId="TextocomentarioCar" w:customStyle="1">
    <w:name w:val="Texto comentario Car"/>
    <w:basedOn w:val="Fuentedeprrafopredeter"/>
    <w:link w:val="Textocomentario"/>
    <w:uiPriority w:val="99"/>
    <w:rsid w:val="009954AD"/>
    <w:rPr>
      <w:sz w:val="20"/>
      <w:szCs w:val="20"/>
    </w:rPr>
  </w:style>
  <w:style w:type="character" w:styleId="Hipervnculo1" w:customStyle="1">
    <w:name w:val="Hipervínculo1"/>
    <w:basedOn w:val="Fuentedeprrafopredeter"/>
    <w:uiPriority w:val="99"/>
    <w:unhideWhenUsed/>
    <w:rsid w:val="00294845"/>
    <w:rPr>
      <w:color w:val="F2F2F2"/>
      <w:u w:val="single"/>
    </w:rPr>
  </w:style>
  <w:style w:type="paragraph" w:styleId="NormalWeb">
    <w:name w:val="Normal (Web)"/>
    <w:basedOn w:val="Normal"/>
    <w:link w:val="NormalWebCar"/>
    <w:uiPriority w:val="99"/>
    <w:unhideWhenUsed/>
    <w:rsid w:val="00857CB6"/>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857CB6"/>
    <w:rPr>
      <w:rFonts w:ascii="Times New Roman" w:hAnsi="Times New Roman" w:eastAsia="Times New Roman" w:cs="Times New Roman"/>
      <w:sz w:val="24"/>
      <w:szCs w:val="24"/>
      <w:lang w:eastAsia="es-CO"/>
    </w:rPr>
  </w:style>
  <w:style w:type="character" w:styleId="Ttulo1Car" w:customStyle="1">
    <w:name w:val="Título 1 Car"/>
    <w:basedOn w:val="Fuentedeprrafopredeter"/>
    <w:link w:val="Ttulo1"/>
    <w:uiPriority w:val="9"/>
    <w:rsid w:val="00BF191E"/>
    <w:rPr>
      <w:rFonts w:ascii="Arial" w:hAnsi="Arial" w:eastAsia="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932895">
      <w:bodyDiv w:val="1"/>
      <w:marLeft w:val="0"/>
      <w:marRight w:val="0"/>
      <w:marTop w:val="0"/>
      <w:marBottom w:val="0"/>
      <w:divBdr>
        <w:top w:val="none" w:sz="0" w:space="0" w:color="auto"/>
        <w:left w:val="none" w:sz="0" w:space="0" w:color="auto"/>
        <w:bottom w:val="none" w:sz="0" w:space="0" w:color="auto"/>
        <w:right w:val="none" w:sz="0" w:space="0" w:color="auto"/>
      </w:divBdr>
    </w:div>
    <w:div w:id="291667967">
      <w:bodyDiv w:val="1"/>
      <w:marLeft w:val="0"/>
      <w:marRight w:val="0"/>
      <w:marTop w:val="0"/>
      <w:marBottom w:val="0"/>
      <w:divBdr>
        <w:top w:val="none" w:sz="0" w:space="0" w:color="auto"/>
        <w:left w:val="none" w:sz="0" w:space="0" w:color="auto"/>
        <w:bottom w:val="none" w:sz="0" w:space="0" w:color="auto"/>
        <w:right w:val="none" w:sz="0" w:space="0" w:color="auto"/>
      </w:divBdr>
    </w:div>
    <w:div w:id="633414794">
      <w:bodyDiv w:val="1"/>
      <w:marLeft w:val="0"/>
      <w:marRight w:val="0"/>
      <w:marTop w:val="0"/>
      <w:marBottom w:val="0"/>
      <w:divBdr>
        <w:top w:val="none" w:sz="0" w:space="0" w:color="auto"/>
        <w:left w:val="none" w:sz="0" w:space="0" w:color="auto"/>
        <w:bottom w:val="none" w:sz="0" w:space="0" w:color="auto"/>
        <w:right w:val="none" w:sz="0" w:space="0" w:color="auto"/>
      </w:divBdr>
    </w:div>
    <w:div w:id="107616894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941911762">
      <w:bodyDiv w:val="1"/>
      <w:marLeft w:val="0"/>
      <w:marRight w:val="0"/>
      <w:marTop w:val="0"/>
      <w:marBottom w:val="0"/>
      <w:divBdr>
        <w:top w:val="none" w:sz="0" w:space="0" w:color="auto"/>
        <w:left w:val="none" w:sz="0" w:space="0" w:color="auto"/>
        <w:bottom w:val="none" w:sz="0" w:space="0" w:color="auto"/>
        <w:right w:val="none" w:sz="0" w:space="0" w:color="auto"/>
      </w:divBdr>
    </w:div>
    <w:div w:id="208020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6.png" Id="Re3b12ea1291448dd"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D7731-A079-4C2D-AE54-D6138CCAC1E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B00C926-5922-4205-9EF6-FD162E142C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Jorge Mario Payares Villa</lastModifiedBy>
  <revision>13</revision>
  <lastPrinted>2023-01-10T21:18:00.0000000Z</lastPrinted>
  <dcterms:created xsi:type="dcterms:W3CDTF">2023-07-30T19:29:00.0000000Z</dcterms:created>
  <dcterms:modified xsi:type="dcterms:W3CDTF">2023-08-30T18:24:30.9312656Z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