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2F184A7" w14:textId="77777777" w:rsidR="00386296" w:rsidRDefault="00386296" w:rsidP="00386296">
      <w:pPr>
        <w:pStyle w:val="Textoindependiente"/>
        <w:spacing w:before="187"/>
        <w:rPr>
          <w:b/>
          <w:bCs/>
          <w:spacing w:val="-14"/>
        </w:rPr>
      </w:pPr>
      <w:r w:rsidRPr="00386296">
        <w:rPr>
          <w:b/>
          <w:bCs/>
        </w:rPr>
        <w:t>DOCUMENTO</w:t>
      </w:r>
      <w:r w:rsidRPr="00386296">
        <w:rPr>
          <w:b/>
          <w:bCs/>
          <w:spacing w:val="-15"/>
        </w:rPr>
        <w:t xml:space="preserve"> </w:t>
      </w:r>
      <w:r w:rsidRPr="00386296">
        <w:rPr>
          <w:b/>
          <w:bCs/>
        </w:rPr>
        <w:t>TIPO-Mínima</w:t>
      </w:r>
      <w:r w:rsidRPr="00386296">
        <w:rPr>
          <w:b/>
          <w:bCs/>
          <w:spacing w:val="-14"/>
        </w:rPr>
        <w:t xml:space="preserve"> </w:t>
      </w:r>
      <w:r w:rsidRPr="00386296">
        <w:rPr>
          <w:b/>
          <w:bCs/>
        </w:rPr>
        <w:t>cuantía-Obligatoriedad</w:t>
      </w:r>
      <w:r w:rsidRPr="00386296">
        <w:rPr>
          <w:b/>
          <w:bCs/>
          <w:spacing w:val="-14"/>
        </w:rPr>
        <w:t xml:space="preserve"> </w:t>
      </w:r>
    </w:p>
    <w:p w14:paraId="1C564301" w14:textId="0750D060" w:rsidR="00386296" w:rsidRDefault="00386296" w:rsidP="00386296">
      <w:pPr>
        <w:pStyle w:val="Textoindependiente"/>
        <w:spacing w:before="187" w:line="276" w:lineRule="auto"/>
        <w:jc w:val="both"/>
      </w:pPr>
      <w:r>
        <w:t>Los Documentos Tipo expedidos por esta Agencia en ejercicio de la</w:t>
      </w:r>
      <w:r w:rsidRPr="00386296">
        <w:rPr>
          <w:spacing w:val="1"/>
        </w:rPr>
        <w:t xml:space="preserve"> </w:t>
      </w:r>
      <w:r>
        <w:t>potestad</w:t>
      </w:r>
      <w:r w:rsidRPr="00386296">
        <w:rPr>
          <w:spacing w:val="-18"/>
        </w:rPr>
        <w:t xml:space="preserve"> </w:t>
      </w:r>
      <w:r>
        <w:t>otorgada</w:t>
      </w:r>
      <w:r w:rsidRPr="00386296">
        <w:rPr>
          <w:spacing w:val="-16"/>
        </w:rPr>
        <w:t xml:space="preserve"> </w:t>
      </w:r>
      <w:r>
        <w:t>por</w:t>
      </w:r>
      <w:r w:rsidRPr="00386296">
        <w:rPr>
          <w:spacing w:val="-18"/>
        </w:rPr>
        <w:t xml:space="preserve"> </w:t>
      </w:r>
      <w:r>
        <w:t>la</w:t>
      </w:r>
      <w:r w:rsidRPr="00386296">
        <w:rPr>
          <w:spacing w:val="-18"/>
        </w:rPr>
        <w:t xml:space="preserve"> </w:t>
      </w:r>
      <w:r>
        <w:t>Ley</w:t>
      </w:r>
      <w:r w:rsidRPr="00386296">
        <w:rPr>
          <w:spacing w:val="-18"/>
        </w:rPr>
        <w:t xml:space="preserve"> </w:t>
      </w:r>
      <w:r>
        <w:t>2022</w:t>
      </w:r>
      <w:r w:rsidRPr="00386296">
        <w:rPr>
          <w:spacing w:val="-17"/>
        </w:rPr>
        <w:t xml:space="preserve"> </w:t>
      </w:r>
      <w:r>
        <w:t>de</w:t>
      </w:r>
      <w:r w:rsidRPr="00386296">
        <w:rPr>
          <w:spacing w:val="-18"/>
        </w:rPr>
        <w:t xml:space="preserve"> </w:t>
      </w:r>
      <w:r>
        <w:t>2020</w:t>
      </w:r>
      <w:r w:rsidRPr="00386296">
        <w:rPr>
          <w:spacing w:val="-17"/>
        </w:rPr>
        <w:t xml:space="preserve"> </w:t>
      </w:r>
      <w:r>
        <w:t>son</w:t>
      </w:r>
      <w:r w:rsidRPr="00386296">
        <w:rPr>
          <w:spacing w:val="-18"/>
        </w:rPr>
        <w:t xml:space="preserve"> </w:t>
      </w:r>
      <w:r>
        <w:t>de</w:t>
      </w:r>
      <w:r w:rsidRPr="00386296">
        <w:rPr>
          <w:spacing w:val="-18"/>
        </w:rPr>
        <w:t xml:space="preserve"> </w:t>
      </w:r>
      <w:r>
        <w:t>obligatoria</w:t>
      </w:r>
      <w:r w:rsidRPr="00386296">
        <w:rPr>
          <w:spacing w:val="-15"/>
        </w:rPr>
        <w:t xml:space="preserve"> </w:t>
      </w:r>
      <w:r>
        <w:t>observancia</w:t>
      </w:r>
      <w:r w:rsidRPr="00386296">
        <w:rPr>
          <w:spacing w:val="-75"/>
        </w:rPr>
        <w:t xml:space="preserve"> </w:t>
      </w:r>
      <w:r>
        <w:t>por</w:t>
      </w:r>
      <w:r w:rsidRPr="00386296">
        <w:rPr>
          <w:spacing w:val="32"/>
        </w:rPr>
        <w:t xml:space="preserve"> </w:t>
      </w:r>
      <w:r>
        <w:t>parte</w:t>
      </w:r>
      <w:r w:rsidRPr="00386296">
        <w:rPr>
          <w:spacing w:val="34"/>
        </w:rPr>
        <w:t xml:space="preserve"> </w:t>
      </w:r>
      <w:r>
        <w:t>de</w:t>
      </w:r>
      <w:r w:rsidRPr="00386296">
        <w:rPr>
          <w:spacing w:val="33"/>
        </w:rPr>
        <w:t xml:space="preserve"> </w:t>
      </w:r>
      <w:r>
        <w:t>las</w:t>
      </w:r>
      <w:r w:rsidRPr="00386296">
        <w:rPr>
          <w:spacing w:val="33"/>
        </w:rPr>
        <w:t xml:space="preserve"> </w:t>
      </w:r>
      <w:r>
        <w:t>Entidades</w:t>
      </w:r>
      <w:r w:rsidRPr="00386296">
        <w:rPr>
          <w:spacing w:val="36"/>
        </w:rPr>
        <w:t xml:space="preserve"> </w:t>
      </w:r>
      <w:r>
        <w:t>Estata</w:t>
      </w:r>
      <w:r>
        <w:t xml:space="preserve">l </w:t>
      </w:r>
      <w:r>
        <w:t>sometidas</w:t>
      </w:r>
      <w:r w:rsidRPr="00386296">
        <w:rPr>
          <w:spacing w:val="34"/>
        </w:rPr>
        <w:t xml:space="preserve"> </w:t>
      </w:r>
      <w:r>
        <w:t>al</w:t>
      </w:r>
      <w:r w:rsidRPr="00386296">
        <w:rPr>
          <w:spacing w:val="33"/>
        </w:rPr>
        <w:t xml:space="preserve"> </w:t>
      </w:r>
      <w:r>
        <w:t>Estatuto</w:t>
      </w:r>
      <w:r w:rsidRPr="00386296">
        <w:rPr>
          <w:spacing w:val="35"/>
        </w:rPr>
        <w:t xml:space="preserve"> </w:t>
      </w:r>
      <w:r>
        <w:t>General  de Contratación de la Administración Pública –EGCAP–. Debido a esto, tales</w:t>
      </w:r>
      <w:r>
        <w:rPr>
          <w:spacing w:val="-75"/>
        </w:rPr>
        <w:t xml:space="preserve"> </w:t>
      </w:r>
      <w:r>
        <w:t>entidades deben aplicar de manera forzosa los Documentos Tipo para</w:t>
      </w:r>
      <w:r>
        <w:rPr>
          <w:spacing w:val="1"/>
        </w:rPr>
        <w:t xml:space="preserve"> </w:t>
      </w:r>
      <w:r>
        <w:t>desarrollar los Procesos de Contratación en los objetos y modalidades</w:t>
      </w:r>
      <w:r>
        <w:rPr>
          <w:spacing w:val="1"/>
        </w:rPr>
        <w:t xml:space="preserve"> </w:t>
      </w:r>
      <w:r>
        <w:t>cobijadas</w:t>
      </w:r>
      <w:r>
        <w:rPr>
          <w:spacing w:val="-2"/>
        </w:rPr>
        <w:t xml:space="preserve"> </w:t>
      </w:r>
      <w:r>
        <w:t>por</w:t>
      </w:r>
      <w:r>
        <w:rPr>
          <w:spacing w:val="-2"/>
        </w:rPr>
        <w:t xml:space="preserve"> </w:t>
      </w:r>
      <w:r>
        <w:t>los</w:t>
      </w:r>
      <w:r>
        <w:rPr>
          <w:spacing w:val="-1"/>
        </w:rPr>
        <w:t xml:space="preserve"> </w:t>
      </w:r>
      <w:r>
        <w:t>Documentos</w:t>
      </w:r>
      <w:r>
        <w:rPr>
          <w:spacing w:val="-2"/>
        </w:rPr>
        <w:t xml:space="preserve"> </w:t>
      </w:r>
      <w:r>
        <w:t>Tipo.</w:t>
      </w:r>
    </w:p>
    <w:p w14:paraId="07A75CCA" w14:textId="34553D0E" w:rsidR="00386296" w:rsidRDefault="00386296" w:rsidP="00386296">
      <w:pPr>
        <w:tabs>
          <w:tab w:val="left" w:pos="821"/>
        </w:tabs>
        <w:spacing w:line="276" w:lineRule="auto"/>
        <w:jc w:val="both"/>
        <w:sectPr w:rsidR="00386296" w:rsidSect="00386296">
          <w:type w:val="continuous"/>
          <w:pgSz w:w="12240" w:h="15840"/>
          <w:pgMar w:top="1560" w:right="800" w:bottom="1900" w:left="1600" w:header="165" w:footer="1702" w:gutter="0"/>
          <w:cols w:space="720"/>
        </w:sectPr>
      </w:pPr>
    </w:p>
    <w:p w14:paraId="396DD561" w14:textId="77777777" w:rsidR="00386296" w:rsidRDefault="00386296" w:rsidP="00386296">
      <w:pPr>
        <w:pStyle w:val="Textoindependiente"/>
        <w:spacing w:before="3"/>
        <w:jc w:val="both"/>
        <w:rPr>
          <w:sz w:val="25"/>
        </w:rPr>
      </w:pPr>
    </w:p>
    <w:p w14:paraId="459FB398" w14:textId="77777777" w:rsidR="00386296" w:rsidRDefault="00386296" w:rsidP="00386296">
      <w:pPr>
        <w:tabs>
          <w:tab w:val="left" w:pos="821"/>
        </w:tabs>
        <w:spacing w:line="276" w:lineRule="auto"/>
        <w:jc w:val="both"/>
      </w:pPr>
      <w:r>
        <w:t>Para establecer si determinado objeto contractual se encuentra cobijado</w:t>
      </w:r>
      <w:r w:rsidRPr="00386296">
        <w:rPr>
          <w:spacing w:val="1"/>
        </w:rPr>
        <w:t xml:space="preserve"> </w:t>
      </w:r>
      <w:r>
        <w:t>o no por los Documentos Tipo, es necesario determinar si el mismo se</w:t>
      </w:r>
      <w:r w:rsidRPr="00386296">
        <w:rPr>
          <w:spacing w:val="1"/>
        </w:rPr>
        <w:t xml:space="preserve"> </w:t>
      </w:r>
      <w:r>
        <w:t>enmarca</w:t>
      </w:r>
      <w:r w:rsidRPr="00386296">
        <w:rPr>
          <w:spacing w:val="-8"/>
        </w:rPr>
        <w:t xml:space="preserve"> </w:t>
      </w:r>
      <w:r>
        <w:t>en</w:t>
      </w:r>
      <w:r w:rsidRPr="00386296">
        <w:rPr>
          <w:spacing w:val="-8"/>
        </w:rPr>
        <w:t xml:space="preserve"> </w:t>
      </w:r>
      <w:r>
        <w:t>los</w:t>
      </w:r>
      <w:r w:rsidRPr="00386296">
        <w:rPr>
          <w:spacing w:val="-8"/>
        </w:rPr>
        <w:t xml:space="preserve"> </w:t>
      </w:r>
      <w:r>
        <w:t>tipos</w:t>
      </w:r>
      <w:r w:rsidRPr="00386296">
        <w:rPr>
          <w:spacing w:val="-8"/>
        </w:rPr>
        <w:t xml:space="preserve"> </w:t>
      </w:r>
      <w:r>
        <w:t>de</w:t>
      </w:r>
      <w:r w:rsidRPr="00386296">
        <w:rPr>
          <w:spacing w:val="-9"/>
        </w:rPr>
        <w:t xml:space="preserve"> </w:t>
      </w:r>
      <w:r>
        <w:t>infraestructura,</w:t>
      </w:r>
      <w:r w:rsidRPr="00386296">
        <w:rPr>
          <w:spacing w:val="-4"/>
        </w:rPr>
        <w:t xml:space="preserve"> </w:t>
      </w:r>
      <w:r>
        <w:t>modalidades</w:t>
      </w:r>
      <w:r w:rsidRPr="00386296">
        <w:rPr>
          <w:spacing w:val="-6"/>
        </w:rPr>
        <w:t xml:space="preserve"> </w:t>
      </w:r>
      <w:r>
        <w:t>de</w:t>
      </w:r>
      <w:r w:rsidRPr="00386296">
        <w:rPr>
          <w:spacing w:val="-9"/>
        </w:rPr>
        <w:t xml:space="preserve"> </w:t>
      </w:r>
      <w:r>
        <w:t>selección</w:t>
      </w:r>
      <w:r w:rsidRPr="00386296">
        <w:rPr>
          <w:spacing w:val="-6"/>
        </w:rPr>
        <w:t xml:space="preserve"> </w:t>
      </w:r>
      <w:r>
        <w:t>y</w:t>
      </w:r>
      <w:r w:rsidRPr="00386296">
        <w:rPr>
          <w:spacing w:val="-9"/>
        </w:rPr>
        <w:t xml:space="preserve"> </w:t>
      </w:r>
      <w:r>
        <w:t>tipos</w:t>
      </w:r>
      <w:r w:rsidRPr="00386296">
        <w:rPr>
          <w:spacing w:val="-75"/>
        </w:rPr>
        <w:t xml:space="preserve"> </w:t>
      </w:r>
      <w:r>
        <w:t>de obra estandarizadas en las respectivas matrices de experiencia. De</w:t>
      </w:r>
      <w:r w:rsidRPr="00386296">
        <w:rPr>
          <w:spacing w:val="1"/>
        </w:rPr>
        <w:t xml:space="preserve"> </w:t>
      </w:r>
      <w:r>
        <w:t>esta manera, solo resulta obligatoria la aplicación de un documento tipo</w:t>
      </w:r>
      <w:r w:rsidRPr="00386296">
        <w:rPr>
          <w:spacing w:val="1"/>
        </w:rPr>
        <w:t xml:space="preserve"> </w:t>
      </w:r>
      <w:r>
        <w:t>en particular cuando se ha establecido que el objeto contractual y la</w:t>
      </w:r>
      <w:r w:rsidRPr="00386296">
        <w:rPr>
          <w:spacing w:val="1"/>
        </w:rPr>
        <w:t xml:space="preserve"> </w:t>
      </w:r>
      <w:r>
        <w:t>modalidad</w:t>
      </w:r>
      <w:r w:rsidRPr="00386296">
        <w:rPr>
          <w:spacing w:val="1"/>
        </w:rPr>
        <w:t xml:space="preserve"> </w:t>
      </w:r>
      <w:r>
        <w:t>en</w:t>
      </w:r>
      <w:r w:rsidRPr="00386296">
        <w:rPr>
          <w:spacing w:val="1"/>
        </w:rPr>
        <w:t xml:space="preserve"> </w:t>
      </w:r>
      <w:r>
        <w:t>la</w:t>
      </w:r>
      <w:r w:rsidRPr="00386296">
        <w:rPr>
          <w:spacing w:val="1"/>
        </w:rPr>
        <w:t xml:space="preserve"> </w:t>
      </w:r>
      <w:r>
        <w:t>que</w:t>
      </w:r>
      <w:r w:rsidRPr="00386296">
        <w:rPr>
          <w:spacing w:val="1"/>
        </w:rPr>
        <w:t xml:space="preserve"> </w:t>
      </w:r>
      <w:r>
        <w:t>debe</w:t>
      </w:r>
      <w:r w:rsidRPr="00386296">
        <w:rPr>
          <w:spacing w:val="1"/>
        </w:rPr>
        <w:t xml:space="preserve"> </w:t>
      </w:r>
      <w:r>
        <w:t>contratarse</w:t>
      </w:r>
      <w:r w:rsidRPr="00386296">
        <w:rPr>
          <w:spacing w:val="1"/>
        </w:rPr>
        <w:t xml:space="preserve"> </w:t>
      </w:r>
      <w:r>
        <w:t>están</w:t>
      </w:r>
      <w:r w:rsidRPr="00386296">
        <w:rPr>
          <w:spacing w:val="1"/>
        </w:rPr>
        <w:t xml:space="preserve"> </w:t>
      </w:r>
      <w:r>
        <w:t>dentro</w:t>
      </w:r>
      <w:r w:rsidRPr="00386296">
        <w:rPr>
          <w:spacing w:val="1"/>
        </w:rPr>
        <w:t xml:space="preserve"> </w:t>
      </w:r>
      <w:r>
        <w:t>del</w:t>
      </w:r>
      <w:r w:rsidRPr="00386296">
        <w:rPr>
          <w:spacing w:val="1"/>
        </w:rPr>
        <w:t xml:space="preserve"> </w:t>
      </w:r>
      <w:r>
        <w:t>ámbito</w:t>
      </w:r>
      <w:r w:rsidRPr="00386296">
        <w:rPr>
          <w:spacing w:val="1"/>
        </w:rPr>
        <w:t xml:space="preserve"> </w:t>
      </w:r>
      <w:r>
        <w:t>de</w:t>
      </w:r>
      <w:r w:rsidRPr="00386296">
        <w:rPr>
          <w:spacing w:val="1"/>
        </w:rPr>
        <w:t xml:space="preserve"> </w:t>
      </w:r>
      <w:r>
        <w:t>aplicación</w:t>
      </w:r>
      <w:r w:rsidRPr="00386296">
        <w:rPr>
          <w:spacing w:val="1"/>
        </w:rPr>
        <w:t xml:space="preserve"> </w:t>
      </w:r>
      <w:r>
        <w:t>de</w:t>
      </w:r>
      <w:r w:rsidRPr="00386296">
        <w:rPr>
          <w:spacing w:val="1"/>
        </w:rPr>
        <w:t xml:space="preserve"> </w:t>
      </w:r>
      <w:r>
        <w:t>las</w:t>
      </w:r>
      <w:r w:rsidRPr="00386296">
        <w:rPr>
          <w:spacing w:val="1"/>
        </w:rPr>
        <w:t xml:space="preserve"> </w:t>
      </w:r>
      <w:r>
        <w:t>resoluciones</w:t>
      </w:r>
      <w:r w:rsidRPr="00386296">
        <w:rPr>
          <w:spacing w:val="1"/>
        </w:rPr>
        <w:t xml:space="preserve"> </w:t>
      </w:r>
      <w:r>
        <w:t>expedidas</w:t>
      </w:r>
      <w:r w:rsidRPr="00386296">
        <w:rPr>
          <w:spacing w:val="1"/>
        </w:rPr>
        <w:t xml:space="preserve"> </w:t>
      </w:r>
      <w:r>
        <w:t>para</w:t>
      </w:r>
      <w:r w:rsidRPr="00386296">
        <w:rPr>
          <w:spacing w:val="1"/>
        </w:rPr>
        <w:t xml:space="preserve"> </w:t>
      </w:r>
      <w:r>
        <w:t>los</w:t>
      </w:r>
      <w:r w:rsidRPr="00386296">
        <w:rPr>
          <w:spacing w:val="1"/>
        </w:rPr>
        <w:t xml:space="preserve"> </w:t>
      </w:r>
      <w:r>
        <w:t>sectores</w:t>
      </w:r>
      <w:r w:rsidRPr="00386296">
        <w:rPr>
          <w:spacing w:val="1"/>
        </w:rPr>
        <w:t xml:space="preserve"> </w:t>
      </w:r>
      <w:r>
        <w:t>de</w:t>
      </w:r>
      <w:r w:rsidRPr="00386296">
        <w:rPr>
          <w:spacing w:val="1"/>
        </w:rPr>
        <w:t xml:space="preserve"> </w:t>
      </w:r>
      <w:r>
        <w:t>infraestructura</w:t>
      </w:r>
      <w:r w:rsidRPr="00386296">
        <w:rPr>
          <w:spacing w:val="-9"/>
        </w:rPr>
        <w:t xml:space="preserve"> </w:t>
      </w:r>
      <w:r>
        <w:t>de</w:t>
      </w:r>
      <w:r w:rsidRPr="00386296">
        <w:rPr>
          <w:spacing w:val="-9"/>
        </w:rPr>
        <w:t xml:space="preserve"> </w:t>
      </w:r>
      <w:r>
        <w:t>transporte,</w:t>
      </w:r>
      <w:r w:rsidRPr="00386296">
        <w:rPr>
          <w:spacing w:val="-9"/>
        </w:rPr>
        <w:t xml:space="preserve"> </w:t>
      </w:r>
      <w:r>
        <w:t>agua</w:t>
      </w:r>
      <w:r w:rsidRPr="00386296">
        <w:rPr>
          <w:spacing w:val="-9"/>
        </w:rPr>
        <w:t xml:space="preserve"> </w:t>
      </w:r>
      <w:r>
        <w:t>potable-saneamiento</w:t>
      </w:r>
      <w:r w:rsidRPr="00386296">
        <w:rPr>
          <w:spacing w:val="-9"/>
        </w:rPr>
        <w:t xml:space="preserve"> </w:t>
      </w:r>
      <w:r>
        <w:t>básico</w:t>
      </w:r>
      <w:r w:rsidRPr="00386296">
        <w:rPr>
          <w:spacing w:val="-9"/>
        </w:rPr>
        <w:t xml:space="preserve"> </w:t>
      </w:r>
      <w:r>
        <w:t>y</w:t>
      </w:r>
      <w:r w:rsidRPr="00386296">
        <w:rPr>
          <w:spacing w:val="-9"/>
        </w:rPr>
        <w:t xml:space="preserve"> </w:t>
      </w:r>
      <w:r>
        <w:t>social.</w:t>
      </w:r>
    </w:p>
    <w:p w14:paraId="1AB9A164" w14:textId="77777777" w:rsidR="00386296" w:rsidRDefault="00386296" w:rsidP="00386296">
      <w:pPr>
        <w:pStyle w:val="Textoindependiente"/>
        <w:spacing w:before="1"/>
        <w:rPr>
          <w:sz w:val="25"/>
        </w:rPr>
      </w:pPr>
    </w:p>
    <w:p w14:paraId="29E1F223" w14:textId="5C6D8F02" w:rsidR="00386296" w:rsidRDefault="00386296" w:rsidP="00386296">
      <w:pPr>
        <w:tabs>
          <w:tab w:val="left" w:pos="821"/>
        </w:tabs>
        <w:spacing w:line="274" w:lineRule="auto"/>
        <w:jc w:val="both"/>
      </w:pPr>
      <w:r>
        <w:t>Para el sector de infraestructura de transporte, la Agencia Nacional de</w:t>
      </w:r>
      <w:r w:rsidRPr="00386296">
        <w:rPr>
          <w:spacing w:val="1"/>
        </w:rPr>
        <w:t xml:space="preserve"> </w:t>
      </w:r>
      <w:r>
        <w:t>Contratación</w:t>
      </w:r>
      <w:r w:rsidRPr="00386296">
        <w:rPr>
          <w:spacing w:val="1"/>
        </w:rPr>
        <w:t xml:space="preserve"> </w:t>
      </w:r>
      <w:r>
        <w:t>Pública</w:t>
      </w:r>
      <w:r w:rsidRPr="00386296">
        <w:rPr>
          <w:spacing w:val="1"/>
        </w:rPr>
        <w:t xml:space="preserve"> </w:t>
      </w:r>
      <w:r>
        <w:t>–</w:t>
      </w:r>
      <w:r w:rsidRPr="00386296">
        <w:rPr>
          <w:spacing w:val="1"/>
        </w:rPr>
        <w:t xml:space="preserve"> </w:t>
      </w:r>
      <w:r>
        <w:t>Colombia</w:t>
      </w:r>
      <w:r w:rsidRPr="00386296">
        <w:rPr>
          <w:spacing w:val="1"/>
        </w:rPr>
        <w:t xml:space="preserve"> </w:t>
      </w:r>
      <w:r>
        <w:t>Compra</w:t>
      </w:r>
      <w:r w:rsidRPr="00386296">
        <w:rPr>
          <w:spacing w:val="1"/>
        </w:rPr>
        <w:t xml:space="preserve"> </w:t>
      </w:r>
      <w:r>
        <w:t>Eficiente</w:t>
      </w:r>
      <w:r w:rsidRPr="00386296">
        <w:rPr>
          <w:spacing w:val="1"/>
        </w:rPr>
        <w:t xml:space="preserve"> </w:t>
      </w:r>
      <w:r>
        <w:t>ha</w:t>
      </w:r>
      <w:r w:rsidRPr="00386296">
        <w:rPr>
          <w:spacing w:val="1"/>
        </w:rPr>
        <w:t xml:space="preserve"> </w:t>
      </w:r>
      <w:r>
        <w:t>expedido</w:t>
      </w:r>
      <w:r w:rsidRPr="00386296">
        <w:rPr>
          <w:spacing w:val="-75"/>
        </w:rPr>
        <w:t xml:space="preserve"> </w:t>
      </w:r>
      <w:r>
        <w:t>Documentos Tipo</w:t>
      </w:r>
      <w:r w:rsidRPr="00386296">
        <w:rPr>
          <w:rFonts w:ascii="Calibri" w:hAnsi="Calibri"/>
          <w:vertAlign w:val="superscript"/>
        </w:rPr>
        <w:t>1</w:t>
      </w:r>
      <w:r w:rsidRPr="00386296">
        <w:rPr>
          <w:rFonts w:ascii="Calibri" w:hAnsi="Calibri"/>
          <w:spacing w:val="1"/>
        </w:rPr>
        <w:t xml:space="preserve"> </w:t>
      </w:r>
      <w:r>
        <w:t>para contratar obras públicas de infraestructura de</w:t>
      </w:r>
      <w:r w:rsidRPr="00386296">
        <w:rPr>
          <w:spacing w:val="1"/>
        </w:rPr>
        <w:t xml:space="preserve"> </w:t>
      </w:r>
      <w:r>
        <w:t>transporte</w:t>
      </w:r>
      <w:r w:rsidRPr="00386296">
        <w:rPr>
          <w:spacing w:val="1"/>
        </w:rPr>
        <w:t xml:space="preserve"> </w:t>
      </w:r>
      <w:r>
        <w:t>bajo</w:t>
      </w:r>
      <w:r w:rsidRPr="00386296">
        <w:rPr>
          <w:spacing w:val="1"/>
        </w:rPr>
        <w:t xml:space="preserve"> </w:t>
      </w:r>
      <w:r>
        <w:t>las</w:t>
      </w:r>
      <w:r w:rsidRPr="00386296">
        <w:rPr>
          <w:spacing w:val="1"/>
        </w:rPr>
        <w:t xml:space="preserve"> </w:t>
      </w:r>
      <w:r>
        <w:t>modalidades</w:t>
      </w:r>
      <w:r w:rsidRPr="00386296">
        <w:rPr>
          <w:spacing w:val="1"/>
        </w:rPr>
        <w:t xml:space="preserve"> </w:t>
      </w:r>
      <w:r>
        <w:t>de</w:t>
      </w:r>
      <w:r w:rsidRPr="00386296">
        <w:rPr>
          <w:spacing w:val="1"/>
        </w:rPr>
        <w:t xml:space="preserve"> </w:t>
      </w:r>
      <w:r>
        <w:t>selección</w:t>
      </w:r>
      <w:r w:rsidRPr="00386296">
        <w:rPr>
          <w:spacing w:val="1"/>
        </w:rPr>
        <w:t xml:space="preserve"> </w:t>
      </w:r>
      <w:r>
        <w:t>de</w:t>
      </w:r>
      <w:r w:rsidRPr="00386296">
        <w:rPr>
          <w:spacing w:val="1"/>
        </w:rPr>
        <w:t xml:space="preserve"> </w:t>
      </w:r>
      <w:r>
        <w:t>licitación</w:t>
      </w:r>
      <w:r w:rsidRPr="00386296">
        <w:rPr>
          <w:spacing w:val="1"/>
        </w:rPr>
        <w:t xml:space="preserve"> </w:t>
      </w:r>
      <w:r>
        <w:t>pública,</w:t>
      </w:r>
      <w:r w:rsidRPr="00386296">
        <w:rPr>
          <w:spacing w:val="1"/>
        </w:rPr>
        <w:t xml:space="preserve"> </w:t>
      </w:r>
      <w:r>
        <w:t>selección abreviada de menor cuantía y mínima cuantía. Así mismo, esta</w:t>
      </w:r>
      <w:r w:rsidRPr="00386296">
        <w:rPr>
          <w:spacing w:val="-75"/>
        </w:rPr>
        <w:t xml:space="preserve"> </w:t>
      </w:r>
      <w:r>
        <w:t>Agencia ha expedido documentos tipo de concurso de méritos para</w:t>
      </w:r>
      <w:r w:rsidRPr="00386296">
        <w:rPr>
          <w:spacing w:val="1"/>
        </w:rPr>
        <w:t xml:space="preserve"> </w:t>
      </w:r>
      <w:r>
        <w:t>contratar la interventoría y la consultoría de estudios de ingeniería de</w:t>
      </w:r>
      <w:r w:rsidRPr="00386296">
        <w:rPr>
          <w:spacing w:val="1"/>
        </w:rPr>
        <w:t xml:space="preserve"> </w:t>
      </w:r>
      <w:r>
        <w:t>infraestructura</w:t>
      </w:r>
      <w:r w:rsidRPr="00386296">
        <w:rPr>
          <w:spacing w:val="-2"/>
        </w:rPr>
        <w:t xml:space="preserve"> </w:t>
      </w:r>
      <w:r>
        <w:t>de</w:t>
      </w:r>
      <w:r w:rsidRPr="00386296">
        <w:rPr>
          <w:spacing w:val="-1"/>
        </w:rPr>
        <w:t xml:space="preserve"> </w:t>
      </w:r>
      <w:r>
        <w:t>transporte.</w:t>
      </w:r>
    </w:p>
    <w:p w14:paraId="2AFA8944" w14:textId="6870D22A" w:rsidR="00386296" w:rsidRPr="00386296" w:rsidRDefault="00386296" w:rsidP="00386296">
      <w:pPr>
        <w:pStyle w:val="Textoindependiente"/>
        <w:spacing w:before="187"/>
        <w:rPr>
          <w:b/>
          <w:bCs/>
        </w:rPr>
      </w:pPr>
      <w:r w:rsidRPr="00386296">
        <w:rPr>
          <w:b/>
          <w:bCs/>
        </w:rPr>
        <w:t>PRINCIPIO</w:t>
      </w:r>
      <w:r w:rsidRPr="00386296">
        <w:rPr>
          <w:b/>
          <w:bCs/>
          <w:spacing w:val="-2"/>
        </w:rPr>
        <w:t xml:space="preserve"> </w:t>
      </w:r>
      <w:r w:rsidRPr="00386296">
        <w:rPr>
          <w:b/>
          <w:bCs/>
        </w:rPr>
        <w:t>DE</w:t>
      </w:r>
      <w:r w:rsidRPr="00386296">
        <w:rPr>
          <w:b/>
          <w:bCs/>
          <w:spacing w:val="-2"/>
        </w:rPr>
        <w:t xml:space="preserve"> </w:t>
      </w:r>
      <w:r w:rsidRPr="00386296">
        <w:rPr>
          <w:b/>
          <w:bCs/>
        </w:rPr>
        <w:t>INALTERABILIDAD-Alcance</w:t>
      </w:r>
    </w:p>
    <w:p w14:paraId="19442707" w14:textId="77777777" w:rsidR="00386296" w:rsidRDefault="00386296" w:rsidP="00386296">
      <w:pPr>
        <w:pStyle w:val="Textoindependiente"/>
        <w:spacing w:before="187"/>
        <w:jc w:val="both"/>
      </w:pPr>
      <w:r>
        <w:t>Es</w:t>
      </w:r>
      <w:r w:rsidRPr="00386296">
        <w:rPr>
          <w:spacing w:val="-17"/>
        </w:rPr>
        <w:t xml:space="preserve"> </w:t>
      </w:r>
      <w:r>
        <w:t>necesario</w:t>
      </w:r>
      <w:r w:rsidRPr="00386296">
        <w:rPr>
          <w:spacing w:val="-13"/>
        </w:rPr>
        <w:t xml:space="preserve"> </w:t>
      </w:r>
      <w:r>
        <w:t>resaltar</w:t>
      </w:r>
      <w:r w:rsidRPr="00386296">
        <w:rPr>
          <w:spacing w:val="-14"/>
        </w:rPr>
        <w:t xml:space="preserve"> </w:t>
      </w:r>
      <w:r>
        <w:t>el</w:t>
      </w:r>
      <w:r w:rsidRPr="00386296">
        <w:rPr>
          <w:spacing w:val="-16"/>
        </w:rPr>
        <w:t xml:space="preserve"> </w:t>
      </w:r>
      <w:r>
        <w:t>principio</w:t>
      </w:r>
      <w:r w:rsidRPr="00386296">
        <w:rPr>
          <w:spacing w:val="-14"/>
        </w:rPr>
        <w:t xml:space="preserve"> </w:t>
      </w:r>
      <w:r>
        <w:t>de</w:t>
      </w:r>
      <w:r w:rsidRPr="00386296">
        <w:rPr>
          <w:spacing w:val="-16"/>
        </w:rPr>
        <w:t xml:space="preserve"> </w:t>
      </w:r>
      <w:r>
        <w:t>inalterabilidad</w:t>
      </w:r>
      <w:r w:rsidRPr="00386296">
        <w:rPr>
          <w:spacing w:val="-12"/>
        </w:rPr>
        <w:t xml:space="preserve"> </w:t>
      </w:r>
      <w:r>
        <w:t>de</w:t>
      </w:r>
      <w:r w:rsidRPr="00386296">
        <w:rPr>
          <w:spacing w:val="-16"/>
        </w:rPr>
        <w:t xml:space="preserve"> </w:t>
      </w:r>
      <w:r>
        <w:t>los</w:t>
      </w:r>
      <w:r w:rsidRPr="00386296">
        <w:rPr>
          <w:spacing w:val="-16"/>
        </w:rPr>
        <w:t xml:space="preserve"> </w:t>
      </w:r>
      <w:r>
        <w:t>documentos</w:t>
      </w:r>
      <w:r w:rsidRPr="00386296">
        <w:rPr>
          <w:spacing w:val="-14"/>
        </w:rPr>
        <w:t xml:space="preserve"> </w:t>
      </w:r>
      <w:r>
        <w:t>tipo</w:t>
      </w:r>
      <w:r w:rsidRPr="00386296">
        <w:rPr>
          <w:spacing w:val="-75"/>
        </w:rPr>
        <w:t xml:space="preserve"> </w:t>
      </w:r>
      <w:r>
        <w:t>en</w:t>
      </w:r>
      <w:r w:rsidRPr="00386296">
        <w:rPr>
          <w:spacing w:val="-9"/>
        </w:rPr>
        <w:t xml:space="preserve"> </w:t>
      </w:r>
      <w:r>
        <w:t>los</w:t>
      </w:r>
      <w:r w:rsidRPr="00386296">
        <w:rPr>
          <w:spacing w:val="-8"/>
        </w:rPr>
        <w:t xml:space="preserve"> </w:t>
      </w:r>
      <w:r>
        <w:t>artículos</w:t>
      </w:r>
      <w:r w:rsidRPr="00386296">
        <w:rPr>
          <w:spacing w:val="-6"/>
        </w:rPr>
        <w:t xml:space="preserve"> </w:t>
      </w:r>
      <w:r>
        <w:t>2.2.1.2.6.1.4</w:t>
      </w:r>
      <w:r w:rsidRPr="00386296">
        <w:rPr>
          <w:spacing w:val="-4"/>
        </w:rPr>
        <w:t xml:space="preserve"> </w:t>
      </w:r>
      <w:r>
        <w:t>,</w:t>
      </w:r>
      <w:r w:rsidRPr="00386296">
        <w:rPr>
          <w:spacing w:val="-9"/>
        </w:rPr>
        <w:t xml:space="preserve"> </w:t>
      </w:r>
      <w:r>
        <w:t>2.2.1.2.6.2.3</w:t>
      </w:r>
      <w:r w:rsidRPr="00386296">
        <w:rPr>
          <w:spacing w:val="68"/>
        </w:rPr>
        <w:t xml:space="preserve"> </w:t>
      </w:r>
      <w:r>
        <w:t>y</w:t>
      </w:r>
      <w:r w:rsidRPr="00386296">
        <w:rPr>
          <w:spacing w:val="-9"/>
        </w:rPr>
        <w:t xml:space="preserve"> </w:t>
      </w:r>
      <w:r>
        <w:t>2.2.1.2.6.3.4</w:t>
      </w:r>
      <w:r w:rsidRPr="00386296">
        <w:rPr>
          <w:spacing w:val="67"/>
        </w:rPr>
        <w:t xml:space="preserve"> </w:t>
      </w:r>
      <w:r>
        <w:t>del</w:t>
      </w:r>
      <w:r w:rsidRPr="00386296">
        <w:rPr>
          <w:spacing w:val="-8"/>
        </w:rPr>
        <w:t xml:space="preserve"> </w:t>
      </w:r>
      <w:r>
        <w:t>Decreto</w:t>
      </w:r>
      <w:r>
        <w:t xml:space="preserve"> </w:t>
      </w:r>
      <w:r>
        <w:t>1082</w:t>
      </w:r>
      <w:r>
        <w:rPr>
          <w:spacing w:val="-12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2015</w:t>
      </w:r>
      <w:r>
        <w:rPr>
          <w:spacing w:val="-12"/>
        </w:rPr>
        <w:t xml:space="preserve"> </w:t>
      </w:r>
      <w:r>
        <w:t>que</w:t>
      </w:r>
      <w:r>
        <w:rPr>
          <w:spacing w:val="-11"/>
        </w:rPr>
        <w:t xml:space="preserve"> </w:t>
      </w:r>
      <w:r>
        <w:t>establecen</w:t>
      </w:r>
      <w:r>
        <w:rPr>
          <w:spacing w:val="-10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inalterabilidad</w:t>
      </w:r>
      <w:r>
        <w:rPr>
          <w:spacing w:val="-8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estos</w:t>
      </w:r>
      <w:r>
        <w:rPr>
          <w:spacing w:val="-11"/>
        </w:rPr>
        <w:t xml:space="preserve"> </w:t>
      </w:r>
      <w:r>
        <w:t>documentos</w:t>
      </w:r>
      <w:r>
        <w:rPr>
          <w:spacing w:val="-10"/>
        </w:rPr>
        <w:t xml:space="preserve"> </w:t>
      </w:r>
      <w:r>
        <w:t>para</w:t>
      </w:r>
      <w:r>
        <w:rPr>
          <w:spacing w:val="-75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modalidades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licitación</w:t>
      </w:r>
      <w:r>
        <w:rPr>
          <w:spacing w:val="1"/>
        </w:rPr>
        <w:t xml:space="preserve"> </w:t>
      </w:r>
      <w:r>
        <w:t>pública,</w:t>
      </w:r>
      <w:r>
        <w:rPr>
          <w:spacing w:val="1"/>
        </w:rPr>
        <w:t xml:space="preserve"> </w:t>
      </w:r>
      <w:r>
        <w:t>selección</w:t>
      </w:r>
      <w:r>
        <w:rPr>
          <w:spacing w:val="1"/>
        </w:rPr>
        <w:t xml:space="preserve"> </w:t>
      </w:r>
      <w:r>
        <w:t>abreviada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menor</w:t>
      </w:r>
      <w:r>
        <w:rPr>
          <w:spacing w:val="-75"/>
        </w:rPr>
        <w:t xml:space="preserve"> </w:t>
      </w:r>
      <w:r>
        <w:t>cuantía y mínima cuantía, que consiste en que las entidades estatales no</w:t>
      </w:r>
      <w:r>
        <w:rPr>
          <w:spacing w:val="-75"/>
        </w:rPr>
        <w:t xml:space="preserve"> </w:t>
      </w:r>
      <w:r>
        <w:t>pueden incluir o modificar en los documentos del proceso las condiciones</w:t>
      </w:r>
      <w:r>
        <w:rPr>
          <w:spacing w:val="-75"/>
        </w:rPr>
        <w:t xml:space="preserve"> </w:t>
      </w:r>
      <w:r>
        <w:t>habilitantes, los factores técnicos y económicos de escogencia y los</w:t>
      </w:r>
      <w:r>
        <w:rPr>
          <w:spacing w:val="1"/>
        </w:rPr>
        <w:t xml:space="preserve"> </w:t>
      </w:r>
      <w:r>
        <w:t>sistemas</w:t>
      </w:r>
      <w:r>
        <w:rPr>
          <w:spacing w:val="-17"/>
        </w:rPr>
        <w:t xml:space="preserve"> </w:t>
      </w:r>
      <w:r>
        <w:t>de</w:t>
      </w:r>
      <w:r>
        <w:rPr>
          <w:spacing w:val="-19"/>
        </w:rPr>
        <w:t xml:space="preserve"> </w:t>
      </w:r>
      <w:r>
        <w:t>ponderación</w:t>
      </w:r>
      <w:r>
        <w:rPr>
          <w:spacing w:val="-17"/>
        </w:rPr>
        <w:t xml:space="preserve"> </w:t>
      </w:r>
      <w:r>
        <w:t>distintos</w:t>
      </w:r>
      <w:r>
        <w:rPr>
          <w:spacing w:val="-17"/>
        </w:rPr>
        <w:t xml:space="preserve"> </w:t>
      </w:r>
      <w:r>
        <w:t>a</w:t>
      </w:r>
      <w:r>
        <w:rPr>
          <w:spacing w:val="-19"/>
        </w:rPr>
        <w:t xml:space="preserve"> </w:t>
      </w:r>
      <w:r>
        <w:t>los</w:t>
      </w:r>
      <w:r>
        <w:rPr>
          <w:spacing w:val="-19"/>
        </w:rPr>
        <w:t xml:space="preserve"> </w:t>
      </w:r>
      <w:r>
        <w:t>señalados</w:t>
      </w:r>
      <w:r>
        <w:rPr>
          <w:spacing w:val="-17"/>
        </w:rPr>
        <w:t xml:space="preserve"> </w:t>
      </w:r>
      <w:r>
        <w:t>en</w:t>
      </w:r>
      <w:r>
        <w:rPr>
          <w:spacing w:val="-19"/>
        </w:rPr>
        <w:t xml:space="preserve"> </w:t>
      </w:r>
      <w:r>
        <w:t>los</w:t>
      </w:r>
      <w:r>
        <w:rPr>
          <w:spacing w:val="-19"/>
        </w:rPr>
        <w:t xml:space="preserve"> </w:t>
      </w:r>
      <w:r>
        <w:t>documentos</w:t>
      </w:r>
      <w:r>
        <w:rPr>
          <w:spacing w:val="-17"/>
        </w:rPr>
        <w:t xml:space="preserve"> </w:t>
      </w:r>
      <w:r>
        <w:t>tipo</w:t>
      </w:r>
    </w:p>
    <w:p w14:paraId="1D558C0B" w14:textId="77777777" w:rsidR="00386296" w:rsidRDefault="00386296" w:rsidP="00386296">
      <w:pPr>
        <w:tabs>
          <w:tab w:val="left" w:pos="821"/>
        </w:tabs>
        <w:spacing w:line="273" w:lineRule="auto"/>
      </w:pPr>
    </w:p>
    <w:p w14:paraId="38B58ABA" w14:textId="77777777" w:rsidR="00386296" w:rsidRDefault="00386296" w:rsidP="00386296">
      <w:pPr>
        <w:tabs>
          <w:tab w:val="left" w:pos="821"/>
        </w:tabs>
        <w:spacing w:line="273" w:lineRule="auto"/>
      </w:pPr>
    </w:p>
    <w:p w14:paraId="08DD1068" w14:textId="77777777" w:rsidR="00386296" w:rsidRDefault="00386296" w:rsidP="00386296">
      <w:pPr>
        <w:tabs>
          <w:tab w:val="left" w:pos="821"/>
        </w:tabs>
        <w:spacing w:line="273" w:lineRule="auto"/>
      </w:pPr>
    </w:p>
    <w:p w14:paraId="3FB7A01E" w14:textId="77777777" w:rsidR="00386296" w:rsidRDefault="00386296" w:rsidP="00386296">
      <w:pPr>
        <w:tabs>
          <w:tab w:val="left" w:pos="821"/>
        </w:tabs>
        <w:spacing w:line="273" w:lineRule="auto"/>
      </w:pPr>
    </w:p>
    <w:p w14:paraId="7ACA483A" w14:textId="77777777" w:rsidR="00386296" w:rsidRDefault="00386296" w:rsidP="00386296">
      <w:pPr>
        <w:tabs>
          <w:tab w:val="left" w:pos="821"/>
        </w:tabs>
        <w:spacing w:line="273" w:lineRule="auto"/>
      </w:pPr>
    </w:p>
    <w:p w14:paraId="217B83A4" w14:textId="77777777" w:rsidR="00386296" w:rsidRDefault="00386296" w:rsidP="00386296">
      <w:pPr>
        <w:tabs>
          <w:tab w:val="left" w:pos="821"/>
        </w:tabs>
        <w:spacing w:line="273" w:lineRule="auto"/>
      </w:pPr>
    </w:p>
    <w:p w14:paraId="3BAB7905" w14:textId="77777777" w:rsidR="00386296" w:rsidRDefault="00386296" w:rsidP="00386296">
      <w:pPr>
        <w:tabs>
          <w:tab w:val="left" w:pos="821"/>
        </w:tabs>
        <w:spacing w:line="273" w:lineRule="auto"/>
      </w:pPr>
    </w:p>
    <w:p w14:paraId="721DF00C" w14:textId="6699F668" w:rsidR="00386296" w:rsidRPr="00386296" w:rsidRDefault="00386296" w:rsidP="00386296">
      <w:pPr>
        <w:tabs>
          <w:tab w:val="left" w:pos="821"/>
        </w:tabs>
        <w:spacing w:line="273" w:lineRule="auto"/>
        <w:sectPr w:rsidR="00386296" w:rsidRPr="00386296" w:rsidSect="00386296">
          <w:type w:val="continuous"/>
          <w:pgSz w:w="12240" w:h="15840"/>
          <w:pgMar w:top="1560" w:right="800" w:bottom="1900" w:left="1600" w:header="165" w:footer="1702" w:gutter="0"/>
          <w:cols w:space="720"/>
        </w:sectPr>
      </w:pPr>
    </w:p>
    <w:p w14:paraId="2D44D6FB" w14:textId="3D3EB722" w:rsidR="00305B56" w:rsidRDefault="00000000">
      <w:pPr>
        <w:pStyle w:val="Textoindependiente"/>
        <w:spacing w:before="187"/>
        <w:ind w:left="101"/>
      </w:pPr>
      <w:r>
        <w:rPr>
          <w:noProof/>
        </w:rPr>
        <w:lastRenderedPageBreak/>
        <w:drawing>
          <wp:anchor distT="0" distB="0" distL="0" distR="0" simplePos="0" relativeHeight="15728640" behindDoc="0" locked="0" layoutInCell="1" allowOverlap="1" wp14:anchorId="4D39F9B9" wp14:editId="442E1948">
            <wp:simplePos x="0" y="0"/>
            <wp:positionH relativeFrom="page">
              <wp:posOffset>3960135</wp:posOffset>
            </wp:positionH>
            <wp:positionV relativeFrom="paragraph">
              <wp:posOffset>118744</wp:posOffset>
            </wp:positionV>
            <wp:extent cx="3239999" cy="899999"/>
            <wp:effectExtent l="0" t="0" r="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9999" cy="899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Bogotá</w:t>
      </w:r>
      <w:r>
        <w:rPr>
          <w:spacing w:val="-6"/>
        </w:rPr>
        <w:t xml:space="preserve"> </w:t>
      </w:r>
      <w:r>
        <w:t>D.C.,</w:t>
      </w:r>
      <w:r>
        <w:rPr>
          <w:spacing w:val="-1"/>
        </w:rPr>
        <w:t xml:space="preserve"> </w:t>
      </w:r>
      <w:r>
        <w:t>09</w:t>
      </w:r>
      <w:r>
        <w:rPr>
          <w:spacing w:val="-6"/>
        </w:rPr>
        <w:t xml:space="preserve"> </w:t>
      </w:r>
      <w:r>
        <w:t>Octubre</w:t>
      </w:r>
      <w:r>
        <w:rPr>
          <w:spacing w:val="-2"/>
        </w:rPr>
        <w:t xml:space="preserve"> </w:t>
      </w:r>
      <w:r>
        <w:t>2024</w:t>
      </w:r>
    </w:p>
    <w:p w14:paraId="44F83758" w14:textId="77777777" w:rsidR="00305B56" w:rsidRDefault="00305B56">
      <w:pPr>
        <w:pStyle w:val="Textoindependiente"/>
        <w:rPr>
          <w:sz w:val="26"/>
        </w:rPr>
      </w:pPr>
    </w:p>
    <w:p w14:paraId="017014D9" w14:textId="77777777" w:rsidR="00305B56" w:rsidRDefault="00305B56">
      <w:pPr>
        <w:pStyle w:val="Textoindependiente"/>
        <w:spacing w:before="2"/>
        <w:rPr>
          <w:sz w:val="23"/>
        </w:rPr>
      </w:pPr>
    </w:p>
    <w:p w14:paraId="43DC6F32" w14:textId="77777777" w:rsidR="00305B56" w:rsidRDefault="00000000">
      <w:pPr>
        <w:pStyle w:val="Textoindependiente"/>
        <w:ind w:left="100"/>
      </w:pPr>
      <w:r>
        <w:t>Señora</w:t>
      </w:r>
    </w:p>
    <w:p w14:paraId="7AA2AB00" w14:textId="77777777" w:rsidR="00305B56" w:rsidRDefault="00000000">
      <w:pPr>
        <w:ind w:left="100" w:right="4647"/>
      </w:pPr>
      <w:r>
        <w:rPr>
          <w:b/>
        </w:rPr>
        <w:t>Isabela Mosquera Caicedo</w:t>
      </w:r>
      <w:r>
        <w:rPr>
          <w:b/>
          <w:spacing w:val="1"/>
        </w:rPr>
        <w:t xml:space="preserve"> </w:t>
      </w:r>
      <w:hyperlink r:id="rId8">
        <w:r>
          <w:rPr>
            <w:b/>
            <w:color w:val="0000FF"/>
            <w:spacing w:val="-1"/>
            <w:u w:val="single" w:color="0000FF"/>
          </w:rPr>
          <w:t>mosqueraisabela220@gmail.com</w:t>
        </w:r>
      </w:hyperlink>
      <w:r>
        <w:rPr>
          <w:b/>
          <w:color w:val="0000FF"/>
          <w:spacing w:val="-73"/>
        </w:rPr>
        <w:t xml:space="preserve"> </w:t>
      </w:r>
      <w:r>
        <w:t>Cali–Valle</w:t>
      </w:r>
      <w:r>
        <w:rPr>
          <w:spacing w:val="-2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Cauca</w:t>
      </w:r>
    </w:p>
    <w:p w14:paraId="4D872280" w14:textId="77777777" w:rsidR="00305B56" w:rsidRDefault="00305B56">
      <w:pPr>
        <w:pStyle w:val="Textoindependiente"/>
        <w:rPr>
          <w:sz w:val="20"/>
        </w:rPr>
      </w:pPr>
    </w:p>
    <w:p w14:paraId="544359F2" w14:textId="77777777" w:rsidR="00305B56" w:rsidRDefault="00305B56">
      <w:pPr>
        <w:pStyle w:val="Textoindependiente"/>
        <w:spacing w:before="10"/>
        <w:rPr>
          <w:sz w:val="26"/>
        </w:rPr>
      </w:pPr>
    </w:p>
    <w:p w14:paraId="36DE83C3" w14:textId="77777777" w:rsidR="00305B56" w:rsidRDefault="00000000">
      <w:pPr>
        <w:pStyle w:val="Ttulo1"/>
        <w:spacing w:before="100"/>
        <w:ind w:left="2891" w:firstLine="0"/>
      </w:pPr>
      <w:r>
        <w:t>Concepto</w:t>
      </w:r>
      <w:r>
        <w:rPr>
          <w:spacing w:val="-9"/>
        </w:rPr>
        <w:t xml:space="preserve"> </w:t>
      </w:r>
      <w:r>
        <w:t>C-527</w:t>
      </w:r>
      <w:r>
        <w:rPr>
          <w:spacing w:val="-10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2024</w:t>
      </w:r>
    </w:p>
    <w:p w14:paraId="1171AA6E" w14:textId="77777777" w:rsidR="00305B56" w:rsidRDefault="00305B56">
      <w:pPr>
        <w:pStyle w:val="Textoindependiente"/>
        <w:spacing w:before="4"/>
        <w:rPr>
          <w:b/>
          <w:sz w:val="30"/>
        </w:rPr>
      </w:pPr>
    </w:p>
    <w:p w14:paraId="50A40897" w14:textId="77777777" w:rsidR="00305B56" w:rsidRDefault="00000000">
      <w:pPr>
        <w:pStyle w:val="Textoindependiente"/>
        <w:tabs>
          <w:tab w:val="left" w:pos="2870"/>
        </w:tabs>
        <w:spacing w:line="276" w:lineRule="auto"/>
        <w:ind w:left="2885" w:right="1257" w:hanging="2785"/>
      </w:pPr>
      <w:r>
        <w:rPr>
          <w:b/>
        </w:rPr>
        <w:t>Temas:</w:t>
      </w:r>
      <w:r>
        <w:rPr>
          <w:b/>
        </w:rPr>
        <w:tab/>
      </w:r>
      <w:r>
        <w:t>DOCUMENTO</w:t>
      </w:r>
      <w:r>
        <w:rPr>
          <w:spacing w:val="-15"/>
        </w:rPr>
        <w:t xml:space="preserve"> </w:t>
      </w:r>
      <w:r>
        <w:t>TIPO-Mínima</w:t>
      </w:r>
      <w:r>
        <w:rPr>
          <w:spacing w:val="-14"/>
        </w:rPr>
        <w:t xml:space="preserve"> </w:t>
      </w:r>
      <w:r>
        <w:t>cuantía-Obligatoriedad</w:t>
      </w:r>
      <w:r>
        <w:rPr>
          <w:spacing w:val="-14"/>
        </w:rPr>
        <w:t xml:space="preserve"> </w:t>
      </w:r>
      <w:r>
        <w:t>/</w:t>
      </w:r>
      <w:r>
        <w:rPr>
          <w:spacing w:val="-75"/>
        </w:rPr>
        <w:t xml:space="preserve"> </w:t>
      </w:r>
      <w:r>
        <w:t>PRINCIPIO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INALTERABILIDAD-Alcance</w:t>
      </w:r>
    </w:p>
    <w:p w14:paraId="3FEA5F66" w14:textId="77777777" w:rsidR="00305B56" w:rsidRDefault="00305B56">
      <w:pPr>
        <w:pStyle w:val="Textoindependiente"/>
        <w:rPr>
          <w:sz w:val="26"/>
        </w:rPr>
      </w:pPr>
    </w:p>
    <w:p w14:paraId="1D5A9E07" w14:textId="77777777" w:rsidR="00305B56" w:rsidRDefault="00305B56">
      <w:pPr>
        <w:pStyle w:val="Textoindependiente"/>
        <w:spacing w:before="7"/>
        <w:rPr>
          <w:sz w:val="28"/>
        </w:rPr>
      </w:pPr>
    </w:p>
    <w:p w14:paraId="386D4171" w14:textId="77777777" w:rsidR="00305B56" w:rsidRDefault="00000000">
      <w:pPr>
        <w:pStyle w:val="Textoindependiente"/>
        <w:tabs>
          <w:tab w:val="left" w:pos="2889"/>
          <w:tab w:val="left" w:pos="4469"/>
          <w:tab w:val="left" w:pos="5042"/>
          <w:tab w:val="left" w:pos="6402"/>
          <w:tab w:val="left" w:pos="7230"/>
        </w:tabs>
        <w:spacing w:before="1" w:line="259" w:lineRule="auto"/>
        <w:ind w:left="2890" w:right="1668" w:hanging="2789"/>
      </w:pPr>
      <w:r>
        <w:rPr>
          <w:b/>
        </w:rPr>
        <w:t>Radicación:</w:t>
      </w:r>
      <w:r>
        <w:rPr>
          <w:b/>
        </w:rPr>
        <w:tab/>
      </w:r>
      <w:r>
        <w:t>Respuesta</w:t>
      </w:r>
      <w:r>
        <w:tab/>
        <w:t>a</w:t>
      </w:r>
      <w:r>
        <w:tab/>
        <w:t>consulta</w:t>
      </w:r>
      <w:r>
        <w:tab/>
        <w:t>con</w:t>
      </w:r>
      <w:r>
        <w:tab/>
      </w:r>
      <w:r>
        <w:rPr>
          <w:spacing w:val="-1"/>
        </w:rPr>
        <w:t>radicado</w:t>
      </w:r>
      <w:r>
        <w:rPr>
          <w:spacing w:val="-75"/>
        </w:rPr>
        <w:t xml:space="preserve"> </w:t>
      </w:r>
      <w:r>
        <w:t>No.</w:t>
      </w:r>
      <w:r>
        <w:rPr>
          <w:spacing w:val="-1"/>
        </w:rPr>
        <w:t xml:space="preserve"> </w:t>
      </w:r>
      <w:r>
        <w:t>P20240828008750</w:t>
      </w:r>
    </w:p>
    <w:p w14:paraId="52747027" w14:textId="77777777" w:rsidR="00305B56" w:rsidRDefault="00305B56">
      <w:pPr>
        <w:pStyle w:val="Textoindependiente"/>
        <w:rPr>
          <w:sz w:val="26"/>
        </w:rPr>
      </w:pPr>
    </w:p>
    <w:p w14:paraId="57FF7BC8" w14:textId="77777777" w:rsidR="00305B56" w:rsidRDefault="00305B56">
      <w:pPr>
        <w:pStyle w:val="Textoindependiente"/>
        <w:spacing w:before="11"/>
        <w:rPr>
          <w:sz w:val="31"/>
        </w:rPr>
      </w:pPr>
    </w:p>
    <w:p w14:paraId="7F3C8BE8" w14:textId="77777777" w:rsidR="00305B56" w:rsidRDefault="00000000">
      <w:pPr>
        <w:pStyle w:val="Textoindependiente"/>
        <w:ind w:left="100"/>
        <w:jc w:val="both"/>
      </w:pPr>
      <w:r>
        <w:t>Estimada</w:t>
      </w:r>
      <w:r>
        <w:rPr>
          <w:spacing w:val="-13"/>
        </w:rPr>
        <w:t xml:space="preserve"> </w:t>
      </w:r>
      <w:r>
        <w:t>señora</w:t>
      </w:r>
      <w:r>
        <w:rPr>
          <w:spacing w:val="-8"/>
        </w:rPr>
        <w:t xml:space="preserve"> </w:t>
      </w:r>
      <w:r>
        <w:t>Mosquera:</w:t>
      </w:r>
    </w:p>
    <w:p w14:paraId="50D044D5" w14:textId="77777777" w:rsidR="00305B56" w:rsidRDefault="00305B56">
      <w:pPr>
        <w:pStyle w:val="Textoindependiente"/>
        <w:spacing w:before="4"/>
        <w:rPr>
          <w:sz w:val="25"/>
        </w:rPr>
      </w:pPr>
    </w:p>
    <w:p w14:paraId="60ED7B77" w14:textId="77777777" w:rsidR="00305B56" w:rsidRDefault="00000000">
      <w:pPr>
        <w:pStyle w:val="Textoindependiente"/>
        <w:spacing w:line="276" w:lineRule="auto"/>
        <w:ind w:left="100" w:right="899"/>
        <w:jc w:val="both"/>
      </w:pPr>
      <w:r>
        <w:t>En ejercicio de la competencia otorgada por los artículos 3, numeral 5º, y 11,</w:t>
      </w:r>
      <w:r>
        <w:rPr>
          <w:spacing w:val="1"/>
        </w:rPr>
        <w:t xml:space="preserve"> </w:t>
      </w:r>
      <w:r>
        <w:t>numeral</w:t>
      </w:r>
      <w:r>
        <w:rPr>
          <w:spacing w:val="-13"/>
        </w:rPr>
        <w:t xml:space="preserve"> </w:t>
      </w:r>
      <w:r>
        <w:t>8º,</w:t>
      </w:r>
      <w:r>
        <w:rPr>
          <w:spacing w:val="-14"/>
        </w:rPr>
        <w:t xml:space="preserve"> </w:t>
      </w:r>
      <w:r>
        <w:t>del</w:t>
      </w:r>
      <w:r>
        <w:rPr>
          <w:spacing w:val="-15"/>
        </w:rPr>
        <w:t xml:space="preserve"> </w:t>
      </w:r>
      <w:r>
        <w:t>Decreto</w:t>
      </w:r>
      <w:r>
        <w:rPr>
          <w:spacing w:val="-14"/>
        </w:rPr>
        <w:t xml:space="preserve"> </w:t>
      </w:r>
      <w:r>
        <w:t>Ley</w:t>
      </w:r>
      <w:r>
        <w:rPr>
          <w:spacing w:val="-14"/>
        </w:rPr>
        <w:t xml:space="preserve"> </w:t>
      </w:r>
      <w:r>
        <w:t>4170</w:t>
      </w:r>
      <w:r>
        <w:rPr>
          <w:spacing w:val="-14"/>
        </w:rPr>
        <w:t xml:space="preserve"> </w:t>
      </w:r>
      <w:r>
        <w:t>de</w:t>
      </w:r>
      <w:r>
        <w:rPr>
          <w:spacing w:val="-17"/>
        </w:rPr>
        <w:t xml:space="preserve"> </w:t>
      </w:r>
      <w:r>
        <w:t>2011,</w:t>
      </w:r>
      <w:r>
        <w:rPr>
          <w:spacing w:val="-13"/>
        </w:rPr>
        <w:t xml:space="preserve"> </w:t>
      </w:r>
      <w:r>
        <w:t>así</w:t>
      </w:r>
      <w:r>
        <w:rPr>
          <w:spacing w:val="-14"/>
        </w:rPr>
        <w:t xml:space="preserve"> </w:t>
      </w:r>
      <w:r>
        <w:t>como</w:t>
      </w:r>
      <w:r>
        <w:rPr>
          <w:spacing w:val="-15"/>
        </w:rPr>
        <w:t xml:space="preserve"> </w:t>
      </w:r>
      <w:r>
        <w:t>lo</w:t>
      </w:r>
      <w:r>
        <w:rPr>
          <w:spacing w:val="-17"/>
        </w:rPr>
        <w:t xml:space="preserve"> </w:t>
      </w:r>
      <w:r>
        <w:t>establecido</w:t>
      </w:r>
      <w:r>
        <w:rPr>
          <w:spacing w:val="-9"/>
        </w:rPr>
        <w:t xml:space="preserve"> </w:t>
      </w:r>
      <w:r>
        <w:t>en</w:t>
      </w:r>
      <w:r>
        <w:rPr>
          <w:spacing w:val="-16"/>
        </w:rPr>
        <w:t xml:space="preserve"> </w:t>
      </w:r>
      <w:r>
        <w:t>el</w:t>
      </w:r>
      <w:r>
        <w:rPr>
          <w:spacing w:val="-16"/>
        </w:rPr>
        <w:t xml:space="preserve"> </w:t>
      </w:r>
      <w:r>
        <w:t>artículo</w:t>
      </w:r>
      <w:r>
        <w:rPr>
          <w:spacing w:val="-75"/>
        </w:rPr>
        <w:t xml:space="preserve"> </w:t>
      </w:r>
      <w:r>
        <w:t>4</w:t>
      </w:r>
      <w:r>
        <w:rPr>
          <w:spacing w:val="-12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t>Resolución</w:t>
      </w:r>
      <w:r>
        <w:rPr>
          <w:spacing w:val="-5"/>
        </w:rPr>
        <w:t xml:space="preserve"> </w:t>
      </w:r>
      <w:r>
        <w:t>1707</w:t>
      </w:r>
      <w:r>
        <w:rPr>
          <w:spacing w:val="-8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2018</w:t>
      </w:r>
      <w:r>
        <w:rPr>
          <w:spacing w:val="-9"/>
        </w:rPr>
        <w:t xml:space="preserve"> </w:t>
      </w:r>
      <w:r>
        <w:t>expedida</w:t>
      </w:r>
      <w:r>
        <w:rPr>
          <w:spacing w:val="-5"/>
        </w:rPr>
        <w:t xml:space="preserve"> </w:t>
      </w:r>
      <w:r>
        <w:t>por</w:t>
      </w:r>
      <w:r>
        <w:rPr>
          <w:spacing w:val="-11"/>
        </w:rPr>
        <w:t xml:space="preserve"> </w:t>
      </w:r>
      <w:r>
        <w:t>esta</w:t>
      </w:r>
      <w:r>
        <w:rPr>
          <w:spacing w:val="-9"/>
        </w:rPr>
        <w:t xml:space="preserve"> </w:t>
      </w:r>
      <w:r>
        <w:t>Entidad,</w:t>
      </w:r>
      <w:r>
        <w:rPr>
          <w:spacing w:val="-5"/>
        </w:rPr>
        <w:t xml:space="preserve"> </w:t>
      </w:r>
      <w:r>
        <w:t>la</w:t>
      </w:r>
      <w:r>
        <w:rPr>
          <w:spacing w:val="-11"/>
        </w:rPr>
        <w:t xml:space="preserve"> </w:t>
      </w:r>
      <w:r>
        <w:t>Agencia</w:t>
      </w:r>
      <w:r>
        <w:rPr>
          <w:spacing w:val="-7"/>
        </w:rPr>
        <w:t xml:space="preserve"> </w:t>
      </w:r>
      <w:r>
        <w:t>Nacional</w:t>
      </w:r>
      <w:r>
        <w:rPr>
          <w:spacing w:val="-75"/>
        </w:rPr>
        <w:t xml:space="preserve"> </w:t>
      </w:r>
      <w:r>
        <w:t>de Contratación Pública – Colombia Compra Eficiente– responde su solicitud de</w:t>
      </w:r>
      <w:r>
        <w:rPr>
          <w:spacing w:val="-75"/>
        </w:rPr>
        <w:t xml:space="preserve"> </w:t>
      </w:r>
      <w:r>
        <w:t>consulta</w:t>
      </w:r>
      <w:r>
        <w:rPr>
          <w:spacing w:val="-5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fecha</w:t>
      </w:r>
      <w:r>
        <w:rPr>
          <w:spacing w:val="-6"/>
        </w:rPr>
        <w:t xml:space="preserve"> </w:t>
      </w:r>
      <w:r>
        <w:t>29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agosto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2024,</w:t>
      </w:r>
      <w:r>
        <w:rPr>
          <w:spacing w:val="9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cual</w:t>
      </w:r>
      <w:r>
        <w:rPr>
          <w:spacing w:val="-4"/>
        </w:rPr>
        <w:t xml:space="preserve"> </w:t>
      </w:r>
      <w:r>
        <w:t>manifiesta</w:t>
      </w:r>
      <w:r>
        <w:rPr>
          <w:spacing w:val="-3"/>
        </w:rPr>
        <w:t xml:space="preserve"> </w:t>
      </w:r>
      <w:r>
        <w:t>lo</w:t>
      </w:r>
      <w:r>
        <w:rPr>
          <w:spacing w:val="-4"/>
        </w:rPr>
        <w:t xml:space="preserve"> </w:t>
      </w:r>
      <w:r>
        <w:t>siguiente:</w:t>
      </w:r>
    </w:p>
    <w:p w14:paraId="11A66724" w14:textId="77777777" w:rsidR="00305B56" w:rsidRDefault="00305B56">
      <w:pPr>
        <w:pStyle w:val="Textoindependiente"/>
        <w:spacing w:before="3"/>
        <w:rPr>
          <w:sz w:val="25"/>
        </w:rPr>
      </w:pPr>
    </w:p>
    <w:p w14:paraId="37CF7A90" w14:textId="77777777" w:rsidR="00305B56" w:rsidRDefault="00000000">
      <w:pPr>
        <w:spacing w:before="1" w:line="259" w:lineRule="auto"/>
        <w:ind w:left="911" w:right="2507"/>
        <w:jc w:val="both"/>
        <w:rPr>
          <w:i/>
          <w:sz w:val="20"/>
        </w:rPr>
      </w:pPr>
      <w:r>
        <w:rPr>
          <w:i/>
          <w:spacing w:val="-1"/>
          <w:sz w:val="20"/>
        </w:rPr>
        <w:t>Para</w:t>
      </w:r>
      <w:r>
        <w:rPr>
          <w:i/>
          <w:spacing w:val="-16"/>
          <w:sz w:val="20"/>
        </w:rPr>
        <w:t xml:space="preserve"> </w:t>
      </w:r>
      <w:r>
        <w:rPr>
          <w:i/>
          <w:spacing w:val="-1"/>
          <w:sz w:val="20"/>
        </w:rPr>
        <w:t>la</w:t>
      </w:r>
      <w:r>
        <w:rPr>
          <w:i/>
          <w:spacing w:val="-16"/>
          <w:sz w:val="20"/>
        </w:rPr>
        <w:t xml:space="preserve"> </w:t>
      </w:r>
      <w:r>
        <w:rPr>
          <w:i/>
          <w:spacing w:val="-1"/>
          <w:sz w:val="20"/>
        </w:rPr>
        <w:t>contratación</w:t>
      </w:r>
      <w:r>
        <w:rPr>
          <w:i/>
          <w:spacing w:val="-14"/>
          <w:sz w:val="20"/>
        </w:rPr>
        <w:t xml:space="preserve"> </w:t>
      </w:r>
      <w:r>
        <w:rPr>
          <w:i/>
          <w:spacing w:val="-1"/>
          <w:sz w:val="20"/>
        </w:rPr>
        <w:t>de</w:t>
      </w:r>
      <w:r>
        <w:rPr>
          <w:i/>
          <w:spacing w:val="-16"/>
          <w:sz w:val="20"/>
        </w:rPr>
        <w:t xml:space="preserve"> </w:t>
      </w:r>
      <w:r>
        <w:rPr>
          <w:i/>
          <w:spacing w:val="-1"/>
          <w:sz w:val="20"/>
        </w:rPr>
        <w:t>una</w:t>
      </w:r>
      <w:r>
        <w:rPr>
          <w:i/>
          <w:spacing w:val="-16"/>
          <w:sz w:val="20"/>
        </w:rPr>
        <w:t xml:space="preserve"> </w:t>
      </w:r>
      <w:r>
        <w:rPr>
          <w:i/>
          <w:spacing w:val="-1"/>
          <w:sz w:val="20"/>
        </w:rPr>
        <w:t>mínima</w:t>
      </w:r>
      <w:r>
        <w:rPr>
          <w:i/>
          <w:spacing w:val="-15"/>
          <w:sz w:val="20"/>
        </w:rPr>
        <w:t xml:space="preserve"> </w:t>
      </w:r>
      <w:r>
        <w:rPr>
          <w:i/>
          <w:spacing w:val="-1"/>
          <w:sz w:val="20"/>
        </w:rPr>
        <w:t>cuantía</w:t>
      </w:r>
      <w:r>
        <w:rPr>
          <w:i/>
          <w:spacing w:val="-15"/>
          <w:sz w:val="20"/>
        </w:rPr>
        <w:t xml:space="preserve"> </w:t>
      </w:r>
      <w:r>
        <w:rPr>
          <w:i/>
          <w:sz w:val="20"/>
        </w:rPr>
        <w:t>que</w:t>
      </w:r>
      <w:r>
        <w:rPr>
          <w:i/>
          <w:spacing w:val="-15"/>
          <w:sz w:val="20"/>
        </w:rPr>
        <w:t xml:space="preserve"> </w:t>
      </w:r>
      <w:r>
        <w:rPr>
          <w:i/>
          <w:sz w:val="20"/>
        </w:rPr>
        <w:t>tenga</w:t>
      </w:r>
      <w:r>
        <w:rPr>
          <w:i/>
          <w:spacing w:val="-16"/>
          <w:sz w:val="20"/>
        </w:rPr>
        <w:t xml:space="preserve"> </w:t>
      </w:r>
      <w:r>
        <w:rPr>
          <w:i/>
          <w:sz w:val="20"/>
        </w:rPr>
        <w:t>por</w:t>
      </w:r>
      <w:r>
        <w:rPr>
          <w:i/>
          <w:spacing w:val="-15"/>
          <w:sz w:val="20"/>
        </w:rPr>
        <w:t xml:space="preserve"> </w:t>
      </w:r>
      <w:r>
        <w:rPr>
          <w:i/>
          <w:sz w:val="20"/>
        </w:rPr>
        <w:t>objeto</w:t>
      </w:r>
      <w:r>
        <w:rPr>
          <w:i/>
          <w:spacing w:val="-68"/>
          <w:sz w:val="20"/>
        </w:rPr>
        <w:t xml:space="preserve"> </w:t>
      </w:r>
      <w:r>
        <w:rPr>
          <w:i/>
          <w:sz w:val="20"/>
        </w:rPr>
        <w:t>“suministro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e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instalación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de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señalización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vertical”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en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algún</w:t>
      </w:r>
      <w:r>
        <w:rPr>
          <w:i/>
          <w:spacing w:val="-68"/>
          <w:sz w:val="20"/>
        </w:rPr>
        <w:t xml:space="preserve"> </w:t>
      </w:r>
      <w:r>
        <w:rPr>
          <w:i/>
          <w:sz w:val="20"/>
        </w:rPr>
        <w:t>municipio de Colombia, ¿se requiere de la utilización obligatoria</w:t>
      </w:r>
      <w:r>
        <w:rPr>
          <w:i/>
          <w:spacing w:val="-69"/>
          <w:sz w:val="20"/>
        </w:rPr>
        <w:t xml:space="preserve"> </w:t>
      </w:r>
      <w:r>
        <w:rPr>
          <w:i/>
          <w:sz w:val="20"/>
        </w:rPr>
        <w:t>del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documento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tipo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denominado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“mínima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cuantía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de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infraestructura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de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transporte?</w:t>
      </w:r>
    </w:p>
    <w:p w14:paraId="2D9DBFC7" w14:textId="77777777" w:rsidR="00305B56" w:rsidRDefault="00000000">
      <w:pPr>
        <w:pStyle w:val="Textoindependiente"/>
        <w:spacing w:before="159" w:line="276" w:lineRule="auto"/>
        <w:ind w:left="100" w:right="899" w:firstLine="709"/>
        <w:jc w:val="both"/>
      </w:pPr>
      <w:r>
        <w:rPr>
          <w:spacing w:val="-1"/>
        </w:rPr>
        <w:t>De</w:t>
      </w:r>
      <w:r>
        <w:rPr>
          <w:spacing w:val="-19"/>
        </w:rPr>
        <w:t xml:space="preserve"> </w:t>
      </w:r>
      <w:r>
        <w:rPr>
          <w:spacing w:val="-1"/>
        </w:rPr>
        <w:t>manera</w:t>
      </w:r>
      <w:r>
        <w:rPr>
          <w:spacing w:val="-16"/>
        </w:rPr>
        <w:t xml:space="preserve"> </w:t>
      </w:r>
      <w:r>
        <w:rPr>
          <w:spacing w:val="-1"/>
        </w:rPr>
        <w:t>preliminar,</w:t>
      </w:r>
      <w:r>
        <w:rPr>
          <w:spacing w:val="-15"/>
        </w:rPr>
        <w:t xml:space="preserve"> </w:t>
      </w:r>
      <w:r>
        <w:rPr>
          <w:spacing w:val="-1"/>
        </w:rPr>
        <w:t>resulta</w:t>
      </w:r>
      <w:r>
        <w:rPr>
          <w:spacing w:val="-16"/>
        </w:rPr>
        <w:t xml:space="preserve"> </w:t>
      </w:r>
      <w:r>
        <w:rPr>
          <w:spacing w:val="-1"/>
        </w:rPr>
        <w:t>necesario</w:t>
      </w:r>
      <w:r>
        <w:rPr>
          <w:spacing w:val="-15"/>
        </w:rPr>
        <w:t xml:space="preserve"> </w:t>
      </w:r>
      <w:r>
        <w:rPr>
          <w:spacing w:val="-1"/>
        </w:rPr>
        <w:t>acotar</w:t>
      </w:r>
      <w:r>
        <w:rPr>
          <w:spacing w:val="-16"/>
        </w:rPr>
        <w:t xml:space="preserve"> </w:t>
      </w:r>
      <w:r>
        <w:rPr>
          <w:spacing w:val="-1"/>
        </w:rPr>
        <w:t>que</w:t>
      </w:r>
      <w:r>
        <w:rPr>
          <w:spacing w:val="-18"/>
        </w:rPr>
        <w:t xml:space="preserve"> </w:t>
      </w:r>
      <w:r>
        <w:rPr>
          <w:spacing w:val="-1"/>
        </w:rPr>
        <w:t>esta</w:t>
      </w:r>
      <w:r>
        <w:rPr>
          <w:spacing w:val="-17"/>
        </w:rPr>
        <w:t xml:space="preserve"> </w:t>
      </w:r>
      <w:r>
        <w:rPr>
          <w:spacing w:val="-1"/>
        </w:rPr>
        <w:t>entidad</w:t>
      </w:r>
      <w:r>
        <w:rPr>
          <w:spacing w:val="-16"/>
        </w:rPr>
        <w:t xml:space="preserve"> </w:t>
      </w:r>
      <w:r>
        <w:rPr>
          <w:spacing w:val="-1"/>
        </w:rPr>
        <w:t>solo</w:t>
      </w:r>
      <w:r>
        <w:rPr>
          <w:spacing w:val="-17"/>
        </w:rPr>
        <w:t xml:space="preserve"> </w:t>
      </w:r>
      <w:r>
        <w:rPr>
          <w:spacing w:val="-1"/>
        </w:rPr>
        <w:t>tiene</w:t>
      </w:r>
      <w:r>
        <w:rPr>
          <w:spacing w:val="-75"/>
        </w:rPr>
        <w:t xml:space="preserve"> </w:t>
      </w:r>
      <w:r>
        <w:t>competencia</w:t>
      </w:r>
      <w:r>
        <w:rPr>
          <w:spacing w:val="-16"/>
        </w:rPr>
        <w:t xml:space="preserve"> </w:t>
      </w:r>
      <w:r>
        <w:t>para</w:t>
      </w:r>
      <w:r>
        <w:rPr>
          <w:spacing w:val="-18"/>
        </w:rPr>
        <w:t xml:space="preserve"> </w:t>
      </w:r>
      <w:r>
        <w:t>responder</w:t>
      </w:r>
      <w:r>
        <w:rPr>
          <w:spacing w:val="-16"/>
        </w:rPr>
        <w:t xml:space="preserve"> </w:t>
      </w:r>
      <w:r>
        <w:t>consultas</w:t>
      </w:r>
      <w:r>
        <w:rPr>
          <w:spacing w:val="-17"/>
        </w:rPr>
        <w:t xml:space="preserve"> </w:t>
      </w:r>
      <w:r>
        <w:t>sobre</w:t>
      </w:r>
      <w:r>
        <w:rPr>
          <w:spacing w:val="-17"/>
        </w:rPr>
        <w:t xml:space="preserve"> </w:t>
      </w:r>
      <w:r>
        <w:t>la</w:t>
      </w:r>
      <w:r>
        <w:rPr>
          <w:spacing w:val="-19"/>
        </w:rPr>
        <w:t xml:space="preserve"> </w:t>
      </w:r>
      <w:r>
        <w:t>aplicación</w:t>
      </w:r>
      <w:r>
        <w:rPr>
          <w:spacing w:val="-15"/>
        </w:rPr>
        <w:t xml:space="preserve"> </w:t>
      </w:r>
      <w:r>
        <w:t>de</w:t>
      </w:r>
      <w:r>
        <w:rPr>
          <w:spacing w:val="-19"/>
        </w:rPr>
        <w:t xml:space="preserve"> </w:t>
      </w:r>
      <w:r>
        <w:t>normas</w:t>
      </w:r>
      <w:r>
        <w:rPr>
          <w:spacing w:val="-16"/>
        </w:rPr>
        <w:t xml:space="preserve"> </w:t>
      </w:r>
      <w:r>
        <w:t>de</w:t>
      </w:r>
      <w:r>
        <w:rPr>
          <w:spacing w:val="-19"/>
        </w:rPr>
        <w:t xml:space="preserve"> </w:t>
      </w:r>
      <w:r>
        <w:t>carácter</w:t>
      </w:r>
      <w:r>
        <w:rPr>
          <w:spacing w:val="-75"/>
        </w:rPr>
        <w:t xml:space="preserve"> </w:t>
      </w:r>
      <w:r>
        <w:t>general en materia de compras y contratación pública. En ese sentido, resolver</w:t>
      </w:r>
      <w:r>
        <w:rPr>
          <w:spacing w:val="-75"/>
        </w:rPr>
        <w:t xml:space="preserve"> </w:t>
      </w:r>
      <w:r>
        <w:t>casos</w:t>
      </w:r>
      <w:r>
        <w:rPr>
          <w:spacing w:val="1"/>
        </w:rPr>
        <w:t xml:space="preserve"> </w:t>
      </w:r>
      <w:r>
        <w:t>particulares</w:t>
      </w:r>
      <w:r>
        <w:rPr>
          <w:spacing w:val="1"/>
        </w:rPr>
        <w:t xml:space="preserve"> </w:t>
      </w:r>
      <w:r>
        <w:t>desborda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atribuciones</w:t>
      </w:r>
      <w:r>
        <w:rPr>
          <w:spacing w:val="1"/>
        </w:rPr>
        <w:t xml:space="preserve"> </w:t>
      </w:r>
      <w:r>
        <w:t>asignadas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legislador</w:t>
      </w:r>
      <w:r>
        <w:rPr>
          <w:spacing w:val="1"/>
        </w:rPr>
        <w:t xml:space="preserve"> </w:t>
      </w:r>
      <w:r>
        <w:rPr>
          <w:spacing w:val="-1"/>
        </w:rPr>
        <w:t>extraordinario,</w:t>
      </w:r>
      <w:r>
        <w:rPr>
          <w:spacing w:val="-14"/>
        </w:rPr>
        <w:t xml:space="preserve"> </w:t>
      </w:r>
      <w:r>
        <w:rPr>
          <w:spacing w:val="-1"/>
        </w:rPr>
        <w:t>que</w:t>
      </w:r>
      <w:r>
        <w:rPr>
          <w:spacing w:val="-17"/>
        </w:rPr>
        <w:t xml:space="preserve"> </w:t>
      </w:r>
      <w:r>
        <w:rPr>
          <w:spacing w:val="-1"/>
        </w:rPr>
        <w:t>no</w:t>
      </w:r>
      <w:r>
        <w:rPr>
          <w:spacing w:val="-18"/>
        </w:rPr>
        <w:t xml:space="preserve"> </w:t>
      </w:r>
      <w:r>
        <w:rPr>
          <w:spacing w:val="-1"/>
        </w:rPr>
        <w:t>concibió</w:t>
      </w:r>
      <w:r>
        <w:rPr>
          <w:spacing w:val="-16"/>
        </w:rPr>
        <w:t xml:space="preserve"> </w:t>
      </w:r>
      <w:r>
        <w:rPr>
          <w:spacing w:val="-1"/>
        </w:rPr>
        <w:t>a</w:t>
      </w:r>
      <w:r>
        <w:rPr>
          <w:spacing w:val="-18"/>
        </w:rPr>
        <w:t xml:space="preserve"> </w:t>
      </w:r>
      <w:r>
        <w:rPr>
          <w:spacing w:val="-1"/>
        </w:rPr>
        <w:t>Colombia</w:t>
      </w:r>
      <w:r>
        <w:rPr>
          <w:spacing w:val="-16"/>
        </w:rPr>
        <w:t xml:space="preserve"> </w:t>
      </w:r>
      <w:r>
        <w:rPr>
          <w:spacing w:val="-1"/>
        </w:rPr>
        <w:t>Compra</w:t>
      </w:r>
      <w:r>
        <w:rPr>
          <w:spacing w:val="-16"/>
        </w:rPr>
        <w:t xml:space="preserve"> </w:t>
      </w:r>
      <w:r>
        <w:rPr>
          <w:spacing w:val="-1"/>
        </w:rPr>
        <w:t>Eficiente</w:t>
      </w:r>
      <w:r>
        <w:rPr>
          <w:spacing w:val="-16"/>
        </w:rPr>
        <w:t xml:space="preserve"> </w:t>
      </w:r>
      <w:r>
        <w:rPr>
          <w:spacing w:val="-1"/>
        </w:rPr>
        <w:t>como</w:t>
      </w:r>
      <w:r>
        <w:rPr>
          <w:spacing w:val="-17"/>
        </w:rPr>
        <w:t xml:space="preserve"> </w:t>
      </w:r>
      <w:r>
        <w:t>una</w:t>
      </w:r>
      <w:r>
        <w:rPr>
          <w:spacing w:val="-17"/>
        </w:rPr>
        <w:t xml:space="preserve"> </w:t>
      </w:r>
      <w:r>
        <w:t>autoridad</w:t>
      </w:r>
      <w:r>
        <w:rPr>
          <w:spacing w:val="-75"/>
        </w:rPr>
        <w:t xml:space="preserve"> </w:t>
      </w:r>
      <w:r>
        <w:t>para solucionar problemas jurídicos particulares de todos los partícipes del</w:t>
      </w:r>
      <w:r>
        <w:rPr>
          <w:spacing w:val="1"/>
        </w:rPr>
        <w:t xml:space="preserve"> </w:t>
      </w:r>
      <w:r>
        <w:t>sistema</w:t>
      </w:r>
      <w:r>
        <w:rPr>
          <w:spacing w:val="12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t>compra</w:t>
      </w:r>
      <w:r>
        <w:rPr>
          <w:spacing w:val="12"/>
        </w:rPr>
        <w:t xml:space="preserve"> </w:t>
      </w:r>
      <w:r>
        <w:t>pública.</w:t>
      </w:r>
      <w:r>
        <w:rPr>
          <w:spacing w:val="13"/>
        </w:rPr>
        <w:t xml:space="preserve"> </w:t>
      </w:r>
      <w:r>
        <w:t>La</w:t>
      </w:r>
      <w:r>
        <w:rPr>
          <w:spacing w:val="11"/>
        </w:rPr>
        <w:t xml:space="preserve"> </w:t>
      </w:r>
      <w:r>
        <w:t>competencia</w:t>
      </w:r>
      <w:r>
        <w:rPr>
          <w:spacing w:val="13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t>esta</w:t>
      </w:r>
      <w:r>
        <w:rPr>
          <w:spacing w:val="12"/>
        </w:rPr>
        <w:t xml:space="preserve"> </w:t>
      </w:r>
      <w:r>
        <w:t>entidad</w:t>
      </w:r>
      <w:r>
        <w:rPr>
          <w:spacing w:val="12"/>
        </w:rPr>
        <w:t xml:space="preserve"> </w:t>
      </w:r>
      <w:r>
        <w:t>se</w:t>
      </w:r>
      <w:r>
        <w:rPr>
          <w:spacing w:val="11"/>
        </w:rPr>
        <w:t xml:space="preserve"> </w:t>
      </w:r>
      <w:r>
        <w:t>fija</w:t>
      </w:r>
      <w:r>
        <w:rPr>
          <w:spacing w:val="11"/>
        </w:rPr>
        <w:t xml:space="preserve"> </w:t>
      </w:r>
      <w:r>
        <w:t>con</w:t>
      </w:r>
      <w:r>
        <w:rPr>
          <w:spacing w:val="11"/>
        </w:rPr>
        <w:t xml:space="preserve"> </w:t>
      </w:r>
      <w:r>
        <w:t>límites</w:t>
      </w:r>
    </w:p>
    <w:p w14:paraId="17D30A7D" w14:textId="77777777" w:rsidR="00305B56" w:rsidRDefault="00305B56">
      <w:pPr>
        <w:spacing w:line="276" w:lineRule="auto"/>
        <w:jc w:val="both"/>
        <w:sectPr w:rsidR="00305B56">
          <w:headerReference w:type="default" r:id="rId9"/>
          <w:footerReference w:type="default" r:id="rId10"/>
          <w:type w:val="continuous"/>
          <w:pgSz w:w="12240" w:h="15840"/>
          <w:pgMar w:top="1560" w:right="800" w:bottom="1900" w:left="1600" w:header="165" w:footer="1702" w:gutter="0"/>
          <w:pgNumType w:start="1"/>
          <w:cols w:space="720"/>
        </w:sectPr>
      </w:pPr>
    </w:p>
    <w:p w14:paraId="1646250B" w14:textId="77777777" w:rsidR="00305B56" w:rsidRDefault="00000000">
      <w:pPr>
        <w:pStyle w:val="Textoindependiente"/>
        <w:spacing w:before="187" w:line="276" w:lineRule="auto"/>
        <w:ind w:left="100" w:right="899"/>
        <w:jc w:val="both"/>
      </w:pPr>
      <w:r>
        <w:lastRenderedPageBreak/>
        <w:t>claros, con el objeto de evitar que la Agencia actúe como una instancia de</w:t>
      </w:r>
      <w:r>
        <w:rPr>
          <w:spacing w:val="1"/>
        </w:rPr>
        <w:t xml:space="preserve"> </w:t>
      </w:r>
      <w:r>
        <w:t>validación de las actuaciones de las entidades sujetas a la Ley 80 de 1993 o de</w:t>
      </w:r>
      <w:r>
        <w:rPr>
          <w:spacing w:val="-75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demás</w:t>
      </w:r>
      <w:r>
        <w:rPr>
          <w:spacing w:val="1"/>
        </w:rPr>
        <w:t xml:space="preserve"> </w:t>
      </w:r>
      <w:r>
        <w:t>participantes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contratación</w:t>
      </w:r>
      <w:r>
        <w:rPr>
          <w:spacing w:val="1"/>
        </w:rPr>
        <w:t xml:space="preserve"> </w:t>
      </w:r>
      <w:r>
        <w:t>pública.</w:t>
      </w:r>
      <w:r>
        <w:rPr>
          <w:spacing w:val="1"/>
        </w:rPr>
        <w:t xml:space="preserve"> </w:t>
      </w:r>
      <w:r>
        <w:t>Esta</w:t>
      </w:r>
      <w:r>
        <w:rPr>
          <w:spacing w:val="1"/>
        </w:rPr>
        <w:t xml:space="preserve"> </w:t>
      </w:r>
      <w:r>
        <w:t>competencia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interpretación de normas generales, por definición, no puede extenderse a la</w:t>
      </w:r>
      <w:r>
        <w:rPr>
          <w:spacing w:val="1"/>
        </w:rPr>
        <w:t xml:space="preserve"> </w:t>
      </w:r>
      <w:r>
        <w:t>resolución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controversias,</w:t>
      </w:r>
      <w:r>
        <w:rPr>
          <w:spacing w:val="-4"/>
        </w:rPr>
        <w:t xml:space="preserve"> </w:t>
      </w:r>
      <w:r>
        <w:t>ni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brindar</w:t>
      </w:r>
      <w:r>
        <w:rPr>
          <w:spacing w:val="-4"/>
        </w:rPr>
        <w:t xml:space="preserve"> </w:t>
      </w:r>
      <w:r>
        <w:t>asesorías</w:t>
      </w:r>
      <w:r>
        <w:rPr>
          <w:spacing w:val="-5"/>
        </w:rPr>
        <w:t xml:space="preserve"> </w:t>
      </w:r>
      <w:r>
        <w:t>sobre</w:t>
      </w:r>
      <w:r>
        <w:rPr>
          <w:spacing w:val="-5"/>
        </w:rPr>
        <w:t xml:space="preserve"> </w:t>
      </w:r>
      <w:r>
        <w:t>casos</w:t>
      </w:r>
      <w:r>
        <w:rPr>
          <w:spacing w:val="-4"/>
        </w:rPr>
        <w:t xml:space="preserve"> </w:t>
      </w:r>
      <w:r>
        <w:t>puntuales.</w:t>
      </w:r>
    </w:p>
    <w:p w14:paraId="1C07E35A" w14:textId="77777777" w:rsidR="00305B56" w:rsidRDefault="00000000">
      <w:pPr>
        <w:pStyle w:val="Textoindependiente"/>
        <w:spacing w:before="120" w:line="276" w:lineRule="auto"/>
        <w:ind w:left="100" w:right="899" w:firstLine="709"/>
        <w:jc w:val="both"/>
      </w:pPr>
      <w:r>
        <w:t>Conforme lo expuesto, en aras de satisfacer el derecho fundamental de</w:t>
      </w:r>
      <w:r>
        <w:rPr>
          <w:spacing w:val="1"/>
        </w:rPr>
        <w:t xml:space="preserve"> </w:t>
      </w:r>
      <w:r>
        <w:t>petición</w:t>
      </w:r>
      <w:r>
        <w:rPr>
          <w:spacing w:val="-15"/>
        </w:rPr>
        <w:t xml:space="preserve"> </w:t>
      </w:r>
      <w:r>
        <w:t>se</w:t>
      </w:r>
      <w:r>
        <w:rPr>
          <w:spacing w:val="-16"/>
        </w:rPr>
        <w:t xml:space="preserve"> </w:t>
      </w:r>
      <w:r>
        <w:t>resolverá</w:t>
      </w:r>
      <w:r>
        <w:rPr>
          <w:spacing w:val="-14"/>
        </w:rPr>
        <w:t xml:space="preserve"> </w:t>
      </w:r>
      <w:r>
        <w:t>su</w:t>
      </w:r>
      <w:r>
        <w:rPr>
          <w:spacing w:val="-16"/>
        </w:rPr>
        <w:t xml:space="preserve"> </w:t>
      </w:r>
      <w:r>
        <w:t>consulta</w:t>
      </w:r>
      <w:r>
        <w:rPr>
          <w:spacing w:val="-15"/>
        </w:rPr>
        <w:t xml:space="preserve"> </w:t>
      </w:r>
      <w:r>
        <w:t>dentro</w:t>
      </w:r>
      <w:r>
        <w:rPr>
          <w:spacing w:val="-15"/>
        </w:rPr>
        <w:t xml:space="preserve"> </w:t>
      </w:r>
      <w:r>
        <w:t>de</w:t>
      </w:r>
      <w:r>
        <w:rPr>
          <w:spacing w:val="-17"/>
        </w:rPr>
        <w:t xml:space="preserve"> </w:t>
      </w:r>
      <w:r>
        <w:t>los</w:t>
      </w:r>
      <w:r>
        <w:rPr>
          <w:spacing w:val="-16"/>
        </w:rPr>
        <w:t xml:space="preserve"> </w:t>
      </w:r>
      <w:r>
        <w:t>límites</w:t>
      </w:r>
      <w:r>
        <w:rPr>
          <w:spacing w:val="-15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t>la</w:t>
      </w:r>
      <w:r>
        <w:rPr>
          <w:spacing w:val="-17"/>
        </w:rPr>
        <w:t xml:space="preserve"> </w:t>
      </w:r>
      <w:r>
        <w:t>referida</w:t>
      </w:r>
      <w:r>
        <w:rPr>
          <w:spacing w:val="-14"/>
        </w:rPr>
        <w:t xml:space="preserve"> </w:t>
      </w:r>
      <w:r>
        <w:t>competencia</w:t>
      </w:r>
      <w:r>
        <w:rPr>
          <w:spacing w:val="-75"/>
        </w:rPr>
        <w:t xml:space="preserve"> </w:t>
      </w:r>
      <w:r>
        <w:t>consultiva, esto es, haciendo abstracción de las circunstancias particulares y</w:t>
      </w:r>
      <w:r>
        <w:rPr>
          <w:spacing w:val="1"/>
        </w:rPr>
        <w:t xml:space="preserve"> </w:t>
      </w:r>
      <w:r>
        <w:t>concretas mencionadas en su petición, pero haciendo unas consideraciones</w:t>
      </w:r>
      <w:r>
        <w:rPr>
          <w:spacing w:val="1"/>
        </w:rPr>
        <w:t xml:space="preserve"> </w:t>
      </w:r>
      <w:r>
        <w:rPr>
          <w:spacing w:val="-1"/>
        </w:rPr>
        <w:t>sobre</w:t>
      </w:r>
      <w:r>
        <w:rPr>
          <w:spacing w:val="-18"/>
        </w:rPr>
        <w:t xml:space="preserve"> </w:t>
      </w:r>
      <w:r>
        <w:rPr>
          <w:spacing w:val="-1"/>
        </w:rPr>
        <w:t>las</w:t>
      </w:r>
      <w:r>
        <w:rPr>
          <w:spacing w:val="-18"/>
        </w:rPr>
        <w:t xml:space="preserve"> </w:t>
      </w:r>
      <w:r>
        <w:rPr>
          <w:spacing w:val="-1"/>
        </w:rPr>
        <w:t>normas</w:t>
      </w:r>
      <w:r>
        <w:rPr>
          <w:spacing w:val="-17"/>
        </w:rPr>
        <w:t xml:space="preserve"> </w:t>
      </w:r>
      <w:r>
        <w:rPr>
          <w:spacing w:val="-1"/>
        </w:rPr>
        <w:t>generales</w:t>
      </w:r>
      <w:r>
        <w:rPr>
          <w:spacing w:val="-17"/>
        </w:rPr>
        <w:t xml:space="preserve"> </w:t>
      </w:r>
      <w:r>
        <w:t>relacionadas</w:t>
      </w:r>
      <w:r>
        <w:rPr>
          <w:spacing w:val="-16"/>
        </w:rPr>
        <w:t xml:space="preserve"> </w:t>
      </w:r>
      <w:r>
        <w:t>con</w:t>
      </w:r>
      <w:r>
        <w:rPr>
          <w:spacing w:val="-19"/>
        </w:rPr>
        <w:t xml:space="preserve"> </w:t>
      </w:r>
      <w:r>
        <w:t>el</w:t>
      </w:r>
      <w:r>
        <w:rPr>
          <w:spacing w:val="-18"/>
        </w:rPr>
        <w:t xml:space="preserve"> </w:t>
      </w:r>
      <w:r>
        <w:t>problema</w:t>
      </w:r>
      <w:r>
        <w:rPr>
          <w:spacing w:val="-17"/>
        </w:rPr>
        <w:t xml:space="preserve"> </w:t>
      </w:r>
      <w:r>
        <w:t>jurídico</w:t>
      </w:r>
      <w:r>
        <w:rPr>
          <w:spacing w:val="-17"/>
        </w:rPr>
        <w:t xml:space="preserve"> </w:t>
      </w:r>
      <w:r>
        <w:t>de</w:t>
      </w:r>
      <w:r>
        <w:rPr>
          <w:spacing w:val="-19"/>
        </w:rPr>
        <w:t xml:space="preserve"> </w:t>
      </w:r>
      <w:r>
        <w:t>su</w:t>
      </w:r>
      <w:r>
        <w:rPr>
          <w:spacing w:val="-19"/>
        </w:rPr>
        <w:t xml:space="preserve"> </w:t>
      </w:r>
      <w:r>
        <w:t>consulta.</w:t>
      </w:r>
    </w:p>
    <w:p w14:paraId="75A9AAB1" w14:textId="77777777" w:rsidR="00305B56" w:rsidRDefault="00305B56">
      <w:pPr>
        <w:pStyle w:val="Textoindependiente"/>
        <w:spacing w:before="3"/>
        <w:rPr>
          <w:sz w:val="25"/>
        </w:rPr>
      </w:pPr>
    </w:p>
    <w:p w14:paraId="09062E95" w14:textId="77777777" w:rsidR="00305B56" w:rsidRDefault="00000000">
      <w:pPr>
        <w:pStyle w:val="Ttulo1"/>
        <w:numPr>
          <w:ilvl w:val="0"/>
          <w:numId w:val="2"/>
        </w:numPr>
        <w:tabs>
          <w:tab w:val="left" w:pos="385"/>
        </w:tabs>
        <w:ind w:hanging="285"/>
      </w:pPr>
      <w:r>
        <w:t>Problema</w:t>
      </w:r>
      <w:r>
        <w:rPr>
          <w:spacing w:val="-12"/>
        </w:rPr>
        <w:t xml:space="preserve"> </w:t>
      </w:r>
      <w:r>
        <w:t>planteado:</w:t>
      </w:r>
    </w:p>
    <w:p w14:paraId="4D35BB5B" w14:textId="77777777" w:rsidR="00305B56" w:rsidRDefault="00305B56">
      <w:pPr>
        <w:pStyle w:val="Textoindependiente"/>
        <w:spacing w:before="7"/>
        <w:rPr>
          <w:b/>
          <w:sz w:val="28"/>
        </w:rPr>
      </w:pPr>
    </w:p>
    <w:p w14:paraId="216178DD" w14:textId="77777777" w:rsidR="00305B56" w:rsidRDefault="00000000">
      <w:pPr>
        <w:pStyle w:val="Textoindependiente"/>
        <w:spacing w:before="1" w:line="276" w:lineRule="auto"/>
        <w:ind w:left="100" w:right="899"/>
        <w:jc w:val="both"/>
      </w:pPr>
      <w:r>
        <w:t>De acuerdo con el contenido de su solicitud, esta Agencia resolverá el siguiente</w:t>
      </w:r>
      <w:r>
        <w:rPr>
          <w:spacing w:val="-75"/>
        </w:rPr>
        <w:t xml:space="preserve"> </w:t>
      </w:r>
      <w:r>
        <w:t>problema jurídico: ¿Es obligatorio la utilización de documentos tipo para un</w:t>
      </w:r>
      <w:r>
        <w:rPr>
          <w:spacing w:val="1"/>
        </w:rPr>
        <w:t xml:space="preserve"> </w:t>
      </w:r>
      <w:r>
        <w:t>proceso de contratación de mínima cuantía relacionado con actividades de</w:t>
      </w:r>
      <w:r>
        <w:rPr>
          <w:spacing w:val="1"/>
        </w:rPr>
        <w:t xml:space="preserve"> </w:t>
      </w:r>
      <w:r>
        <w:t>“semaforización</w:t>
      </w:r>
      <w:r>
        <w:rPr>
          <w:spacing w:val="-2"/>
        </w:rPr>
        <w:t xml:space="preserve"> </w:t>
      </w:r>
      <w:r>
        <w:t>y/o</w:t>
      </w:r>
      <w:r>
        <w:rPr>
          <w:spacing w:val="6"/>
        </w:rPr>
        <w:t xml:space="preserve"> </w:t>
      </w:r>
      <w:r>
        <w:t>señalización</w:t>
      </w:r>
      <w:r>
        <w:rPr>
          <w:spacing w:val="2"/>
        </w:rPr>
        <w:t xml:space="preserve"> </w:t>
      </w:r>
      <w:r>
        <w:t>vertical”?</w:t>
      </w:r>
    </w:p>
    <w:p w14:paraId="336671DB" w14:textId="77777777" w:rsidR="00305B56" w:rsidRDefault="00305B56">
      <w:pPr>
        <w:pStyle w:val="Textoindependiente"/>
        <w:spacing w:before="3"/>
        <w:rPr>
          <w:sz w:val="25"/>
        </w:rPr>
      </w:pPr>
    </w:p>
    <w:p w14:paraId="7C2AA18B" w14:textId="77777777" w:rsidR="00305B56" w:rsidRDefault="00000000">
      <w:pPr>
        <w:pStyle w:val="Ttulo1"/>
        <w:numPr>
          <w:ilvl w:val="0"/>
          <w:numId w:val="2"/>
        </w:numPr>
        <w:tabs>
          <w:tab w:val="left" w:pos="386"/>
        </w:tabs>
        <w:ind w:hanging="286"/>
      </w:pPr>
      <w:r>
        <w:t>Respuesta:</w:t>
      </w:r>
    </w:p>
    <w:p w14:paraId="0A843A2D" w14:textId="77777777" w:rsidR="00305B56" w:rsidRDefault="00000000">
      <w:pPr>
        <w:pStyle w:val="Textoindependiente"/>
        <w:rPr>
          <w:b/>
          <w:sz w:val="25"/>
        </w:rPr>
      </w:pPr>
      <w:r>
        <w:pict w14:anchorId="378CA849">
          <v:shapetype id="_x0000_t202" coordsize="21600,21600" o:spt="202" path="m,l,21600r21600,l21600,xe">
            <v:stroke joinstyle="miter"/>
            <v:path gradientshapeok="t" o:connecttype="rect"/>
          </v:shapetype>
          <v:shape id="_x0000_s2058" type="#_x0000_t202" style="position:absolute;margin-left:85.05pt;margin-top:17.4pt;width:441.4pt;height:154.25pt;z-index:-15728128;mso-wrap-distance-left:0;mso-wrap-distance-right:0;mso-position-horizontal-relative:page" filled="f" strokeweight=".5pt">
            <v:stroke dashstyle="dot"/>
            <v:textbox inset="0,0,0,0">
              <w:txbxContent>
                <w:p w14:paraId="3F90D61A" w14:textId="77777777" w:rsidR="00305B56" w:rsidRDefault="00000000">
                  <w:pPr>
                    <w:pStyle w:val="Textoindependiente"/>
                    <w:spacing w:line="276" w:lineRule="auto"/>
                    <w:ind w:left="103" w:right="101"/>
                    <w:jc w:val="both"/>
                  </w:pPr>
                  <w:r>
                    <w:t>Son de obligatorio cumplimiento los documentos tipo para un proceso de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contratación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de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mínima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cuantía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relacionado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con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actividades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de</w:t>
                  </w:r>
                  <w:r>
                    <w:rPr>
                      <w:spacing w:val="-75"/>
                    </w:rPr>
                    <w:t xml:space="preserve"> </w:t>
                  </w:r>
                  <w:r>
                    <w:t>“semaforización y/o señalización vertical”, con fundamento en el artículo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primero de la ley 2022 del 2020 que establece la obligatoriedad de los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documentos tipo para proyectos de obra pública no realizando esta ninguna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excepción relacionada con la modalidad de selección de mínima cuantía y los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artículos</w:t>
                  </w:r>
                  <w:r>
                    <w:rPr>
                      <w:spacing w:val="-14"/>
                    </w:rPr>
                    <w:t xml:space="preserve"> </w:t>
                  </w:r>
                  <w:r>
                    <w:t>2.2.1.2.6.3.1,</w:t>
                  </w:r>
                  <w:r>
                    <w:rPr>
                      <w:spacing w:val="-11"/>
                    </w:rPr>
                    <w:t xml:space="preserve"> </w:t>
                  </w:r>
                  <w:r>
                    <w:t>2.2.1.2.6.3.2,</w:t>
                  </w:r>
                  <w:r>
                    <w:rPr>
                      <w:spacing w:val="-11"/>
                    </w:rPr>
                    <w:t xml:space="preserve"> </w:t>
                  </w:r>
                  <w:r>
                    <w:t>2.2.1.2.6.3.3</w:t>
                  </w:r>
                  <w:r>
                    <w:rPr>
                      <w:spacing w:val="-12"/>
                    </w:rPr>
                    <w:t xml:space="preserve"> </w:t>
                  </w:r>
                  <w:r>
                    <w:t>del</w:t>
                  </w:r>
                  <w:r>
                    <w:rPr>
                      <w:spacing w:val="-15"/>
                    </w:rPr>
                    <w:t xml:space="preserve"> </w:t>
                  </w:r>
                  <w:r>
                    <w:t>Decreto</w:t>
                  </w:r>
                  <w:r>
                    <w:rPr>
                      <w:spacing w:val="-14"/>
                    </w:rPr>
                    <w:t xml:space="preserve"> </w:t>
                  </w:r>
                  <w:r>
                    <w:t>1082</w:t>
                  </w:r>
                  <w:r>
                    <w:rPr>
                      <w:spacing w:val="-14"/>
                    </w:rPr>
                    <w:t xml:space="preserve"> </w:t>
                  </w:r>
                  <w:r>
                    <w:t>de</w:t>
                  </w:r>
                  <w:r>
                    <w:rPr>
                      <w:spacing w:val="-16"/>
                    </w:rPr>
                    <w:t xml:space="preserve"> </w:t>
                  </w:r>
                  <w:r>
                    <w:t>2015</w:t>
                  </w:r>
                </w:p>
                <w:p w14:paraId="32726828" w14:textId="77777777" w:rsidR="00305B56" w:rsidRDefault="00000000">
                  <w:pPr>
                    <w:pStyle w:val="Textoindependiente"/>
                    <w:spacing w:line="276" w:lineRule="auto"/>
                    <w:ind w:left="103" w:right="107"/>
                    <w:jc w:val="both"/>
                  </w:pPr>
                  <w:r>
                    <w:t>regulan</w:t>
                  </w:r>
                  <w:r>
                    <w:rPr>
                      <w:spacing w:val="-16"/>
                    </w:rPr>
                    <w:t xml:space="preserve"> </w:t>
                  </w:r>
                  <w:r>
                    <w:t>el</w:t>
                  </w:r>
                  <w:r>
                    <w:rPr>
                      <w:spacing w:val="-17"/>
                    </w:rPr>
                    <w:t xml:space="preserve"> </w:t>
                  </w:r>
                  <w:r>
                    <w:t>contenido</w:t>
                  </w:r>
                  <w:r>
                    <w:rPr>
                      <w:spacing w:val="-16"/>
                    </w:rPr>
                    <w:t xml:space="preserve"> </w:t>
                  </w:r>
                  <w:r>
                    <w:t>de</w:t>
                  </w:r>
                  <w:r>
                    <w:rPr>
                      <w:spacing w:val="-16"/>
                    </w:rPr>
                    <w:t xml:space="preserve"> </w:t>
                  </w:r>
                  <w:r>
                    <w:t>los</w:t>
                  </w:r>
                  <w:r>
                    <w:rPr>
                      <w:spacing w:val="-17"/>
                    </w:rPr>
                    <w:t xml:space="preserve"> </w:t>
                  </w:r>
                  <w:r>
                    <w:t>documentos</w:t>
                  </w:r>
                  <w:r>
                    <w:rPr>
                      <w:spacing w:val="-15"/>
                    </w:rPr>
                    <w:t xml:space="preserve"> </w:t>
                  </w:r>
                  <w:r>
                    <w:t>tipo</w:t>
                  </w:r>
                  <w:r>
                    <w:rPr>
                      <w:spacing w:val="-16"/>
                    </w:rPr>
                    <w:t xml:space="preserve"> </w:t>
                  </w:r>
                  <w:r>
                    <w:t>de</w:t>
                  </w:r>
                  <w:r>
                    <w:rPr>
                      <w:spacing w:val="-17"/>
                    </w:rPr>
                    <w:t xml:space="preserve"> </w:t>
                  </w:r>
                  <w:r>
                    <w:t>obra</w:t>
                  </w:r>
                  <w:r>
                    <w:rPr>
                      <w:spacing w:val="-17"/>
                    </w:rPr>
                    <w:t xml:space="preserve"> </w:t>
                  </w:r>
                  <w:r>
                    <w:t>pública</w:t>
                  </w:r>
                  <w:r>
                    <w:rPr>
                      <w:spacing w:val="-15"/>
                    </w:rPr>
                    <w:t xml:space="preserve"> </w:t>
                  </w:r>
                  <w:r>
                    <w:t>de</w:t>
                  </w:r>
                  <w:r>
                    <w:rPr>
                      <w:spacing w:val="-17"/>
                    </w:rPr>
                    <w:t xml:space="preserve"> </w:t>
                  </w:r>
                  <w:r>
                    <w:t>infraestructura</w:t>
                  </w:r>
                  <w:r>
                    <w:rPr>
                      <w:spacing w:val="-75"/>
                    </w:rPr>
                    <w:t xml:space="preserve"> </w:t>
                  </w:r>
                  <w:r>
                    <w:t>de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transporte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de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mínima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cuantía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y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reiteran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su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obligatoriedad.</w:t>
                  </w:r>
                </w:p>
              </w:txbxContent>
            </v:textbox>
            <w10:wrap type="topAndBottom" anchorx="page"/>
          </v:shape>
        </w:pict>
      </w:r>
    </w:p>
    <w:p w14:paraId="0DB87A63" w14:textId="77777777" w:rsidR="00305B56" w:rsidRDefault="00305B56">
      <w:pPr>
        <w:pStyle w:val="Textoindependiente"/>
        <w:spacing w:before="3"/>
        <w:rPr>
          <w:b/>
          <w:sz w:val="14"/>
        </w:rPr>
      </w:pPr>
    </w:p>
    <w:p w14:paraId="793BD79E" w14:textId="77777777" w:rsidR="00305B56" w:rsidRDefault="00000000">
      <w:pPr>
        <w:pStyle w:val="Prrafodelista"/>
        <w:numPr>
          <w:ilvl w:val="0"/>
          <w:numId w:val="2"/>
        </w:numPr>
        <w:tabs>
          <w:tab w:val="left" w:pos="385"/>
        </w:tabs>
        <w:spacing w:before="100"/>
        <w:ind w:right="0" w:hanging="285"/>
        <w:rPr>
          <w:b/>
        </w:rPr>
      </w:pPr>
      <w:r>
        <w:rPr>
          <w:b/>
        </w:rPr>
        <w:t>Razones</w:t>
      </w:r>
      <w:r>
        <w:rPr>
          <w:b/>
          <w:spacing w:val="-7"/>
        </w:rPr>
        <w:t xml:space="preserve"> </w:t>
      </w:r>
      <w:r>
        <w:rPr>
          <w:b/>
        </w:rPr>
        <w:t>de</w:t>
      </w:r>
      <w:r>
        <w:rPr>
          <w:b/>
          <w:spacing w:val="-6"/>
        </w:rPr>
        <w:t xml:space="preserve"> </w:t>
      </w:r>
      <w:r>
        <w:rPr>
          <w:b/>
        </w:rPr>
        <w:t>la</w:t>
      </w:r>
      <w:r>
        <w:rPr>
          <w:b/>
          <w:spacing w:val="-6"/>
        </w:rPr>
        <w:t xml:space="preserve"> </w:t>
      </w:r>
      <w:r>
        <w:rPr>
          <w:b/>
        </w:rPr>
        <w:t>respuesta:</w:t>
      </w:r>
    </w:p>
    <w:p w14:paraId="07CBB652" w14:textId="77777777" w:rsidR="00305B56" w:rsidRDefault="00305B56">
      <w:pPr>
        <w:pStyle w:val="Textoindependiente"/>
        <w:spacing w:before="7"/>
        <w:rPr>
          <w:b/>
          <w:sz w:val="28"/>
        </w:rPr>
      </w:pPr>
    </w:p>
    <w:p w14:paraId="2D1E2D40" w14:textId="77777777" w:rsidR="00305B56" w:rsidRDefault="00000000">
      <w:pPr>
        <w:pStyle w:val="Textoindependiente"/>
        <w:ind w:left="100"/>
      </w:pPr>
      <w:r>
        <w:t>Lo</w:t>
      </w:r>
      <w:r>
        <w:rPr>
          <w:spacing w:val="-8"/>
        </w:rPr>
        <w:t xml:space="preserve"> </w:t>
      </w:r>
      <w:r>
        <w:t>anterior</w:t>
      </w:r>
      <w:r>
        <w:rPr>
          <w:spacing w:val="-8"/>
        </w:rPr>
        <w:t xml:space="preserve"> </w:t>
      </w:r>
      <w:r>
        <w:t>se</w:t>
      </w:r>
      <w:r>
        <w:rPr>
          <w:spacing w:val="-8"/>
        </w:rPr>
        <w:t xml:space="preserve"> </w:t>
      </w:r>
      <w:r>
        <w:t>sustenta</w:t>
      </w:r>
      <w:r>
        <w:rPr>
          <w:spacing w:val="-8"/>
        </w:rPr>
        <w:t xml:space="preserve"> </w:t>
      </w:r>
      <w:r>
        <w:t>en</w:t>
      </w:r>
      <w:r>
        <w:rPr>
          <w:spacing w:val="-7"/>
        </w:rPr>
        <w:t xml:space="preserve"> </w:t>
      </w:r>
      <w:r>
        <w:t>las</w:t>
      </w:r>
      <w:r>
        <w:rPr>
          <w:spacing w:val="-8"/>
        </w:rPr>
        <w:t xml:space="preserve"> </w:t>
      </w:r>
      <w:r>
        <w:t>siguientes</w:t>
      </w:r>
      <w:r>
        <w:rPr>
          <w:spacing w:val="-8"/>
        </w:rPr>
        <w:t xml:space="preserve"> </w:t>
      </w:r>
      <w:r>
        <w:t>consideraciones:</w:t>
      </w:r>
    </w:p>
    <w:p w14:paraId="79BAB255" w14:textId="77777777" w:rsidR="00305B56" w:rsidRDefault="00305B56">
      <w:pPr>
        <w:pStyle w:val="Textoindependiente"/>
        <w:spacing w:before="4"/>
        <w:rPr>
          <w:sz w:val="25"/>
        </w:rPr>
      </w:pPr>
    </w:p>
    <w:p w14:paraId="0A586F07" w14:textId="77777777" w:rsidR="00305B56" w:rsidRDefault="00000000">
      <w:pPr>
        <w:pStyle w:val="Prrafodelista"/>
        <w:numPr>
          <w:ilvl w:val="1"/>
          <w:numId w:val="2"/>
        </w:numPr>
        <w:tabs>
          <w:tab w:val="left" w:pos="821"/>
        </w:tabs>
        <w:spacing w:line="276" w:lineRule="auto"/>
      </w:pPr>
      <w:r>
        <w:t>Los Documentos Tipo expedidos por esta Agencia en ejercicio de la</w:t>
      </w:r>
      <w:r>
        <w:rPr>
          <w:spacing w:val="1"/>
        </w:rPr>
        <w:t xml:space="preserve"> </w:t>
      </w:r>
      <w:r>
        <w:t>potestad</w:t>
      </w:r>
      <w:r>
        <w:rPr>
          <w:spacing w:val="-18"/>
        </w:rPr>
        <w:t xml:space="preserve"> </w:t>
      </w:r>
      <w:r>
        <w:t>otorgada</w:t>
      </w:r>
      <w:r>
        <w:rPr>
          <w:spacing w:val="-16"/>
        </w:rPr>
        <w:t xml:space="preserve"> </w:t>
      </w:r>
      <w:r>
        <w:t>por</w:t>
      </w:r>
      <w:r>
        <w:rPr>
          <w:spacing w:val="-18"/>
        </w:rPr>
        <w:t xml:space="preserve"> </w:t>
      </w:r>
      <w:r>
        <w:t>la</w:t>
      </w:r>
      <w:r>
        <w:rPr>
          <w:spacing w:val="-18"/>
        </w:rPr>
        <w:t xml:space="preserve"> </w:t>
      </w:r>
      <w:r>
        <w:t>Ley</w:t>
      </w:r>
      <w:r>
        <w:rPr>
          <w:spacing w:val="-18"/>
        </w:rPr>
        <w:t xml:space="preserve"> </w:t>
      </w:r>
      <w:r>
        <w:t>2022</w:t>
      </w:r>
      <w:r>
        <w:rPr>
          <w:spacing w:val="-17"/>
        </w:rPr>
        <w:t xml:space="preserve"> </w:t>
      </w:r>
      <w:r>
        <w:t>de</w:t>
      </w:r>
      <w:r>
        <w:rPr>
          <w:spacing w:val="-18"/>
        </w:rPr>
        <w:t xml:space="preserve"> </w:t>
      </w:r>
      <w:r>
        <w:t>2020</w:t>
      </w:r>
      <w:r>
        <w:rPr>
          <w:spacing w:val="-17"/>
        </w:rPr>
        <w:t xml:space="preserve"> </w:t>
      </w:r>
      <w:r>
        <w:t>son</w:t>
      </w:r>
      <w:r>
        <w:rPr>
          <w:spacing w:val="-18"/>
        </w:rPr>
        <w:t xml:space="preserve"> </w:t>
      </w:r>
      <w:r>
        <w:t>de</w:t>
      </w:r>
      <w:r>
        <w:rPr>
          <w:spacing w:val="-18"/>
        </w:rPr>
        <w:t xml:space="preserve"> </w:t>
      </w:r>
      <w:r>
        <w:t>obligatoria</w:t>
      </w:r>
      <w:r>
        <w:rPr>
          <w:spacing w:val="-15"/>
        </w:rPr>
        <w:t xml:space="preserve"> </w:t>
      </w:r>
      <w:r>
        <w:t>observancia</w:t>
      </w:r>
      <w:r>
        <w:rPr>
          <w:spacing w:val="-75"/>
        </w:rPr>
        <w:t xml:space="preserve"> </w:t>
      </w:r>
      <w:r>
        <w:t>por</w:t>
      </w:r>
      <w:r>
        <w:rPr>
          <w:spacing w:val="32"/>
        </w:rPr>
        <w:t xml:space="preserve"> </w:t>
      </w:r>
      <w:r>
        <w:t>parte</w:t>
      </w:r>
      <w:r>
        <w:rPr>
          <w:spacing w:val="34"/>
        </w:rPr>
        <w:t xml:space="preserve"> </w:t>
      </w:r>
      <w:r>
        <w:t>de</w:t>
      </w:r>
      <w:r>
        <w:rPr>
          <w:spacing w:val="33"/>
        </w:rPr>
        <w:t xml:space="preserve"> </w:t>
      </w:r>
      <w:r>
        <w:t>las</w:t>
      </w:r>
      <w:r>
        <w:rPr>
          <w:spacing w:val="33"/>
        </w:rPr>
        <w:t xml:space="preserve"> </w:t>
      </w:r>
      <w:r>
        <w:t>Entidades</w:t>
      </w:r>
      <w:r>
        <w:rPr>
          <w:spacing w:val="36"/>
        </w:rPr>
        <w:t xml:space="preserve"> </w:t>
      </w:r>
      <w:r>
        <w:t>Estatales</w:t>
      </w:r>
      <w:r>
        <w:rPr>
          <w:spacing w:val="36"/>
        </w:rPr>
        <w:t xml:space="preserve"> </w:t>
      </w:r>
      <w:r>
        <w:t>sometidas</w:t>
      </w:r>
      <w:r>
        <w:rPr>
          <w:spacing w:val="34"/>
        </w:rPr>
        <w:t xml:space="preserve"> </w:t>
      </w:r>
      <w:r>
        <w:t>al</w:t>
      </w:r>
      <w:r>
        <w:rPr>
          <w:spacing w:val="33"/>
        </w:rPr>
        <w:t xml:space="preserve"> </w:t>
      </w:r>
      <w:r>
        <w:t>Estatuto</w:t>
      </w:r>
      <w:r>
        <w:rPr>
          <w:spacing w:val="35"/>
        </w:rPr>
        <w:t xml:space="preserve"> </w:t>
      </w:r>
      <w:r>
        <w:t>General</w:t>
      </w:r>
      <w:r>
        <w:rPr>
          <w:spacing w:val="34"/>
        </w:rPr>
        <w:t xml:space="preserve"> </w:t>
      </w:r>
      <w:r>
        <w:t>de</w:t>
      </w:r>
    </w:p>
    <w:p w14:paraId="7DA814AA" w14:textId="77777777" w:rsidR="00305B56" w:rsidRDefault="00305B56">
      <w:pPr>
        <w:spacing w:line="276" w:lineRule="auto"/>
        <w:jc w:val="both"/>
        <w:sectPr w:rsidR="00305B56">
          <w:pgSz w:w="12240" w:h="15840"/>
          <w:pgMar w:top="1560" w:right="800" w:bottom="1900" w:left="1600" w:header="165" w:footer="1702" w:gutter="0"/>
          <w:cols w:space="720"/>
        </w:sectPr>
      </w:pPr>
    </w:p>
    <w:p w14:paraId="342DB5A5" w14:textId="77777777" w:rsidR="00305B56" w:rsidRDefault="00000000">
      <w:pPr>
        <w:pStyle w:val="Textoindependiente"/>
        <w:spacing w:before="187" w:line="276" w:lineRule="auto"/>
        <w:ind w:left="821" w:right="900"/>
        <w:jc w:val="both"/>
      </w:pPr>
      <w:r>
        <w:lastRenderedPageBreak/>
        <w:t>Contratación de la Administración Pública –EGCAP–. Debido a esto, tales</w:t>
      </w:r>
      <w:r>
        <w:rPr>
          <w:spacing w:val="-75"/>
        </w:rPr>
        <w:t xml:space="preserve"> </w:t>
      </w:r>
      <w:r>
        <w:t>entidades deben aplicar de manera forzosa los Documentos Tipo para</w:t>
      </w:r>
      <w:r>
        <w:rPr>
          <w:spacing w:val="1"/>
        </w:rPr>
        <w:t xml:space="preserve"> </w:t>
      </w:r>
      <w:r>
        <w:t>desarrollar los Procesos de Contratación en los objetos y modalidades</w:t>
      </w:r>
      <w:r>
        <w:rPr>
          <w:spacing w:val="1"/>
        </w:rPr>
        <w:t xml:space="preserve"> </w:t>
      </w:r>
      <w:r>
        <w:t>cobijadas</w:t>
      </w:r>
      <w:r>
        <w:rPr>
          <w:spacing w:val="-2"/>
        </w:rPr>
        <w:t xml:space="preserve"> </w:t>
      </w:r>
      <w:r>
        <w:t>por</w:t>
      </w:r>
      <w:r>
        <w:rPr>
          <w:spacing w:val="-2"/>
        </w:rPr>
        <w:t xml:space="preserve"> </w:t>
      </w:r>
      <w:r>
        <w:t>los</w:t>
      </w:r>
      <w:r>
        <w:rPr>
          <w:spacing w:val="-1"/>
        </w:rPr>
        <w:t xml:space="preserve"> </w:t>
      </w:r>
      <w:r>
        <w:t>Documentos</w:t>
      </w:r>
      <w:r>
        <w:rPr>
          <w:spacing w:val="-2"/>
        </w:rPr>
        <w:t xml:space="preserve"> </w:t>
      </w:r>
      <w:r>
        <w:t>Tipo.</w:t>
      </w:r>
    </w:p>
    <w:p w14:paraId="589E4665" w14:textId="77777777" w:rsidR="00305B56" w:rsidRDefault="00305B56">
      <w:pPr>
        <w:pStyle w:val="Textoindependiente"/>
        <w:spacing w:before="3"/>
        <w:rPr>
          <w:sz w:val="25"/>
        </w:rPr>
      </w:pPr>
    </w:p>
    <w:p w14:paraId="4AFF6729" w14:textId="77777777" w:rsidR="00305B56" w:rsidRDefault="00000000">
      <w:pPr>
        <w:pStyle w:val="Prrafodelista"/>
        <w:numPr>
          <w:ilvl w:val="1"/>
          <w:numId w:val="2"/>
        </w:numPr>
        <w:tabs>
          <w:tab w:val="left" w:pos="821"/>
        </w:tabs>
        <w:spacing w:line="276" w:lineRule="auto"/>
      </w:pPr>
      <w:r>
        <w:t>Para establecer si determinado objeto contractual se encuentra cobijado</w:t>
      </w:r>
      <w:r>
        <w:rPr>
          <w:spacing w:val="1"/>
        </w:rPr>
        <w:t xml:space="preserve"> </w:t>
      </w:r>
      <w:r>
        <w:t>o no por los Documentos Tipo, es necesario determinar si el mismo se</w:t>
      </w:r>
      <w:r>
        <w:rPr>
          <w:spacing w:val="1"/>
        </w:rPr>
        <w:t xml:space="preserve"> </w:t>
      </w:r>
      <w:r>
        <w:t>enmarca</w:t>
      </w:r>
      <w:r>
        <w:rPr>
          <w:spacing w:val="-8"/>
        </w:rPr>
        <w:t xml:space="preserve"> </w:t>
      </w:r>
      <w:r>
        <w:t>en</w:t>
      </w:r>
      <w:r>
        <w:rPr>
          <w:spacing w:val="-8"/>
        </w:rPr>
        <w:t xml:space="preserve"> </w:t>
      </w:r>
      <w:r>
        <w:t>los</w:t>
      </w:r>
      <w:r>
        <w:rPr>
          <w:spacing w:val="-8"/>
        </w:rPr>
        <w:t xml:space="preserve"> </w:t>
      </w:r>
      <w:r>
        <w:t>tipos</w:t>
      </w:r>
      <w:r>
        <w:rPr>
          <w:spacing w:val="-8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infraestructura,</w:t>
      </w:r>
      <w:r>
        <w:rPr>
          <w:spacing w:val="-4"/>
        </w:rPr>
        <w:t xml:space="preserve"> </w:t>
      </w:r>
      <w:r>
        <w:t>modalidades</w:t>
      </w:r>
      <w:r>
        <w:rPr>
          <w:spacing w:val="-6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selección</w:t>
      </w:r>
      <w:r>
        <w:rPr>
          <w:spacing w:val="-6"/>
        </w:rPr>
        <w:t xml:space="preserve"> </w:t>
      </w:r>
      <w:r>
        <w:t>y</w:t>
      </w:r>
      <w:r>
        <w:rPr>
          <w:spacing w:val="-9"/>
        </w:rPr>
        <w:t xml:space="preserve"> </w:t>
      </w:r>
      <w:r>
        <w:t>tipos</w:t>
      </w:r>
      <w:r>
        <w:rPr>
          <w:spacing w:val="-75"/>
        </w:rPr>
        <w:t xml:space="preserve"> </w:t>
      </w:r>
      <w:r>
        <w:t>de obra estandarizadas en las respectivas matrices de experiencia. De</w:t>
      </w:r>
      <w:r>
        <w:rPr>
          <w:spacing w:val="1"/>
        </w:rPr>
        <w:t xml:space="preserve"> </w:t>
      </w:r>
      <w:r>
        <w:t>esta manera, solo resulta obligatoria la aplicación de un documento tipo</w:t>
      </w:r>
      <w:r>
        <w:rPr>
          <w:spacing w:val="1"/>
        </w:rPr>
        <w:t xml:space="preserve"> </w:t>
      </w:r>
      <w:r>
        <w:t>en particular cuando se ha establecido que el objeto contractual y la</w:t>
      </w:r>
      <w:r>
        <w:rPr>
          <w:spacing w:val="1"/>
        </w:rPr>
        <w:t xml:space="preserve"> </w:t>
      </w:r>
      <w:r>
        <w:t>modalidad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debe</w:t>
      </w:r>
      <w:r>
        <w:rPr>
          <w:spacing w:val="1"/>
        </w:rPr>
        <w:t xml:space="preserve"> </w:t>
      </w:r>
      <w:r>
        <w:t>contratarse</w:t>
      </w:r>
      <w:r>
        <w:rPr>
          <w:spacing w:val="1"/>
        </w:rPr>
        <w:t xml:space="preserve"> </w:t>
      </w:r>
      <w:r>
        <w:t>están</w:t>
      </w:r>
      <w:r>
        <w:rPr>
          <w:spacing w:val="1"/>
        </w:rPr>
        <w:t xml:space="preserve"> </w:t>
      </w:r>
      <w:r>
        <w:t>dentro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ámbito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aplicación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resoluciones</w:t>
      </w:r>
      <w:r>
        <w:rPr>
          <w:spacing w:val="1"/>
        </w:rPr>
        <w:t xml:space="preserve"> </w:t>
      </w:r>
      <w:r>
        <w:t>expedidas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sectores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infraestructura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transporte,</w:t>
      </w:r>
      <w:r>
        <w:rPr>
          <w:spacing w:val="-9"/>
        </w:rPr>
        <w:t xml:space="preserve"> </w:t>
      </w:r>
      <w:r>
        <w:t>agua</w:t>
      </w:r>
      <w:r>
        <w:rPr>
          <w:spacing w:val="-9"/>
        </w:rPr>
        <w:t xml:space="preserve"> </w:t>
      </w:r>
      <w:r>
        <w:t>potable-saneamiento</w:t>
      </w:r>
      <w:r>
        <w:rPr>
          <w:spacing w:val="-9"/>
        </w:rPr>
        <w:t xml:space="preserve"> </w:t>
      </w:r>
      <w:r>
        <w:t>básico</w:t>
      </w:r>
      <w:r>
        <w:rPr>
          <w:spacing w:val="-9"/>
        </w:rPr>
        <w:t xml:space="preserve"> </w:t>
      </w:r>
      <w:r>
        <w:t>y</w:t>
      </w:r>
      <w:r>
        <w:rPr>
          <w:spacing w:val="-9"/>
        </w:rPr>
        <w:t xml:space="preserve"> </w:t>
      </w:r>
      <w:r>
        <w:t>social.</w:t>
      </w:r>
    </w:p>
    <w:p w14:paraId="43255AE6" w14:textId="77777777" w:rsidR="00305B56" w:rsidRDefault="00305B56">
      <w:pPr>
        <w:pStyle w:val="Textoindependiente"/>
        <w:spacing w:before="1"/>
        <w:rPr>
          <w:sz w:val="25"/>
        </w:rPr>
      </w:pPr>
    </w:p>
    <w:p w14:paraId="0B1CFC94" w14:textId="77777777" w:rsidR="00305B56" w:rsidRDefault="00000000">
      <w:pPr>
        <w:pStyle w:val="Prrafodelista"/>
        <w:numPr>
          <w:ilvl w:val="1"/>
          <w:numId w:val="2"/>
        </w:numPr>
        <w:tabs>
          <w:tab w:val="left" w:pos="821"/>
        </w:tabs>
        <w:spacing w:line="273" w:lineRule="auto"/>
      </w:pPr>
      <w:r>
        <w:t>Para el sector de infraestructura de transporte, la Agencia Nacional de</w:t>
      </w:r>
      <w:r>
        <w:rPr>
          <w:spacing w:val="1"/>
        </w:rPr>
        <w:t xml:space="preserve"> </w:t>
      </w:r>
      <w:r>
        <w:t>Contratación</w:t>
      </w:r>
      <w:r>
        <w:rPr>
          <w:spacing w:val="1"/>
        </w:rPr>
        <w:t xml:space="preserve"> </w:t>
      </w:r>
      <w:r>
        <w:t>Pública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Colombia</w:t>
      </w:r>
      <w:r>
        <w:rPr>
          <w:spacing w:val="1"/>
        </w:rPr>
        <w:t xml:space="preserve"> </w:t>
      </w:r>
      <w:r>
        <w:t>Compra</w:t>
      </w:r>
      <w:r>
        <w:rPr>
          <w:spacing w:val="1"/>
        </w:rPr>
        <w:t xml:space="preserve"> </w:t>
      </w:r>
      <w:r>
        <w:t>Eficiente</w:t>
      </w:r>
      <w:r>
        <w:rPr>
          <w:spacing w:val="1"/>
        </w:rPr>
        <w:t xml:space="preserve"> </w:t>
      </w:r>
      <w:r>
        <w:t>ha</w:t>
      </w:r>
      <w:r>
        <w:rPr>
          <w:spacing w:val="1"/>
        </w:rPr>
        <w:t xml:space="preserve"> </w:t>
      </w:r>
      <w:r>
        <w:t>expedido</w:t>
      </w:r>
      <w:r>
        <w:rPr>
          <w:spacing w:val="-75"/>
        </w:rPr>
        <w:t xml:space="preserve"> </w:t>
      </w:r>
      <w:r>
        <w:t>Documentos Tipo</w:t>
      </w:r>
      <w:r>
        <w:rPr>
          <w:rFonts w:ascii="Calibri" w:hAnsi="Calibri"/>
          <w:vertAlign w:val="superscript"/>
        </w:rPr>
        <w:t>1</w:t>
      </w:r>
      <w:r>
        <w:rPr>
          <w:rFonts w:ascii="Calibri" w:hAnsi="Calibri"/>
          <w:spacing w:val="1"/>
        </w:rPr>
        <w:t xml:space="preserve"> </w:t>
      </w:r>
      <w:r>
        <w:t>para contratar obras públicas de infraestructura de</w:t>
      </w:r>
      <w:r>
        <w:rPr>
          <w:spacing w:val="1"/>
        </w:rPr>
        <w:t xml:space="preserve"> </w:t>
      </w:r>
      <w:r>
        <w:t>transporte</w:t>
      </w:r>
      <w:r>
        <w:rPr>
          <w:spacing w:val="1"/>
        </w:rPr>
        <w:t xml:space="preserve"> </w:t>
      </w:r>
      <w:r>
        <w:t>bajo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modalidades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selección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licitación</w:t>
      </w:r>
      <w:r>
        <w:rPr>
          <w:spacing w:val="1"/>
        </w:rPr>
        <w:t xml:space="preserve"> </w:t>
      </w:r>
      <w:r>
        <w:t>pública,</w:t>
      </w:r>
      <w:r>
        <w:rPr>
          <w:spacing w:val="1"/>
        </w:rPr>
        <w:t xml:space="preserve"> </w:t>
      </w:r>
      <w:r>
        <w:t>selección abreviada de menor cuantía y mínima cuantía. Así mismo, esta</w:t>
      </w:r>
      <w:r>
        <w:rPr>
          <w:spacing w:val="-75"/>
        </w:rPr>
        <w:t xml:space="preserve"> </w:t>
      </w:r>
      <w:r>
        <w:t>Agencia ha expedido documentos tipo de concurso de méritos para</w:t>
      </w:r>
      <w:r>
        <w:rPr>
          <w:spacing w:val="1"/>
        </w:rPr>
        <w:t xml:space="preserve"> </w:t>
      </w:r>
      <w:r>
        <w:t>contratar la interventoría y la consultoría de estudios de ingeniería de</w:t>
      </w:r>
      <w:r>
        <w:rPr>
          <w:spacing w:val="1"/>
        </w:rPr>
        <w:t xml:space="preserve"> </w:t>
      </w:r>
      <w:r>
        <w:t>infraestructura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transporte.</w:t>
      </w:r>
    </w:p>
    <w:p w14:paraId="72127721" w14:textId="77777777" w:rsidR="00305B56" w:rsidRDefault="00305B56">
      <w:pPr>
        <w:pStyle w:val="Textoindependiente"/>
        <w:spacing w:before="10"/>
        <w:rPr>
          <w:sz w:val="25"/>
        </w:rPr>
      </w:pPr>
    </w:p>
    <w:p w14:paraId="49712420" w14:textId="77777777" w:rsidR="00305B56" w:rsidRDefault="00000000">
      <w:pPr>
        <w:pStyle w:val="Prrafodelista"/>
        <w:numPr>
          <w:ilvl w:val="1"/>
          <w:numId w:val="2"/>
        </w:numPr>
        <w:tabs>
          <w:tab w:val="left" w:pos="821"/>
        </w:tabs>
        <w:spacing w:line="276" w:lineRule="auto"/>
      </w:pPr>
      <w:r>
        <w:t>Con fundamento en las facultades previstas en la ley 2022 de 2020, la</w:t>
      </w:r>
      <w:r>
        <w:rPr>
          <w:spacing w:val="1"/>
        </w:rPr>
        <w:t xml:space="preserve"> </w:t>
      </w:r>
      <w:r>
        <w:t>Agencia Nacional de Contratación Pública – Colombia Compra Eficiente</w:t>
      </w:r>
      <w:r>
        <w:rPr>
          <w:spacing w:val="1"/>
        </w:rPr>
        <w:t xml:space="preserve"> </w:t>
      </w:r>
      <w:r>
        <w:t>adoptó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documentos</w:t>
      </w:r>
      <w:r>
        <w:rPr>
          <w:spacing w:val="1"/>
        </w:rPr>
        <w:t xml:space="preserve"> </w:t>
      </w:r>
      <w:r>
        <w:t>tipo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obra</w:t>
      </w:r>
      <w:r>
        <w:rPr>
          <w:spacing w:val="1"/>
        </w:rPr>
        <w:t xml:space="preserve"> </w:t>
      </w:r>
      <w:r>
        <w:t>pública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infraestructura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transporte</w:t>
      </w:r>
      <w:r>
        <w:rPr>
          <w:spacing w:val="-13"/>
        </w:rPr>
        <w:t xml:space="preserve"> </w:t>
      </w:r>
      <w:r>
        <w:t>adelantados</w:t>
      </w:r>
      <w:r>
        <w:rPr>
          <w:spacing w:val="-13"/>
        </w:rPr>
        <w:t xml:space="preserve"> </w:t>
      </w:r>
      <w:r>
        <w:t>bajo</w:t>
      </w:r>
      <w:r>
        <w:rPr>
          <w:spacing w:val="-14"/>
        </w:rPr>
        <w:t xml:space="preserve"> </w:t>
      </w:r>
      <w:r>
        <w:t>la</w:t>
      </w:r>
      <w:r>
        <w:rPr>
          <w:spacing w:val="-14"/>
        </w:rPr>
        <w:t xml:space="preserve"> </w:t>
      </w:r>
      <w:r>
        <w:t>modalidad</w:t>
      </w:r>
      <w:r>
        <w:rPr>
          <w:spacing w:val="-13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mínima</w:t>
      </w:r>
      <w:r>
        <w:rPr>
          <w:spacing w:val="-14"/>
        </w:rPr>
        <w:t xml:space="preserve"> </w:t>
      </w:r>
      <w:r>
        <w:t>cuantía,</w:t>
      </w:r>
      <w:r>
        <w:rPr>
          <w:spacing w:val="-12"/>
        </w:rPr>
        <w:t xml:space="preserve"> </w:t>
      </w:r>
      <w:r>
        <w:t>mediante</w:t>
      </w:r>
      <w:r>
        <w:rPr>
          <w:spacing w:val="-13"/>
        </w:rPr>
        <w:t xml:space="preserve"> </w:t>
      </w:r>
      <w:r>
        <w:t>la</w:t>
      </w:r>
      <w:r>
        <w:rPr>
          <w:spacing w:val="-75"/>
        </w:rPr>
        <w:t xml:space="preserve"> </w:t>
      </w:r>
      <w:r>
        <w:t>Resolución 094 de 2020, los cuales fueron posteriormente modificados</w:t>
      </w:r>
      <w:r>
        <w:rPr>
          <w:spacing w:val="1"/>
        </w:rPr>
        <w:t xml:space="preserve"> </w:t>
      </w:r>
      <w:r>
        <w:t>mediante las Resoluciones 161 de 2021 y las Resoluciones 146 y 165 de</w:t>
      </w:r>
      <w:r>
        <w:rPr>
          <w:spacing w:val="1"/>
        </w:rPr>
        <w:t xml:space="preserve"> </w:t>
      </w:r>
      <w:r>
        <w:t>2022</w:t>
      </w:r>
      <w:r>
        <w:rPr>
          <w:vertAlign w:val="superscript"/>
        </w:rPr>
        <w:t>2</w:t>
      </w:r>
      <w:r>
        <w:t>.</w:t>
      </w:r>
    </w:p>
    <w:p w14:paraId="1483B246" w14:textId="77777777" w:rsidR="00305B56" w:rsidRDefault="00305B56">
      <w:pPr>
        <w:pStyle w:val="Textoindependiente"/>
        <w:spacing w:before="6"/>
        <w:rPr>
          <w:sz w:val="23"/>
        </w:rPr>
      </w:pPr>
    </w:p>
    <w:p w14:paraId="1B5AE852" w14:textId="77777777" w:rsidR="00305B56" w:rsidRDefault="00000000">
      <w:pPr>
        <w:pStyle w:val="Prrafodelista"/>
        <w:numPr>
          <w:ilvl w:val="1"/>
          <w:numId w:val="2"/>
        </w:numPr>
        <w:tabs>
          <w:tab w:val="left" w:pos="820"/>
          <w:tab w:val="left" w:pos="821"/>
        </w:tabs>
        <w:spacing w:before="1"/>
        <w:ind w:right="0" w:hanging="361"/>
        <w:jc w:val="left"/>
      </w:pPr>
      <w:r>
        <w:t>Es</w:t>
      </w:r>
      <w:r>
        <w:rPr>
          <w:spacing w:val="50"/>
        </w:rPr>
        <w:t xml:space="preserve"> </w:t>
      </w:r>
      <w:r>
        <w:t>necesario</w:t>
      </w:r>
      <w:r>
        <w:rPr>
          <w:spacing w:val="53"/>
        </w:rPr>
        <w:t xml:space="preserve"> </w:t>
      </w:r>
      <w:r>
        <w:t>resaltar</w:t>
      </w:r>
      <w:r>
        <w:rPr>
          <w:spacing w:val="52"/>
        </w:rPr>
        <w:t xml:space="preserve"> </w:t>
      </w:r>
      <w:r>
        <w:t>que</w:t>
      </w:r>
      <w:r>
        <w:rPr>
          <w:spacing w:val="50"/>
        </w:rPr>
        <w:t xml:space="preserve"> </w:t>
      </w:r>
      <w:r>
        <w:t>este</w:t>
      </w:r>
      <w:r>
        <w:rPr>
          <w:spacing w:val="51"/>
        </w:rPr>
        <w:t xml:space="preserve"> </w:t>
      </w:r>
      <w:r>
        <w:t>Documento</w:t>
      </w:r>
      <w:r>
        <w:rPr>
          <w:spacing w:val="53"/>
        </w:rPr>
        <w:t xml:space="preserve"> </w:t>
      </w:r>
      <w:r>
        <w:t>Tipo</w:t>
      </w:r>
      <w:r>
        <w:rPr>
          <w:spacing w:val="50"/>
        </w:rPr>
        <w:t xml:space="preserve"> </w:t>
      </w:r>
      <w:r>
        <w:t>se</w:t>
      </w:r>
      <w:r>
        <w:rPr>
          <w:spacing w:val="50"/>
        </w:rPr>
        <w:t xml:space="preserve"> </w:t>
      </w:r>
      <w:r>
        <w:t>encuentra</w:t>
      </w:r>
      <w:r>
        <w:rPr>
          <w:spacing w:val="53"/>
        </w:rPr>
        <w:t xml:space="preserve"> </w:t>
      </w:r>
      <w:r>
        <w:t>vigente</w:t>
      </w:r>
    </w:p>
    <w:p w14:paraId="098F50CF" w14:textId="77777777" w:rsidR="00305B56" w:rsidRDefault="00000000">
      <w:pPr>
        <w:pStyle w:val="Textoindependiente"/>
        <w:spacing w:before="5"/>
        <w:rPr>
          <w:sz w:val="19"/>
        </w:rPr>
      </w:pPr>
      <w:r>
        <w:pict w14:anchorId="2A20DD26">
          <v:shape id="_x0000_s2057" style="position:absolute;margin-left:85.05pt;margin-top:14.05pt;width:2in;height:.1pt;z-index:-15727616;mso-wrap-distance-left:0;mso-wrap-distance-right:0;mso-position-horizontal-relative:page" coordorigin="1701,281" coordsize="2880,0" path="m1701,281r2880,e" filled="f" strokeweight=".5pt">
            <v:path arrowok="t"/>
            <w10:wrap type="topAndBottom" anchorx="page"/>
          </v:shape>
        </w:pict>
      </w:r>
    </w:p>
    <w:p w14:paraId="5A1BBF75" w14:textId="77777777" w:rsidR="00305B56" w:rsidRDefault="00000000">
      <w:pPr>
        <w:spacing w:before="86"/>
        <w:ind w:left="100" w:right="900" w:firstLine="709"/>
        <w:jc w:val="both"/>
        <w:rPr>
          <w:sz w:val="18"/>
        </w:rPr>
      </w:pPr>
      <w:r>
        <w:rPr>
          <w:sz w:val="18"/>
          <w:vertAlign w:val="superscript"/>
        </w:rPr>
        <w:t>1</w:t>
      </w:r>
      <w:r>
        <w:rPr>
          <w:sz w:val="18"/>
        </w:rPr>
        <w:t xml:space="preserve"> Estos Documentos Tipo pueden ser consultados en la página web de Colombia Compra</w:t>
      </w:r>
      <w:r>
        <w:rPr>
          <w:spacing w:val="1"/>
          <w:sz w:val="18"/>
        </w:rPr>
        <w:t xml:space="preserve"> </w:t>
      </w:r>
      <w:r>
        <w:rPr>
          <w:sz w:val="18"/>
        </w:rPr>
        <w:t>Eficiente,</w:t>
      </w:r>
      <w:r>
        <w:rPr>
          <w:spacing w:val="1"/>
          <w:sz w:val="18"/>
        </w:rPr>
        <w:t xml:space="preserve"> </w:t>
      </w:r>
      <w:r>
        <w:rPr>
          <w:sz w:val="18"/>
        </w:rPr>
        <w:t>a</w:t>
      </w:r>
      <w:r>
        <w:rPr>
          <w:spacing w:val="1"/>
          <w:sz w:val="18"/>
        </w:rPr>
        <w:t xml:space="preserve"> </w:t>
      </w:r>
      <w:r>
        <w:rPr>
          <w:sz w:val="18"/>
        </w:rPr>
        <w:t>través</w:t>
      </w:r>
      <w:r>
        <w:rPr>
          <w:spacing w:val="1"/>
          <w:sz w:val="18"/>
        </w:rPr>
        <w:t xml:space="preserve"> </w:t>
      </w:r>
      <w:r>
        <w:rPr>
          <w:sz w:val="18"/>
        </w:rPr>
        <w:t>del</w:t>
      </w:r>
      <w:r>
        <w:rPr>
          <w:spacing w:val="1"/>
          <w:sz w:val="18"/>
        </w:rPr>
        <w:t xml:space="preserve"> </w:t>
      </w:r>
      <w:r>
        <w:rPr>
          <w:sz w:val="18"/>
        </w:rPr>
        <w:t>siguiente</w:t>
      </w:r>
      <w:r>
        <w:rPr>
          <w:spacing w:val="1"/>
          <w:sz w:val="18"/>
        </w:rPr>
        <w:t xml:space="preserve"> </w:t>
      </w:r>
      <w:r>
        <w:rPr>
          <w:sz w:val="18"/>
        </w:rPr>
        <w:t>enlace:</w:t>
      </w:r>
      <w:r>
        <w:rPr>
          <w:spacing w:val="1"/>
          <w:sz w:val="18"/>
        </w:rPr>
        <w:t xml:space="preserve"> </w:t>
      </w:r>
      <w:hyperlink r:id="rId11">
        <w:r>
          <w:rPr>
            <w:color w:val="0000FF"/>
            <w:sz w:val="18"/>
            <w:u w:val="single" w:color="0000FF"/>
          </w:rPr>
          <w:t>https://www.colombiacompra.gov.co/documentos-</w:t>
        </w:r>
      </w:hyperlink>
      <w:r>
        <w:rPr>
          <w:color w:val="0000FF"/>
          <w:spacing w:val="1"/>
          <w:sz w:val="18"/>
        </w:rPr>
        <w:t xml:space="preserve"> </w:t>
      </w:r>
      <w:hyperlink r:id="rId12">
        <w:r>
          <w:rPr>
            <w:color w:val="0000FF"/>
            <w:sz w:val="18"/>
            <w:u w:val="single" w:color="0000FF"/>
          </w:rPr>
          <w:t>tipo/documentos-tipo</w:t>
        </w:r>
      </w:hyperlink>
    </w:p>
    <w:p w14:paraId="758CD66C" w14:textId="77777777" w:rsidR="00305B56" w:rsidRDefault="00000000">
      <w:pPr>
        <w:spacing w:before="9" w:line="242" w:lineRule="auto"/>
        <w:ind w:left="100" w:right="1074"/>
        <w:jc w:val="both"/>
        <w:rPr>
          <w:sz w:val="18"/>
        </w:rPr>
      </w:pPr>
      <w:r>
        <w:rPr>
          <w:rFonts w:ascii="Calibri" w:hAnsi="Calibri"/>
          <w:sz w:val="18"/>
          <w:vertAlign w:val="superscript"/>
        </w:rPr>
        <w:t>2</w:t>
      </w:r>
      <w:r>
        <w:rPr>
          <w:rFonts w:ascii="Calibri" w:hAnsi="Calibri"/>
          <w:sz w:val="18"/>
        </w:rPr>
        <w:t xml:space="preserve"> </w:t>
      </w:r>
      <w:r>
        <w:rPr>
          <w:sz w:val="18"/>
        </w:rPr>
        <w:t>Este Documento Tipo puede ser consultado en la página web de Colombia Compra Eficiente, a</w:t>
      </w:r>
      <w:r>
        <w:rPr>
          <w:spacing w:val="-61"/>
          <w:sz w:val="18"/>
        </w:rPr>
        <w:t xml:space="preserve"> </w:t>
      </w:r>
      <w:r>
        <w:rPr>
          <w:spacing w:val="-1"/>
          <w:sz w:val="18"/>
        </w:rPr>
        <w:t xml:space="preserve">través del siguiente enlace: </w:t>
      </w:r>
      <w:hyperlink r:id="rId13">
        <w:r>
          <w:rPr>
            <w:color w:val="0000FF"/>
            <w:sz w:val="18"/>
            <w:u w:val="single" w:color="0000FF"/>
          </w:rPr>
          <w:t>https://www.colombiacompra.gov.co/content/01-documentos-tipo-</w:t>
        </w:r>
      </w:hyperlink>
      <w:r>
        <w:rPr>
          <w:color w:val="0000FF"/>
          <w:spacing w:val="-61"/>
          <w:sz w:val="18"/>
        </w:rPr>
        <w:t xml:space="preserve"> </w:t>
      </w:r>
      <w:hyperlink r:id="rId14">
        <w:r>
          <w:rPr>
            <w:color w:val="0000FF"/>
            <w:sz w:val="18"/>
            <w:u w:val="single" w:color="0000FF"/>
          </w:rPr>
          <w:t>para-minima-cuantia-de-obra-publica-de-infraestructura-de-transporte-0</w:t>
        </w:r>
      </w:hyperlink>
    </w:p>
    <w:p w14:paraId="370AF528" w14:textId="77777777" w:rsidR="00305B56" w:rsidRDefault="00305B56">
      <w:pPr>
        <w:spacing w:line="242" w:lineRule="auto"/>
        <w:jc w:val="both"/>
        <w:rPr>
          <w:sz w:val="18"/>
        </w:rPr>
        <w:sectPr w:rsidR="00305B56">
          <w:pgSz w:w="12240" w:h="15840"/>
          <w:pgMar w:top="1560" w:right="800" w:bottom="1900" w:left="1600" w:header="165" w:footer="1702" w:gutter="0"/>
          <w:cols w:space="720"/>
        </w:sectPr>
      </w:pPr>
    </w:p>
    <w:p w14:paraId="3A6BC630" w14:textId="77777777" w:rsidR="00305B56" w:rsidRDefault="00000000">
      <w:pPr>
        <w:pStyle w:val="Textoindependiente"/>
        <w:spacing w:before="187" w:line="276" w:lineRule="auto"/>
        <w:ind w:left="821" w:right="899"/>
        <w:jc w:val="both"/>
      </w:pPr>
      <w:r>
        <w:lastRenderedPageBreak/>
        <w:t>hasta el 02 de febrero del año 2025, a partir del 03 de febrero del año</w:t>
      </w:r>
      <w:r>
        <w:rPr>
          <w:spacing w:val="1"/>
        </w:rPr>
        <w:t xml:space="preserve"> </w:t>
      </w:r>
      <w:r>
        <w:t>2025</w:t>
      </w:r>
      <w:r>
        <w:rPr>
          <w:spacing w:val="-16"/>
        </w:rPr>
        <w:t xml:space="preserve"> </w:t>
      </w:r>
      <w:r>
        <w:t>entrará</w:t>
      </w:r>
      <w:r>
        <w:rPr>
          <w:spacing w:val="-15"/>
        </w:rPr>
        <w:t xml:space="preserve"> </w:t>
      </w:r>
      <w:r>
        <w:t>en</w:t>
      </w:r>
      <w:r>
        <w:rPr>
          <w:spacing w:val="-16"/>
        </w:rPr>
        <w:t xml:space="preserve"> </w:t>
      </w:r>
      <w:r>
        <w:t>vigor</w:t>
      </w:r>
      <w:r>
        <w:rPr>
          <w:spacing w:val="-16"/>
        </w:rPr>
        <w:t xml:space="preserve"> </w:t>
      </w:r>
      <w:r>
        <w:t>la</w:t>
      </w:r>
      <w:r>
        <w:rPr>
          <w:spacing w:val="-17"/>
        </w:rPr>
        <w:t xml:space="preserve"> </w:t>
      </w:r>
      <w:r>
        <w:t>nueva</w:t>
      </w:r>
      <w:r>
        <w:rPr>
          <w:spacing w:val="-15"/>
        </w:rPr>
        <w:t xml:space="preserve"> </w:t>
      </w:r>
      <w:r>
        <w:t>actualización</w:t>
      </w:r>
      <w:r>
        <w:rPr>
          <w:spacing w:val="-13"/>
        </w:rPr>
        <w:t xml:space="preserve"> </w:t>
      </w:r>
      <w:r>
        <w:t>del</w:t>
      </w:r>
      <w:r>
        <w:rPr>
          <w:spacing w:val="-16"/>
        </w:rPr>
        <w:t xml:space="preserve"> </w:t>
      </w:r>
      <w:r>
        <w:t>documento</w:t>
      </w:r>
      <w:r>
        <w:rPr>
          <w:spacing w:val="-15"/>
        </w:rPr>
        <w:t xml:space="preserve"> </w:t>
      </w:r>
      <w:r>
        <w:t>tipo</w:t>
      </w:r>
      <w:r>
        <w:rPr>
          <w:spacing w:val="-16"/>
        </w:rPr>
        <w:t xml:space="preserve"> </w:t>
      </w:r>
      <w:hyperlink r:id="rId15">
        <w:r>
          <w:rPr>
            <w:color w:val="0000FF"/>
            <w:u w:val="single" w:color="0000FF"/>
          </w:rPr>
          <w:t>proferida</w:t>
        </w:r>
      </w:hyperlink>
      <w:r>
        <w:rPr>
          <w:color w:val="0000FF"/>
          <w:spacing w:val="-75"/>
        </w:rPr>
        <w:t xml:space="preserve"> </w:t>
      </w:r>
      <w:hyperlink r:id="rId16">
        <w:r>
          <w:rPr>
            <w:color w:val="0000FF"/>
            <w:u w:val="single" w:color="0000FF"/>
          </w:rPr>
          <w:t>mediante</w:t>
        </w:r>
        <w:r>
          <w:rPr>
            <w:color w:val="0000FF"/>
            <w:spacing w:val="1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Resolución 464 del 10 d</w:t>
        </w:r>
      </w:hyperlink>
      <w:hyperlink r:id="rId17">
        <w:r>
          <w:rPr>
            <w:color w:val="0000FF"/>
            <w:u w:val="single" w:color="0000FF"/>
          </w:rPr>
          <w:t xml:space="preserve">e </w:t>
        </w:r>
      </w:hyperlink>
      <w:hyperlink r:id="rId18">
        <w:r>
          <w:rPr>
            <w:color w:val="0000FF"/>
            <w:u w:val="single" w:color="0000FF"/>
          </w:rPr>
          <w:t>septiembr</w:t>
        </w:r>
      </w:hyperlink>
      <w:hyperlink r:id="rId19">
        <w:r>
          <w:rPr>
            <w:color w:val="0000FF"/>
            <w:u w:val="single" w:color="0000FF"/>
          </w:rPr>
          <w:t xml:space="preserve">e </w:t>
        </w:r>
      </w:hyperlink>
      <w:hyperlink r:id="rId20">
        <w:r>
          <w:rPr>
            <w:color w:val="0000FF"/>
            <w:u w:val="single" w:color="0000FF"/>
          </w:rPr>
          <w:t>del 202</w:t>
        </w:r>
      </w:hyperlink>
      <w:hyperlink r:id="rId21">
        <w:r>
          <w:rPr>
            <w:color w:val="0000FF"/>
            <w:u w:val="single" w:color="0000FF"/>
          </w:rPr>
          <w:t xml:space="preserve">4 </w:t>
        </w:r>
      </w:hyperlink>
      <w:hyperlink r:id="rId22">
        <w:r>
          <w:rPr>
            <w:color w:val="0000FF"/>
            <w:u w:val="single" w:color="0000FF"/>
          </w:rPr>
          <w:t>"Por la cual se</w:t>
        </w:r>
      </w:hyperlink>
      <w:r>
        <w:rPr>
          <w:color w:val="0000FF"/>
          <w:spacing w:val="1"/>
        </w:rPr>
        <w:t xml:space="preserve"> </w:t>
      </w:r>
      <w:hyperlink r:id="rId23">
        <w:r>
          <w:rPr>
            <w:color w:val="0000FF"/>
            <w:u w:val="single" w:color="0000FF"/>
          </w:rPr>
          <w:t>actualizan los Documentos Tipo para los procesos de obra pública de</w:t>
        </w:r>
      </w:hyperlink>
      <w:r>
        <w:rPr>
          <w:color w:val="0000FF"/>
          <w:spacing w:val="1"/>
        </w:rPr>
        <w:t xml:space="preserve"> </w:t>
      </w:r>
      <w:hyperlink r:id="rId24">
        <w:r>
          <w:rPr>
            <w:color w:val="0000FF"/>
            <w:u w:val="single" w:color="0000FF"/>
          </w:rPr>
          <w:t>infraestructura de transporte adelantados bajo la modalidad de mínima</w:t>
        </w:r>
      </w:hyperlink>
      <w:r>
        <w:rPr>
          <w:color w:val="0000FF"/>
          <w:spacing w:val="1"/>
        </w:rPr>
        <w:t xml:space="preserve"> </w:t>
      </w:r>
      <w:hyperlink r:id="rId25">
        <w:r>
          <w:rPr>
            <w:color w:val="0000FF"/>
            <w:u w:val="single" w:color="0000FF"/>
          </w:rPr>
          <w:t>cuantía"</w:t>
        </w:r>
      </w:hyperlink>
      <w:r>
        <w:rPr>
          <w:vertAlign w:val="superscript"/>
        </w:rPr>
        <w:t>3</w:t>
      </w:r>
      <w:r>
        <w:t>.</w:t>
      </w:r>
    </w:p>
    <w:p w14:paraId="539F044A" w14:textId="77777777" w:rsidR="00305B56" w:rsidRDefault="00305B56">
      <w:pPr>
        <w:pStyle w:val="Textoindependiente"/>
        <w:spacing w:before="3"/>
        <w:rPr>
          <w:sz w:val="25"/>
        </w:rPr>
      </w:pPr>
    </w:p>
    <w:p w14:paraId="16747775" w14:textId="77777777" w:rsidR="00305B56" w:rsidRDefault="00000000">
      <w:pPr>
        <w:pStyle w:val="Prrafodelista"/>
        <w:numPr>
          <w:ilvl w:val="1"/>
          <w:numId w:val="2"/>
        </w:numPr>
        <w:tabs>
          <w:tab w:val="left" w:pos="821"/>
        </w:tabs>
        <w:spacing w:line="276" w:lineRule="auto"/>
      </w:pPr>
      <w:r>
        <w:t>La</w:t>
      </w:r>
      <w:r>
        <w:rPr>
          <w:spacing w:val="-3"/>
        </w:rPr>
        <w:t xml:space="preserve"> </w:t>
      </w:r>
      <w:r>
        <w:t>Matriz</w:t>
      </w:r>
      <w:r>
        <w:rPr>
          <w:spacing w:val="-2"/>
        </w:rPr>
        <w:t xml:space="preserve"> </w:t>
      </w:r>
      <w:r>
        <w:t>1</w:t>
      </w:r>
      <w:r>
        <w:rPr>
          <w:spacing w:val="-3"/>
        </w:rPr>
        <w:t xml:space="preserve"> </w:t>
      </w:r>
      <w:r>
        <w:t>-Experiencia</w:t>
      </w:r>
      <w:r>
        <w:rPr>
          <w:spacing w:val="-2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>proyectos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infraestructura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transporte-</w:t>
      </w:r>
      <w:r>
        <w:rPr>
          <w:spacing w:val="-75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este</w:t>
      </w:r>
      <w:r>
        <w:rPr>
          <w:spacing w:val="-11"/>
        </w:rPr>
        <w:t xml:space="preserve"> </w:t>
      </w:r>
      <w:r>
        <w:t>documento</w:t>
      </w:r>
      <w:r>
        <w:rPr>
          <w:spacing w:val="-11"/>
        </w:rPr>
        <w:t xml:space="preserve"> </w:t>
      </w:r>
      <w:r>
        <w:t>tipo</w:t>
      </w:r>
      <w:r>
        <w:rPr>
          <w:spacing w:val="-10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obra</w:t>
      </w:r>
      <w:r>
        <w:rPr>
          <w:spacing w:val="-10"/>
        </w:rPr>
        <w:t xml:space="preserve"> </w:t>
      </w:r>
      <w:r>
        <w:t>pública</w:t>
      </w:r>
      <w:r>
        <w:rPr>
          <w:spacing w:val="-8"/>
        </w:rPr>
        <w:t xml:space="preserve"> </w:t>
      </w:r>
      <w:r>
        <w:t>adelantados</w:t>
      </w:r>
      <w:r>
        <w:rPr>
          <w:spacing w:val="-8"/>
        </w:rPr>
        <w:t xml:space="preserve"> </w:t>
      </w:r>
      <w:r>
        <w:t>bajo</w:t>
      </w:r>
      <w:r>
        <w:rPr>
          <w:spacing w:val="-11"/>
        </w:rPr>
        <w:t xml:space="preserve"> </w:t>
      </w:r>
      <w:r>
        <w:t>la</w:t>
      </w:r>
      <w:r>
        <w:rPr>
          <w:spacing w:val="-11"/>
        </w:rPr>
        <w:t xml:space="preserve"> </w:t>
      </w:r>
      <w:r>
        <w:t>modalidad</w:t>
      </w:r>
      <w:r>
        <w:rPr>
          <w:spacing w:val="-8"/>
        </w:rPr>
        <w:t xml:space="preserve"> </w:t>
      </w:r>
      <w:r>
        <w:t>de</w:t>
      </w:r>
      <w:r>
        <w:rPr>
          <w:spacing w:val="-75"/>
        </w:rPr>
        <w:t xml:space="preserve"> </w:t>
      </w:r>
      <w:r>
        <w:t>mínima cuantía establece los tipos de proyectos que se pueden realizar</w:t>
      </w:r>
      <w:r>
        <w:rPr>
          <w:spacing w:val="1"/>
        </w:rPr>
        <w:t xml:space="preserve"> </w:t>
      </w:r>
      <w:r>
        <w:t>relacionados con “semaforización y/o señalización vertical” los cuales se</w:t>
      </w:r>
      <w:r>
        <w:rPr>
          <w:spacing w:val="1"/>
        </w:rPr>
        <w:t xml:space="preserve"> </w:t>
      </w:r>
      <w:r>
        <w:t>encuentran</w:t>
      </w:r>
      <w:r>
        <w:rPr>
          <w:spacing w:val="-4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los</w:t>
      </w:r>
      <w:r>
        <w:rPr>
          <w:spacing w:val="-5"/>
        </w:rPr>
        <w:t xml:space="preserve"> </w:t>
      </w:r>
      <w:r>
        <w:t>ítems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“actividad</w:t>
      </w:r>
      <w:r>
        <w:rPr>
          <w:spacing w:val="-4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contratar”</w:t>
      </w:r>
      <w:r>
        <w:rPr>
          <w:spacing w:val="-6"/>
        </w:rPr>
        <w:t xml:space="preserve"> </w:t>
      </w:r>
      <w:r>
        <w:t>6.14,</w:t>
      </w:r>
      <w:r>
        <w:rPr>
          <w:spacing w:val="-5"/>
        </w:rPr>
        <w:t xml:space="preserve"> </w:t>
      </w:r>
      <w:r>
        <w:t>6.15,</w:t>
      </w:r>
      <w:r>
        <w:rPr>
          <w:spacing w:val="-5"/>
        </w:rPr>
        <w:t xml:space="preserve"> </w:t>
      </w:r>
      <w:r>
        <w:t>6.16,</w:t>
      </w:r>
      <w:r>
        <w:rPr>
          <w:spacing w:val="-5"/>
        </w:rPr>
        <w:t xml:space="preserve"> </w:t>
      </w:r>
      <w:r>
        <w:t>6.17</w:t>
      </w:r>
      <w:r>
        <w:rPr>
          <w:spacing w:val="-75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6.18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matriz</w:t>
      </w:r>
      <w:r>
        <w:rPr>
          <w:spacing w:val="-1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mención</w:t>
      </w:r>
      <w:r>
        <w:rPr>
          <w:vertAlign w:val="superscript"/>
        </w:rPr>
        <w:t>4</w:t>
      </w:r>
      <w:r>
        <w:t>.</w:t>
      </w:r>
    </w:p>
    <w:p w14:paraId="0D177E8D" w14:textId="77777777" w:rsidR="00305B56" w:rsidRDefault="00305B56">
      <w:pPr>
        <w:pStyle w:val="Textoindependiente"/>
        <w:spacing w:before="1"/>
        <w:rPr>
          <w:sz w:val="25"/>
        </w:rPr>
      </w:pPr>
    </w:p>
    <w:p w14:paraId="595E9FCB" w14:textId="77777777" w:rsidR="00305B56" w:rsidRDefault="00000000">
      <w:pPr>
        <w:pStyle w:val="Prrafodelista"/>
        <w:numPr>
          <w:ilvl w:val="1"/>
          <w:numId w:val="2"/>
        </w:numPr>
        <w:tabs>
          <w:tab w:val="left" w:pos="821"/>
        </w:tabs>
        <w:spacing w:line="276" w:lineRule="auto"/>
        <w:ind w:right="898"/>
      </w:pPr>
      <w:r>
        <w:t>Con</w:t>
      </w:r>
      <w:r>
        <w:rPr>
          <w:spacing w:val="1"/>
        </w:rPr>
        <w:t xml:space="preserve"> </w:t>
      </w:r>
      <w:r>
        <w:t>respecto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actividad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contratar,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“Matriz</w:t>
      </w:r>
      <w:r>
        <w:rPr>
          <w:spacing w:val="1"/>
        </w:rPr>
        <w:t xml:space="preserve"> </w:t>
      </w:r>
      <w:r>
        <w:t>1-</w:t>
      </w:r>
      <w:r>
        <w:rPr>
          <w:spacing w:val="1"/>
        </w:rPr>
        <w:t xml:space="preserve"> </w:t>
      </w:r>
      <w:r>
        <w:t>Experiencia”</w:t>
      </w:r>
      <w:r>
        <w:rPr>
          <w:spacing w:val="1"/>
        </w:rPr>
        <w:t xml:space="preserve"> </w:t>
      </w:r>
      <w:r>
        <w:t>establece cuáles son las actividades que corresponden a cada uno de los</w:t>
      </w:r>
      <w:r>
        <w:rPr>
          <w:spacing w:val="-75"/>
        </w:rPr>
        <w:t xml:space="preserve"> </w:t>
      </w:r>
      <w:r>
        <w:t>tipos</w:t>
      </w:r>
      <w:r>
        <w:rPr>
          <w:spacing w:val="-18"/>
        </w:rPr>
        <w:t xml:space="preserve"> </w:t>
      </w:r>
      <w:r>
        <w:t>de</w:t>
      </w:r>
      <w:r>
        <w:rPr>
          <w:spacing w:val="-17"/>
        </w:rPr>
        <w:t xml:space="preserve"> </w:t>
      </w:r>
      <w:r>
        <w:t>obra,</w:t>
      </w:r>
      <w:r>
        <w:rPr>
          <w:spacing w:val="-17"/>
        </w:rPr>
        <w:t xml:space="preserve"> </w:t>
      </w:r>
      <w:r>
        <w:t>con</w:t>
      </w:r>
      <w:r>
        <w:rPr>
          <w:spacing w:val="-17"/>
        </w:rPr>
        <w:t xml:space="preserve"> </w:t>
      </w:r>
      <w:r>
        <w:t>el</w:t>
      </w:r>
      <w:r>
        <w:rPr>
          <w:spacing w:val="-17"/>
        </w:rPr>
        <w:t xml:space="preserve"> </w:t>
      </w:r>
      <w:r>
        <w:t>fin</w:t>
      </w:r>
      <w:r>
        <w:rPr>
          <w:spacing w:val="-17"/>
        </w:rPr>
        <w:t xml:space="preserve"> </w:t>
      </w:r>
      <w:r>
        <w:t>de</w:t>
      </w:r>
      <w:r>
        <w:rPr>
          <w:spacing w:val="-17"/>
        </w:rPr>
        <w:t xml:space="preserve"> </w:t>
      </w:r>
      <w:r>
        <w:t>que</w:t>
      </w:r>
      <w:r>
        <w:rPr>
          <w:spacing w:val="-17"/>
        </w:rPr>
        <w:t xml:space="preserve"> </w:t>
      </w:r>
      <w:r>
        <w:t>la</w:t>
      </w:r>
      <w:r>
        <w:rPr>
          <w:spacing w:val="-17"/>
        </w:rPr>
        <w:t xml:space="preserve"> </w:t>
      </w:r>
      <w:r>
        <w:t>entidad</w:t>
      </w:r>
      <w:r>
        <w:rPr>
          <w:spacing w:val="-17"/>
        </w:rPr>
        <w:t xml:space="preserve"> </w:t>
      </w:r>
      <w:r>
        <w:t>identifique</w:t>
      </w:r>
      <w:r>
        <w:rPr>
          <w:spacing w:val="-17"/>
        </w:rPr>
        <w:t xml:space="preserve"> </w:t>
      </w:r>
      <w:r>
        <w:t>aquellas</w:t>
      </w:r>
      <w:r>
        <w:rPr>
          <w:spacing w:val="-17"/>
        </w:rPr>
        <w:t xml:space="preserve"> </w:t>
      </w:r>
      <w:r>
        <w:t>en</w:t>
      </w:r>
      <w:r>
        <w:rPr>
          <w:spacing w:val="-17"/>
        </w:rPr>
        <w:t xml:space="preserve"> </w:t>
      </w:r>
      <w:r>
        <w:t>las</w:t>
      </w:r>
      <w:r>
        <w:rPr>
          <w:spacing w:val="-17"/>
        </w:rPr>
        <w:t xml:space="preserve"> </w:t>
      </w:r>
      <w:r>
        <w:t>cuales</w:t>
      </w:r>
      <w:r>
        <w:rPr>
          <w:spacing w:val="-75"/>
        </w:rPr>
        <w:t xml:space="preserve"> </w:t>
      </w:r>
      <w:r>
        <w:t>se</w:t>
      </w:r>
      <w:r>
        <w:rPr>
          <w:spacing w:val="-11"/>
        </w:rPr>
        <w:t xml:space="preserve"> </w:t>
      </w:r>
      <w:r>
        <w:t>enmarca,</w:t>
      </w:r>
      <w:r>
        <w:rPr>
          <w:spacing w:val="-11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mejor</w:t>
      </w:r>
      <w:r>
        <w:rPr>
          <w:spacing w:val="-11"/>
        </w:rPr>
        <w:t xml:space="preserve"> </w:t>
      </w:r>
      <w:r>
        <w:t>forma,</w:t>
      </w:r>
      <w:r>
        <w:rPr>
          <w:spacing w:val="-11"/>
        </w:rPr>
        <w:t xml:space="preserve"> </w:t>
      </w:r>
      <w:r>
        <w:t>el</w:t>
      </w:r>
      <w:r>
        <w:rPr>
          <w:spacing w:val="-11"/>
        </w:rPr>
        <w:t xml:space="preserve"> </w:t>
      </w:r>
      <w:r>
        <w:t>objeto</w:t>
      </w:r>
      <w:r>
        <w:rPr>
          <w:spacing w:val="-11"/>
        </w:rPr>
        <w:t xml:space="preserve"> </w:t>
      </w:r>
      <w:r>
        <w:t>que</w:t>
      </w:r>
      <w:r>
        <w:rPr>
          <w:spacing w:val="-11"/>
        </w:rPr>
        <w:t xml:space="preserve"> </w:t>
      </w:r>
      <w:r>
        <w:t>pretende</w:t>
      </w:r>
      <w:r>
        <w:rPr>
          <w:spacing w:val="-11"/>
        </w:rPr>
        <w:t xml:space="preserve"> </w:t>
      </w:r>
      <w:r>
        <w:t>ejecutar</w:t>
      </w:r>
      <w:r>
        <w:rPr>
          <w:spacing w:val="-11"/>
        </w:rPr>
        <w:t xml:space="preserve"> </w:t>
      </w:r>
      <w:r>
        <w:t>y</w:t>
      </w:r>
      <w:r>
        <w:rPr>
          <w:spacing w:val="-11"/>
        </w:rPr>
        <w:t xml:space="preserve"> </w:t>
      </w:r>
      <w:r>
        <w:t>determine</w:t>
      </w:r>
      <w:r>
        <w:rPr>
          <w:spacing w:val="-75"/>
        </w:rPr>
        <w:t xml:space="preserve"> </w:t>
      </w:r>
      <w:r>
        <w:t>los</w:t>
      </w:r>
      <w:r>
        <w:rPr>
          <w:spacing w:val="-1"/>
        </w:rPr>
        <w:t xml:space="preserve"> </w:t>
      </w:r>
      <w:r>
        <w:t>requisitos de experiencia exigibles.</w:t>
      </w:r>
    </w:p>
    <w:p w14:paraId="1E250DE8" w14:textId="77777777" w:rsidR="00305B56" w:rsidRDefault="00305B56">
      <w:pPr>
        <w:pStyle w:val="Textoindependiente"/>
        <w:spacing w:before="1"/>
        <w:rPr>
          <w:sz w:val="25"/>
        </w:rPr>
      </w:pPr>
    </w:p>
    <w:p w14:paraId="0E934AFC" w14:textId="77777777" w:rsidR="00305B56" w:rsidRDefault="00000000">
      <w:pPr>
        <w:pStyle w:val="Prrafodelista"/>
        <w:numPr>
          <w:ilvl w:val="1"/>
          <w:numId w:val="2"/>
        </w:numPr>
        <w:tabs>
          <w:tab w:val="left" w:pos="821"/>
        </w:tabs>
        <w:spacing w:before="1" w:line="276" w:lineRule="auto"/>
        <w:ind w:right="897"/>
      </w:pPr>
      <w:r>
        <w:t>Así</w:t>
      </w:r>
      <w:r>
        <w:rPr>
          <w:spacing w:val="-14"/>
        </w:rPr>
        <w:t xml:space="preserve"> </w:t>
      </w:r>
      <w:r>
        <w:t>las</w:t>
      </w:r>
      <w:r>
        <w:rPr>
          <w:spacing w:val="-13"/>
        </w:rPr>
        <w:t xml:space="preserve"> </w:t>
      </w:r>
      <w:r>
        <w:t>cosas,</w:t>
      </w:r>
      <w:r>
        <w:rPr>
          <w:spacing w:val="-14"/>
        </w:rPr>
        <w:t xml:space="preserve"> </w:t>
      </w:r>
      <w:r>
        <w:t>en</w:t>
      </w:r>
      <w:r>
        <w:rPr>
          <w:spacing w:val="-14"/>
        </w:rPr>
        <w:t xml:space="preserve"> </w:t>
      </w:r>
      <w:r>
        <w:t>la</w:t>
      </w:r>
      <w:r>
        <w:rPr>
          <w:spacing w:val="-14"/>
        </w:rPr>
        <w:t xml:space="preserve"> </w:t>
      </w:r>
      <w:r>
        <w:t>etapa</w:t>
      </w:r>
      <w:r>
        <w:rPr>
          <w:spacing w:val="-14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planeación,</w:t>
      </w:r>
      <w:r>
        <w:rPr>
          <w:spacing w:val="-14"/>
        </w:rPr>
        <w:t xml:space="preserve"> </w:t>
      </w:r>
      <w:r>
        <w:t>la</w:t>
      </w:r>
      <w:r>
        <w:rPr>
          <w:spacing w:val="-14"/>
        </w:rPr>
        <w:t xml:space="preserve"> </w:t>
      </w:r>
      <w:r>
        <w:t>Entidad</w:t>
      </w:r>
      <w:r>
        <w:rPr>
          <w:spacing w:val="-14"/>
        </w:rPr>
        <w:t xml:space="preserve"> </w:t>
      </w:r>
      <w:r>
        <w:t>Estatal</w:t>
      </w:r>
      <w:r>
        <w:rPr>
          <w:spacing w:val="-14"/>
        </w:rPr>
        <w:t xml:space="preserve"> </w:t>
      </w:r>
      <w:r>
        <w:t>debe</w:t>
      </w:r>
      <w:r>
        <w:rPr>
          <w:spacing w:val="-14"/>
        </w:rPr>
        <w:t xml:space="preserve"> </w:t>
      </w:r>
      <w:r>
        <w:t>identificar</w:t>
      </w:r>
      <w:r>
        <w:rPr>
          <w:spacing w:val="-75"/>
        </w:rPr>
        <w:t xml:space="preserve"> </w:t>
      </w:r>
      <w:r>
        <w:t>el tipo de obra o consultoría y las actividades definidas en la “Matriz 1 –</w:t>
      </w:r>
      <w:r>
        <w:rPr>
          <w:spacing w:val="1"/>
        </w:rPr>
        <w:t xml:space="preserve"> </w:t>
      </w:r>
      <w:r>
        <w:t>Experiencia”,</w:t>
      </w:r>
      <w:r>
        <w:rPr>
          <w:spacing w:val="1"/>
        </w:rPr>
        <w:t xml:space="preserve"> </w:t>
      </w:r>
      <w:r>
        <w:t>atendiendo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alcance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objeto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contratar.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esta</w:t>
      </w:r>
      <w:r>
        <w:rPr>
          <w:spacing w:val="-75"/>
        </w:rPr>
        <w:t xml:space="preserve"> </w:t>
      </w:r>
      <w:r>
        <w:t>manera,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“experiencia</w:t>
      </w:r>
      <w:r>
        <w:rPr>
          <w:spacing w:val="1"/>
        </w:rPr>
        <w:t xml:space="preserve"> </w:t>
      </w:r>
      <w:r>
        <w:t>general”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“experiencia</w:t>
      </w:r>
      <w:r>
        <w:rPr>
          <w:spacing w:val="1"/>
        </w:rPr>
        <w:t xml:space="preserve"> </w:t>
      </w:r>
      <w:r>
        <w:t>específica”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solicitarán de acuerdo con la actividad a contratar, con la cuantía del</w:t>
      </w:r>
      <w:r>
        <w:rPr>
          <w:spacing w:val="1"/>
        </w:rPr>
        <w:t xml:space="preserve"> </w:t>
      </w:r>
      <w:r>
        <w:t>procedimiento y teniendo en cuenta las condiciones técnicas requeridas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entidad,</w:t>
      </w:r>
      <w:r>
        <w:rPr>
          <w:spacing w:val="1"/>
        </w:rPr>
        <w:t xml:space="preserve"> </w:t>
      </w:r>
      <w:r>
        <w:t>aspecto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deberá</w:t>
      </w:r>
      <w:r>
        <w:rPr>
          <w:spacing w:val="1"/>
        </w:rPr>
        <w:t xml:space="preserve"> </w:t>
      </w:r>
      <w:r>
        <w:t>acreditarse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acuerdo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las</w:t>
      </w:r>
      <w:r>
        <w:rPr>
          <w:spacing w:val="-75"/>
        </w:rPr>
        <w:t xml:space="preserve"> </w:t>
      </w:r>
      <w:r>
        <w:t>instrucciones</w:t>
      </w:r>
      <w:r>
        <w:rPr>
          <w:spacing w:val="-1"/>
        </w:rPr>
        <w:t xml:space="preserve"> </w:t>
      </w:r>
      <w:r>
        <w:t>establecidas</w:t>
      </w:r>
      <w:r>
        <w:rPr>
          <w:spacing w:val="-1"/>
        </w:rPr>
        <w:t xml:space="preserve"> </w:t>
      </w:r>
      <w:r>
        <w:t>en dicha</w:t>
      </w:r>
      <w:r>
        <w:rPr>
          <w:spacing w:val="-1"/>
        </w:rPr>
        <w:t xml:space="preserve"> </w:t>
      </w:r>
      <w:r>
        <w:t>matriz</w:t>
      </w:r>
      <w:r>
        <w:rPr>
          <w:spacing w:val="-1"/>
        </w:rPr>
        <w:t xml:space="preserve"> </w:t>
      </w:r>
      <w:r>
        <w:t>para cada</w:t>
      </w:r>
      <w:r>
        <w:rPr>
          <w:spacing w:val="-1"/>
        </w:rPr>
        <w:t xml:space="preserve"> </w:t>
      </w:r>
      <w:r>
        <w:t>actividad.</w:t>
      </w:r>
    </w:p>
    <w:p w14:paraId="43B066E2" w14:textId="77777777" w:rsidR="00305B56" w:rsidRDefault="00305B56">
      <w:pPr>
        <w:pStyle w:val="Textoindependiente"/>
        <w:spacing w:before="1"/>
        <w:rPr>
          <w:sz w:val="25"/>
        </w:rPr>
      </w:pPr>
    </w:p>
    <w:p w14:paraId="6167D4ED" w14:textId="77777777" w:rsidR="00305B56" w:rsidRDefault="00000000">
      <w:pPr>
        <w:pStyle w:val="Prrafodelista"/>
        <w:numPr>
          <w:ilvl w:val="1"/>
          <w:numId w:val="2"/>
        </w:numPr>
        <w:tabs>
          <w:tab w:val="left" w:pos="821"/>
        </w:tabs>
        <w:spacing w:line="273" w:lineRule="auto"/>
      </w:pPr>
      <w:r>
        <w:t>Es</w:t>
      </w:r>
      <w:r>
        <w:rPr>
          <w:spacing w:val="-17"/>
        </w:rPr>
        <w:t xml:space="preserve"> </w:t>
      </w:r>
      <w:r>
        <w:t>necesario</w:t>
      </w:r>
      <w:r>
        <w:rPr>
          <w:spacing w:val="-13"/>
        </w:rPr>
        <w:t xml:space="preserve"> </w:t>
      </w:r>
      <w:r>
        <w:t>resaltar</w:t>
      </w:r>
      <w:r>
        <w:rPr>
          <w:spacing w:val="-14"/>
        </w:rPr>
        <w:t xml:space="preserve"> </w:t>
      </w:r>
      <w:r>
        <w:t>el</w:t>
      </w:r>
      <w:r>
        <w:rPr>
          <w:spacing w:val="-16"/>
        </w:rPr>
        <w:t xml:space="preserve"> </w:t>
      </w:r>
      <w:r>
        <w:t>principio</w:t>
      </w:r>
      <w:r>
        <w:rPr>
          <w:spacing w:val="-14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t>inalterabilidad</w:t>
      </w:r>
      <w:r>
        <w:rPr>
          <w:spacing w:val="-12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t>los</w:t>
      </w:r>
      <w:r>
        <w:rPr>
          <w:spacing w:val="-16"/>
        </w:rPr>
        <w:t xml:space="preserve"> </w:t>
      </w:r>
      <w:r>
        <w:t>documentos</w:t>
      </w:r>
      <w:r>
        <w:rPr>
          <w:spacing w:val="-14"/>
        </w:rPr>
        <w:t xml:space="preserve"> </w:t>
      </w:r>
      <w:r>
        <w:t>tipo</w:t>
      </w:r>
      <w:r>
        <w:rPr>
          <w:spacing w:val="-75"/>
        </w:rPr>
        <w:t xml:space="preserve"> </w:t>
      </w:r>
      <w:r>
        <w:t>en</w:t>
      </w:r>
      <w:r>
        <w:rPr>
          <w:spacing w:val="-9"/>
        </w:rPr>
        <w:t xml:space="preserve"> </w:t>
      </w:r>
      <w:r>
        <w:t>los</w:t>
      </w:r>
      <w:r>
        <w:rPr>
          <w:spacing w:val="-8"/>
        </w:rPr>
        <w:t xml:space="preserve"> </w:t>
      </w:r>
      <w:r>
        <w:t>artículos</w:t>
      </w:r>
      <w:r>
        <w:rPr>
          <w:spacing w:val="-6"/>
        </w:rPr>
        <w:t xml:space="preserve"> </w:t>
      </w:r>
      <w:r>
        <w:t>2.2.1.2.6.1.4</w:t>
      </w:r>
      <w:r>
        <w:rPr>
          <w:spacing w:val="-4"/>
        </w:rPr>
        <w:t xml:space="preserve"> </w:t>
      </w:r>
      <w:r>
        <w:t>,</w:t>
      </w:r>
      <w:r>
        <w:rPr>
          <w:spacing w:val="-9"/>
        </w:rPr>
        <w:t xml:space="preserve"> </w:t>
      </w:r>
      <w:r>
        <w:t>2.2.1.2.6.2.3</w:t>
      </w:r>
      <w:r>
        <w:rPr>
          <w:spacing w:val="68"/>
        </w:rPr>
        <w:t xml:space="preserve"> </w:t>
      </w:r>
      <w:r>
        <w:t>y</w:t>
      </w:r>
      <w:r>
        <w:rPr>
          <w:spacing w:val="-9"/>
        </w:rPr>
        <w:t xml:space="preserve"> </w:t>
      </w:r>
      <w:r>
        <w:t>2.2.1.2.6.3.4</w:t>
      </w:r>
      <w:r>
        <w:rPr>
          <w:spacing w:val="67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t>Decreto</w:t>
      </w:r>
    </w:p>
    <w:p w14:paraId="6760665B" w14:textId="77777777" w:rsidR="00305B56" w:rsidRDefault="00000000">
      <w:pPr>
        <w:pStyle w:val="Textoindependiente"/>
        <w:spacing w:before="5"/>
        <w:rPr>
          <w:sz w:val="25"/>
        </w:rPr>
      </w:pPr>
      <w:r>
        <w:pict w14:anchorId="49D0D278">
          <v:shape id="_x0000_s2056" style="position:absolute;margin-left:85.05pt;margin-top:17.7pt;width:2in;height:.1pt;z-index:-15727104;mso-wrap-distance-left:0;mso-wrap-distance-right:0;mso-position-horizontal-relative:page" coordorigin="1701,354" coordsize="2880,0" path="m1701,354r2880,e" filled="f" strokeweight=".5pt">
            <v:path arrowok="t"/>
            <w10:wrap type="topAndBottom" anchorx="page"/>
          </v:shape>
        </w:pict>
      </w:r>
    </w:p>
    <w:p w14:paraId="78439E3A" w14:textId="77777777" w:rsidR="00305B56" w:rsidRDefault="00000000">
      <w:pPr>
        <w:spacing w:before="95" w:line="242" w:lineRule="auto"/>
        <w:ind w:left="100" w:right="1109"/>
        <w:rPr>
          <w:sz w:val="18"/>
        </w:rPr>
      </w:pPr>
      <w:r>
        <w:rPr>
          <w:rFonts w:ascii="Calibri" w:hAnsi="Calibri"/>
          <w:sz w:val="18"/>
          <w:vertAlign w:val="superscript"/>
        </w:rPr>
        <w:t>3</w:t>
      </w:r>
      <w:r>
        <w:rPr>
          <w:rFonts w:ascii="Calibri" w:hAnsi="Calibri"/>
          <w:spacing w:val="1"/>
          <w:sz w:val="18"/>
        </w:rPr>
        <w:t xml:space="preserve"> </w:t>
      </w:r>
      <w:r>
        <w:rPr>
          <w:sz w:val="18"/>
        </w:rPr>
        <w:t>Este</w:t>
      </w:r>
      <w:r>
        <w:rPr>
          <w:spacing w:val="-5"/>
          <w:sz w:val="18"/>
        </w:rPr>
        <w:t xml:space="preserve"> </w:t>
      </w:r>
      <w:r>
        <w:rPr>
          <w:sz w:val="18"/>
        </w:rPr>
        <w:t>Documento</w:t>
      </w:r>
      <w:r>
        <w:rPr>
          <w:spacing w:val="-5"/>
          <w:sz w:val="18"/>
        </w:rPr>
        <w:t xml:space="preserve"> </w:t>
      </w:r>
      <w:r>
        <w:rPr>
          <w:sz w:val="18"/>
        </w:rPr>
        <w:t>Tipo</w:t>
      </w:r>
      <w:r>
        <w:rPr>
          <w:spacing w:val="-5"/>
          <w:sz w:val="18"/>
        </w:rPr>
        <w:t xml:space="preserve"> </w:t>
      </w:r>
      <w:r>
        <w:rPr>
          <w:sz w:val="18"/>
        </w:rPr>
        <w:t>puede</w:t>
      </w:r>
      <w:r>
        <w:rPr>
          <w:spacing w:val="-5"/>
          <w:sz w:val="18"/>
        </w:rPr>
        <w:t xml:space="preserve"> </w:t>
      </w:r>
      <w:r>
        <w:rPr>
          <w:sz w:val="18"/>
        </w:rPr>
        <w:t>ser</w:t>
      </w:r>
      <w:r>
        <w:rPr>
          <w:spacing w:val="-5"/>
          <w:sz w:val="18"/>
        </w:rPr>
        <w:t xml:space="preserve"> </w:t>
      </w:r>
      <w:r>
        <w:rPr>
          <w:sz w:val="18"/>
        </w:rPr>
        <w:t>consultado</w:t>
      </w:r>
      <w:r>
        <w:rPr>
          <w:spacing w:val="-5"/>
          <w:sz w:val="18"/>
        </w:rPr>
        <w:t xml:space="preserve"> </w:t>
      </w:r>
      <w:r>
        <w:rPr>
          <w:sz w:val="18"/>
        </w:rPr>
        <w:t>en</w:t>
      </w:r>
      <w:r>
        <w:rPr>
          <w:spacing w:val="-5"/>
          <w:sz w:val="18"/>
        </w:rPr>
        <w:t xml:space="preserve"> </w:t>
      </w:r>
      <w:r>
        <w:rPr>
          <w:sz w:val="18"/>
        </w:rPr>
        <w:t>la</w:t>
      </w:r>
      <w:r>
        <w:rPr>
          <w:spacing w:val="-5"/>
          <w:sz w:val="18"/>
        </w:rPr>
        <w:t xml:space="preserve"> </w:t>
      </w:r>
      <w:r>
        <w:rPr>
          <w:sz w:val="18"/>
        </w:rPr>
        <w:t>página</w:t>
      </w:r>
      <w:r>
        <w:rPr>
          <w:spacing w:val="-5"/>
          <w:sz w:val="18"/>
        </w:rPr>
        <w:t xml:space="preserve"> </w:t>
      </w:r>
      <w:r>
        <w:rPr>
          <w:sz w:val="18"/>
        </w:rPr>
        <w:t>web</w:t>
      </w:r>
      <w:r>
        <w:rPr>
          <w:spacing w:val="-5"/>
          <w:sz w:val="18"/>
        </w:rPr>
        <w:t xml:space="preserve"> </w:t>
      </w:r>
      <w:r>
        <w:rPr>
          <w:sz w:val="18"/>
        </w:rPr>
        <w:t>de</w:t>
      </w:r>
      <w:r>
        <w:rPr>
          <w:spacing w:val="-5"/>
          <w:sz w:val="18"/>
        </w:rPr>
        <w:t xml:space="preserve"> </w:t>
      </w:r>
      <w:r>
        <w:rPr>
          <w:sz w:val="18"/>
        </w:rPr>
        <w:t>Colombia</w:t>
      </w:r>
      <w:r>
        <w:rPr>
          <w:spacing w:val="-5"/>
          <w:sz w:val="18"/>
        </w:rPr>
        <w:t xml:space="preserve"> </w:t>
      </w:r>
      <w:r>
        <w:rPr>
          <w:sz w:val="18"/>
        </w:rPr>
        <w:t>Compra</w:t>
      </w:r>
      <w:r>
        <w:rPr>
          <w:spacing w:val="-5"/>
          <w:sz w:val="18"/>
        </w:rPr>
        <w:t xml:space="preserve"> </w:t>
      </w:r>
      <w:r>
        <w:rPr>
          <w:sz w:val="18"/>
        </w:rPr>
        <w:t>Eficiente,</w:t>
      </w:r>
      <w:r>
        <w:rPr>
          <w:spacing w:val="-5"/>
          <w:sz w:val="18"/>
        </w:rPr>
        <w:t xml:space="preserve"> </w:t>
      </w:r>
      <w:r>
        <w:rPr>
          <w:sz w:val="18"/>
        </w:rPr>
        <w:t>a</w:t>
      </w:r>
      <w:r>
        <w:rPr>
          <w:spacing w:val="-60"/>
          <w:sz w:val="18"/>
        </w:rPr>
        <w:t xml:space="preserve"> </w:t>
      </w:r>
      <w:r>
        <w:rPr>
          <w:sz w:val="18"/>
        </w:rPr>
        <w:t xml:space="preserve">través del siguiente enlace: </w:t>
      </w:r>
      <w:hyperlink r:id="rId26">
        <w:r>
          <w:rPr>
            <w:color w:val="0000FF"/>
            <w:sz w:val="18"/>
            <w:u w:val="single" w:color="0000FF"/>
          </w:rPr>
          <w:t>https://www.colombiacompra.gov.co/content/2-documentos-tipo-</w:t>
        </w:r>
      </w:hyperlink>
      <w:r>
        <w:rPr>
          <w:color w:val="0000FF"/>
          <w:spacing w:val="1"/>
          <w:sz w:val="18"/>
        </w:rPr>
        <w:t xml:space="preserve"> </w:t>
      </w:r>
      <w:hyperlink r:id="rId27">
        <w:r>
          <w:rPr>
            <w:color w:val="0000FF"/>
            <w:sz w:val="18"/>
            <w:u w:val="single" w:color="0000FF"/>
          </w:rPr>
          <w:t>para-minima-cuantia-de-obra-publica-de-infraestructura-de-transporte</w:t>
        </w:r>
      </w:hyperlink>
    </w:p>
    <w:p w14:paraId="551A09DC" w14:textId="77777777" w:rsidR="00305B56" w:rsidRDefault="00000000">
      <w:pPr>
        <w:spacing w:before="1" w:line="237" w:lineRule="auto"/>
        <w:ind w:left="100" w:right="1365"/>
        <w:rPr>
          <w:sz w:val="18"/>
        </w:rPr>
      </w:pPr>
      <w:r>
        <w:rPr>
          <w:rFonts w:ascii="Calibri" w:hAnsi="Calibri"/>
          <w:sz w:val="18"/>
          <w:vertAlign w:val="superscript"/>
        </w:rPr>
        <w:t>4</w:t>
      </w:r>
      <w:r>
        <w:rPr>
          <w:rFonts w:ascii="Calibri" w:hAnsi="Calibri"/>
          <w:sz w:val="18"/>
        </w:rPr>
        <w:t xml:space="preserve"> </w:t>
      </w:r>
      <w:r>
        <w:rPr>
          <w:sz w:val="18"/>
        </w:rPr>
        <w:t xml:space="preserve">La </w:t>
      </w:r>
      <w:r>
        <w:rPr>
          <w:sz w:val="20"/>
        </w:rPr>
        <w:t>La matriz 1 -</w:t>
      </w:r>
      <w:r>
        <w:rPr>
          <w:sz w:val="18"/>
        </w:rPr>
        <w:t>Experiencia para proyectos de infraestructura de transporte</w:t>
      </w:r>
      <w:r>
        <w:rPr>
          <w:sz w:val="20"/>
        </w:rPr>
        <w:t xml:space="preserve">- puede </w:t>
      </w:r>
      <w:r>
        <w:rPr>
          <w:sz w:val="18"/>
        </w:rPr>
        <w:t>ser</w:t>
      </w:r>
      <w:r>
        <w:rPr>
          <w:spacing w:val="1"/>
          <w:sz w:val="18"/>
        </w:rPr>
        <w:t xml:space="preserve"> </w:t>
      </w:r>
      <w:r>
        <w:rPr>
          <w:sz w:val="18"/>
        </w:rPr>
        <w:t>consultado en la página web de Colombia Compra Eficiente, a través del siguiente enlace:</w:t>
      </w:r>
      <w:r>
        <w:rPr>
          <w:spacing w:val="1"/>
          <w:sz w:val="18"/>
        </w:rPr>
        <w:t xml:space="preserve"> </w:t>
      </w:r>
      <w:hyperlink r:id="rId28">
        <w:r>
          <w:rPr>
            <w:color w:val="0000FF"/>
            <w:spacing w:val="-1"/>
            <w:sz w:val="18"/>
            <w:u w:val="single" w:color="0000FF"/>
          </w:rPr>
          <w:t>https://www.colombiacompra.gov.co/content/01-documentos-tipo-para-minima-cuantia-de-</w:t>
        </w:r>
      </w:hyperlink>
      <w:r>
        <w:rPr>
          <w:color w:val="0000FF"/>
          <w:spacing w:val="-61"/>
          <w:sz w:val="18"/>
        </w:rPr>
        <w:t xml:space="preserve"> </w:t>
      </w:r>
      <w:hyperlink r:id="rId29">
        <w:r>
          <w:rPr>
            <w:color w:val="0000FF"/>
            <w:sz w:val="18"/>
            <w:u w:val="single" w:color="0000FF"/>
          </w:rPr>
          <w:t>obra-publica-de-infraestructura-de-transporte-0</w:t>
        </w:r>
      </w:hyperlink>
    </w:p>
    <w:p w14:paraId="62F92140" w14:textId="77777777" w:rsidR="00305B56" w:rsidRDefault="00305B56">
      <w:pPr>
        <w:spacing w:line="237" w:lineRule="auto"/>
        <w:rPr>
          <w:sz w:val="18"/>
        </w:rPr>
        <w:sectPr w:rsidR="00305B56">
          <w:pgSz w:w="12240" w:h="15840"/>
          <w:pgMar w:top="1560" w:right="800" w:bottom="1900" w:left="1600" w:header="165" w:footer="1702" w:gutter="0"/>
          <w:cols w:space="720"/>
        </w:sectPr>
      </w:pPr>
    </w:p>
    <w:p w14:paraId="0A7D7669" w14:textId="77777777" w:rsidR="00305B56" w:rsidRDefault="00000000">
      <w:pPr>
        <w:pStyle w:val="Textoindependiente"/>
        <w:spacing w:before="187" w:line="276" w:lineRule="auto"/>
        <w:ind w:left="821" w:right="899"/>
        <w:jc w:val="both"/>
      </w:pPr>
      <w:r>
        <w:lastRenderedPageBreak/>
        <w:t>1082</w:t>
      </w:r>
      <w:r>
        <w:rPr>
          <w:spacing w:val="-12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2015</w:t>
      </w:r>
      <w:r>
        <w:rPr>
          <w:spacing w:val="-12"/>
        </w:rPr>
        <w:t xml:space="preserve"> </w:t>
      </w:r>
      <w:r>
        <w:t>que</w:t>
      </w:r>
      <w:r>
        <w:rPr>
          <w:spacing w:val="-11"/>
        </w:rPr>
        <w:t xml:space="preserve"> </w:t>
      </w:r>
      <w:r>
        <w:t>establecen</w:t>
      </w:r>
      <w:r>
        <w:rPr>
          <w:spacing w:val="-10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inalterabilidad</w:t>
      </w:r>
      <w:r>
        <w:rPr>
          <w:spacing w:val="-8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estos</w:t>
      </w:r>
      <w:r>
        <w:rPr>
          <w:spacing w:val="-11"/>
        </w:rPr>
        <w:t xml:space="preserve"> </w:t>
      </w:r>
      <w:r>
        <w:t>documentos</w:t>
      </w:r>
      <w:r>
        <w:rPr>
          <w:spacing w:val="-10"/>
        </w:rPr>
        <w:t xml:space="preserve"> </w:t>
      </w:r>
      <w:r>
        <w:t>para</w:t>
      </w:r>
      <w:r>
        <w:rPr>
          <w:spacing w:val="-75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modalidades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licitación</w:t>
      </w:r>
      <w:r>
        <w:rPr>
          <w:spacing w:val="1"/>
        </w:rPr>
        <w:t xml:space="preserve"> </w:t>
      </w:r>
      <w:r>
        <w:t>pública,</w:t>
      </w:r>
      <w:r>
        <w:rPr>
          <w:spacing w:val="1"/>
        </w:rPr>
        <w:t xml:space="preserve"> </w:t>
      </w:r>
      <w:r>
        <w:t>selección</w:t>
      </w:r>
      <w:r>
        <w:rPr>
          <w:spacing w:val="1"/>
        </w:rPr>
        <w:t xml:space="preserve"> </w:t>
      </w:r>
      <w:r>
        <w:t>abreviada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menor</w:t>
      </w:r>
      <w:r>
        <w:rPr>
          <w:spacing w:val="-75"/>
        </w:rPr>
        <w:t xml:space="preserve"> </w:t>
      </w:r>
      <w:r>
        <w:t>cuantía y mínima cuantía, que consiste en que las entidades estatales no</w:t>
      </w:r>
      <w:r>
        <w:rPr>
          <w:spacing w:val="-75"/>
        </w:rPr>
        <w:t xml:space="preserve"> </w:t>
      </w:r>
      <w:r>
        <w:t>pueden incluir o modificar en los documentos del proceso las condiciones</w:t>
      </w:r>
      <w:r>
        <w:rPr>
          <w:spacing w:val="-75"/>
        </w:rPr>
        <w:t xml:space="preserve"> </w:t>
      </w:r>
      <w:r>
        <w:t>habilitantes, los factores técnicos y económicos de escogencia y los</w:t>
      </w:r>
      <w:r>
        <w:rPr>
          <w:spacing w:val="1"/>
        </w:rPr>
        <w:t xml:space="preserve"> </w:t>
      </w:r>
      <w:r>
        <w:t>sistemas</w:t>
      </w:r>
      <w:r>
        <w:rPr>
          <w:spacing w:val="-17"/>
        </w:rPr>
        <w:t xml:space="preserve"> </w:t>
      </w:r>
      <w:r>
        <w:t>de</w:t>
      </w:r>
      <w:r>
        <w:rPr>
          <w:spacing w:val="-19"/>
        </w:rPr>
        <w:t xml:space="preserve"> </w:t>
      </w:r>
      <w:r>
        <w:t>ponderación</w:t>
      </w:r>
      <w:r>
        <w:rPr>
          <w:spacing w:val="-17"/>
        </w:rPr>
        <w:t xml:space="preserve"> </w:t>
      </w:r>
      <w:r>
        <w:t>distintos</w:t>
      </w:r>
      <w:r>
        <w:rPr>
          <w:spacing w:val="-17"/>
        </w:rPr>
        <w:t xml:space="preserve"> </w:t>
      </w:r>
      <w:r>
        <w:t>a</w:t>
      </w:r>
      <w:r>
        <w:rPr>
          <w:spacing w:val="-19"/>
        </w:rPr>
        <w:t xml:space="preserve"> </w:t>
      </w:r>
      <w:r>
        <w:t>los</w:t>
      </w:r>
      <w:r>
        <w:rPr>
          <w:spacing w:val="-19"/>
        </w:rPr>
        <w:t xml:space="preserve"> </w:t>
      </w:r>
      <w:r>
        <w:t>señalados</w:t>
      </w:r>
      <w:r>
        <w:rPr>
          <w:spacing w:val="-17"/>
        </w:rPr>
        <w:t xml:space="preserve"> </w:t>
      </w:r>
      <w:r>
        <w:t>en</w:t>
      </w:r>
      <w:r>
        <w:rPr>
          <w:spacing w:val="-19"/>
        </w:rPr>
        <w:t xml:space="preserve"> </w:t>
      </w:r>
      <w:r>
        <w:t>los</w:t>
      </w:r>
      <w:r>
        <w:rPr>
          <w:spacing w:val="-19"/>
        </w:rPr>
        <w:t xml:space="preserve"> </w:t>
      </w:r>
      <w:r>
        <w:t>documentos</w:t>
      </w:r>
      <w:r>
        <w:rPr>
          <w:spacing w:val="-17"/>
        </w:rPr>
        <w:t xml:space="preserve"> </w:t>
      </w:r>
      <w:r>
        <w:t>tipo.</w:t>
      </w:r>
    </w:p>
    <w:p w14:paraId="0A344BAD" w14:textId="77777777" w:rsidR="00305B56" w:rsidRDefault="00305B56">
      <w:pPr>
        <w:pStyle w:val="Textoindependiente"/>
        <w:spacing w:before="8"/>
        <w:rPr>
          <w:sz w:val="23"/>
        </w:rPr>
      </w:pPr>
    </w:p>
    <w:p w14:paraId="1347E1CD" w14:textId="77777777" w:rsidR="00305B56" w:rsidRDefault="00000000">
      <w:pPr>
        <w:pStyle w:val="Prrafodelista"/>
        <w:numPr>
          <w:ilvl w:val="1"/>
          <w:numId w:val="2"/>
        </w:numPr>
        <w:tabs>
          <w:tab w:val="left" w:pos="898"/>
        </w:tabs>
        <w:spacing w:before="1" w:line="276" w:lineRule="auto"/>
      </w:pPr>
      <w:r>
        <w:tab/>
        <w:t>En</w:t>
      </w:r>
      <w:r>
        <w:rPr>
          <w:spacing w:val="1"/>
        </w:rPr>
        <w:t xml:space="preserve"> </w:t>
      </w:r>
      <w:r>
        <w:t>consecuencia,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condiciones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sean</w:t>
      </w:r>
      <w:r>
        <w:rPr>
          <w:spacing w:val="1"/>
        </w:rPr>
        <w:t xml:space="preserve"> </w:t>
      </w:r>
      <w:r>
        <w:t>establecidas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documentos que adopte la Agencia Nacional de Contratación -Colombia</w:t>
      </w:r>
      <w:r>
        <w:rPr>
          <w:spacing w:val="1"/>
        </w:rPr>
        <w:t xml:space="preserve"> </w:t>
      </w:r>
      <w:r>
        <w:t>Compra</w:t>
      </w:r>
      <w:r>
        <w:rPr>
          <w:spacing w:val="-17"/>
        </w:rPr>
        <w:t xml:space="preserve"> </w:t>
      </w:r>
      <w:r>
        <w:t>Eficiente-,</w:t>
      </w:r>
      <w:r>
        <w:rPr>
          <w:spacing w:val="-18"/>
        </w:rPr>
        <w:t xml:space="preserve"> </w:t>
      </w:r>
      <w:r>
        <w:t>en</w:t>
      </w:r>
      <w:r>
        <w:rPr>
          <w:spacing w:val="-17"/>
        </w:rPr>
        <w:t xml:space="preserve"> </w:t>
      </w:r>
      <w:r>
        <w:t>ejercicio</w:t>
      </w:r>
      <w:r>
        <w:rPr>
          <w:spacing w:val="-15"/>
        </w:rPr>
        <w:t xml:space="preserve"> </w:t>
      </w:r>
      <w:r>
        <w:t>del</w:t>
      </w:r>
      <w:r>
        <w:rPr>
          <w:spacing w:val="-17"/>
        </w:rPr>
        <w:t xml:space="preserve"> </w:t>
      </w:r>
      <w:r>
        <w:t>mandato</w:t>
      </w:r>
      <w:r>
        <w:rPr>
          <w:spacing w:val="-16"/>
        </w:rPr>
        <w:t xml:space="preserve"> </w:t>
      </w:r>
      <w:r>
        <w:t>establecido</w:t>
      </w:r>
      <w:r>
        <w:rPr>
          <w:spacing w:val="-14"/>
        </w:rPr>
        <w:t xml:space="preserve"> </w:t>
      </w:r>
      <w:r>
        <w:t>en</w:t>
      </w:r>
      <w:r>
        <w:rPr>
          <w:spacing w:val="-17"/>
        </w:rPr>
        <w:t xml:space="preserve"> </w:t>
      </w:r>
      <w:r>
        <w:t>el</w:t>
      </w:r>
      <w:r>
        <w:rPr>
          <w:spacing w:val="-17"/>
        </w:rPr>
        <w:t xml:space="preserve"> </w:t>
      </w:r>
      <w:r>
        <w:t>artículo</w:t>
      </w:r>
      <w:r>
        <w:rPr>
          <w:spacing w:val="-15"/>
        </w:rPr>
        <w:t xml:space="preserve"> </w:t>
      </w:r>
      <w:r>
        <w:t>4</w:t>
      </w:r>
      <w:r>
        <w:rPr>
          <w:spacing w:val="-18"/>
        </w:rPr>
        <w:t xml:space="preserve"> </w:t>
      </w:r>
      <w:r>
        <w:t>de</w:t>
      </w:r>
      <w:r>
        <w:rPr>
          <w:spacing w:val="-75"/>
        </w:rPr>
        <w:t xml:space="preserve"> </w:t>
      </w:r>
      <w:r>
        <w:t>la Ley 1882 de 2018, modificado por la Ley 2022 de 2020, son de</w:t>
      </w:r>
      <w:r>
        <w:rPr>
          <w:spacing w:val="1"/>
        </w:rPr>
        <w:t xml:space="preserve"> </w:t>
      </w:r>
      <w:r>
        <w:t>obligatorio cumplimiento e inalterables para las entidades sometidas al</w:t>
      </w:r>
      <w:r>
        <w:rPr>
          <w:spacing w:val="1"/>
        </w:rPr>
        <w:t xml:space="preserve"> </w:t>
      </w:r>
      <w:r>
        <w:t>EGCAP que adelanten procesos que deban regirse por su contenido. Por</w:t>
      </w:r>
      <w:r>
        <w:rPr>
          <w:spacing w:val="1"/>
        </w:rPr>
        <w:t xml:space="preserve"> </w:t>
      </w:r>
      <w:r>
        <w:t>tanto, no pueden variar los requisitos que en ellos sean fijados, ni</w:t>
      </w:r>
      <w:r>
        <w:rPr>
          <w:spacing w:val="1"/>
        </w:rPr>
        <w:t xml:space="preserve"> </w:t>
      </w:r>
      <w:r>
        <w:t>establecer</w:t>
      </w:r>
      <w:r>
        <w:rPr>
          <w:spacing w:val="1"/>
        </w:rPr>
        <w:t xml:space="preserve"> </w:t>
      </w:r>
      <w:r>
        <w:t>reglas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requisitos</w:t>
      </w:r>
      <w:r>
        <w:rPr>
          <w:spacing w:val="1"/>
        </w:rPr>
        <w:t xml:space="preserve"> </w:t>
      </w:r>
      <w:r>
        <w:t>adicionales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establecidos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Documentos Tipo para la presentación de las ofertas y la acreditación de</w:t>
      </w:r>
      <w:r>
        <w:rPr>
          <w:spacing w:val="-75"/>
        </w:rPr>
        <w:t xml:space="preserve"> </w:t>
      </w:r>
      <w:r>
        <w:t>los</w:t>
      </w:r>
      <w:r>
        <w:rPr>
          <w:spacing w:val="-2"/>
        </w:rPr>
        <w:t xml:space="preserve"> </w:t>
      </w:r>
      <w:r>
        <w:t>requisitos</w:t>
      </w:r>
      <w:r>
        <w:rPr>
          <w:spacing w:val="-1"/>
        </w:rPr>
        <w:t xml:space="preserve"> </w:t>
      </w:r>
      <w:r>
        <w:t>habilitantes.</w:t>
      </w:r>
    </w:p>
    <w:p w14:paraId="47AE208E" w14:textId="77777777" w:rsidR="00305B56" w:rsidRDefault="00305B56">
      <w:pPr>
        <w:pStyle w:val="Textoindependiente"/>
        <w:spacing w:before="6"/>
        <w:rPr>
          <w:sz w:val="23"/>
        </w:rPr>
      </w:pPr>
    </w:p>
    <w:p w14:paraId="7E23D26E" w14:textId="77777777" w:rsidR="00305B56" w:rsidRDefault="00000000">
      <w:pPr>
        <w:pStyle w:val="Prrafodelista"/>
        <w:numPr>
          <w:ilvl w:val="1"/>
          <w:numId w:val="2"/>
        </w:numPr>
        <w:tabs>
          <w:tab w:val="left" w:pos="821"/>
        </w:tabs>
        <w:spacing w:line="276" w:lineRule="auto"/>
      </w:pPr>
      <w:r>
        <w:t>De acuerdo con el caso en concreto; son de obligatorio cumplimiento los</w:t>
      </w:r>
      <w:r>
        <w:rPr>
          <w:spacing w:val="-75"/>
        </w:rPr>
        <w:t xml:space="preserve"> </w:t>
      </w:r>
      <w:r>
        <w:t>documentos tipo para un proceso de contratación de mínima cuantía</w:t>
      </w:r>
      <w:r>
        <w:rPr>
          <w:spacing w:val="1"/>
        </w:rPr>
        <w:t xml:space="preserve"> </w:t>
      </w:r>
      <w:r>
        <w:t>relacionado</w:t>
      </w:r>
      <w:r>
        <w:rPr>
          <w:spacing w:val="-9"/>
        </w:rPr>
        <w:t xml:space="preserve"> </w:t>
      </w:r>
      <w:r>
        <w:t>con</w:t>
      </w:r>
      <w:r>
        <w:rPr>
          <w:spacing w:val="-12"/>
        </w:rPr>
        <w:t xml:space="preserve"> </w:t>
      </w:r>
      <w:r>
        <w:t>actividades</w:t>
      </w:r>
      <w:r>
        <w:rPr>
          <w:spacing w:val="-8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“semaforización</w:t>
      </w:r>
      <w:r>
        <w:rPr>
          <w:spacing w:val="-9"/>
        </w:rPr>
        <w:t xml:space="preserve"> </w:t>
      </w:r>
      <w:r>
        <w:t>y/o</w:t>
      </w:r>
      <w:r>
        <w:rPr>
          <w:spacing w:val="-11"/>
        </w:rPr>
        <w:t xml:space="preserve"> </w:t>
      </w:r>
      <w:r>
        <w:t>señalización</w:t>
      </w:r>
      <w:r>
        <w:rPr>
          <w:spacing w:val="-9"/>
        </w:rPr>
        <w:t xml:space="preserve"> </w:t>
      </w:r>
      <w:r>
        <w:t>vertical”,</w:t>
      </w:r>
      <w:r>
        <w:rPr>
          <w:spacing w:val="-75"/>
        </w:rPr>
        <w:t xml:space="preserve"> </w:t>
      </w:r>
      <w:r>
        <w:t>con fundamento en el artículo primero de la ley 2022 del 2020 que</w:t>
      </w:r>
      <w:r>
        <w:rPr>
          <w:spacing w:val="1"/>
        </w:rPr>
        <w:t xml:space="preserve"> </w:t>
      </w:r>
      <w:r>
        <w:t>establece</w:t>
      </w:r>
      <w:r>
        <w:rPr>
          <w:spacing w:val="-17"/>
        </w:rPr>
        <w:t xml:space="preserve"> </w:t>
      </w:r>
      <w:r>
        <w:t>la</w:t>
      </w:r>
      <w:r>
        <w:rPr>
          <w:spacing w:val="-19"/>
        </w:rPr>
        <w:t xml:space="preserve"> </w:t>
      </w:r>
      <w:r>
        <w:t>obligatoriedad</w:t>
      </w:r>
      <w:r>
        <w:rPr>
          <w:spacing w:val="-15"/>
        </w:rPr>
        <w:t xml:space="preserve"> </w:t>
      </w:r>
      <w:r>
        <w:t>de</w:t>
      </w:r>
      <w:r>
        <w:rPr>
          <w:spacing w:val="-19"/>
        </w:rPr>
        <w:t xml:space="preserve"> </w:t>
      </w:r>
      <w:r>
        <w:t>los</w:t>
      </w:r>
      <w:r>
        <w:rPr>
          <w:spacing w:val="-19"/>
        </w:rPr>
        <w:t xml:space="preserve"> </w:t>
      </w:r>
      <w:r>
        <w:t>documentos</w:t>
      </w:r>
      <w:r>
        <w:rPr>
          <w:spacing w:val="-17"/>
        </w:rPr>
        <w:t xml:space="preserve"> </w:t>
      </w:r>
      <w:r>
        <w:t>tipo</w:t>
      </w:r>
      <w:r>
        <w:rPr>
          <w:spacing w:val="-18"/>
        </w:rPr>
        <w:t xml:space="preserve"> </w:t>
      </w:r>
      <w:r>
        <w:t>para</w:t>
      </w:r>
      <w:r>
        <w:rPr>
          <w:spacing w:val="-19"/>
        </w:rPr>
        <w:t xml:space="preserve"> </w:t>
      </w:r>
      <w:r>
        <w:t>proyectos</w:t>
      </w:r>
      <w:r>
        <w:rPr>
          <w:spacing w:val="-17"/>
        </w:rPr>
        <w:t xml:space="preserve"> </w:t>
      </w:r>
      <w:r>
        <w:t>de</w:t>
      </w:r>
      <w:r>
        <w:rPr>
          <w:spacing w:val="-19"/>
        </w:rPr>
        <w:t xml:space="preserve"> </w:t>
      </w:r>
      <w:r>
        <w:t>obra</w:t>
      </w:r>
      <w:r>
        <w:rPr>
          <w:spacing w:val="-75"/>
        </w:rPr>
        <w:t xml:space="preserve"> </w:t>
      </w:r>
      <w:r>
        <w:t>pública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realizando</w:t>
      </w:r>
      <w:r>
        <w:rPr>
          <w:spacing w:val="1"/>
        </w:rPr>
        <w:t xml:space="preserve"> </w:t>
      </w:r>
      <w:r>
        <w:t>esta</w:t>
      </w:r>
      <w:r>
        <w:rPr>
          <w:spacing w:val="1"/>
        </w:rPr>
        <w:t xml:space="preserve"> </w:t>
      </w:r>
      <w:r>
        <w:t>ninguna</w:t>
      </w:r>
      <w:r>
        <w:rPr>
          <w:spacing w:val="1"/>
        </w:rPr>
        <w:t xml:space="preserve"> </w:t>
      </w:r>
      <w:r>
        <w:t>excepción</w:t>
      </w:r>
      <w:r>
        <w:rPr>
          <w:spacing w:val="1"/>
        </w:rPr>
        <w:t xml:space="preserve"> </w:t>
      </w:r>
      <w:r>
        <w:t>relacionada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modalidad de selección de mínima cuantía y los artículos 2.2.1.2.6.3.1,</w:t>
      </w:r>
      <w:r>
        <w:rPr>
          <w:spacing w:val="1"/>
        </w:rPr>
        <w:t xml:space="preserve"> </w:t>
      </w:r>
      <w:r>
        <w:t>2.2.1.2.6.3.2,</w:t>
      </w:r>
      <w:r>
        <w:rPr>
          <w:spacing w:val="1"/>
        </w:rPr>
        <w:t xml:space="preserve"> </w:t>
      </w:r>
      <w:r>
        <w:t>2.2.1.2.6.3.3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Decreto</w:t>
      </w:r>
      <w:r>
        <w:rPr>
          <w:spacing w:val="1"/>
        </w:rPr>
        <w:t xml:space="preserve"> </w:t>
      </w:r>
      <w:r>
        <w:t>1082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2015</w:t>
      </w:r>
      <w:r>
        <w:rPr>
          <w:spacing w:val="1"/>
        </w:rPr>
        <w:t xml:space="preserve"> </w:t>
      </w:r>
      <w:r>
        <w:t>regulan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contenido de los documentos tipo de obra pública de infraestructura de</w:t>
      </w:r>
      <w:r>
        <w:rPr>
          <w:spacing w:val="1"/>
        </w:rPr>
        <w:t xml:space="preserve"> </w:t>
      </w:r>
      <w:r>
        <w:t>transporte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mínima</w:t>
      </w:r>
      <w:r>
        <w:rPr>
          <w:spacing w:val="-3"/>
        </w:rPr>
        <w:t xml:space="preserve"> </w:t>
      </w:r>
      <w:r>
        <w:t>cuantía</w:t>
      </w:r>
      <w:r>
        <w:rPr>
          <w:spacing w:val="-3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reiteran</w:t>
      </w:r>
      <w:r>
        <w:rPr>
          <w:spacing w:val="-2"/>
        </w:rPr>
        <w:t xml:space="preserve"> </w:t>
      </w:r>
      <w:r>
        <w:t>su</w:t>
      </w:r>
      <w:r>
        <w:rPr>
          <w:spacing w:val="-3"/>
        </w:rPr>
        <w:t xml:space="preserve"> </w:t>
      </w:r>
      <w:r>
        <w:t>obligatoriedad.</w:t>
      </w:r>
    </w:p>
    <w:p w14:paraId="3F4CC6EA" w14:textId="77777777" w:rsidR="00305B56" w:rsidRDefault="00305B56">
      <w:pPr>
        <w:pStyle w:val="Textoindependiente"/>
        <w:spacing w:before="3"/>
        <w:rPr>
          <w:sz w:val="25"/>
        </w:rPr>
      </w:pPr>
    </w:p>
    <w:p w14:paraId="7F77C9B5" w14:textId="77777777" w:rsidR="00305B56" w:rsidRDefault="00000000">
      <w:pPr>
        <w:pStyle w:val="Ttulo1"/>
        <w:numPr>
          <w:ilvl w:val="0"/>
          <w:numId w:val="2"/>
        </w:numPr>
        <w:tabs>
          <w:tab w:val="left" w:pos="385"/>
        </w:tabs>
        <w:ind w:hanging="285"/>
      </w:pPr>
      <w:r>
        <w:t>Referencias</w:t>
      </w:r>
      <w:r>
        <w:rPr>
          <w:spacing w:val="-11"/>
        </w:rPr>
        <w:t xml:space="preserve"> </w:t>
      </w:r>
      <w:r>
        <w:t>normativas,</w:t>
      </w:r>
      <w:r>
        <w:rPr>
          <w:spacing w:val="-10"/>
        </w:rPr>
        <w:t xml:space="preserve"> </w:t>
      </w:r>
      <w:r>
        <w:t>jurisprudenciales</w:t>
      </w:r>
      <w:r>
        <w:rPr>
          <w:spacing w:val="-10"/>
        </w:rPr>
        <w:t xml:space="preserve"> </w:t>
      </w:r>
      <w:r>
        <w:t>y</w:t>
      </w:r>
      <w:r>
        <w:rPr>
          <w:spacing w:val="-10"/>
        </w:rPr>
        <w:t xml:space="preserve"> </w:t>
      </w:r>
      <w:r>
        <w:t>otras</w:t>
      </w:r>
      <w:r>
        <w:rPr>
          <w:spacing w:val="-11"/>
        </w:rPr>
        <w:t xml:space="preserve"> </w:t>
      </w:r>
      <w:r>
        <w:t>fuentes:</w:t>
      </w:r>
    </w:p>
    <w:p w14:paraId="318228A1" w14:textId="77777777" w:rsidR="00305B56" w:rsidRDefault="00000000">
      <w:pPr>
        <w:pStyle w:val="Textoindependiente"/>
        <w:spacing w:before="11"/>
        <w:rPr>
          <w:b/>
          <w:sz w:val="24"/>
        </w:rPr>
      </w:pPr>
      <w:r>
        <w:pict w14:anchorId="6B27335D">
          <v:shape id="_x0000_s2055" type="#_x0000_t202" style="position:absolute;margin-left:91.9pt;margin-top:17.35pt;width:432.35pt;height:102.1pt;z-index:-15726592;mso-wrap-distance-left:0;mso-wrap-distance-right:0;mso-position-horizontal-relative:page" filled="f" strokeweight=".5pt">
            <v:stroke dashstyle="dot"/>
            <v:textbox inset="0,0,0,0">
              <w:txbxContent>
                <w:p w14:paraId="651E2B05" w14:textId="77777777" w:rsidR="00305B56" w:rsidRDefault="00000000">
                  <w:pPr>
                    <w:pStyle w:val="Textoindependiente"/>
                    <w:numPr>
                      <w:ilvl w:val="0"/>
                      <w:numId w:val="1"/>
                    </w:numPr>
                    <w:tabs>
                      <w:tab w:val="left" w:pos="822"/>
                      <w:tab w:val="left" w:pos="823"/>
                    </w:tabs>
                    <w:ind w:hanging="361"/>
                  </w:pPr>
                  <w:r>
                    <w:t>Ley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2022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de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2020,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artículo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1</w:t>
                  </w:r>
                </w:p>
                <w:p w14:paraId="51655CD8" w14:textId="77777777" w:rsidR="00305B56" w:rsidRDefault="00000000">
                  <w:pPr>
                    <w:pStyle w:val="Textoindependiente"/>
                    <w:numPr>
                      <w:ilvl w:val="0"/>
                      <w:numId w:val="1"/>
                    </w:numPr>
                    <w:tabs>
                      <w:tab w:val="left" w:pos="823"/>
                    </w:tabs>
                    <w:spacing w:before="158" w:line="268" w:lineRule="exact"/>
                    <w:ind w:hanging="361"/>
                    <w:jc w:val="both"/>
                  </w:pPr>
                  <w:r>
                    <w:t>Decreto</w:t>
                  </w:r>
                  <w:r>
                    <w:rPr>
                      <w:spacing w:val="143"/>
                    </w:rPr>
                    <w:t xml:space="preserve"> </w:t>
                  </w:r>
                  <w:r>
                    <w:t>1082</w:t>
                  </w:r>
                  <w:r>
                    <w:rPr>
                      <w:spacing w:val="142"/>
                    </w:rPr>
                    <w:t xml:space="preserve"> </w:t>
                  </w:r>
                  <w:r>
                    <w:t>de</w:t>
                  </w:r>
                  <w:r>
                    <w:rPr>
                      <w:spacing w:val="141"/>
                    </w:rPr>
                    <w:t xml:space="preserve"> </w:t>
                  </w:r>
                  <w:r>
                    <w:t>2015,</w:t>
                  </w:r>
                  <w:r>
                    <w:rPr>
                      <w:spacing w:val="143"/>
                    </w:rPr>
                    <w:t xml:space="preserve"> </w:t>
                  </w:r>
                  <w:r>
                    <w:t>artículos</w:t>
                  </w:r>
                  <w:r>
                    <w:rPr>
                      <w:spacing w:val="143"/>
                    </w:rPr>
                    <w:t xml:space="preserve"> </w:t>
                  </w:r>
                  <w:r>
                    <w:t>2.2.1.2.6.1.4,</w:t>
                  </w:r>
                  <w:r>
                    <w:rPr>
                      <w:spacing w:val="147"/>
                    </w:rPr>
                    <w:t xml:space="preserve"> </w:t>
                  </w:r>
                  <w:r>
                    <w:t>2.2.1.2.6.2.3,</w:t>
                  </w:r>
                </w:p>
                <w:p w14:paraId="38A7B83D" w14:textId="77777777" w:rsidR="00305B56" w:rsidRDefault="00000000">
                  <w:pPr>
                    <w:pStyle w:val="Textoindependiente"/>
                    <w:spacing w:line="266" w:lineRule="exact"/>
                    <w:ind w:left="823"/>
                    <w:jc w:val="both"/>
                  </w:pPr>
                  <w:r>
                    <w:t>2.2.1.2.6.3.4</w:t>
                  </w:r>
                  <w:r>
                    <w:rPr>
                      <w:spacing w:val="-9"/>
                    </w:rPr>
                    <w:t xml:space="preserve"> </w:t>
                  </w:r>
                  <w:r>
                    <w:t>y</w:t>
                  </w:r>
                  <w:r>
                    <w:rPr>
                      <w:spacing w:val="-9"/>
                    </w:rPr>
                    <w:t xml:space="preserve"> </w:t>
                  </w:r>
                  <w:r>
                    <w:t>el</w:t>
                  </w:r>
                  <w:r>
                    <w:rPr>
                      <w:spacing w:val="-9"/>
                    </w:rPr>
                    <w:t xml:space="preserve"> </w:t>
                  </w:r>
                  <w:r>
                    <w:t>articulo</w:t>
                  </w:r>
                  <w:r>
                    <w:rPr>
                      <w:spacing w:val="3"/>
                    </w:rPr>
                    <w:t xml:space="preserve"> </w:t>
                  </w:r>
                  <w:r>
                    <w:t>2.2.1.2.6.3.1</w:t>
                  </w:r>
                </w:p>
                <w:p w14:paraId="1553D9F9" w14:textId="77777777" w:rsidR="00305B56" w:rsidRDefault="00000000">
                  <w:pPr>
                    <w:pStyle w:val="Textoindependiente"/>
                    <w:numPr>
                      <w:ilvl w:val="0"/>
                      <w:numId w:val="1"/>
                    </w:numPr>
                    <w:tabs>
                      <w:tab w:val="left" w:pos="823"/>
                    </w:tabs>
                    <w:ind w:right="101"/>
                    <w:jc w:val="both"/>
                  </w:pPr>
                  <w:r>
                    <w:t>Resolución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094</w:t>
                  </w:r>
                  <w:r>
                    <w:rPr>
                      <w:spacing w:val="-8"/>
                    </w:rPr>
                    <w:t xml:space="preserve"> </w:t>
                  </w:r>
                  <w:r>
                    <w:t>de</w:t>
                  </w:r>
                  <w:r>
                    <w:rPr>
                      <w:spacing w:val="-8"/>
                    </w:rPr>
                    <w:t xml:space="preserve"> </w:t>
                  </w:r>
                  <w:r>
                    <w:t>2020</w:t>
                  </w:r>
                  <w:r>
                    <w:rPr>
                      <w:spacing w:val="-8"/>
                    </w:rPr>
                    <w:t xml:space="preserve"> </w:t>
                  </w:r>
                  <w:r>
                    <w:t>modificada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por</w:t>
                  </w:r>
                  <w:r>
                    <w:rPr>
                      <w:spacing w:val="-8"/>
                    </w:rPr>
                    <w:t xml:space="preserve"> </w:t>
                  </w:r>
                  <w:r>
                    <w:t>las</w:t>
                  </w:r>
                  <w:r>
                    <w:rPr>
                      <w:spacing w:val="-8"/>
                    </w:rPr>
                    <w:t xml:space="preserve"> </w:t>
                  </w:r>
                  <w:r>
                    <w:t>Resoluciones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161</w:t>
                  </w:r>
                  <w:r>
                    <w:rPr>
                      <w:spacing w:val="-8"/>
                    </w:rPr>
                    <w:t xml:space="preserve"> </w:t>
                  </w:r>
                  <w:r>
                    <w:t>de</w:t>
                  </w:r>
                  <w:r>
                    <w:rPr>
                      <w:spacing w:val="-8"/>
                    </w:rPr>
                    <w:t xml:space="preserve"> </w:t>
                  </w:r>
                  <w:r>
                    <w:t>2021</w:t>
                  </w:r>
                  <w:r>
                    <w:rPr>
                      <w:spacing w:val="-75"/>
                    </w:rPr>
                    <w:t xml:space="preserve"> </w:t>
                  </w:r>
                  <w:r>
                    <w:t>y las Resoluciones 146 y 165 de 2022 de la Agencia Nacional de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Contratación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-Colombia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Compra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Eficiente-</w:t>
                  </w:r>
                </w:p>
              </w:txbxContent>
            </v:textbox>
            <w10:wrap type="topAndBottom" anchorx="page"/>
          </v:shape>
        </w:pict>
      </w:r>
    </w:p>
    <w:p w14:paraId="695D7656" w14:textId="77777777" w:rsidR="00305B56" w:rsidRDefault="00305B56">
      <w:pPr>
        <w:rPr>
          <w:sz w:val="24"/>
        </w:rPr>
        <w:sectPr w:rsidR="00305B56">
          <w:pgSz w:w="12240" w:h="15840"/>
          <w:pgMar w:top="1560" w:right="800" w:bottom="1900" w:left="1600" w:header="165" w:footer="1702" w:gutter="0"/>
          <w:cols w:space="720"/>
        </w:sectPr>
      </w:pPr>
    </w:p>
    <w:p w14:paraId="4191B6E1" w14:textId="77777777" w:rsidR="00305B56" w:rsidRDefault="00000000">
      <w:pPr>
        <w:pStyle w:val="Prrafodelista"/>
        <w:numPr>
          <w:ilvl w:val="0"/>
          <w:numId w:val="2"/>
        </w:numPr>
        <w:tabs>
          <w:tab w:val="left" w:pos="385"/>
        </w:tabs>
        <w:spacing w:before="187"/>
        <w:ind w:right="0" w:hanging="285"/>
        <w:rPr>
          <w:b/>
        </w:rPr>
      </w:pPr>
      <w:r>
        <w:rPr>
          <w:b/>
          <w:w w:val="95"/>
        </w:rPr>
        <w:lastRenderedPageBreak/>
        <w:t>Doctrina</w:t>
      </w:r>
      <w:r>
        <w:rPr>
          <w:b/>
          <w:spacing w:val="36"/>
          <w:w w:val="95"/>
        </w:rPr>
        <w:t xml:space="preserve"> </w:t>
      </w:r>
      <w:r>
        <w:rPr>
          <w:b/>
          <w:w w:val="95"/>
        </w:rPr>
        <w:t>de</w:t>
      </w:r>
      <w:r>
        <w:rPr>
          <w:b/>
          <w:spacing w:val="36"/>
          <w:w w:val="95"/>
        </w:rPr>
        <w:t xml:space="preserve"> </w:t>
      </w:r>
      <w:r>
        <w:rPr>
          <w:b/>
          <w:w w:val="95"/>
        </w:rPr>
        <w:t>la</w:t>
      </w:r>
      <w:r>
        <w:rPr>
          <w:b/>
          <w:spacing w:val="36"/>
          <w:w w:val="95"/>
        </w:rPr>
        <w:t xml:space="preserve"> </w:t>
      </w:r>
      <w:r>
        <w:rPr>
          <w:b/>
          <w:w w:val="95"/>
        </w:rPr>
        <w:t>Agencia</w:t>
      </w:r>
      <w:r>
        <w:rPr>
          <w:b/>
          <w:spacing w:val="36"/>
          <w:w w:val="95"/>
        </w:rPr>
        <w:t xml:space="preserve"> </w:t>
      </w:r>
      <w:r>
        <w:rPr>
          <w:b/>
          <w:w w:val="95"/>
        </w:rPr>
        <w:t>Nacional</w:t>
      </w:r>
      <w:r>
        <w:rPr>
          <w:b/>
          <w:spacing w:val="36"/>
          <w:w w:val="95"/>
        </w:rPr>
        <w:t xml:space="preserve"> </w:t>
      </w:r>
      <w:r>
        <w:rPr>
          <w:b/>
          <w:w w:val="95"/>
        </w:rPr>
        <w:t>de</w:t>
      </w:r>
      <w:r>
        <w:rPr>
          <w:b/>
          <w:spacing w:val="36"/>
          <w:w w:val="95"/>
        </w:rPr>
        <w:t xml:space="preserve"> </w:t>
      </w:r>
      <w:r>
        <w:rPr>
          <w:b/>
          <w:w w:val="95"/>
        </w:rPr>
        <w:t>Contratación</w:t>
      </w:r>
      <w:r>
        <w:rPr>
          <w:b/>
          <w:spacing w:val="36"/>
          <w:w w:val="95"/>
        </w:rPr>
        <w:t xml:space="preserve"> </w:t>
      </w:r>
      <w:r>
        <w:rPr>
          <w:b/>
          <w:w w:val="95"/>
        </w:rPr>
        <w:t>Pública</w:t>
      </w:r>
      <w:r>
        <w:rPr>
          <w:b/>
          <w:spacing w:val="-37"/>
          <w:w w:val="95"/>
        </w:rPr>
        <w:t xml:space="preserve"> </w:t>
      </w:r>
      <w:r>
        <w:rPr>
          <w:b/>
          <w:w w:val="95"/>
        </w:rPr>
        <w:t>:</w:t>
      </w:r>
    </w:p>
    <w:p w14:paraId="0E21B653" w14:textId="77777777" w:rsidR="00305B56" w:rsidRDefault="00305B56">
      <w:pPr>
        <w:pStyle w:val="Textoindependiente"/>
        <w:spacing w:before="7"/>
        <w:rPr>
          <w:b/>
          <w:sz w:val="28"/>
        </w:rPr>
      </w:pPr>
    </w:p>
    <w:p w14:paraId="3E5C46CC" w14:textId="77777777" w:rsidR="00305B56" w:rsidRDefault="00000000">
      <w:pPr>
        <w:pStyle w:val="Textoindependiente"/>
        <w:spacing w:line="276" w:lineRule="auto"/>
        <w:ind w:left="100" w:right="899"/>
        <w:jc w:val="both"/>
      </w:pPr>
      <w:r>
        <w:rPr>
          <w:spacing w:val="-2"/>
        </w:rPr>
        <w:t>La</w:t>
      </w:r>
      <w:r>
        <w:rPr>
          <w:spacing w:val="-18"/>
        </w:rPr>
        <w:t xml:space="preserve"> </w:t>
      </w:r>
      <w:r>
        <w:rPr>
          <w:spacing w:val="-1"/>
        </w:rPr>
        <w:t>Agencia</w:t>
      </w:r>
      <w:r>
        <w:rPr>
          <w:spacing w:val="-17"/>
        </w:rPr>
        <w:t xml:space="preserve"> </w:t>
      </w:r>
      <w:r>
        <w:rPr>
          <w:spacing w:val="-1"/>
        </w:rPr>
        <w:t>Nacional</w:t>
      </w:r>
      <w:r>
        <w:rPr>
          <w:spacing w:val="-17"/>
        </w:rPr>
        <w:t xml:space="preserve"> </w:t>
      </w:r>
      <w:r>
        <w:rPr>
          <w:spacing w:val="-1"/>
        </w:rPr>
        <w:t>de</w:t>
      </w:r>
      <w:r>
        <w:rPr>
          <w:spacing w:val="-18"/>
        </w:rPr>
        <w:t xml:space="preserve"> </w:t>
      </w:r>
      <w:r>
        <w:rPr>
          <w:spacing w:val="-1"/>
        </w:rPr>
        <w:t>Contratación</w:t>
      </w:r>
      <w:r>
        <w:rPr>
          <w:spacing w:val="-15"/>
        </w:rPr>
        <w:t xml:space="preserve"> </w:t>
      </w:r>
      <w:r>
        <w:rPr>
          <w:spacing w:val="-1"/>
        </w:rPr>
        <w:t>Pública</w:t>
      </w:r>
      <w:r>
        <w:rPr>
          <w:spacing w:val="-17"/>
        </w:rPr>
        <w:t xml:space="preserve"> </w:t>
      </w:r>
      <w:r>
        <w:rPr>
          <w:spacing w:val="-1"/>
        </w:rPr>
        <w:t>–</w:t>
      </w:r>
      <w:r>
        <w:rPr>
          <w:spacing w:val="-19"/>
        </w:rPr>
        <w:t xml:space="preserve"> </w:t>
      </w:r>
      <w:r>
        <w:rPr>
          <w:spacing w:val="-1"/>
        </w:rPr>
        <w:t>Colombia</w:t>
      </w:r>
      <w:r>
        <w:rPr>
          <w:spacing w:val="-17"/>
        </w:rPr>
        <w:t xml:space="preserve"> </w:t>
      </w:r>
      <w:r>
        <w:rPr>
          <w:spacing w:val="-1"/>
        </w:rPr>
        <w:t>Compra</w:t>
      </w:r>
      <w:r>
        <w:rPr>
          <w:spacing w:val="-17"/>
        </w:rPr>
        <w:t xml:space="preserve"> </w:t>
      </w:r>
      <w:r>
        <w:rPr>
          <w:spacing w:val="-1"/>
        </w:rPr>
        <w:t>Eficiente</w:t>
      </w:r>
      <w:r>
        <w:rPr>
          <w:spacing w:val="-16"/>
        </w:rPr>
        <w:t xml:space="preserve"> </w:t>
      </w:r>
      <w:r>
        <w:rPr>
          <w:spacing w:val="-1"/>
        </w:rPr>
        <w:t>analizó</w:t>
      </w:r>
      <w:r>
        <w:rPr>
          <w:spacing w:val="-75"/>
        </w:rPr>
        <w:t xml:space="preserve"> </w:t>
      </w:r>
      <w:r>
        <w:t>el fundamento normativo de los documentos tipo en la contratación estatal,</w:t>
      </w:r>
      <w:r>
        <w:rPr>
          <w:spacing w:val="1"/>
        </w:rPr>
        <w:t xml:space="preserve"> </w:t>
      </w:r>
      <w:r>
        <w:t>entre otros, en los siguientes conceptos: C-144 del 2 de marzo de 2020, C-174</w:t>
      </w:r>
      <w:r>
        <w:rPr>
          <w:spacing w:val="-75"/>
        </w:rPr>
        <w:t xml:space="preserve"> </w:t>
      </w:r>
      <w:r>
        <w:t>del 16 de marzo de 2020, C-129 del 24 de marzo de 2020, C-193 del 6 de abril</w:t>
      </w:r>
      <w:r>
        <w:rPr>
          <w:spacing w:val="-75"/>
        </w:rPr>
        <w:t xml:space="preserve"> </w:t>
      </w:r>
      <w:r>
        <w:t>de 2020, C-189 del 8 de abril de 2020, C-009 del 27 de abril de 2020, C-289</w:t>
      </w:r>
      <w:r>
        <w:rPr>
          <w:spacing w:val="1"/>
        </w:rPr>
        <w:t xml:space="preserve"> </w:t>
      </w:r>
      <w:r>
        <w:t>del 26 de mayo de 2020, C-332 del 26 de mayo de 2020, C-354 del 4 de junio</w:t>
      </w:r>
      <w:r>
        <w:rPr>
          <w:spacing w:val="1"/>
        </w:rPr>
        <w:t xml:space="preserve"> </w:t>
      </w:r>
      <w:r>
        <w:t>de 2020, C-384 del 4 de junio de 2020, C-387 del 23 de junio de 2020, C-328</w:t>
      </w:r>
      <w:r>
        <w:rPr>
          <w:spacing w:val="1"/>
        </w:rPr>
        <w:t xml:space="preserve"> </w:t>
      </w:r>
      <w:r>
        <w:t>del 30 de junio de 2020, C-379 del 30 de junio de 2020, C-397 del 30 de junio</w:t>
      </w:r>
      <w:r>
        <w:rPr>
          <w:spacing w:val="1"/>
        </w:rPr>
        <w:t xml:space="preserve"> </w:t>
      </w:r>
      <w:r>
        <w:t>de 2020, C-411 del 30 de junio de 2020, C-415 del 7 de julio de 2020, C-443</w:t>
      </w:r>
      <w:r>
        <w:rPr>
          <w:spacing w:val="1"/>
        </w:rPr>
        <w:t xml:space="preserve"> </w:t>
      </w:r>
      <w:r>
        <w:rPr>
          <w:spacing w:val="-1"/>
        </w:rPr>
        <w:t>del</w:t>
      </w:r>
      <w:r>
        <w:rPr>
          <w:spacing w:val="-19"/>
        </w:rPr>
        <w:t xml:space="preserve"> </w:t>
      </w:r>
      <w:r>
        <w:rPr>
          <w:spacing w:val="-1"/>
        </w:rPr>
        <w:t>7</w:t>
      </w:r>
      <w:r>
        <w:rPr>
          <w:spacing w:val="-18"/>
        </w:rPr>
        <w:t xml:space="preserve"> </w:t>
      </w:r>
      <w:r>
        <w:rPr>
          <w:spacing w:val="-1"/>
        </w:rPr>
        <w:t>de</w:t>
      </w:r>
      <w:r>
        <w:rPr>
          <w:spacing w:val="-18"/>
        </w:rPr>
        <w:t xml:space="preserve"> </w:t>
      </w:r>
      <w:r>
        <w:rPr>
          <w:spacing w:val="-1"/>
        </w:rPr>
        <w:t>julio</w:t>
      </w:r>
      <w:r>
        <w:rPr>
          <w:spacing w:val="-18"/>
        </w:rPr>
        <w:t xml:space="preserve"> </w:t>
      </w:r>
      <w:r>
        <w:rPr>
          <w:spacing w:val="-1"/>
        </w:rPr>
        <w:t>de</w:t>
      </w:r>
      <w:r>
        <w:rPr>
          <w:spacing w:val="-18"/>
        </w:rPr>
        <w:t xml:space="preserve"> </w:t>
      </w:r>
      <w:r>
        <w:rPr>
          <w:spacing w:val="-1"/>
        </w:rPr>
        <w:t>2020,</w:t>
      </w:r>
      <w:r>
        <w:rPr>
          <w:spacing w:val="-16"/>
        </w:rPr>
        <w:t xml:space="preserve"> </w:t>
      </w:r>
      <w:r>
        <w:rPr>
          <w:spacing w:val="-1"/>
        </w:rPr>
        <w:t>C-427</w:t>
      </w:r>
      <w:r>
        <w:rPr>
          <w:spacing w:val="-18"/>
        </w:rPr>
        <w:t xml:space="preserve"> </w:t>
      </w:r>
      <w:r>
        <w:rPr>
          <w:spacing w:val="-1"/>
        </w:rPr>
        <w:t>del</w:t>
      </w:r>
      <w:r>
        <w:rPr>
          <w:spacing w:val="-18"/>
        </w:rPr>
        <w:t xml:space="preserve"> </w:t>
      </w:r>
      <w:r>
        <w:rPr>
          <w:spacing w:val="-1"/>
        </w:rPr>
        <w:t>9</w:t>
      </w:r>
      <w:r>
        <w:rPr>
          <w:spacing w:val="-18"/>
        </w:rPr>
        <w:t xml:space="preserve"> </w:t>
      </w:r>
      <w:r>
        <w:rPr>
          <w:spacing w:val="-1"/>
        </w:rPr>
        <w:t>de</w:t>
      </w:r>
      <w:r>
        <w:rPr>
          <w:spacing w:val="-19"/>
        </w:rPr>
        <w:t xml:space="preserve"> </w:t>
      </w:r>
      <w:r>
        <w:t>julio</w:t>
      </w:r>
      <w:r>
        <w:rPr>
          <w:spacing w:val="-17"/>
        </w:rPr>
        <w:t xml:space="preserve"> </w:t>
      </w:r>
      <w:r>
        <w:t>de</w:t>
      </w:r>
      <w:r>
        <w:rPr>
          <w:spacing w:val="-18"/>
        </w:rPr>
        <w:t xml:space="preserve"> </w:t>
      </w:r>
      <w:r>
        <w:t>2020,</w:t>
      </w:r>
      <w:r>
        <w:rPr>
          <w:spacing w:val="-17"/>
        </w:rPr>
        <w:t xml:space="preserve"> </w:t>
      </w:r>
      <w:r>
        <w:t>C-395</w:t>
      </w:r>
      <w:r>
        <w:rPr>
          <w:spacing w:val="-17"/>
        </w:rPr>
        <w:t xml:space="preserve"> </w:t>
      </w:r>
      <w:r>
        <w:t>del</w:t>
      </w:r>
      <w:r>
        <w:rPr>
          <w:spacing w:val="-18"/>
        </w:rPr>
        <w:t xml:space="preserve"> </w:t>
      </w:r>
      <w:r>
        <w:t>9</w:t>
      </w:r>
      <w:r>
        <w:rPr>
          <w:spacing w:val="-19"/>
        </w:rPr>
        <w:t xml:space="preserve"> </w:t>
      </w:r>
      <w:r>
        <w:t>de</w:t>
      </w:r>
      <w:r>
        <w:rPr>
          <w:spacing w:val="-18"/>
        </w:rPr>
        <w:t xml:space="preserve"> </w:t>
      </w:r>
      <w:r>
        <w:t>julio</w:t>
      </w:r>
      <w:r>
        <w:rPr>
          <w:spacing w:val="-17"/>
        </w:rPr>
        <w:t xml:space="preserve"> </w:t>
      </w:r>
      <w:r>
        <w:t>de</w:t>
      </w:r>
      <w:r>
        <w:rPr>
          <w:spacing w:val="-19"/>
        </w:rPr>
        <w:t xml:space="preserve"> </w:t>
      </w:r>
      <w:r>
        <w:t>2020,</w:t>
      </w:r>
      <w:r>
        <w:rPr>
          <w:spacing w:val="-75"/>
        </w:rPr>
        <w:t xml:space="preserve"> </w:t>
      </w:r>
      <w:r>
        <w:t>C-327 del 10 de julio de 2020, C-444 del 13 de julio de 2020, C-429 del 24 de</w:t>
      </w:r>
      <w:r>
        <w:rPr>
          <w:spacing w:val="1"/>
        </w:rPr>
        <w:t xml:space="preserve"> </w:t>
      </w:r>
      <w:r>
        <w:t>julio de 2020, C-466 del 24 de julio de 2020, C-420 del 28 de julio de 2020, C-</w:t>
      </w:r>
      <w:r>
        <w:rPr>
          <w:spacing w:val="-75"/>
        </w:rPr>
        <w:t xml:space="preserve"> </w:t>
      </w:r>
      <w:r>
        <w:t>485</w:t>
      </w:r>
      <w:r>
        <w:rPr>
          <w:spacing w:val="-12"/>
        </w:rPr>
        <w:t xml:space="preserve"> </w:t>
      </w:r>
      <w:r>
        <w:t>del</w:t>
      </w:r>
      <w:r>
        <w:rPr>
          <w:spacing w:val="-12"/>
        </w:rPr>
        <w:t xml:space="preserve"> </w:t>
      </w:r>
      <w:r>
        <w:t>29</w:t>
      </w:r>
      <w:r>
        <w:rPr>
          <w:spacing w:val="-12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julio</w:t>
      </w:r>
      <w:r>
        <w:rPr>
          <w:spacing w:val="-12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2020,</w:t>
      </w:r>
      <w:r>
        <w:rPr>
          <w:spacing w:val="-11"/>
        </w:rPr>
        <w:t xml:space="preserve"> </w:t>
      </w:r>
      <w:r>
        <w:t>C-501</w:t>
      </w:r>
      <w:r>
        <w:rPr>
          <w:spacing w:val="-12"/>
        </w:rPr>
        <w:t xml:space="preserve"> </w:t>
      </w:r>
      <w:r>
        <w:t>del</w:t>
      </w:r>
      <w:r>
        <w:rPr>
          <w:spacing w:val="-12"/>
        </w:rPr>
        <w:t xml:space="preserve"> </w:t>
      </w:r>
      <w:r>
        <w:t>29</w:t>
      </w:r>
      <w:r>
        <w:rPr>
          <w:spacing w:val="-12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julio</w:t>
      </w:r>
      <w:r>
        <w:rPr>
          <w:spacing w:val="-12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2020,</w:t>
      </w:r>
      <w:r>
        <w:rPr>
          <w:spacing w:val="-11"/>
        </w:rPr>
        <w:t xml:space="preserve"> </w:t>
      </w:r>
      <w:r>
        <w:t>C-478</w:t>
      </w:r>
      <w:r>
        <w:rPr>
          <w:spacing w:val="-12"/>
        </w:rPr>
        <w:t xml:space="preserve"> </w:t>
      </w:r>
      <w:r>
        <w:t>del</w:t>
      </w:r>
      <w:r>
        <w:rPr>
          <w:spacing w:val="-12"/>
        </w:rPr>
        <w:t xml:space="preserve"> </w:t>
      </w:r>
      <w:r>
        <w:t>30</w:t>
      </w:r>
      <w:r>
        <w:rPr>
          <w:spacing w:val="-12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julio</w:t>
      </w:r>
      <w:r>
        <w:rPr>
          <w:spacing w:val="-75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2020,</w:t>
      </w:r>
      <w:r>
        <w:rPr>
          <w:spacing w:val="-7"/>
        </w:rPr>
        <w:t xml:space="preserve"> </w:t>
      </w:r>
      <w:r>
        <w:t>C-450</w:t>
      </w:r>
      <w:r>
        <w:rPr>
          <w:spacing w:val="-8"/>
        </w:rPr>
        <w:t xml:space="preserve"> </w:t>
      </w:r>
      <w:r>
        <w:t>del</w:t>
      </w:r>
      <w:r>
        <w:rPr>
          <w:spacing w:val="-9"/>
        </w:rPr>
        <w:t xml:space="preserve"> </w:t>
      </w:r>
      <w:r>
        <w:t>3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agosto</w:t>
      </w:r>
      <w:r>
        <w:rPr>
          <w:spacing w:val="-8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2020,</w:t>
      </w:r>
      <w:r>
        <w:rPr>
          <w:spacing w:val="-8"/>
        </w:rPr>
        <w:t xml:space="preserve"> </w:t>
      </w:r>
      <w:r>
        <w:t>C-497</w:t>
      </w:r>
      <w:r>
        <w:rPr>
          <w:spacing w:val="-8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t>6</w:t>
      </w:r>
      <w:r>
        <w:rPr>
          <w:spacing w:val="-9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agosto</w:t>
      </w:r>
      <w:r>
        <w:rPr>
          <w:spacing w:val="-8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2020,</w:t>
      </w:r>
      <w:r>
        <w:rPr>
          <w:spacing w:val="-7"/>
        </w:rPr>
        <w:t xml:space="preserve"> </w:t>
      </w:r>
      <w:r>
        <w:t>C-528</w:t>
      </w:r>
      <w:r>
        <w:rPr>
          <w:spacing w:val="-75"/>
        </w:rPr>
        <w:t xml:space="preserve"> </w:t>
      </w:r>
      <w:r>
        <w:t>del</w:t>
      </w:r>
      <w:r>
        <w:rPr>
          <w:spacing w:val="-12"/>
        </w:rPr>
        <w:t xml:space="preserve"> </w:t>
      </w:r>
      <w:r>
        <w:t>18</w:t>
      </w:r>
      <w:r>
        <w:rPr>
          <w:spacing w:val="-11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agosto</w:t>
      </w:r>
      <w:r>
        <w:rPr>
          <w:spacing w:val="-11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2020,</w:t>
      </w:r>
      <w:r>
        <w:rPr>
          <w:spacing w:val="-10"/>
        </w:rPr>
        <w:t xml:space="preserve"> </w:t>
      </w:r>
      <w:r>
        <w:t>C-531</w:t>
      </w:r>
      <w:r>
        <w:rPr>
          <w:spacing w:val="-11"/>
        </w:rPr>
        <w:t xml:space="preserve"> </w:t>
      </w:r>
      <w:r>
        <w:t>del</w:t>
      </w:r>
      <w:r>
        <w:rPr>
          <w:spacing w:val="-11"/>
        </w:rPr>
        <w:t xml:space="preserve"> </w:t>
      </w:r>
      <w:r>
        <w:t>21</w:t>
      </w:r>
      <w:r>
        <w:rPr>
          <w:spacing w:val="-11"/>
        </w:rPr>
        <w:t xml:space="preserve"> </w:t>
      </w:r>
      <w:r>
        <w:t>agosto</w:t>
      </w:r>
      <w:r>
        <w:rPr>
          <w:spacing w:val="-11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2020,</w:t>
      </w:r>
      <w:r>
        <w:rPr>
          <w:spacing w:val="-10"/>
        </w:rPr>
        <w:t xml:space="preserve"> </w:t>
      </w:r>
      <w:r>
        <w:t>C-546</w:t>
      </w:r>
      <w:r>
        <w:rPr>
          <w:spacing w:val="-10"/>
        </w:rPr>
        <w:t xml:space="preserve"> </w:t>
      </w:r>
      <w:r>
        <w:t>del</w:t>
      </w:r>
      <w:r>
        <w:rPr>
          <w:spacing w:val="-12"/>
        </w:rPr>
        <w:t xml:space="preserve"> </w:t>
      </w:r>
      <w:r>
        <w:t>26</w:t>
      </w:r>
      <w:r>
        <w:rPr>
          <w:spacing w:val="-11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agosto</w:t>
      </w:r>
      <w:r>
        <w:rPr>
          <w:spacing w:val="-75"/>
        </w:rPr>
        <w:t xml:space="preserve"> </w:t>
      </w:r>
      <w:r>
        <w:t>de 2020, C-597 del 14 de septiembre de 2020, C-618 del 17 de septiembre de</w:t>
      </w:r>
      <w:r>
        <w:rPr>
          <w:spacing w:val="1"/>
        </w:rPr>
        <w:t xml:space="preserve"> </w:t>
      </w:r>
      <w:r>
        <w:t>2020,</w:t>
      </w:r>
      <w:r>
        <w:rPr>
          <w:spacing w:val="-8"/>
        </w:rPr>
        <w:t xml:space="preserve"> </w:t>
      </w:r>
      <w:r>
        <w:t>C-633</w:t>
      </w:r>
      <w:r>
        <w:rPr>
          <w:spacing w:val="-8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t>2</w:t>
      </w:r>
      <w:r>
        <w:rPr>
          <w:spacing w:val="-10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octubre</w:t>
      </w:r>
      <w:r>
        <w:rPr>
          <w:spacing w:val="-6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2020,</w:t>
      </w:r>
      <w:r>
        <w:rPr>
          <w:spacing w:val="-8"/>
        </w:rPr>
        <w:t xml:space="preserve"> </w:t>
      </w:r>
      <w:r>
        <w:t>C-630</w:t>
      </w:r>
      <w:r>
        <w:rPr>
          <w:spacing w:val="-7"/>
        </w:rPr>
        <w:t xml:space="preserve"> </w:t>
      </w:r>
      <w:r>
        <w:t>del</w:t>
      </w:r>
      <w:r>
        <w:rPr>
          <w:spacing w:val="-9"/>
        </w:rPr>
        <w:t xml:space="preserve"> </w:t>
      </w:r>
      <w:r>
        <w:t>21</w:t>
      </w:r>
      <w:r>
        <w:rPr>
          <w:spacing w:val="-9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octubre</w:t>
      </w:r>
      <w:r>
        <w:rPr>
          <w:spacing w:val="-7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2020,</w:t>
      </w:r>
      <w:r>
        <w:rPr>
          <w:spacing w:val="-8"/>
        </w:rPr>
        <w:t xml:space="preserve"> </w:t>
      </w:r>
      <w:r>
        <w:t>C-643</w:t>
      </w:r>
      <w:r>
        <w:rPr>
          <w:spacing w:val="-75"/>
        </w:rPr>
        <w:t xml:space="preserve"> </w:t>
      </w:r>
      <w:r>
        <w:t>del 26 de octubre de 2020, C-635 del 29 de octubre de 2020, C-653 del 9 de</w:t>
      </w:r>
      <w:r>
        <w:rPr>
          <w:spacing w:val="1"/>
        </w:rPr>
        <w:t xml:space="preserve"> </w:t>
      </w:r>
      <w:r>
        <w:t>noviembre de 2020, C-665 del 11 de noviembre de 2020, C-698 del 19 de</w:t>
      </w:r>
      <w:r>
        <w:rPr>
          <w:spacing w:val="1"/>
        </w:rPr>
        <w:t xml:space="preserve"> </w:t>
      </w:r>
      <w:r>
        <w:t>noviembre</w:t>
      </w:r>
      <w:r>
        <w:rPr>
          <w:spacing w:val="-6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2020,</w:t>
      </w:r>
      <w:r>
        <w:rPr>
          <w:spacing w:val="-7"/>
        </w:rPr>
        <w:t xml:space="preserve"> </w:t>
      </w:r>
      <w:r>
        <w:t>C-716</w:t>
      </w:r>
      <w:r>
        <w:rPr>
          <w:spacing w:val="-7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t>30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noviembre</w:t>
      </w:r>
      <w:r>
        <w:rPr>
          <w:spacing w:val="-5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2020,</w:t>
      </w:r>
      <w:r>
        <w:rPr>
          <w:spacing w:val="-7"/>
        </w:rPr>
        <w:t xml:space="preserve"> </w:t>
      </w:r>
      <w:r>
        <w:t>C-775</w:t>
      </w:r>
      <w:r>
        <w:rPr>
          <w:spacing w:val="-7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2020</w:t>
      </w:r>
      <w:r>
        <w:rPr>
          <w:spacing w:val="-7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t>11</w:t>
      </w:r>
      <w:r>
        <w:rPr>
          <w:spacing w:val="-75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diciembre</w:t>
      </w:r>
      <w:r>
        <w:rPr>
          <w:spacing w:val="-8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2020,</w:t>
      </w:r>
      <w:r>
        <w:rPr>
          <w:spacing w:val="-9"/>
        </w:rPr>
        <w:t xml:space="preserve"> </w:t>
      </w:r>
      <w:r>
        <w:t>C-798</w:t>
      </w:r>
      <w:r>
        <w:rPr>
          <w:spacing w:val="-9"/>
        </w:rPr>
        <w:t xml:space="preserve"> </w:t>
      </w:r>
      <w:r>
        <w:t>del</w:t>
      </w:r>
      <w:r>
        <w:rPr>
          <w:spacing w:val="-10"/>
        </w:rPr>
        <w:t xml:space="preserve"> </w:t>
      </w:r>
      <w:r>
        <w:t>25</w:t>
      </w:r>
      <w:r>
        <w:rPr>
          <w:spacing w:val="-10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enero</w:t>
      </w:r>
      <w:r>
        <w:rPr>
          <w:spacing w:val="-9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2021,</w:t>
      </w:r>
      <w:r>
        <w:rPr>
          <w:spacing w:val="-8"/>
        </w:rPr>
        <w:t xml:space="preserve"> </w:t>
      </w:r>
      <w:r>
        <w:t>C-027</w:t>
      </w:r>
      <w:r>
        <w:rPr>
          <w:spacing w:val="-10"/>
        </w:rPr>
        <w:t xml:space="preserve"> </w:t>
      </w:r>
      <w:r>
        <w:t>del</w:t>
      </w:r>
      <w:r>
        <w:rPr>
          <w:spacing w:val="-10"/>
        </w:rPr>
        <w:t xml:space="preserve"> </w:t>
      </w:r>
      <w:r>
        <w:t>1</w:t>
      </w:r>
      <w:r>
        <w:rPr>
          <w:spacing w:val="-10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marzo</w:t>
      </w:r>
      <w:r>
        <w:rPr>
          <w:spacing w:val="-10"/>
        </w:rPr>
        <w:t xml:space="preserve"> </w:t>
      </w:r>
      <w:r>
        <w:t>de</w:t>
      </w:r>
      <w:r>
        <w:rPr>
          <w:spacing w:val="-75"/>
        </w:rPr>
        <w:t xml:space="preserve"> </w:t>
      </w:r>
      <w:r>
        <w:t>2021 y C-204 del 6 de mayo de 2021, C-215 del 12 de mayo de 2021, C-224</w:t>
      </w:r>
      <w:r>
        <w:rPr>
          <w:spacing w:val="1"/>
        </w:rPr>
        <w:t xml:space="preserve"> </w:t>
      </w:r>
      <w:r>
        <w:t>del 20 de mayo, C-264 del 2 de junio del 2021, C-268 del 3 de junio de 2021,</w:t>
      </w:r>
      <w:r>
        <w:rPr>
          <w:spacing w:val="1"/>
        </w:rPr>
        <w:t xml:space="preserve"> </w:t>
      </w:r>
      <w:r>
        <w:t>C-312 del 29 de junio de 2021, C-344 del 13 de julio de 2021, C-384 del 30 de</w:t>
      </w:r>
      <w:r>
        <w:rPr>
          <w:spacing w:val="-75"/>
        </w:rPr>
        <w:t xml:space="preserve"> </w:t>
      </w:r>
      <w:r>
        <w:t>julio</w:t>
      </w:r>
      <w:r>
        <w:rPr>
          <w:spacing w:val="-14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2021,</w:t>
      </w:r>
      <w:r>
        <w:rPr>
          <w:spacing w:val="-13"/>
        </w:rPr>
        <w:t xml:space="preserve"> </w:t>
      </w:r>
      <w:r>
        <w:t>C-412</w:t>
      </w:r>
      <w:r>
        <w:rPr>
          <w:spacing w:val="-12"/>
        </w:rPr>
        <w:t xml:space="preserve"> </w:t>
      </w:r>
      <w:r>
        <w:t>del</w:t>
      </w:r>
      <w:r>
        <w:rPr>
          <w:spacing w:val="-13"/>
        </w:rPr>
        <w:t xml:space="preserve"> </w:t>
      </w:r>
      <w:r>
        <w:t>17</w:t>
      </w:r>
      <w:r>
        <w:rPr>
          <w:spacing w:val="-14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agosto</w:t>
      </w:r>
      <w:r>
        <w:rPr>
          <w:spacing w:val="-12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2021,</w:t>
      </w:r>
      <w:r>
        <w:rPr>
          <w:spacing w:val="-12"/>
        </w:rPr>
        <w:t xml:space="preserve"> </w:t>
      </w:r>
      <w:r>
        <w:t>C-433</w:t>
      </w:r>
      <w:r>
        <w:rPr>
          <w:spacing w:val="-13"/>
        </w:rPr>
        <w:t xml:space="preserve"> </w:t>
      </w:r>
      <w:r>
        <w:t>del</w:t>
      </w:r>
      <w:r>
        <w:rPr>
          <w:spacing w:val="-13"/>
        </w:rPr>
        <w:t xml:space="preserve"> </w:t>
      </w:r>
      <w:r>
        <w:t>20</w:t>
      </w:r>
      <w:r>
        <w:rPr>
          <w:spacing w:val="-13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agosto</w:t>
      </w:r>
      <w:r>
        <w:rPr>
          <w:spacing w:val="-12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2021,</w:t>
      </w:r>
      <w:r>
        <w:rPr>
          <w:spacing w:val="-75"/>
        </w:rPr>
        <w:t xml:space="preserve"> </w:t>
      </w:r>
      <w:r>
        <w:t>C-471 del 30 de agosto de 2021, C-450 del 31 de agosto de 2021, C-473 del 7</w:t>
      </w:r>
      <w:r>
        <w:rPr>
          <w:spacing w:val="-75"/>
        </w:rPr>
        <w:t xml:space="preserve"> </w:t>
      </w:r>
      <w:r>
        <w:t>de septiembre de 2021, C-591 del 31 de agosto de 2021, C-493 del 13 de</w:t>
      </w:r>
      <w:r>
        <w:rPr>
          <w:spacing w:val="1"/>
        </w:rPr>
        <w:t xml:space="preserve"> </w:t>
      </w:r>
      <w:r>
        <w:t>septiembre</w:t>
      </w:r>
      <w:r>
        <w:rPr>
          <w:spacing w:val="-7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2021,</w:t>
      </w:r>
      <w:r>
        <w:rPr>
          <w:spacing w:val="-8"/>
        </w:rPr>
        <w:t xml:space="preserve"> </w:t>
      </w:r>
      <w:r>
        <w:t>C-569</w:t>
      </w:r>
      <w:r>
        <w:rPr>
          <w:spacing w:val="-8"/>
        </w:rPr>
        <w:t xml:space="preserve"> </w:t>
      </w:r>
      <w:r>
        <w:t>del</w:t>
      </w:r>
      <w:r>
        <w:rPr>
          <w:spacing w:val="-9"/>
        </w:rPr>
        <w:t xml:space="preserve"> </w:t>
      </w:r>
      <w:r>
        <w:t>12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octubre</w:t>
      </w:r>
      <w:r>
        <w:rPr>
          <w:spacing w:val="-7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2021,</w:t>
      </w:r>
      <w:r>
        <w:rPr>
          <w:spacing w:val="-8"/>
        </w:rPr>
        <w:t xml:space="preserve"> </w:t>
      </w:r>
      <w:r>
        <w:t>C-599</w:t>
      </w:r>
      <w:r>
        <w:rPr>
          <w:spacing w:val="-8"/>
        </w:rPr>
        <w:t xml:space="preserve"> </w:t>
      </w:r>
      <w:r>
        <w:t>del</w:t>
      </w:r>
      <w:r>
        <w:rPr>
          <w:spacing w:val="-9"/>
        </w:rPr>
        <w:t xml:space="preserve"> </w:t>
      </w:r>
      <w:r>
        <w:t>26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octubre</w:t>
      </w:r>
      <w:r>
        <w:rPr>
          <w:spacing w:val="-74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2021,</w:t>
      </w:r>
      <w:r>
        <w:rPr>
          <w:spacing w:val="-9"/>
        </w:rPr>
        <w:t xml:space="preserve"> </w:t>
      </w:r>
      <w:r>
        <w:t>C-643</w:t>
      </w:r>
      <w:r>
        <w:rPr>
          <w:spacing w:val="-8"/>
        </w:rPr>
        <w:t xml:space="preserve"> </w:t>
      </w:r>
      <w:r>
        <w:t>del</w:t>
      </w:r>
      <w:r>
        <w:rPr>
          <w:spacing w:val="-9"/>
        </w:rPr>
        <w:t xml:space="preserve"> </w:t>
      </w:r>
      <w:r>
        <w:t>17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noviembre</w:t>
      </w:r>
      <w:r>
        <w:rPr>
          <w:spacing w:val="-7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2021</w:t>
      </w:r>
      <w:r>
        <w:rPr>
          <w:spacing w:val="-8"/>
        </w:rPr>
        <w:t xml:space="preserve"> </w:t>
      </w:r>
      <w:r>
        <w:t>y</w:t>
      </w:r>
      <w:r>
        <w:rPr>
          <w:spacing w:val="-9"/>
        </w:rPr>
        <w:t xml:space="preserve"> </w:t>
      </w:r>
      <w:r>
        <w:t>C-356</w:t>
      </w:r>
      <w:r>
        <w:rPr>
          <w:spacing w:val="-8"/>
        </w:rPr>
        <w:t xml:space="preserve"> </w:t>
      </w:r>
      <w:r>
        <w:t>del</w:t>
      </w:r>
      <w:r>
        <w:rPr>
          <w:spacing w:val="-9"/>
        </w:rPr>
        <w:t xml:space="preserve"> </w:t>
      </w:r>
      <w:r>
        <w:t>6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julio</w:t>
      </w:r>
      <w:r>
        <w:rPr>
          <w:spacing w:val="-8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2022,</w:t>
      </w:r>
      <w:r>
        <w:rPr>
          <w:spacing w:val="-8"/>
        </w:rPr>
        <w:t xml:space="preserve"> </w:t>
      </w:r>
      <w:r>
        <w:t>C-</w:t>
      </w:r>
      <w:r>
        <w:rPr>
          <w:spacing w:val="-75"/>
        </w:rPr>
        <w:t xml:space="preserve"> </w:t>
      </w:r>
      <w:r>
        <w:t>654 del 7 de octubre de 2022, C-874 del 22 de diciembre de 2022, C-909 del 5</w:t>
      </w:r>
      <w:r>
        <w:rPr>
          <w:spacing w:val="-75"/>
        </w:rPr>
        <w:t xml:space="preserve"> </w:t>
      </w:r>
      <w:r>
        <w:t>de enero de 2023, C-945 del 17 de febrero de 2023, C-042 del 29 de marzo de</w:t>
      </w:r>
      <w:r>
        <w:rPr>
          <w:spacing w:val="-75"/>
        </w:rPr>
        <w:t xml:space="preserve"> </w:t>
      </w:r>
      <w:r>
        <w:t>2023,</w:t>
      </w:r>
      <w:r>
        <w:rPr>
          <w:spacing w:val="-5"/>
        </w:rPr>
        <w:t xml:space="preserve"> </w:t>
      </w:r>
      <w:r>
        <w:t>C-051</w:t>
      </w:r>
      <w:r>
        <w:rPr>
          <w:spacing w:val="-4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28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abril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2023,</w:t>
      </w:r>
      <w:r>
        <w:rPr>
          <w:spacing w:val="-4"/>
        </w:rPr>
        <w:t xml:space="preserve"> </w:t>
      </w:r>
      <w:r>
        <w:t>C-299</w:t>
      </w:r>
      <w:r>
        <w:rPr>
          <w:spacing w:val="-4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24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julio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2023</w:t>
      </w:r>
      <w:r>
        <w:rPr>
          <w:spacing w:val="-4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C-290</w:t>
      </w:r>
      <w:r>
        <w:rPr>
          <w:spacing w:val="-4"/>
        </w:rPr>
        <w:t xml:space="preserve"> </w:t>
      </w:r>
      <w:r>
        <w:t>del</w:t>
      </w:r>
      <w:r>
        <w:rPr>
          <w:spacing w:val="-75"/>
        </w:rPr>
        <w:t xml:space="preserve"> </w:t>
      </w:r>
      <w:r>
        <w:rPr>
          <w:spacing w:val="-1"/>
        </w:rPr>
        <w:t>28</w:t>
      </w:r>
      <w:r>
        <w:rPr>
          <w:spacing w:val="-19"/>
        </w:rPr>
        <w:t xml:space="preserve"> </w:t>
      </w:r>
      <w:r>
        <w:rPr>
          <w:spacing w:val="-1"/>
        </w:rPr>
        <w:t>de</w:t>
      </w:r>
      <w:r>
        <w:rPr>
          <w:spacing w:val="-18"/>
        </w:rPr>
        <w:t xml:space="preserve"> </w:t>
      </w:r>
      <w:r>
        <w:rPr>
          <w:spacing w:val="-1"/>
        </w:rPr>
        <w:t>julio</w:t>
      </w:r>
      <w:r>
        <w:rPr>
          <w:spacing w:val="-17"/>
        </w:rPr>
        <w:t xml:space="preserve"> </w:t>
      </w:r>
      <w:r>
        <w:rPr>
          <w:spacing w:val="-1"/>
        </w:rPr>
        <w:t>de</w:t>
      </w:r>
      <w:r>
        <w:rPr>
          <w:spacing w:val="-18"/>
        </w:rPr>
        <w:t xml:space="preserve"> </w:t>
      </w:r>
      <w:r>
        <w:rPr>
          <w:spacing w:val="-1"/>
        </w:rPr>
        <w:t>2023,</w:t>
      </w:r>
      <w:r>
        <w:rPr>
          <w:spacing w:val="-17"/>
        </w:rPr>
        <w:t xml:space="preserve"> </w:t>
      </w:r>
      <w:r>
        <w:rPr>
          <w:spacing w:val="-1"/>
        </w:rPr>
        <w:t>C-229</w:t>
      </w:r>
      <w:r>
        <w:rPr>
          <w:spacing w:val="-18"/>
        </w:rPr>
        <w:t xml:space="preserve"> </w:t>
      </w:r>
      <w:r>
        <w:t>de</w:t>
      </w:r>
      <w:r>
        <w:rPr>
          <w:spacing w:val="-18"/>
        </w:rPr>
        <w:t xml:space="preserve"> </w:t>
      </w:r>
      <w:r>
        <w:t>09</w:t>
      </w:r>
      <w:r>
        <w:rPr>
          <w:spacing w:val="-18"/>
        </w:rPr>
        <w:t xml:space="preserve"> </w:t>
      </w:r>
      <w:r>
        <w:t>de</w:t>
      </w:r>
      <w:r>
        <w:rPr>
          <w:spacing w:val="-18"/>
        </w:rPr>
        <w:t xml:space="preserve"> </w:t>
      </w:r>
      <w:r>
        <w:t>agosto</w:t>
      </w:r>
      <w:r>
        <w:rPr>
          <w:spacing w:val="-17"/>
        </w:rPr>
        <w:t xml:space="preserve"> </w:t>
      </w:r>
      <w:r>
        <w:t>de</w:t>
      </w:r>
      <w:r>
        <w:rPr>
          <w:spacing w:val="-19"/>
        </w:rPr>
        <w:t xml:space="preserve"> </w:t>
      </w:r>
      <w:r>
        <w:t>2024,</w:t>
      </w:r>
      <w:r>
        <w:rPr>
          <w:spacing w:val="-17"/>
        </w:rPr>
        <w:t xml:space="preserve"> </w:t>
      </w:r>
      <w:r>
        <w:t>etc.</w:t>
      </w:r>
      <w:r>
        <w:rPr>
          <w:spacing w:val="-18"/>
        </w:rPr>
        <w:t xml:space="preserve"> </w:t>
      </w:r>
      <w:r>
        <w:t>Estos</w:t>
      </w:r>
      <w:r>
        <w:rPr>
          <w:spacing w:val="-17"/>
        </w:rPr>
        <w:t xml:space="preserve"> </w:t>
      </w:r>
      <w:r>
        <w:t>y</w:t>
      </w:r>
      <w:r>
        <w:rPr>
          <w:spacing w:val="-18"/>
        </w:rPr>
        <w:t xml:space="preserve"> </w:t>
      </w:r>
      <w:r>
        <w:t>otros</w:t>
      </w:r>
      <w:r>
        <w:rPr>
          <w:spacing w:val="-18"/>
        </w:rPr>
        <w:t xml:space="preserve"> </w:t>
      </w:r>
      <w:r>
        <w:t>conceptos</w:t>
      </w:r>
      <w:r>
        <w:rPr>
          <w:spacing w:val="-75"/>
        </w:rPr>
        <w:t xml:space="preserve"> </w:t>
      </w:r>
      <w:r>
        <w:rPr>
          <w:w w:val="95"/>
        </w:rPr>
        <w:t>se encuentran disponibles para consulta en el Sistema de Relatoría de la Agencia,</w:t>
      </w:r>
      <w:r>
        <w:rPr>
          <w:spacing w:val="1"/>
          <w:w w:val="95"/>
        </w:rPr>
        <w:t xml:space="preserve"> </w:t>
      </w:r>
      <w:r>
        <w:t>en el cual también podrás encontrar jurisprudencia del Consejo de Estado,</w:t>
      </w:r>
      <w:r>
        <w:rPr>
          <w:spacing w:val="1"/>
        </w:rPr>
        <w:t xml:space="preserve"> </w:t>
      </w:r>
      <w:r>
        <w:t>laudos</w:t>
      </w:r>
      <w:r>
        <w:rPr>
          <w:spacing w:val="-16"/>
        </w:rPr>
        <w:t xml:space="preserve"> </w:t>
      </w:r>
      <w:r>
        <w:t>arbitrales</w:t>
      </w:r>
      <w:r>
        <w:rPr>
          <w:spacing w:val="-14"/>
        </w:rPr>
        <w:t xml:space="preserve"> </w:t>
      </w:r>
      <w:r>
        <w:t>y</w:t>
      </w:r>
      <w:r>
        <w:rPr>
          <w:spacing w:val="-17"/>
        </w:rPr>
        <w:t xml:space="preserve"> </w:t>
      </w:r>
      <w:r>
        <w:t>la</w:t>
      </w:r>
      <w:r>
        <w:rPr>
          <w:spacing w:val="-16"/>
        </w:rPr>
        <w:t xml:space="preserve"> </w:t>
      </w:r>
      <w:r>
        <w:t>normativa</w:t>
      </w:r>
      <w:r>
        <w:rPr>
          <w:spacing w:val="-14"/>
        </w:rPr>
        <w:t xml:space="preserve"> </w:t>
      </w:r>
      <w:r>
        <w:t>de</w:t>
      </w:r>
      <w:r>
        <w:rPr>
          <w:spacing w:val="-17"/>
        </w:rPr>
        <w:t xml:space="preserve"> </w:t>
      </w:r>
      <w:r>
        <w:t>la</w:t>
      </w:r>
      <w:r>
        <w:rPr>
          <w:spacing w:val="-16"/>
        </w:rPr>
        <w:t xml:space="preserve"> </w:t>
      </w:r>
      <w:r>
        <w:t>contratación</w:t>
      </w:r>
      <w:r>
        <w:rPr>
          <w:spacing w:val="-13"/>
        </w:rPr>
        <w:t xml:space="preserve"> </w:t>
      </w:r>
      <w:r>
        <w:t>concordada</w:t>
      </w:r>
      <w:r>
        <w:rPr>
          <w:spacing w:val="-15"/>
        </w:rPr>
        <w:t xml:space="preserve"> </w:t>
      </w:r>
      <w:r>
        <w:t>con</w:t>
      </w:r>
      <w:r>
        <w:rPr>
          <w:spacing w:val="-16"/>
        </w:rPr>
        <w:t xml:space="preserve"> </w:t>
      </w:r>
      <w:r>
        <w:t>la</w:t>
      </w:r>
      <w:r>
        <w:rPr>
          <w:spacing w:val="-16"/>
        </w:rPr>
        <w:t xml:space="preserve"> </w:t>
      </w:r>
      <w:r>
        <w:t>doctrina</w:t>
      </w:r>
      <w:r>
        <w:rPr>
          <w:spacing w:val="-16"/>
        </w:rPr>
        <w:t xml:space="preserve"> </w:t>
      </w:r>
      <w:r>
        <w:t>de</w:t>
      </w:r>
    </w:p>
    <w:p w14:paraId="7514E63C" w14:textId="77777777" w:rsidR="00305B56" w:rsidRDefault="00305B56">
      <w:pPr>
        <w:spacing w:line="276" w:lineRule="auto"/>
        <w:jc w:val="both"/>
        <w:sectPr w:rsidR="00305B56">
          <w:pgSz w:w="12240" w:h="15840"/>
          <w:pgMar w:top="1560" w:right="800" w:bottom="1900" w:left="1600" w:header="165" w:footer="1702" w:gutter="0"/>
          <w:cols w:space="720"/>
        </w:sectPr>
      </w:pPr>
    </w:p>
    <w:p w14:paraId="3DD17BBD" w14:textId="77777777" w:rsidR="00305B56" w:rsidRDefault="00000000">
      <w:pPr>
        <w:pStyle w:val="Textoindependiente"/>
        <w:spacing w:before="187"/>
        <w:ind w:left="100"/>
      </w:pPr>
      <w:r>
        <w:lastRenderedPageBreak/>
        <w:t>la</w:t>
      </w:r>
      <w:r>
        <w:rPr>
          <w:spacing w:val="20"/>
        </w:rPr>
        <w:t xml:space="preserve"> </w:t>
      </w:r>
      <w:r>
        <w:t>Subdirección</w:t>
      </w:r>
      <w:r>
        <w:rPr>
          <w:spacing w:val="23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t>Gestión</w:t>
      </w:r>
      <w:r>
        <w:rPr>
          <w:spacing w:val="22"/>
        </w:rPr>
        <w:t xml:space="preserve"> </w:t>
      </w:r>
      <w:r>
        <w:t>Contractual.</w:t>
      </w:r>
      <w:r>
        <w:rPr>
          <w:spacing w:val="24"/>
        </w:rPr>
        <w:t xml:space="preserve"> </w:t>
      </w:r>
      <w:r>
        <w:t>Accede</w:t>
      </w:r>
      <w:r>
        <w:rPr>
          <w:spacing w:val="21"/>
        </w:rPr>
        <w:t xml:space="preserve"> </w:t>
      </w:r>
      <w:r>
        <w:t>a</w:t>
      </w:r>
      <w:r>
        <w:rPr>
          <w:spacing w:val="21"/>
        </w:rPr>
        <w:t xml:space="preserve"> </w:t>
      </w:r>
      <w:r>
        <w:t>través</w:t>
      </w:r>
      <w:r>
        <w:rPr>
          <w:spacing w:val="21"/>
        </w:rPr>
        <w:t xml:space="preserve"> </w:t>
      </w:r>
      <w:r>
        <w:t>del</w:t>
      </w:r>
      <w:r>
        <w:rPr>
          <w:spacing w:val="21"/>
        </w:rPr>
        <w:t xml:space="preserve"> </w:t>
      </w:r>
      <w:r>
        <w:t>siguiente</w:t>
      </w:r>
      <w:r>
        <w:rPr>
          <w:spacing w:val="22"/>
        </w:rPr>
        <w:t xml:space="preserve"> </w:t>
      </w:r>
      <w:r>
        <w:t>enlace:</w:t>
      </w:r>
    </w:p>
    <w:p w14:paraId="2884E9E3" w14:textId="77777777" w:rsidR="00305B56" w:rsidRDefault="00000000">
      <w:pPr>
        <w:pStyle w:val="Textoindependiente"/>
        <w:spacing w:before="40"/>
        <w:ind w:left="100"/>
      </w:pPr>
      <w:r>
        <w:rPr>
          <w:u w:val="single"/>
        </w:rPr>
        <w:t>https://relatoria.colombiacompra.gov.co/.</w:t>
      </w:r>
    </w:p>
    <w:p w14:paraId="0E0D7658" w14:textId="77777777" w:rsidR="00305B56" w:rsidRDefault="00305B56">
      <w:pPr>
        <w:pStyle w:val="Textoindependiente"/>
        <w:spacing w:before="4"/>
        <w:rPr>
          <w:sz w:val="20"/>
        </w:rPr>
      </w:pPr>
    </w:p>
    <w:p w14:paraId="3581CF62" w14:textId="77777777" w:rsidR="00305B56" w:rsidRDefault="00000000">
      <w:pPr>
        <w:pStyle w:val="Textoindependiente"/>
        <w:spacing w:before="100" w:line="276" w:lineRule="auto"/>
        <w:ind w:left="100" w:right="899"/>
        <w:jc w:val="both"/>
      </w:pPr>
      <w:r>
        <w:t>Te invitamos a revisar la cuarta edición del Boletín de Relatoría de 2024, en el</w:t>
      </w:r>
      <w:r>
        <w:rPr>
          <w:spacing w:val="1"/>
        </w:rPr>
        <w:t xml:space="preserve"> </w:t>
      </w:r>
      <w:r>
        <w:t>cual se explicaron los cambios más relevantes que fueron incorporados en los</w:t>
      </w:r>
      <w:r>
        <w:rPr>
          <w:spacing w:val="1"/>
        </w:rPr>
        <w:t xml:space="preserve"> </w:t>
      </w:r>
      <w:r>
        <w:t>Documentos</w:t>
      </w:r>
      <w:r>
        <w:rPr>
          <w:spacing w:val="1"/>
        </w:rPr>
        <w:t xml:space="preserve"> </w:t>
      </w:r>
      <w:r>
        <w:t>Tipo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sector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Infraestructura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Transporte,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las</w:t>
      </w:r>
      <w:r>
        <w:rPr>
          <w:spacing w:val="-75"/>
        </w:rPr>
        <w:t xml:space="preserve"> </w:t>
      </w:r>
      <w:r>
        <w:t>modalidades de selección de Licitación de Obra Pública, Selección Abreviada de</w:t>
      </w:r>
      <w:r>
        <w:rPr>
          <w:spacing w:val="-75"/>
        </w:rPr>
        <w:t xml:space="preserve"> </w:t>
      </w:r>
      <w:r>
        <w:t>Menor</w:t>
      </w:r>
      <w:r>
        <w:rPr>
          <w:spacing w:val="78"/>
        </w:rPr>
        <w:t xml:space="preserve"> </w:t>
      </w:r>
      <w:r>
        <w:t>Cuantía</w:t>
      </w:r>
      <w:r>
        <w:rPr>
          <w:spacing w:val="78"/>
        </w:rPr>
        <w:t xml:space="preserve"> </w:t>
      </w:r>
      <w:r>
        <w:t>y</w:t>
      </w:r>
      <w:r>
        <w:rPr>
          <w:spacing w:val="78"/>
        </w:rPr>
        <w:t xml:space="preserve"> </w:t>
      </w:r>
      <w:r>
        <w:t>Mínima</w:t>
      </w:r>
      <w:r>
        <w:rPr>
          <w:spacing w:val="78"/>
        </w:rPr>
        <w:t xml:space="preserve"> </w:t>
      </w:r>
      <w:r>
        <w:t>Cuantía.</w:t>
      </w:r>
      <w:r>
        <w:rPr>
          <w:spacing w:val="78"/>
        </w:rPr>
        <w:t xml:space="preserve"> </w:t>
      </w:r>
      <w:r>
        <w:t>Puede</w:t>
      </w:r>
      <w:r>
        <w:rPr>
          <w:spacing w:val="78"/>
        </w:rPr>
        <w:t xml:space="preserve"> </w:t>
      </w:r>
      <w:r>
        <w:t>consultarlo</w:t>
      </w:r>
      <w:r>
        <w:rPr>
          <w:spacing w:val="78"/>
        </w:rPr>
        <w:t xml:space="preserve"> </w:t>
      </w:r>
      <w:r>
        <w:t>en</w:t>
      </w:r>
      <w:r>
        <w:rPr>
          <w:spacing w:val="78"/>
        </w:rPr>
        <w:t xml:space="preserve"> </w:t>
      </w:r>
      <w:r>
        <w:t>el   siguiente</w:t>
      </w:r>
      <w:r>
        <w:rPr>
          <w:spacing w:val="-75"/>
        </w:rPr>
        <w:t xml:space="preserve"> </w:t>
      </w:r>
      <w:r>
        <w:t xml:space="preserve">enlace : </w:t>
      </w:r>
      <w:hyperlink r:id="rId30">
        <w:r>
          <w:rPr>
            <w:color w:val="0000FF"/>
            <w:u w:val="single" w:color="0000FF"/>
          </w:rPr>
          <w:t>BOLETÍN DE RELATORÍA 2024</w:t>
        </w:r>
      </w:hyperlink>
      <w:r>
        <w:rPr>
          <w:color w:val="0000FF"/>
          <w:u w:val="single" w:color="0000FF"/>
        </w:rPr>
        <w:t xml:space="preserve"> </w:t>
      </w:r>
      <w:hyperlink r:id="rId31">
        <w:r>
          <w:rPr>
            <w:color w:val="0000FF"/>
            <w:u w:val="single" w:color="0000FF"/>
          </w:rPr>
          <w:t>–</w:t>
        </w:r>
      </w:hyperlink>
      <w:r>
        <w:rPr>
          <w:color w:val="0000FF"/>
          <w:u w:val="single" w:color="0000FF"/>
        </w:rPr>
        <w:t xml:space="preserve"> </w:t>
      </w:r>
      <w:hyperlink r:id="rId32">
        <w:r>
          <w:rPr>
            <w:color w:val="0000FF"/>
            <w:u w:val="single" w:color="0000FF"/>
          </w:rPr>
          <w:t>IV | Colombia Compra Eficiente |</w:t>
        </w:r>
      </w:hyperlink>
      <w:r>
        <w:rPr>
          <w:color w:val="0000FF"/>
          <w:spacing w:val="1"/>
        </w:rPr>
        <w:t xml:space="preserve"> </w:t>
      </w:r>
      <w:hyperlink r:id="rId33">
        <w:r>
          <w:rPr>
            <w:color w:val="0000FF"/>
            <w:u w:val="single" w:color="0000FF"/>
          </w:rPr>
          <w:t>Agencia</w:t>
        </w:r>
        <w:r>
          <w:rPr>
            <w:color w:val="0000FF"/>
            <w:spacing w:val="-2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Nacional</w:t>
        </w:r>
        <w:r>
          <w:rPr>
            <w:color w:val="0000FF"/>
            <w:spacing w:val="-2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de</w:t>
        </w:r>
        <w:r>
          <w:rPr>
            <w:color w:val="0000FF"/>
            <w:spacing w:val="-1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Contratación</w:t>
        </w:r>
        <w:r>
          <w:rPr>
            <w:color w:val="0000FF"/>
            <w:spacing w:val="-2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Pública</w:t>
        </w:r>
      </w:hyperlink>
    </w:p>
    <w:p w14:paraId="4FFDAC08" w14:textId="77777777" w:rsidR="00305B56" w:rsidRDefault="00305B56">
      <w:pPr>
        <w:pStyle w:val="Textoindependiente"/>
        <w:spacing w:before="1"/>
        <w:rPr>
          <w:sz w:val="17"/>
        </w:rPr>
      </w:pPr>
    </w:p>
    <w:p w14:paraId="51BD890B" w14:textId="77777777" w:rsidR="00305B56" w:rsidRDefault="00000000">
      <w:pPr>
        <w:pStyle w:val="Textoindependiente"/>
        <w:spacing w:before="100"/>
        <w:ind w:left="100"/>
      </w:pPr>
      <w:r>
        <w:rPr>
          <w:spacing w:val="-1"/>
        </w:rPr>
        <w:t>Por</w:t>
      </w:r>
      <w:r>
        <w:rPr>
          <w:spacing w:val="-19"/>
        </w:rPr>
        <w:t xml:space="preserve"> </w:t>
      </w:r>
      <w:r>
        <w:rPr>
          <w:spacing w:val="-1"/>
        </w:rPr>
        <w:t>último,</w:t>
      </w:r>
      <w:r>
        <w:rPr>
          <w:spacing w:val="-15"/>
        </w:rPr>
        <w:t xml:space="preserve"> </w:t>
      </w:r>
      <w:r>
        <w:rPr>
          <w:spacing w:val="-1"/>
        </w:rPr>
        <w:t>lo</w:t>
      </w:r>
      <w:r>
        <w:rPr>
          <w:spacing w:val="-18"/>
        </w:rPr>
        <w:t xml:space="preserve"> </w:t>
      </w:r>
      <w:r>
        <w:rPr>
          <w:spacing w:val="-1"/>
        </w:rPr>
        <w:t>invitamos</w:t>
      </w:r>
      <w:r>
        <w:rPr>
          <w:spacing w:val="-16"/>
        </w:rPr>
        <w:t xml:space="preserve"> </w:t>
      </w:r>
      <w:r>
        <w:rPr>
          <w:spacing w:val="-1"/>
        </w:rPr>
        <w:t>a</w:t>
      </w:r>
      <w:r>
        <w:rPr>
          <w:spacing w:val="-17"/>
        </w:rPr>
        <w:t xml:space="preserve"> </w:t>
      </w:r>
      <w:r>
        <w:rPr>
          <w:spacing w:val="-1"/>
        </w:rPr>
        <w:t>seguirnos</w:t>
      </w:r>
      <w:r>
        <w:rPr>
          <w:spacing w:val="-17"/>
        </w:rPr>
        <w:t xml:space="preserve"> </w:t>
      </w:r>
      <w:r>
        <w:rPr>
          <w:spacing w:val="-1"/>
        </w:rPr>
        <w:t>en</w:t>
      </w:r>
      <w:r>
        <w:rPr>
          <w:spacing w:val="-17"/>
        </w:rPr>
        <w:t xml:space="preserve"> </w:t>
      </w:r>
      <w:r>
        <w:t>las</w:t>
      </w:r>
      <w:r>
        <w:rPr>
          <w:spacing w:val="-15"/>
        </w:rPr>
        <w:t xml:space="preserve"> </w:t>
      </w:r>
      <w:r>
        <w:t>redes</w:t>
      </w:r>
      <w:r>
        <w:rPr>
          <w:spacing w:val="-16"/>
        </w:rPr>
        <w:t xml:space="preserve"> </w:t>
      </w:r>
      <w:r>
        <w:t>sociales</w:t>
      </w:r>
      <w:r>
        <w:rPr>
          <w:spacing w:val="-12"/>
        </w:rPr>
        <w:t xml:space="preserve"> </w:t>
      </w:r>
      <w:r>
        <w:t>en</w:t>
      </w:r>
      <w:r>
        <w:rPr>
          <w:spacing w:val="-17"/>
        </w:rPr>
        <w:t xml:space="preserve"> </w:t>
      </w:r>
      <w:r>
        <w:t>las</w:t>
      </w:r>
      <w:r>
        <w:rPr>
          <w:spacing w:val="-16"/>
        </w:rPr>
        <w:t xml:space="preserve"> </w:t>
      </w:r>
      <w:r>
        <w:t>cuales</w:t>
      </w:r>
      <w:r>
        <w:rPr>
          <w:spacing w:val="-14"/>
        </w:rPr>
        <w:t xml:space="preserve"> </w:t>
      </w:r>
      <w:r>
        <w:t>se</w:t>
      </w:r>
      <w:r>
        <w:rPr>
          <w:spacing w:val="-16"/>
        </w:rPr>
        <w:t xml:space="preserve"> </w:t>
      </w:r>
      <w:r>
        <w:t>difunde</w:t>
      </w:r>
      <w:r>
        <w:rPr>
          <w:spacing w:val="-74"/>
        </w:rPr>
        <w:t xml:space="preserve"> </w:t>
      </w:r>
      <w:r>
        <w:t>información</w:t>
      </w:r>
      <w:r>
        <w:rPr>
          <w:spacing w:val="1"/>
        </w:rPr>
        <w:t xml:space="preserve"> </w:t>
      </w:r>
      <w:r>
        <w:t>institucional:</w:t>
      </w:r>
    </w:p>
    <w:p w14:paraId="6F3F588A" w14:textId="77777777" w:rsidR="00305B56" w:rsidRDefault="00305B56">
      <w:pPr>
        <w:pStyle w:val="Textoindependiente"/>
      </w:pPr>
    </w:p>
    <w:p w14:paraId="6C349566" w14:textId="77777777" w:rsidR="00305B56" w:rsidRDefault="00000000">
      <w:pPr>
        <w:pStyle w:val="Textoindependiente"/>
        <w:ind w:left="100"/>
      </w:pPr>
      <w:r>
        <w:t>Twitter:</w:t>
      </w:r>
      <w:r>
        <w:rPr>
          <w:spacing w:val="-7"/>
        </w:rPr>
        <w:t xml:space="preserve"> </w:t>
      </w:r>
      <w:r>
        <w:rPr>
          <w:color w:val="4472C4"/>
          <w:u w:val="single" w:color="4472C4"/>
        </w:rPr>
        <w:t>@colombiacompra</w:t>
      </w:r>
    </w:p>
    <w:p w14:paraId="38546038" w14:textId="77777777" w:rsidR="00305B56" w:rsidRDefault="00000000">
      <w:pPr>
        <w:pStyle w:val="Textoindependiente"/>
        <w:ind w:left="100"/>
      </w:pPr>
      <w:r>
        <w:rPr>
          <w:spacing w:val="-1"/>
        </w:rPr>
        <w:t>Facebook:</w:t>
      </w:r>
      <w:r>
        <w:rPr>
          <w:spacing w:val="-18"/>
        </w:rPr>
        <w:t xml:space="preserve"> </w:t>
      </w:r>
      <w:r>
        <w:rPr>
          <w:color w:val="4472C4"/>
          <w:spacing w:val="-1"/>
          <w:u w:val="single" w:color="4472C4"/>
        </w:rPr>
        <w:t>ColombiaCompraEficiente</w:t>
      </w:r>
    </w:p>
    <w:p w14:paraId="17FC090E" w14:textId="77777777" w:rsidR="00305B56" w:rsidRDefault="00000000">
      <w:pPr>
        <w:pStyle w:val="Textoindependiente"/>
        <w:ind w:left="100"/>
      </w:pPr>
      <w:r>
        <w:rPr>
          <w:spacing w:val="-1"/>
        </w:rPr>
        <w:t>LinkedIn:</w:t>
      </w:r>
      <w:r>
        <w:rPr>
          <w:spacing w:val="-16"/>
        </w:rPr>
        <w:t xml:space="preserve"> </w:t>
      </w:r>
      <w:r>
        <w:rPr>
          <w:color w:val="4472C4"/>
          <w:spacing w:val="-1"/>
          <w:u w:val="single" w:color="4472C4"/>
        </w:rPr>
        <w:t>Agencia</w:t>
      </w:r>
      <w:r>
        <w:rPr>
          <w:color w:val="4472C4"/>
          <w:spacing w:val="-14"/>
          <w:u w:val="single" w:color="4472C4"/>
        </w:rPr>
        <w:t xml:space="preserve"> </w:t>
      </w:r>
      <w:r>
        <w:rPr>
          <w:color w:val="4472C4"/>
          <w:spacing w:val="-1"/>
          <w:u w:val="single" w:color="4472C4"/>
        </w:rPr>
        <w:t>Nacional</w:t>
      </w:r>
      <w:r>
        <w:rPr>
          <w:color w:val="4472C4"/>
          <w:spacing w:val="-14"/>
          <w:u w:val="single" w:color="4472C4"/>
        </w:rPr>
        <w:t xml:space="preserve"> </w:t>
      </w:r>
      <w:r>
        <w:rPr>
          <w:color w:val="4472C4"/>
          <w:spacing w:val="-1"/>
          <w:u w:val="single" w:color="4472C4"/>
        </w:rPr>
        <w:t>de</w:t>
      </w:r>
      <w:r>
        <w:rPr>
          <w:color w:val="4472C4"/>
          <w:spacing w:val="-18"/>
          <w:u w:val="single" w:color="4472C4"/>
        </w:rPr>
        <w:t xml:space="preserve"> </w:t>
      </w:r>
      <w:r>
        <w:rPr>
          <w:color w:val="4472C4"/>
          <w:spacing w:val="-1"/>
          <w:u w:val="single" w:color="4472C4"/>
        </w:rPr>
        <w:t>Contratación</w:t>
      </w:r>
      <w:r>
        <w:rPr>
          <w:color w:val="4472C4"/>
          <w:spacing w:val="-12"/>
          <w:u w:val="single" w:color="4472C4"/>
        </w:rPr>
        <w:t xml:space="preserve"> </w:t>
      </w:r>
      <w:r>
        <w:rPr>
          <w:color w:val="4472C4"/>
          <w:spacing w:val="-1"/>
          <w:u w:val="single" w:color="4472C4"/>
        </w:rPr>
        <w:t>Pública</w:t>
      </w:r>
      <w:r>
        <w:rPr>
          <w:color w:val="4472C4"/>
          <w:spacing w:val="-16"/>
          <w:u w:val="single" w:color="4472C4"/>
        </w:rPr>
        <w:t xml:space="preserve"> </w:t>
      </w:r>
      <w:r>
        <w:rPr>
          <w:color w:val="4472C4"/>
          <w:spacing w:val="-1"/>
          <w:u w:val="single" w:color="4472C4"/>
        </w:rPr>
        <w:t>-</w:t>
      </w:r>
      <w:r>
        <w:rPr>
          <w:color w:val="4472C4"/>
          <w:spacing w:val="-18"/>
          <w:u w:val="single" w:color="4472C4"/>
        </w:rPr>
        <w:t xml:space="preserve"> </w:t>
      </w:r>
      <w:r>
        <w:rPr>
          <w:color w:val="4472C4"/>
          <w:spacing w:val="-1"/>
          <w:u w:val="single" w:color="4472C4"/>
        </w:rPr>
        <w:t>Colombia</w:t>
      </w:r>
      <w:r>
        <w:rPr>
          <w:color w:val="4472C4"/>
          <w:spacing w:val="-14"/>
          <w:u w:val="single" w:color="4472C4"/>
        </w:rPr>
        <w:t xml:space="preserve"> </w:t>
      </w:r>
      <w:r>
        <w:rPr>
          <w:color w:val="4472C4"/>
          <w:spacing w:val="-1"/>
          <w:u w:val="single" w:color="4472C4"/>
        </w:rPr>
        <w:t>Compra</w:t>
      </w:r>
      <w:r>
        <w:rPr>
          <w:color w:val="4472C4"/>
          <w:spacing w:val="-16"/>
          <w:u w:val="single" w:color="4472C4"/>
        </w:rPr>
        <w:t xml:space="preserve"> </w:t>
      </w:r>
      <w:r>
        <w:rPr>
          <w:color w:val="4472C4"/>
          <w:u w:val="single" w:color="4472C4"/>
        </w:rPr>
        <w:t>Eficiente</w:t>
      </w:r>
    </w:p>
    <w:p w14:paraId="3AF42737" w14:textId="77777777" w:rsidR="00305B56" w:rsidRDefault="00000000">
      <w:pPr>
        <w:pStyle w:val="Textoindependiente"/>
        <w:ind w:left="100"/>
      </w:pPr>
      <w:r>
        <w:t>Instagram:</w:t>
      </w:r>
      <w:r>
        <w:rPr>
          <w:spacing w:val="-10"/>
        </w:rPr>
        <w:t xml:space="preserve"> </w:t>
      </w:r>
      <w:r>
        <w:rPr>
          <w:color w:val="4472C4"/>
          <w:u w:val="single" w:color="4472C4"/>
        </w:rPr>
        <w:t>@colombiacompraeficiente_cce</w:t>
      </w:r>
    </w:p>
    <w:p w14:paraId="43914D9C" w14:textId="77777777" w:rsidR="00305B56" w:rsidRDefault="00305B56">
      <w:pPr>
        <w:pStyle w:val="Textoindependiente"/>
        <w:spacing w:before="1"/>
        <w:rPr>
          <w:sz w:val="17"/>
        </w:rPr>
      </w:pPr>
    </w:p>
    <w:p w14:paraId="385B3157" w14:textId="77777777" w:rsidR="00305B56" w:rsidRDefault="00000000">
      <w:pPr>
        <w:pStyle w:val="Textoindependiente"/>
        <w:spacing w:before="100" w:line="276" w:lineRule="auto"/>
        <w:ind w:left="100" w:right="899"/>
        <w:jc w:val="both"/>
      </w:pPr>
      <w:r>
        <w:t>Este</w:t>
      </w:r>
      <w:r>
        <w:rPr>
          <w:spacing w:val="1"/>
        </w:rPr>
        <w:t xml:space="preserve"> </w:t>
      </w:r>
      <w:r>
        <w:t>concepto</w:t>
      </w:r>
      <w:r>
        <w:rPr>
          <w:spacing w:val="1"/>
        </w:rPr>
        <w:t xml:space="preserve"> </w:t>
      </w:r>
      <w:r>
        <w:t>tiene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alcance</w:t>
      </w:r>
      <w:r>
        <w:rPr>
          <w:spacing w:val="1"/>
        </w:rPr>
        <w:t xml:space="preserve"> </w:t>
      </w:r>
      <w:r>
        <w:t>previsto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artículo</w:t>
      </w:r>
      <w:r>
        <w:rPr>
          <w:spacing w:val="1"/>
        </w:rPr>
        <w:t xml:space="preserve"> </w:t>
      </w:r>
      <w:r>
        <w:t>28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Código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Procedimiento</w:t>
      </w:r>
      <w:r>
        <w:rPr>
          <w:spacing w:val="1"/>
        </w:rPr>
        <w:t xml:space="preserve"> </w:t>
      </w:r>
      <w:r>
        <w:t>Administrativo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</w:t>
      </w:r>
      <w:r>
        <w:rPr>
          <w:spacing w:val="1"/>
        </w:rPr>
        <w:t xml:space="preserve"> </w:t>
      </w:r>
      <w:r>
        <w:t>Contencioso</w:t>
      </w:r>
      <w:r>
        <w:rPr>
          <w:spacing w:val="1"/>
        </w:rPr>
        <w:t xml:space="preserve"> </w:t>
      </w:r>
      <w:r>
        <w:t>Administrativo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expresiones aquí utilizadas con mayúscula inicial deben ser entendidas con el</w:t>
      </w:r>
      <w:r>
        <w:rPr>
          <w:spacing w:val="1"/>
        </w:rPr>
        <w:t xml:space="preserve"> </w:t>
      </w:r>
      <w:r>
        <w:t>significado</w:t>
      </w:r>
      <w:r>
        <w:rPr>
          <w:spacing w:val="-8"/>
        </w:rPr>
        <w:t xml:space="preserve"> </w:t>
      </w:r>
      <w:r>
        <w:t>que</w:t>
      </w:r>
      <w:r>
        <w:rPr>
          <w:spacing w:val="-11"/>
        </w:rPr>
        <w:t xml:space="preserve"> </w:t>
      </w:r>
      <w:r>
        <w:t>les</w:t>
      </w:r>
      <w:r>
        <w:rPr>
          <w:spacing w:val="-9"/>
        </w:rPr>
        <w:t xml:space="preserve"> </w:t>
      </w:r>
      <w:r>
        <w:t>otorga</w:t>
      </w:r>
      <w:r>
        <w:rPr>
          <w:spacing w:val="-10"/>
        </w:rPr>
        <w:t xml:space="preserve"> </w:t>
      </w:r>
      <w:r>
        <w:t>el</w:t>
      </w:r>
      <w:r>
        <w:rPr>
          <w:spacing w:val="-9"/>
        </w:rPr>
        <w:t xml:space="preserve"> </w:t>
      </w:r>
      <w:r>
        <w:t>artículo</w:t>
      </w:r>
      <w:r>
        <w:rPr>
          <w:spacing w:val="-9"/>
        </w:rPr>
        <w:t xml:space="preserve"> </w:t>
      </w:r>
      <w:r>
        <w:t>2.2.1.1.1.3.1.</w:t>
      </w:r>
      <w:r>
        <w:rPr>
          <w:spacing w:val="-6"/>
        </w:rPr>
        <w:t xml:space="preserve"> </w:t>
      </w:r>
      <w:r>
        <w:t>del</w:t>
      </w:r>
      <w:r>
        <w:rPr>
          <w:spacing w:val="-10"/>
        </w:rPr>
        <w:t xml:space="preserve"> </w:t>
      </w:r>
      <w:r>
        <w:t>Decreto</w:t>
      </w:r>
      <w:r>
        <w:rPr>
          <w:spacing w:val="-9"/>
        </w:rPr>
        <w:t xml:space="preserve"> </w:t>
      </w:r>
      <w:r>
        <w:t>1082</w:t>
      </w:r>
      <w:r>
        <w:rPr>
          <w:spacing w:val="-8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2015.</w:t>
      </w:r>
    </w:p>
    <w:p w14:paraId="1D809E04" w14:textId="77777777" w:rsidR="00305B56" w:rsidRDefault="00305B56">
      <w:pPr>
        <w:pStyle w:val="Textoindependiente"/>
        <w:rPr>
          <w:sz w:val="26"/>
        </w:rPr>
      </w:pPr>
    </w:p>
    <w:p w14:paraId="6A3AB6E6" w14:textId="42FFFD2D" w:rsidR="00305B56" w:rsidRDefault="00000000">
      <w:pPr>
        <w:pStyle w:val="Textoindependiente"/>
        <w:spacing w:before="192"/>
        <w:ind w:left="100"/>
      </w:pPr>
      <w:r>
        <w:t>Atentamente,</w:t>
      </w:r>
    </w:p>
    <w:p w14:paraId="69877F47" w14:textId="77777777" w:rsidR="00305B56" w:rsidRDefault="00305B56">
      <w:pPr>
        <w:pStyle w:val="Textoindependiente"/>
        <w:rPr>
          <w:sz w:val="26"/>
        </w:rPr>
      </w:pPr>
    </w:p>
    <w:p w14:paraId="374C2BCE" w14:textId="56763557" w:rsidR="000E742F" w:rsidRDefault="000E742F" w:rsidP="000E742F">
      <w:pPr>
        <w:pStyle w:val="Textoindependiente"/>
        <w:jc w:val="center"/>
        <w:rPr>
          <w:sz w:val="26"/>
        </w:rPr>
      </w:pPr>
      <w:r w:rsidRPr="002C3AD6">
        <w:rPr>
          <w:rFonts w:ascii="Century Gothic" w:hAnsi="Century Gothic"/>
          <w:noProof/>
        </w:rPr>
        <w:drawing>
          <wp:inline distT="0" distB="0" distL="0" distR="0" wp14:anchorId="0FE93CB9" wp14:editId="01CB5130">
            <wp:extent cx="3772426" cy="1400370"/>
            <wp:effectExtent l="0" t="0" r="0" b="9525"/>
            <wp:docPr id="1780277293" name="Imagen 1" descr="Text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0277293" name="Imagen 1" descr="Texto&#10;&#10;Descripción generada automáticamente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3772426" cy="1400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2AABF3" w14:textId="77777777" w:rsidR="00305B56" w:rsidRDefault="00305B56">
      <w:pPr>
        <w:pStyle w:val="Textoindependiente"/>
        <w:spacing w:before="9"/>
        <w:rPr>
          <w:sz w:val="35"/>
        </w:rPr>
      </w:pPr>
    </w:p>
    <w:p w14:paraId="16134500" w14:textId="77777777" w:rsidR="00305B56" w:rsidRDefault="00000000">
      <w:pPr>
        <w:ind w:left="1101"/>
        <w:rPr>
          <w:sz w:val="16"/>
        </w:rPr>
      </w:pPr>
      <w:r>
        <w:pict w14:anchorId="0847E6B5">
          <v:shape id="_x0000_s2054" type="#_x0000_t202" style="position:absolute;left:0;text-align:left;margin-left:90.45pt;margin-top:4.85pt;width:33.75pt;height:9.75pt;z-index:15733760;mso-position-horizontal-relative:page" filled="f" stroked="f">
            <v:textbox inset="0,0,0,0">
              <w:txbxContent>
                <w:p w14:paraId="78397F13" w14:textId="77777777" w:rsidR="00305B56" w:rsidRDefault="00000000">
                  <w:pPr>
                    <w:rPr>
                      <w:sz w:val="16"/>
                    </w:rPr>
                  </w:pPr>
                  <w:r>
                    <w:rPr>
                      <w:spacing w:val="-1"/>
                      <w:sz w:val="16"/>
                    </w:rPr>
                    <w:t>Elaboró:</w:t>
                  </w:r>
                </w:p>
              </w:txbxContent>
            </v:textbox>
            <w10:wrap anchorx="page"/>
          </v:shape>
        </w:pict>
      </w:r>
      <w:r>
        <w:rPr>
          <w:sz w:val="16"/>
        </w:rPr>
        <w:t>Rey</w:t>
      </w:r>
      <w:r>
        <w:rPr>
          <w:spacing w:val="-7"/>
          <w:sz w:val="16"/>
        </w:rPr>
        <w:t xml:space="preserve"> </w:t>
      </w:r>
      <w:r>
        <w:rPr>
          <w:sz w:val="16"/>
        </w:rPr>
        <w:t>David</w:t>
      </w:r>
      <w:r>
        <w:rPr>
          <w:spacing w:val="-6"/>
          <w:sz w:val="16"/>
        </w:rPr>
        <w:t xml:space="preserve"> </w:t>
      </w:r>
      <w:r>
        <w:rPr>
          <w:sz w:val="16"/>
        </w:rPr>
        <w:t>Siado</w:t>
      </w:r>
      <w:r>
        <w:rPr>
          <w:spacing w:val="-6"/>
          <w:sz w:val="16"/>
        </w:rPr>
        <w:t xml:space="preserve"> </w:t>
      </w:r>
      <w:r>
        <w:rPr>
          <w:sz w:val="16"/>
        </w:rPr>
        <w:t>Quintero</w:t>
      </w:r>
    </w:p>
    <w:p w14:paraId="7C4ABB8E" w14:textId="77777777" w:rsidR="00305B56" w:rsidRDefault="00000000">
      <w:pPr>
        <w:spacing w:line="249" w:lineRule="auto"/>
        <w:ind w:left="1101" w:right="3933"/>
        <w:rPr>
          <w:sz w:val="16"/>
        </w:rPr>
      </w:pPr>
      <w:r>
        <w:pict w14:anchorId="496A6979">
          <v:shape id="_x0000_s2053" style="position:absolute;left:0;text-align:left;margin-left:129.7pt;margin-top:9.85pt;width:281.4pt;height:.1pt;z-index:-15841792;mso-position-horizontal-relative:page" coordorigin="2594,197" coordsize="5628,0" o:spt="100" adj="0,,0" path="m2594,197r5628,m2594,197r5628,e" filled="f" strokecolor="gray" strokeweight=".5pt">
            <v:stroke dashstyle="dot" joinstyle="round"/>
            <v:formulas/>
            <v:path arrowok="t" o:connecttype="segments"/>
            <w10:wrap anchorx="page"/>
          </v:shape>
        </w:pict>
      </w:r>
      <w:r>
        <w:pict w14:anchorId="125D17E2">
          <v:shape id="_x0000_s2052" type="#_x0000_t202" style="position:absolute;left:0;text-align:left;margin-left:90.45pt;margin-top:14.95pt;width:29.85pt;height:9.75pt;z-index:15732736;mso-position-horizontal-relative:page" filled="f" stroked="f">
            <v:textbox inset="0,0,0,0">
              <w:txbxContent>
                <w:p w14:paraId="642C9B54" w14:textId="77777777" w:rsidR="00305B56" w:rsidRDefault="00000000">
                  <w:pPr>
                    <w:rPr>
                      <w:sz w:val="16"/>
                    </w:rPr>
                  </w:pPr>
                  <w:r>
                    <w:rPr>
                      <w:spacing w:val="-1"/>
                      <w:sz w:val="16"/>
                    </w:rPr>
                    <w:t>Revisó:</w:t>
                  </w:r>
                </w:p>
              </w:txbxContent>
            </v:textbox>
            <w10:wrap anchorx="page"/>
          </v:shape>
        </w:pict>
      </w:r>
      <w:r>
        <w:rPr>
          <w:sz w:val="16"/>
        </w:rPr>
        <w:t>Contratista</w:t>
      </w:r>
      <w:r>
        <w:rPr>
          <w:spacing w:val="-8"/>
          <w:sz w:val="16"/>
        </w:rPr>
        <w:t xml:space="preserve"> </w:t>
      </w:r>
      <w:r>
        <w:rPr>
          <w:sz w:val="16"/>
        </w:rPr>
        <w:t>de</w:t>
      </w:r>
      <w:r>
        <w:rPr>
          <w:spacing w:val="-8"/>
          <w:sz w:val="16"/>
        </w:rPr>
        <w:t xml:space="preserve"> </w:t>
      </w:r>
      <w:r>
        <w:rPr>
          <w:sz w:val="16"/>
        </w:rPr>
        <w:t>la</w:t>
      </w:r>
      <w:r>
        <w:rPr>
          <w:spacing w:val="-8"/>
          <w:sz w:val="16"/>
        </w:rPr>
        <w:t xml:space="preserve"> </w:t>
      </w:r>
      <w:r>
        <w:rPr>
          <w:sz w:val="16"/>
        </w:rPr>
        <w:t>Subdirección</w:t>
      </w:r>
      <w:r>
        <w:rPr>
          <w:spacing w:val="-8"/>
          <w:sz w:val="16"/>
        </w:rPr>
        <w:t xml:space="preserve"> </w:t>
      </w:r>
      <w:r>
        <w:rPr>
          <w:sz w:val="16"/>
        </w:rPr>
        <w:t>de</w:t>
      </w:r>
      <w:r>
        <w:rPr>
          <w:spacing w:val="-8"/>
          <w:sz w:val="16"/>
        </w:rPr>
        <w:t xml:space="preserve"> </w:t>
      </w:r>
      <w:r>
        <w:rPr>
          <w:sz w:val="16"/>
        </w:rPr>
        <w:t>Gestión</w:t>
      </w:r>
      <w:r>
        <w:rPr>
          <w:spacing w:val="-8"/>
          <w:sz w:val="16"/>
        </w:rPr>
        <w:t xml:space="preserve"> </w:t>
      </w:r>
      <w:r>
        <w:rPr>
          <w:sz w:val="16"/>
        </w:rPr>
        <w:t>Contractual</w:t>
      </w:r>
      <w:r>
        <w:rPr>
          <w:spacing w:val="-54"/>
          <w:sz w:val="16"/>
        </w:rPr>
        <w:t xml:space="preserve"> </w:t>
      </w:r>
      <w:r>
        <w:rPr>
          <w:sz w:val="16"/>
        </w:rPr>
        <w:t>Martha</w:t>
      </w:r>
      <w:r>
        <w:rPr>
          <w:spacing w:val="-2"/>
          <w:sz w:val="16"/>
        </w:rPr>
        <w:t xml:space="preserve"> </w:t>
      </w:r>
      <w:r>
        <w:rPr>
          <w:sz w:val="16"/>
        </w:rPr>
        <w:t>Alicia</w:t>
      </w:r>
      <w:r>
        <w:rPr>
          <w:spacing w:val="-2"/>
          <w:sz w:val="16"/>
        </w:rPr>
        <w:t xml:space="preserve"> </w:t>
      </w:r>
      <w:r>
        <w:rPr>
          <w:sz w:val="16"/>
        </w:rPr>
        <w:t>Romero</w:t>
      </w:r>
      <w:r>
        <w:rPr>
          <w:spacing w:val="-1"/>
          <w:sz w:val="16"/>
        </w:rPr>
        <w:t xml:space="preserve"> </w:t>
      </w:r>
      <w:r>
        <w:rPr>
          <w:sz w:val="16"/>
        </w:rPr>
        <w:t>Vargas</w:t>
      </w:r>
    </w:p>
    <w:p w14:paraId="5A0A3D61" w14:textId="77777777" w:rsidR="00305B56" w:rsidRDefault="00000000">
      <w:pPr>
        <w:spacing w:line="252" w:lineRule="auto"/>
        <w:ind w:left="1101" w:right="3933"/>
        <w:rPr>
          <w:sz w:val="16"/>
        </w:rPr>
      </w:pPr>
      <w:r>
        <w:pict w14:anchorId="1869F32C">
          <v:shape id="_x0000_s2051" style="position:absolute;left:0;text-align:left;margin-left:129.7pt;margin-top:9.95pt;width:281.4pt;height:.1pt;z-index:-15841280;mso-position-horizontal-relative:page" coordorigin="2594,199" coordsize="5628,0" o:spt="100" adj="0,,0" path="m2594,199r5628,m2594,199r5628,e" filled="f" strokecolor="gray" strokeweight=".5pt">
            <v:stroke dashstyle="dot" joinstyle="round"/>
            <v:formulas/>
            <v:path arrowok="t" o:connecttype="segments"/>
            <w10:wrap anchorx="page"/>
          </v:shape>
        </w:pict>
      </w:r>
      <w:r>
        <w:pict w14:anchorId="33A2B00F">
          <v:shape id="_x0000_s2050" type="#_x0000_t202" style="position:absolute;left:0;text-align:left;margin-left:90.45pt;margin-top:15.1pt;width:32.15pt;height:9.75pt;z-index:15733248;mso-position-horizontal-relative:page" filled="f" stroked="f">
            <v:textbox inset="0,0,0,0">
              <w:txbxContent>
                <w:p w14:paraId="76752052" w14:textId="77777777" w:rsidR="00305B56" w:rsidRDefault="00000000">
                  <w:pPr>
                    <w:rPr>
                      <w:sz w:val="16"/>
                    </w:rPr>
                  </w:pPr>
                  <w:r>
                    <w:rPr>
                      <w:spacing w:val="-1"/>
                      <w:sz w:val="16"/>
                    </w:rPr>
                    <w:t>Aprobó:</w:t>
                  </w:r>
                </w:p>
              </w:txbxContent>
            </v:textbox>
            <w10:wrap anchorx="page"/>
          </v:shape>
        </w:pict>
      </w:r>
      <w:r>
        <w:rPr>
          <w:sz w:val="16"/>
        </w:rPr>
        <w:t>Gestor</w:t>
      </w:r>
      <w:r>
        <w:rPr>
          <w:spacing w:val="-7"/>
          <w:sz w:val="16"/>
        </w:rPr>
        <w:t xml:space="preserve"> </w:t>
      </w:r>
      <w:r>
        <w:rPr>
          <w:sz w:val="16"/>
        </w:rPr>
        <w:t>T1-15</w:t>
      </w:r>
      <w:r>
        <w:rPr>
          <w:spacing w:val="-7"/>
          <w:sz w:val="16"/>
        </w:rPr>
        <w:t xml:space="preserve"> </w:t>
      </w:r>
      <w:r>
        <w:rPr>
          <w:sz w:val="16"/>
        </w:rPr>
        <w:t>de</w:t>
      </w:r>
      <w:r>
        <w:rPr>
          <w:spacing w:val="-7"/>
          <w:sz w:val="16"/>
        </w:rPr>
        <w:t xml:space="preserve"> </w:t>
      </w:r>
      <w:r>
        <w:rPr>
          <w:sz w:val="16"/>
        </w:rPr>
        <w:t>la</w:t>
      </w:r>
      <w:r>
        <w:rPr>
          <w:spacing w:val="-7"/>
          <w:sz w:val="16"/>
        </w:rPr>
        <w:t xml:space="preserve"> </w:t>
      </w:r>
      <w:r>
        <w:rPr>
          <w:sz w:val="16"/>
        </w:rPr>
        <w:t>Subdirección</w:t>
      </w:r>
      <w:r>
        <w:rPr>
          <w:spacing w:val="-7"/>
          <w:sz w:val="16"/>
        </w:rPr>
        <w:t xml:space="preserve"> </w:t>
      </w:r>
      <w:r>
        <w:rPr>
          <w:sz w:val="16"/>
        </w:rPr>
        <w:t>de</w:t>
      </w:r>
      <w:r>
        <w:rPr>
          <w:spacing w:val="-7"/>
          <w:sz w:val="16"/>
        </w:rPr>
        <w:t xml:space="preserve"> </w:t>
      </w:r>
      <w:r>
        <w:rPr>
          <w:sz w:val="16"/>
        </w:rPr>
        <w:t>Gestión</w:t>
      </w:r>
      <w:r>
        <w:rPr>
          <w:spacing w:val="-7"/>
          <w:sz w:val="16"/>
        </w:rPr>
        <w:t xml:space="preserve"> </w:t>
      </w:r>
      <w:r>
        <w:rPr>
          <w:sz w:val="16"/>
        </w:rPr>
        <w:t>Contractual</w:t>
      </w:r>
      <w:r>
        <w:rPr>
          <w:spacing w:val="-54"/>
          <w:sz w:val="16"/>
        </w:rPr>
        <w:t xml:space="preserve"> </w:t>
      </w:r>
      <w:r>
        <w:rPr>
          <w:sz w:val="16"/>
        </w:rPr>
        <w:t>Carolina</w:t>
      </w:r>
      <w:r>
        <w:rPr>
          <w:spacing w:val="-2"/>
          <w:sz w:val="16"/>
        </w:rPr>
        <w:t xml:space="preserve"> </w:t>
      </w:r>
      <w:r>
        <w:rPr>
          <w:sz w:val="16"/>
        </w:rPr>
        <w:t>Quintero</w:t>
      </w:r>
      <w:r>
        <w:rPr>
          <w:spacing w:val="-2"/>
          <w:sz w:val="16"/>
        </w:rPr>
        <w:t xml:space="preserve"> </w:t>
      </w:r>
      <w:r>
        <w:rPr>
          <w:sz w:val="16"/>
        </w:rPr>
        <w:t>Gacharná</w:t>
      </w:r>
    </w:p>
    <w:p w14:paraId="55E1A9BF" w14:textId="77777777" w:rsidR="00305B56" w:rsidRDefault="00000000">
      <w:pPr>
        <w:tabs>
          <w:tab w:val="left" w:pos="6621"/>
        </w:tabs>
        <w:spacing w:line="185" w:lineRule="exact"/>
        <w:ind w:left="993"/>
        <w:rPr>
          <w:sz w:val="16"/>
        </w:rPr>
      </w:pPr>
      <w:r>
        <w:rPr>
          <w:rFonts w:ascii="Times New Roman" w:hAnsi="Times New Roman"/>
          <w:sz w:val="16"/>
          <w:u w:val="dotted" w:color="808080"/>
        </w:rPr>
        <w:t xml:space="preserve">  </w:t>
      </w:r>
      <w:r>
        <w:rPr>
          <w:rFonts w:ascii="Times New Roman" w:hAnsi="Times New Roman"/>
          <w:spacing w:val="-12"/>
          <w:sz w:val="16"/>
          <w:u w:val="dotted" w:color="808080"/>
        </w:rPr>
        <w:t xml:space="preserve"> </w:t>
      </w:r>
      <w:r>
        <w:rPr>
          <w:sz w:val="16"/>
          <w:u w:val="dotted" w:color="808080"/>
        </w:rPr>
        <w:t>Subdirectora</w:t>
      </w:r>
      <w:r>
        <w:rPr>
          <w:spacing w:val="-4"/>
          <w:sz w:val="16"/>
          <w:u w:val="dotted" w:color="808080"/>
        </w:rPr>
        <w:t xml:space="preserve"> </w:t>
      </w:r>
      <w:r>
        <w:rPr>
          <w:sz w:val="16"/>
          <w:u w:val="dotted" w:color="808080"/>
        </w:rPr>
        <w:t>de</w:t>
      </w:r>
      <w:r>
        <w:rPr>
          <w:spacing w:val="-6"/>
          <w:sz w:val="16"/>
          <w:u w:val="dotted" w:color="808080"/>
        </w:rPr>
        <w:t xml:space="preserve"> </w:t>
      </w:r>
      <w:r>
        <w:rPr>
          <w:sz w:val="16"/>
          <w:u w:val="dotted" w:color="808080"/>
        </w:rPr>
        <w:t>Gestión</w:t>
      </w:r>
      <w:r>
        <w:rPr>
          <w:spacing w:val="-7"/>
          <w:sz w:val="16"/>
          <w:u w:val="dotted" w:color="808080"/>
        </w:rPr>
        <w:t xml:space="preserve"> </w:t>
      </w:r>
      <w:r>
        <w:rPr>
          <w:sz w:val="16"/>
          <w:u w:val="dotted" w:color="808080"/>
        </w:rPr>
        <w:t>Contractual</w:t>
      </w:r>
      <w:r>
        <w:rPr>
          <w:spacing w:val="-6"/>
          <w:sz w:val="16"/>
          <w:u w:val="dotted" w:color="808080"/>
        </w:rPr>
        <w:t xml:space="preserve"> </w:t>
      </w:r>
      <w:r>
        <w:rPr>
          <w:sz w:val="16"/>
          <w:u w:val="dotted" w:color="808080"/>
        </w:rPr>
        <w:t>ANCP</w:t>
      </w:r>
      <w:r>
        <w:rPr>
          <w:spacing w:val="3"/>
          <w:sz w:val="16"/>
          <w:u w:val="dotted" w:color="808080"/>
        </w:rPr>
        <w:t xml:space="preserve"> </w:t>
      </w:r>
      <w:r>
        <w:rPr>
          <w:sz w:val="16"/>
          <w:u w:val="dotted" w:color="808080"/>
        </w:rPr>
        <w:t>–</w:t>
      </w:r>
      <w:r>
        <w:rPr>
          <w:spacing w:val="-6"/>
          <w:sz w:val="16"/>
          <w:u w:val="dotted" w:color="808080"/>
        </w:rPr>
        <w:t xml:space="preserve"> </w:t>
      </w:r>
      <w:r>
        <w:rPr>
          <w:sz w:val="16"/>
          <w:u w:val="dotted" w:color="808080"/>
        </w:rPr>
        <w:t>CCE</w:t>
      </w:r>
      <w:r>
        <w:rPr>
          <w:sz w:val="16"/>
          <w:u w:val="dotted" w:color="808080"/>
        </w:rPr>
        <w:tab/>
      </w:r>
    </w:p>
    <w:sectPr w:rsidR="00305B56">
      <w:pgSz w:w="12240" w:h="15840"/>
      <w:pgMar w:top="1560" w:right="800" w:bottom="1900" w:left="1600" w:header="165" w:footer="170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1C3EBD5" w14:textId="77777777" w:rsidR="008B75B6" w:rsidRDefault="008B75B6">
      <w:r>
        <w:separator/>
      </w:r>
    </w:p>
  </w:endnote>
  <w:endnote w:type="continuationSeparator" w:id="0">
    <w:p w14:paraId="614D0BF0" w14:textId="77777777" w:rsidR="008B75B6" w:rsidRDefault="008B75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066358" w14:textId="77959031" w:rsidR="00305B56" w:rsidRDefault="00386296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5168" behindDoc="1" locked="0" layoutInCell="1" allowOverlap="1" wp14:anchorId="4EBE36BE" wp14:editId="0C6AC85F">
              <wp:simplePos x="0" y="0"/>
              <wp:positionH relativeFrom="page">
                <wp:posOffset>1062355</wp:posOffset>
              </wp:positionH>
              <wp:positionV relativeFrom="page">
                <wp:posOffset>8803005</wp:posOffset>
              </wp:positionV>
              <wp:extent cx="5647690" cy="1270"/>
              <wp:effectExtent l="0" t="0" r="0" b="0"/>
              <wp:wrapNone/>
              <wp:docPr id="1855272745" name="Forma libre: forma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647690" cy="1270"/>
                      </a:xfrm>
                      <a:custGeom>
                        <a:avLst/>
                        <a:gdLst>
                          <a:gd name="T0" fmla="+- 0 1673 1673"/>
                          <a:gd name="T1" fmla="*/ T0 w 8894"/>
                          <a:gd name="T2" fmla="+- 0 1673 1673"/>
                          <a:gd name="T3" fmla="*/ T2 w 8894"/>
                          <a:gd name="T4" fmla="+- 0 10567 1673"/>
                          <a:gd name="T5" fmla="*/ T4 w 8894"/>
                        </a:gdLst>
                        <a:ahLst/>
                        <a:cxnLst>
                          <a:cxn ang="0">
                            <a:pos x="T1" y="0"/>
                          </a:cxn>
                          <a:cxn ang="0">
                            <a:pos x="T3" y="0"/>
                          </a:cxn>
                          <a:cxn ang="0">
                            <a:pos x="T5" y="0"/>
                          </a:cxn>
                        </a:cxnLst>
                        <a:rect l="0" t="0" r="r" b="b"/>
                        <a:pathLst>
                          <a:path w="8894">
                            <a:moveTo>
                              <a:pt x="0" y="0"/>
                            </a:moveTo>
                            <a:lnTo>
                              <a:pt x="0" y="0"/>
                            </a:lnTo>
                            <a:lnTo>
                              <a:pt x="8894" y="0"/>
                            </a:lnTo>
                          </a:path>
                        </a:pathLst>
                      </a:custGeom>
                      <a:noFill/>
                      <a:ln w="6350">
                        <a:solidFill>
                          <a:srgbClr val="00000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4F14AAA" id="Forma libre: forma 5" o:spid="_x0000_s1026" style="position:absolute;margin-left:83.65pt;margin-top:693.15pt;width:444.7pt;height:.1pt;z-index:-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89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7U/3swIAADQGAAAOAAAAZHJzL2Uyb0RvYy54bWysVF1v0zAUfUfiP1h+BK1JurTdoqUT2hhC&#10;Gh/Syg9wHaeJcGxju03Hr+f6OulKYQgh+pBe554cn3vse6+u950kO2Fdq1VJs0lKiVBcV63alPTL&#10;6u7sghLnmaqY1EqU9FE4er18+eKqN4WY6kbLSlgCJMoVvSlp470pksTxRnTMTbQRCpK1th3zsLSb&#10;pLKsB/ZOJtM0nSe9tpWxmgvn4O1tTNIl8te14P5TXTvhiSwpaPP4tPhch2eyvGLFxjLTtHyQwf5B&#10;RcdaBZseqG6ZZ2Rr21+oupZb7XTtJ1x3ia7rlgusAarJ0pNqHhpmBNYC5jhzsMn9P1r+cfdgPtsg&#10;3Zl7zb86cCTpjSsOmbBwgCHr/oOu4AzZ1mssdl/bLnwJZZA9evp48FTsPeHwcjbPF/NLsJ5DLpsu&#10;0PKEFeO3fOv8O6GRh+3unY8nUkGEflZEsQ42XQFF3Uk4nNdnJCXZfHGOj+EED7BshL1KyColPbm4&#10;uMxPQdMR9Geu8xEWuKbPcOUjKHKls/nit8JmIy6Q5UdkYMZmLJc1owN8rwYLICIstFOKphvtgtkr&#10;KHR0GxgAFOx6BguF/DUWdJ5iI/8gx0JPnXaTpQS6aR1tNsyHKoKcEJK+pHgG4UWnd2KlMeVPrgxs&#10;8pSV6nnUmBv/DTLhFsfKYxpYgwi40zFAYaGeo2un9F0rJd47qYLc+fkseu20bKuQDIqd3axvpCU7&#10;FmYJ/kLBQPYTzFjnb5lrIg5T0Rert6rCXRrBqrdD7FkrYwxEEg4Rmy/0W5hhrljr6hF6z+o4umDU&#10;QtBo+52SHsZWSd23LbOCEvlewVy4zPI8zDlc5LPFFBb2OLM+zjDFgaqknsINC+GNj7Nxa2y7aWCn&#10;DO+c0m+g5+s2NCfqi6qGBYwmtGEYo2H2Ha8R9TTslz8AAAD//wMAUEsDBBQABgAIAAAAIQDrMp2V&#10;4AAAAA4BAAAPAAAAZHJzL2Rvd25yZXYueG1sTI/BTsMwEETvSPyDtUjcqN1UTaMQp4pAHJFoi4i4&#10;ObGbRI3XUeym4e/ZigO9zeyOZt9m29n2bDKj7xxKWC4EMIO10x02Ej4Pb08JMB8UatU7NBJ+jIdt&#10;fn+XqVS7C+7MtA8NoxL0qZLQhjCknPu6NVb5hRsM0u7oRqsC2bHhelQXKrc9j4SIuVUd0oVWDeal&#10;NfVpf7YSkknwZVNG5Xf1Xha7r6g4vPIPKR8f5uIZWDBz+A/DFZ/QISemyp1Re9aTjzcripJYJTGp&#10;a0Ss4w2w6m+2Bp5n/PaN/BcAAP//AwBQSwECLQAUAAYACAAAACEAtoM4kv4AAADhAQAAEwAAAAAA&#10;AAAAAAAAAAAAAAAAW0NvbnRlbnRfVHlwZXNdLnhtbFBLAQItABQABgAIAAAAIQA4/SH/1gAAAJQB&#10;AAALAAAAAAAAAAAAAAAAAC8BAABfcmVscy8ucmVsc1BLAQItABQABgAIAAAAIQCo7U/3swIAADQG&#10;AAAOAAAAAAAAAAAAAAAAAC4CAABkcnMvZTJvRG9jLnhtbFBLAQItABQABgAIAAAAIQDrMp2V4AAA&#10;AA4BAAAPAAAAAAAAAAAAAAAAAA0FAABkcnMvZG93bnJldi54bWxQSwUGAAAAAAQABADzAAAAGgYA&#10;AAAA&#10;" path="m,l,,8894,e" filled="f" strokeweight=".5pt">
              <v:path arrowok="t" o:connecttype="custom" o:connectlocs="0,0;0,0;5647690,0" o:connectangles="0,0,0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7246EE3D" wp14:editId="6C1D41E9">
              <wp:simplePos x="0" y="0"/>
              <wp:positionH relativeFrom="page">
                <wp:posOffset>1067435</wp:posOffset>
              </wp:positionH>
              <wp:positionV relativeFrom="page">
                <wp:posOffset>8806180</wp:posOffset>
              </wp:positionV>
              <wp:extent cx="2985135" cy="647700"/>
              <wp:effectExtent l="0" t="0" r="0" b="0"/>
              <wp:wrapNone/>
              <wp:docPr id="1996075885" name="Cuadro de text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85135" cy="647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60B2A85" w14:textId="77777777" w:rsidR="00305B56" w:rsidRDefault="00000000">
                          <w:pPr>
                            <w:spacing w:before="20" w:line="259" w:lineRule="auto"/>
                            <w:ind w:left="2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Agencia</w:t>
                          </w:r>
                          <w:r>
                            <w:rPr>
                              <w:b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Nacional</w:t>
                          </w:r>
                          <w:r>
                            <w:rPr>
                              <w:b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Contratación</w:t>
                          </w:r>
                          <w:r>
                            <w:rPr>
                              <w:b/>
                              <w:spacing w:val="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Pública</w:t>
                          </w:r>
                          <w:r>
                            <w:rPr>
                              <w:b/>
                              <w:spacing w:val="-6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Colombia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Compra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Eficiente</w:t>
                          </w:r>
                        </w:p>
                        <w:p w14:paraId="356B1219" w14:textId="77777777" w:rsidR="00305B56" w:rsidRDefault="00000000">
                          <w:pPr>
                            <w:spacing w:line="259" w:lineRule="auto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Dirección:</w:t>
                          </w:r>
                          <w:r>
                            <w:rPr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Carrera</w:t>
                          </w:r>
                          <w:r>
                            <w:rPr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7</w:t>
                          </w:r>
                          <w:r>
                            <w:rPr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#</w:t>
                          </w:r>
                          <w:r>
                            <w:rPr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26</w:t>
                          </w:r>
                          <w:r>
                            <w:rPr>
                              <w:spacing w:val="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–</w:t>
                          </w:r>
                          <w:r>
                            <w:rPr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20</w:t>
                          </w:r>
                          <w:r>
                            <w:rPr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-</w:t>
                          </w:r>
                          <w:r>
                            <w:rPr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Bogotá,</w:t>
                          </w:r>
                          <w:r>
                            <w:rPr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Colombia</w:t>
                          </w:r>
                          <w:r>
                            <w:rPr>
                              <w:spacing w:val="-6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Mesa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de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servicio: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(+57)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601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7456788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246EE3D" id="_x0000_t202" coordsize="21600,21600" o:spt="202" path="m,l,21600r21600,l21600,xe">
              <v:stroke joinstyle="miter"/>
              <v:path gradientshapeok="t" o:connecttype="rect"/>
            </v:shapetype>
            <v:shape id="Cuadro de texto 4" o:spid="_x0000_s1026" type="#_x0000_t202" style="position:absolute;margin-left:84.05pt;margin-top:693.4pt;width:235.05pt;height:51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xr3n2AEAAJEDAAAOAAAAZHJzL2Uyb0RvYy54bWysU9tu1DAQfUfiHyy/s8ku9EK02aq0KkIq&#10;Ban0AyaOs7FIPGbs3WT5esbOZgv0DfFijcfj43POjNdXY9+JvSZv0JZyucil0FZhbey2lE/f7t5c&#10;SuED2Bo6tLqUB+3l1eb1q/XgCr3CFrtak2AQ64vBlbINwRVZ5lWre/ALdNryYYPUQ+AtbbOaYGD0&#10;vstWeX6eDUi1I1Tae87eTodyk/CbRqvwpWm8DqIrJXMLaaW0VnHNNmsotgSuNepIA/6BRQ/G8qMn&#10;qFsIIHZkXkD1RhF6bMJCYZ9h0xilkwZWs8z/UvPYgtNJC5vj3ckm//9g1cP+0X0lEcYPOHIDkwjv&#10;7lF998LiTQt2q6+JcGg11PzwMlqWDc4Xx6vRal/4CFINn7HmJsMuYAIaG+qjK6xTMDo34HAyXY9B&#10;KE6u3l+eLd+eSaH47PzdxUWeupJBMd925MNHjb2IQSmJm5rQYX/vQ2QDxVwSH7N4Z7ouNbazfyS4&#10;MGYS+0h4oh7GauTqqKLC+sA6CKc54bnmoEX6KcXAM1JK/2MHpKXoPln2Ig7UHNAcVHMAVvHVUgYp&#10;pvAmTIO3c2S2LSNPblu8Zr8ak6Q8szjy5L4nhccZjYP1+z5VPf+kzS8AAAD//wMAUEsDBBQABgAI&#10;AAAAIQCbXbVF4AAAAA0BAAAPAAAAZHJzL2Rvd25yZXYueG1sTI/BTsMwEETvSPyDtZW4Uactskwa&#10;p6oQnJAQaThwdGI3sRqvQ+y24e9ZTnDb2R3Nvil2sx/YxU7RBVSwWmbALLbBOOwUfNQv9xJYTBqN&#10;HgJaBd82wq68vSl0bsIVK3s5pI5RCMZcK+hTGnPOY9tbr+MyjBbpdgyT14nk1HEz6SuF+4Gvs0xw&#10;rx3Sh16P9qm37elw9gr2n1g9u6+35r06Vq6uHzN8FSel7hbzfgss2Tn9meEXn9ChJKYmnNFENpAW&#10;ckVWGjZSUAmyiI1cA2to9SClBF4W/H+L8gcAAP//AwBQSwECLQAUAAYACAAAACEAtoM4kv4AAADh&#10;AQAAEwAAAAAAAAAAAAAAAAAAAAAAW0NvbnRlbnRfVHlwZXNdLnhtbFBLAQItABQABgAIAAAAIQA4&#10;/SH/1gAAAJQBAAALAAAAAAAAAAAAAAAAAC8BAABfcmVscy8ucmVsc1BLAQItABQABgAIAAAAIQB8&#10;xr3n2AEAAJEDAAAOAAAAAAAAAAAAAAAAAC4CAABkcnMvZTJvRG9jLnhtbFBLAQItABQABgAIAAAA&#10;IQCbXbVF4AAAAA0BAAAPAAAAAAAAAAAAAAAAADIEAABkcnMvZG93bnJldi54bWxQSwUGAAAAAAQA&#10;BADzAAAAPwUAAAAA&#10;" filled="f" stroked="f">
              <v:textbox inset="0,0,0,0">
                <w:txbxContent>
                  <w:p w14:paraId="460B2A85" w14:textId="77777777" w:rsidR="00305B56" w:rsidRDefault="00000000">
                    <w:pPr>
                      <w:spacing w:before="20" w:line="259" w:lineRule="auto"/>
                      <w:ind w:left="2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Agencia</w:t>
                    </w:r>
                    <w:r>
                      <w:rPr>
                        <w:b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Nacional</w:t>
                    </w:r>
                    <w:r>
                      <w:rPr>
                        <w:b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de</w:t>
                    </w:r>
                    <w:r>
                      <w:rPr>
                        <w:b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Contratación</w:t>
                    </w:r>
                    <w:r>
                      <w:rPr>
                        <w:b/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Pública</w:t>
                    </w:r>
                    <w:r>
                      <w:rPr>
                        <w:b/>
                        <w:spacing w:val="-65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Colombia</w:t>
                    </w:r>
                    <w:r>
                      <w:rPr>
                        <w:b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Compra</w:t>
                    </w:r>
                    <w:r>
                      <w:rPr>
                        <w:b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Eficiente</w:t>
                    </w:r>
                  </w:p>
                  <w:p w14:paraId="356B1219" w14:textId="77777777" w:rsidR="00305B56" w:rsidRDefault="00000000">
                    <w:pPr>
                      <w:spacing w:line="259" w:lineRule="auto"/>
                      <w:ind w:left="2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Dirección: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Carrera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7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#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26</w:t>
                    </w:r>
                    <w:r>
                      <w:rPr>
                        <w:spacing w:val="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–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20</w:t>
                    </w:r>
                    <w:r>
                      <w:rPr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-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Bogotá,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Colombia</w:t>
                    </w:r>
                    <w:r>
                      <w:rPr>
                        <w:spacing w:val="-60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Mesa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de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servicio: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(+57)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601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7456788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62E847C" wp14:editId="05C14618">
              <wp:simplePos x="0" y="0"/>
              <wp:positionH relativeFrom="page">
                <wp:posOffset>6024880</wp:posOffset>
              </wp:positionH>
              <wp:positionV relativeFrom="page">
                <wp:posOffset>8831580</wp:posOffset>
              </wp:positionV>
              <wp:extent cx="404495" cy="149225"/>
              <wp:effectExtent l="0" t="0" r="0" b="0"/>
              <wp:wrapNone/>
              <wp:docPr id="648946377" name="Cuadro de tex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4495" cy="1492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25EE6B1" w14:textId="77777777" w:rsidR="00305B56" w:rsidRDefault="00000000">
                          <w:pPr>
                            <w:spacing w:before="20"/>
                            <w:ind w:left="20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b/>
                              <w:sz w:val="16"/>
                            </w:rPr>
                            <w:t>pág.</w:t>
                          </w:r>
                          <w:r>
                            <w:rPr>
                              <w:b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b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62E847C" id="Cuadro de texto 3" o:spid="_x0000_s1027" type="#_x0000_t202" style="position:absolute;margin-left:474.4pt;margin-top:695.4pt;width:31.85pt;height:11.7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fo22AEAAJcDAAAOAAAAZHJzL2Uyb0RvYy54bWysU9tu2zAMfR+wfxD0vtgJ0mE14hRdiw4D&#10;ugvQ7QMUWbaF2aJGKrGzrx8l2+kub8NeBIqSDs85pHY3Y9+Jk0Gy4Eq5XuVSGKehsq4p5dcvD6/e&#10;SEFBuUp14Ewpz4bkzf7li93gC7OBFrrKoGAQR8XgS9mG4IssI92aXtEKvHF8WAP2KvAWm6xCNTB6&#10;32WbPH+dDYCVR9CGiLP306HcJ/y6Njp8qmsyQXSlZG4hrZjWQ1yz/U4VDSrfWj3TUP/AolfWcdEL&#10;1L0KShzR/gXVW41AUIeVhj6DurbaJA2sZp3/oeapVd4kLWwO+YtN9P9g9cfTk/+MIoxvYeQGJhHk&#10;H0F/I+HgrlWuMbeIMLRGVVx4HS3LBk/F/DRaTQVFkMPwASpusjoGSEBjjX10hXUKRucGnC+mmzEI&#10;zcltvt1eX0mh+Wi9vd5srlIFVSyPPVJ4Z6AXMSglck8TuDo9UohkVLFcibUcPNiuS33t3G8Jvhgz&#10;iXzkOzEP42EUtpqVRS0HqM6sBmGaFp5uDlrAH1IMPCmlpO9HhUaK7r1jR+JYLQEuwWEJlNP8tJRB&#10;iim8C9P4HT3apmXkyXMHt+xabZOiZxYzXe5+EjpPahyvX/fp1vN/2v8EAAD//wMAUEsDBBQABgAI&#10;AAAAIQBAPyWp4gAAAA4BAAAPAAAAZHJzL2Rvd25yZXYueG1sTI/BTsMwEETvSPyDtUjcqJ02VE2I&#10;U1UITkiINBw4OrGbWI3XIXbb8PdsT3Cb1Yxm3xTb2Q3sbKZgPUpIFgKYwdZri52Ez/r1YQMsRIVa&#10;DR6NhB8TYFve3hQq1/6ClTnvY8eoBEOuJPQxjjnnoe2NU2HhR4PkHfzkVKRz6rie1IXK3cCXQqy5&#10;UxbpQ69G89yb9rg/OQm7L6xe7Pd781EdKlvXmcC39VHK+7t59wQsmjn+heGKT+hQElPjT6gDGyRk&#10;6YbQIxmrTJC6RkSyfATWkEqTdAW8LPj/GeUvAAAA//8DAFBLAQItABQABgAIAAAAIQC2gziS/gAA&#10;AOEBAAATAAAAAAAAAAAAAAAAAAAAAABbQ29udGVudF9UeXBlc10ueG1sUEsBAi0AFAAGAAgAAAAh&#10;ADj9If/WAAAAlAEAAAsAAAAAAAAAAAAAAAAALwEAAF9yZWxzLy5yZWxzUEsBAi0AFAAGAAgAAAAh&#10;AM1V+jbYAQAAlwMAAA4AAAAAAAAAAAAAAAAALgIAAGRycy9lMm9Eb2MueG1sUEsBAi0AFAAGAAgA&#10;AAAhAEA/JaniAAAADgEAAA8AAAAAAAAAAAAAAAAAMgQAAGRycy9kb3ducmV2LnhtbFBLBQYAAAAA&#10;BAAEAPMAAABBBQAAAAA=&#10;" filled="f" stroked="f">
              <v:textbox inset="0,0,0,0">
                <w:txbxContent>
                  <w:p w14:paraId="525EE6B1" w14:textId="77777777" w:rsidR="00305B56" w:rsidRDefault="00000000">
                    <w:pPr>
                      <w:spacing w:before="20"/>
                      <w:ind w:left="20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pág.</w:t>
                    </w:r>
                    <w:r>
                      <w:rPr>
                        <w:b/>
                        <w:spacing w:val="-1"/>
                        <w:sz w:val="16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b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19D594B" wp14:editId="06FD691D">
              <wp:simplePos x="0" y="0"/>
              <wp:positionH relativeFrom="page">
                <wp:posOffset>1067435</wp:posOffset>
              </wp:positionH>
              <wp:positionV relativeFrom="page">
                <wp:posOffset>9442450</wp:posOffset>
              </wp:positionV>
              <wp:extent cx="2524760" cy="164465"/>
              <wp:effectExtent l="0" t="0" r="0" b="0"/>
              <wp:wrapNone/>
              <wp:docPr id="345219763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24760" cy="1644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566DE78" w14:textId="77777777" w:rsidR="00305B56" w:rsidRDefault="00000000">
                          <w:pPr>
                            <w:spacing w:before="20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Atención</w:t>
                          </w:r>
                          <w:r>
                            <w:rPr>
                              <w:spacing w:val="-7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al</w:t>
                          </w:r>
                          <w:r>
                            <w:rPr>
                              <w:spacing w:val="-8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ciudadano: (+57)</w:t>
                          </w:r>
                          <w:r>
                            <w:rPr>
                              <w:spacing w:val="-7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601</w:t>
                          </w:r>
                          <w:r>
                            <w:rPr>
                              <w:spacing w:val="-7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7956600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19D594B" id="Cuadro de texto 2" o:spid="_x0000_s1028" type="#_x0000_t202" style="position:absolute;margin-left:84.05pt;margin-top:743.5pt;width:198.8pt;height:12.9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cBY2gEAAJgDAAAOAAAAZHJzL2Uyb0RvYy54bWysU9tu2zAMfR+wfxD0vjgJ0mww4hRdiw4D&#10;ugvQ9QNkWbaF2aJGKrGzrx8lx+nWvQ17EWhSOjznkN5dj30njgbJgivkarGUwjgNlXVNIZ++3b95&#10;JwUF5SrVgTOFPBmS1/vXr3aDz80aWugqg4JBHOWDL2Qbgs+zjHRrekUL8MZxsQbsVeBPbLIK1cDo&#10;fZetl8ttNgBWHkEbIs7eTUW5T/h1bXT4UtdkgugKydxCOjGdZTyz/U7lDSrfWn2mof6BRa+s46YX&#10;qDsVlDig/QuqtxqBoA4LDX0GdW21SRpYzWr5Qs1jq7xJWtgc8heb6P/B6s/HR/8VRRjfw8gDTCLI&#10;P4D+TsLBbatcY24QYWiNqrjxKlqWDZ7y89NoNeUUQcrhE1Q8ZHUIkIDGGvvoCusUjM4DOF1MN2MQ&#10;mpPrq/Xm7ZZLmmur7WazvUotVD6/9kjhg4FexKCQyENN6Or4QCGyUfl8JTZzcG+7Lg22c38k+GLM&#10;JPaR8EQ9jOUobMVMYt8opoTqxHIQpnXh9eagBfwpxcCrUkj6cVBopOg+OrYk7tUc4ByUc6Cc5qeF&#10;DFJM4W2Y9u/g0TYtI0+mO7hh22qbFD2zONPl8Seh51WN+/X7d7r1/EPtfwEAAP//AwBQSwMEFAAG&#10;AAgAAAAhALgSxFniAAAADQEAAA8AAABkcnMvZG93bnJldi54bWxMj8FOwzAQRO9I/QdrK3GjTiqS&#10;piFOVSE4ISHScODoxG5iNV6H2G3D37Ocym1ndzT7ptjNdmAXPXnjUEC8ioBpbJ0y2An4rF8fMmA+&#10;SFRycKgF/GgPu3JxV8hcuStW+nIIHaMQ9LkU0Icw5pz7ttdW+pUbNdLt6CYrA8mp42qSVwq3A19H&#10;UcqtNEgfejnq5163p8PZCth/YfVivt+bj+pYmbreRviWnoS4X877J2BBz+Fmhj98QoeSmBp3RuXZ&#10;QDrNYrLS8JhtqBVZkjTZAGtolcTrLfCy4P9blL8AAAD//wMAUEsBAi0AFAAGAAgAAAAhALaDOJL+&#10;AAAA4QEAABMAAAAAAAAAAAAAAAAAAAAAAFtDb250ZW50X1R5cGVzXS54bWxQSwECLQAUAAYACAAA&#10;ACEAOP0h/9YAAACUAQAACwAAAAAAAAAAAAAAAAAvAQAAX3JlbHMvLnJlbHNQSwECLQAUAAYACAAA&#10;ACEACRnAWNoBAACYAwAADgAAAAAAAAAAAAAAAAAuAgAAZHJzL2Uyb0RvYy54bWxQSwECLQAUAAYA&#10;CAAAACEAuBLEWeIAAAANAQAADwAAAAAAAAAAAAAAAAA0BAAAZHJzL2Rvd25yZXYueG1sUEsFBgAA&#10;AAAEAAQA8wAAAEMFAAAAAA==&#10;" filled="f" stroked="f">
              <v:textbox inset="0,0,0,0">
                <w:txbxContent>
                  <w:p w14:paraId="2566DE78" w14:textId="77777777" w:rsidR="00305B56" w:rsidRDefault="00000000">
                    <w:pPr>
                      <w:spacing w:before="20"/>
                      <w:ind w:left="2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Atención</w:t>
                    </w:r>
                    <w:r>
                      <w:rPr>
                        <w:spacing w:val="-7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al</w:t>
                    </w:r>
                    <w:r>
                      <w:rPr>
                        <w:spacing w:val="-8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ciudadano: (+57)</w:t>
                    </w:r>
                    <w:r>
                      <w:rPr>
                        <w:spacing w:val="-7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601</w:t>
                    </w:r>
                    <w:r>
                      <w:rPr>
                        <w:spacing w:val="-7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7956600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6C7780B0" wp14:editId="3D54E002">
              <wp:simplePos x="0" y="0"/>
              <wp:positionH relativeFrom="page">
                <wp:posOffset>3972560</wp:posOffset>
              </wp:positionH>
              <wp:positionV relativeFrom="page">
                <wp:posOffset>9465310</wp:posOffset>
              </wp:positionV>
              <wp:extent cx="2687955" cy="139065"/>
              <wp:effectExtent l="0" t="0" r="0" b="0"/>
              <wp:wrapNone/>
              <wp:docPr id="960255934" name="Cuadro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8795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8E71685" w14:textId="77777777" w:rsidR="00305B56" w:rsidRDefault="00000000">
                          <w:pPr>
                            <w:spacing w:before="14"/>
                            <w:ind w:left="20"/>
                            <w:rPr>
                              <w:rFonts w:ascii="Arial MT" w:hAnsi="Arial MT"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Código: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t>CCE-REC-FM-17</w:t>
                          </w:r>
                          <w:r>
                            <w:rPr>
                              <w:rFonts w:ascii="Arial MT" w:hAnsi="Arial MT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Versión: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t>02</w:t>
                          </w:r>
                          <w:r>
                            <w:rPr>
                              <w:rFonts w:ascii="Arial MT" w:hAnsi="Arial MT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t>Fecha:</w:t>
                          </w:r>
                          <w:r>
                            <w:rPr>
                              <w:rFonts w:ascii="Arial MT" w:hAnsi="Arial MT"/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t>31-08-2023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C7780B0" id="Cuadro de texto 1" o:spid="_x0000_s1029" type="#_x0000_t202" style="position:absolute;margin-left:312.8pt;margin-top:745.3pt;width:211.65pt;height:10.95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/ii3AEAAJgDAAAOAAAAZHJzL2Uyb0RvYy54bWysU1Fv0zAQfkfiP1h+p0k7tWxR02lsGkIa&#10;DGnwAxzHTiwSnzm7Tcqv5+w0HbC3iRfrfLa/+77vztvrse/YQaE3YEu+XOScKSuhNrYp+fdv9+8u&#10;OfNB2Fp0YFXJj8rz693bN9vBFWoFLXS1QkYg1heDK3kbgiuyzMtW9cIvwClLhxqwF4G22GQ1ioHQ&#10;+y5b5fkmGwBrhyCV95S9mw75LuFrrWR41NqrwLqSE7eQVkxrFddstxVFg8K1Rp5oiFew6IWxVPQM&#10;dSeCYHs0L6B6IxE86LCQ0GegtZEqaSA1y/wfNU+tcCppIXO8O9vk/x+s/HJ4cl+RhfEDjNTAJMK7&#10;B5A/PLNw2wrbqBtEGFolaiq8jJZlg/PF6Wm02hc+glTDZ6ipyWIfIAGNGvvoCulkhE4NOJ5NV2Ng&#10;kpKrzeX7q/WaM0lny4urfLNOJUQxv3bow0cFPYtByZGamtDF4cGHyEYU85VYzMK96brU2M7+laCL&#10;MZPYR8IT9TBWIzN1yS9i3SimgvpIchCmcaHxpqAF/MXZQKNScv9zL1Bx1n2yZEmcqznAOajmQFhJ&#10;T0seOJvC2zDN396haVpCnky3cEO2aZMUPbM40aX2J6GnUY3z9ec+3Xr+ULvfAAAA//8DAFBLAwQU&#10;AAYACAAAACEAqhPHR+IAAAAOAQAADwAAAGRycy9kb3ducmV2LnhtbEyPwW6DMBBE75X6D9ZW6q2x&#10;gwIKFBNFVXuqVIXQQ48GO4CC1xQ7Cf37bk7JbVbzNDuTb2Y7sLOZfO9QwnIhgBlsnO6xlfBdfbys&#10;gfmgUKvBoZHwZzxsiseHXGXaXbA0531oGYWgz5SELoQx49w3nbHKL9xokLyDm6wKdE4t15O6ULgd&#10;eCREwq3qkT50ajRvnWmO+5OVsP3B8r3//ap35aHsqyoV+JkcpXx+mrevwIKZww2Ga32qDgV1qt0J&#10;tWeDhCSKE0LJWKWC1BURq3UKrCYVL6MYeJHz+xnFPwAAAP//AwBQSwECLQAUAAYACAAAACEAtoM4&#10;kv4AAADhAQAAEwAAAAAAAAAAAAAAAAAAAAAAW0NvbnRlbnRfVHlwZXNdLnhtbFBLAQItABQABgAI&#10;AAAAIQA4/SH/1gAAAJQBAAALAAAAAAAAAAAAAAAAAC8BAABfcmVscy8ucmVsc1BLAQItABQABgAI&#10;AAAAIQCCF/ii3AEAAJgDAAAOAAAAAAAAAAAAAAAAAC4CAABkcnMvZTJvRG9jLnhtbFBLAQItABQA&#10;BgAIAAAAIQCqE8dH4gAAAA4BAAAPAAAAAAAAAAAAAAAAADYEAABkcnMvZG93bnJldi54bWxQSwUG&#10;AAAAAAQABADzAAAARQUAAAAA&#10;" filled="f" stroked="f">
              <v:textbox inset="0,0,0,0">
                <w:txbxContent>
                  <w:p w14:paraId="78E71685" w14:textId="77777777" w:rsidR="00305B56" w:rsidRDefault="00000000">
                    <w:pPr>
                      <w:spacing w:before="14"/>
                      <w:ind w:left="20"/>
                      <w:rPr>
                        <w:rFonts w:ascii="Arial MT" w:hAnsi="Arial MT"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sz w:val="16"/>
                      </w:rPr>
                      <w:t>Código:</w:t>
                    </w:r>
                    <w:r>
                      <w:rPr>
                        <w:rFonts w:ascii="Arial" w:hAnsi="Arial"/>
                        <w:b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6"/>
                      </w:rPr>
                      <w:t>CCE-REC-FM-17</w:t>
                    </w:r>
                    <w:r>
                      <w:rPr>
                        <w:rFonts w:ascii="Arial MT" w:hAnsi="Arial MT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Versión: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6"/>
                      </w:rPr>
                      <w:t>02</w:t>
                    </w:r>
                    <w:r>
                      <w:rPr>
                        <w:rFonts w:ascii="Arial MT" w:hAnsi="Arial MT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6"/>
                      </w:rPr>
                      <w:t>Fecha:</w:t>
                    </w:r>
                    <w:r>
                      <w:rPr>
                        <w:rFonts w:ascii="Arial MT" w:hAnsi="Arial MT"/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6"/>
                      </w:rPr>
                      <w:t>31-08-2023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A4BA476" w14:textId="77777777" w:rsidR="008B75B6" w:rsidRDefault="008B75B6">
      <w:r>
        <w:separator/>
      </w:r>
    </w:p>
  </w:footnote>
  <w:footnote w:type="continuationSeparator" w:id="0">
    <w:p w14:paraId="667FA214" w14:textId="77777777" w:rsidR="008B75B6" w:rsidRDefault="008B75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842414" w14:textId="77777777" w:rsidR="00305B56" w:rsidRDefault="00000000">
    <w:pPr>
      <w:pStyle w:val="Textoindependiente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3120" behindDoc="1" locked="0" layoutInCell="1" allowOverlap="1" wp14:anchorId="5040415A" wp14:editId="4C17F927">
          <wp:simplePos x="0" y="0"/>
          <wp:positionH relativeFrom="page">
            <wp:posOffset>2924175</wp:posOffset>
          </wp:positionH>
          <wp:positionV relativeFrom="page">
            <wp:posOffset>104775</wp:posOffset>
          </wp:positionV>
          <wp:extent cx="1924050" cy="855979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924050" cy="8559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C7F4D5B"/>
    <w:multiLevelType w:val="hybridMultilevel"/>
    <w:tmpl w:val="E36AFDE8"/>
    <w:lvl w:ilvl="0" w:tplc="37D684EC">
      <w:start w:val="1"/>
      <w:numFmt w:val="decimal"/>
      <w:lvlText w:val="%1."/>
      <w:lvlJc w:val="left"/>
      <w:pPr>
        <w:ind w:left="385" w:hanging="284"/>
        <w:jc w:val="left"/>
      </w:pPr>
      <w:rPr>
        <w:rFonts w:ascii="Verdana" w:eastAsia="Verdana" w:hAnsi="Verdana" w:cs="Verdana" w:hint="default"/>
        <w:b/>
        <w:bCs/>
        <w:spacing w:val="-1"/>
        <w:w w:val="99"/>
        <w:sz w:val="22"/>
        <w:szCs w:val="22"/>
        <w:lang w:val="es-ES" w:eastAsia="en-US" w:bidi="ar-SA"/>
      </w:rPr>
    </w:lvl>
    <w:lvl w:ilvl="1" w:tplc="F0B86EB4">
      <w:numFmt w:val="bullet"/>
      <w:lvlText w:val=""/>
      <w:lvlJc w:val="left"/>
      <w:pPr>
        <w:ind w:left="821" w:hanging="360"/>
      </w:pPr>
      <w:rPr>
        <w:rFonts w:ascii="Symbol" w:eastAsia="Symbol" w:hAnsi="Symbol" w:cs="Symbol" w:hint="default"/>
        <w:w w:val="99"/>
        <w:sz w:val="22"/>
        <w:szCs w:val="22"/>
        <w:lang w:val="es-ES" w:eastAsia="en-US" w:bidi="ar-SA"/>
      </w:rPr>
    </w:lvl>
    <w:lvl w:ilvl="2" w:tplc="66D4400A">
      <w:numFmt w:val="bullet"/>
      <w:lvlText w:val="•"/>
      <w:lvlJc w:val="left"/>
      <w:pPr>
        <w:ind w:left="1822" w:hanging="360"/>
      </w:pPr>
      <w:rPr>
        <w:rFonts w:hint="default"/>
        <w:lang w:val="es-ES" w:eastAsia="en-US" w:bidi="ar-SA"/>
      </w:rPr>
    </w:lvl>
    <w:lvl w:ilvl="3" w:tplc="39200182">
      <w:numFmt w:val="bullet"/>
      <w:lvlText w:val="•"/>
      <w:lvlJc w:val="left"/>
      <w:pPr>
        <w:ind w:left="2824" w:hanging="360"/>
      </w:pPr>
      <w:rPr>
        <w:rFonts w:hint="default"/>
        <w:lang w:val="es-ES" w:eastAsia="en-US" w:bidi="ar-SA"/>
      </w:rPr>
    </w:lvl>
    <w:lvl w:ilvl="4" w:tplc="212018A4">
      <w:numFmt w:val="bullet"/>
      <w:lvlText w:val="•"/>
      <w:lvlJc w:val="left"/>
      <w:pPr>
        <w:ind w:left="3826" w:hanging="360"/>
      </w:pPr>
      <w:rPr>
        <w:rFonts w:hint="default"/>
        <w:lang w:val="es-ES" w:eastAsia="en-US" w:bidi="ar-SA"/>
      </w:rPr>
    </w:lvl>
    <w:lvl w:ilvl="5" w:tplc="BDE8073A">
      <w:numFmt w:val="bullet"/>
      <w:lvlText w:val="•"/>
      <w:lvlJc w:val="left"/>
      <w:pPr>
        <w:ind w:left="4828" w:hanging="360"/>
      </w:pPr>
      <w:rPr>
        <w:rFonts w:hint="default"/>
        <w:lang w:val="es-ES" w:eastAsia="en-US" w:bidi="ar-SA"/>
      </w:rPr>
    </w:lvl>
    <w:lvl w:ilvl="6" w:tplc="83EC723C">
      <w:numFmt w:val="bullet"/>
      <w:lvlText w:val="•"/>
      <w:lvlJc w:val="left"/>
      <w:pPr>
        <w:ind w:left="5831" w:hanging="360"/>
      </w:pPr>
      <w:rPr>
        <w:rFonts w:hint="default"/>
        <w:lang w:val="es-ES" w:eastAsia="en-US" w:bidi="ar-SA"/>
      </w:rPr>
    </w:lvl>
    <w:lvl w:ilvl="7" w:tplc="E47E6ABA">
      <w:numFmt w:val="bullet"/>
      <w:lvlText w:val="•"/>
      <w:lvlJc w:val="left"/>
      <w:pPr>
        <w:ind w:left="6833" w:hanging="360"/>
      </w:pPr>
      <w:rPr>
        <w:rFonts w:hint="default"/>
        <w:lang w:val="es-ES" w:eastAsia="en-US" w:bidi="ar-SA"/>
      </w:rPr>
    </w:lvl>
    <w:lvl w:ilvl="8" w:tplc="D450AB3A">
      <w:numFmt w:val="bullet"/>
      <w:lvlText w:val="•"/>
      <w:lvlJc w:val="left"/>
      <w:pPr>
        <w:ind w:left="7835" w:hanging="360"/>
      </w:pPr>
      <w:rPr>
        <w:rFonts w:hint="default"/>
        <w:lang w:val="es-ES" w:eastAsia="en-US" w:bidi="ar-SA"/>
      </w:rPr>
    </w:lvl>
  </w:abstractNum>
  <w:abstractNum w:abstractNumId="1" w15:restartNumberingAfterBreak="0">
    <w:nsid w:val="406A59F3"/>
    <w:multiLevelType w:val="hybridMultilevel"/>
    <w:tmpl w:val="17161F6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FBF3EE3"/>
    <w:multiLevelType w:val="hybridMultilevel"/>
    <w:tmpl w:val="9C726D0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E4F5FCD"/>
    <w:multiLevelType w:val="hybridMultilevel"/>
    <w:tmpl w:val="326CB45E"/>
    <w:lvl w:ilvl="0" w:tplc="2A0EA6AA">
      <w:numFmt w:val="bullet"/>
      <w:lvlText w:val=""/>
      <w:lvlJc w:val="left"/>
      <w:pPr>
        <w:ind w:left="823" w:hanging="360"/>
      </w:pPr>
      <w:rPr>
        <w:rFonts w:ascii="Symbol" w:eastAsia="Symbol" w:hAnsi="Symbol" w:cs="Symbol" w:hint="default"/>
        <w:w w:val="99"/>
        <w:sz w:val="22"/>
        <w:szCs w:val="22"/>
        <w:lang w:val="es-ES" w:eastAsia="en-US" w:bidi="ar-SA"/>
      </w:rPr>
    </w:lvl>
    <w:lvl w:ilvl="1" w:tplc="41E2E6A0">
      <w:numFmt w:val="bullet"/>
      <w:lvlText w:val="•"/>
      <w:lvlJc w:val="left"/>
      <w:pPr>
        <w:ind w:left="1601" w:hanging="360"/>
      </w:pPr>
      <w:rPr>
        <w:rFonts w:hint="default"/>
        <w:lang w:val="es-ES" w:eastAsia="en-US" w:bidi="ar-SA"/>
      </w:rPr>
    </w:lvl>
    <w:lvl w:ilvl="2" w:tplc="3E5478FC">
      <w:numFmt w:val="bullet"/>
      <w:lvlText w:val="•"/>
      <w:lvlJc w:val="left"/>
      <w:pPr>
        <w:ind w:left="2383" w:hanging="360"/>
      </w:pPr>
      <w:rPr>
        <w:rFonts w:hint="default"/>
        <w:lang w:val="es-ES" w:eastAsia="en-US" w:bidi="ar-SA"/>
      </w:rPr>
    </w:lvl>
    <w:lvl w:ilvl="3" w:tplc="D338B66A">
      <w:numFmt w:val="bullet"/>
      <w:lvlText w:val="•"/>
      <w:lvlJc w:val="left"/>
      <w:pPr>
        <w:ind w:left="3165" w:hanging="360"/>
      </w:pPr>
      <w:rPr>
        <w:rFonts w:hint="default"/>
        <w:lang w:val="es-ES" w:eastAsia="en-US" w:bidi="ar-SA"/>
      </w:rPr>
    </w:lvl>
    <w:lvl w:ilvl="4" w:tplc="894C90A4">
      <w:numFmt w:val="bullet"/>
      <w:lvlText w:val="•"/>
      <w:lvlJc w:val="left"/>
      <w:pPr>
        <w:ind w:left="3946" w:hanging="360"/>
      </w:pPr>
      <w:rPr>
        <w:rFonts w:hint="default"/>
        <w:lang w:val="es-ES" w:eastAsia="en-US" w:bidi="ar-SA"/>
      </w:rPr>
    </w:lvl>
    <w:lvl w:ilvl="5" w:tplc="4DDC6874">
      <w:numFmt w:val="bullet"/>
      <w:lvlText w:val="•"/>
      <w:lvlJc w:val="left"/>
      <w:pPr>
        <w:ind w:left="4728" w:hanging="360"/>
      </w:pPr>
      <w:rPr>
        <w:rFonts w:hint="default"/>
        <w:lang w:val="es-ES" w:eastAsia="en-US" w:bidi="ar-SA"/>
      </w:rPr>
    </w:lvl>
    <w:lvl w:ilvl="6" w:tplc="B41AF3CE">
      <w:numFmt w:val="bullet"/>
      <w:lvlText w:val="•"/>
      <w:lvlJc w:val="left"/>
      <w:pPr>
        <w:ind w:left="5510" w:hanging="360"/>
      </w:pPr>
      <w:rPr>
        <w:rFonts w:hint="default"/>
        <w:lang w:val="es-ES" w:eastAsia="en-US" w:bidi="ar-SA"/>
      </w:rPr>
    </w:lvl>
    <w:lvl w:ilvl="7" w:tplc="E528EB16">
      <w:numFmt w:val="bullet"/>
      <w:lvlText w:val="•"/>
      <w:lvlJc w:val="left"/>
      <w:pPr>
        <w:ind w:left="6291" w:hanging="360"/>
      </w:pPr>
      <w:rPr>
        <w:rFonts w:hint="default"/>
        <w:lang w:val="es-ES" w:eastAsia="en-US" w:bidi="ar-SA"/>
      </w:rPr>
    </w:lvl>
    <w:lvl w:ilvl="8" w:tplc="5C244BB2">
      <w:numFmt w:val="bullet"/>
      <w:lvlText w:val="•"/>
      <w:lvlJc w:val="left"/>
      <w:pPr>
        <w:ind w:left="7073" w:hanging="360"/>
      </w:pPr>
      <w:rPr>
        <w:rFonts w:hint="default"/>
        <w:lang w:val="es-ES" w:eastAsia="en-US" w:bidi="ar-SA"/>
      </w:rPr>
    </w:lvl>
  </w:abstractNum>
  <w:num w:numId="1" w16cid:durableId="1804929952">
    <w:abstractNumId w:val="3"/>
  </w:num>
  <w:num w:numId="2" w16cid:durableId="1374621836">
    <w:abstractNumId w:val="0"/>
  </w:num>
  <w:num w:numId="3" w16cid:durableId="166289002">
    <w:abstractNumId w:val="1"/>
  </w:num>
  <w:num w:numId="4" w16cid:durableId="1249781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05B56"/>
    <w:rsid w:val="000E742F"/>
    <w:rsid w:val="00305B56"/>
    <w:rsid w:val="00386296"/>
    <w:rsid w:val="008B75B6"/>
    <w:rsid w:val="00F24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9"/>
    <o:shapelayout v:ext="edit">
      <o:idmap v:ext="edit" data="2"/>
    </o:shapelayout>
  </w:shapeDefaults>
  <w:decimalSymbol w:val=","/>
  <w:listSeparator w:val=";"/>
  <w14:docId w14:val="2CC401FD"/>
  <w15:docId w15:val="{3CC455F4-8464-4CB4-BDD7-9113B5954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 w:cs="Verdana"/>
      <w:lang w:val="es-ES"/>
    </w:rPr>
  </w:style>
  <w:style w:type="paragraph" w:styleId="Ttulo1">
    <w:name w:val="heading 1"/>
    <w:basedOn w:val="Normal"/>
    <w:uiPriority w:val="9"/>
    <w:qFormat/>
    <w:pPr>
      <w:ind w:left="385" w:hanging="285"/>
      <w:outlineLvl w:val="0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  <w:pPr>
      <w:ind w:left="821" w:right="899" w:hanging="360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colombiacompra.gov.co/content/01-documentos-tipo-para-minima-cuantia-de-obra-publica-de-infraestructura-de-transporte-0" TargetMode="External"/><Relationship Id="rId18" Type="http://schemas.openxmlformats.org/officeDocument/2006/relationships/hyperlink" Target="https://www.colombiacompra.gov.co/sites/cce_public/files/files_2020/464_resolucion464_2.pdf" TargetMode="External"/><Relationship Id="rId26" Type="http://schemas.openxmlformats.org/officeDocument/2006/relationships/hyperlink" Target="https://www.colombiacompra.gov.co/content/2-documentos-tipo-para-minima-cuantia-de-obra-publica-de-infraestructura-de-transporte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colombiacompra.gov.co/sites/cce_public/files/files_2020/464_resolucion464_2.pdf" TargetMode="External"/><Relationship Id="rId34" Type="http://schemas.openxmlformats.org/officeDocument/2006/relationships/image" Target="media/image3.png"/><Relationship Id="rId7" Type="http://schemas.openxmlformats.org/officeDocument/2006/relationships/image" Target="media/image1.jpeg"/><Relationship Id="rId12" Type="http://schemas.openxmlformats.org/officeDocument/2006/relationships/hyperlink" Target="https://www.colombiacompra.gov.co/documentos-tipo/documentos-tipo" TargetMode="External"/><Relationship Id="rId17" Type="http://schemas.openxmlformats.org/officeDocument/2006/relationships/hyperlink" Target="https://www.colombiacompra.gov.co/sites/cce_public/files/files_2020/464_resolucion464_2.pdf" TargetMode="External"/><Relationship Id="rId25" Type="http://schemas.openxmlformats.org/officeDocument/2006/relationships/hyperlink" Target="https://www.colombiacompra.gov.co/sites/cce_public/files/files_2020/464_resolucion464_2.pdf" TargetMode="External"/><Relationship Id="rId33" Type="http://schemas.openxmlformats.org/officeDocument/2006/relationships/hyperlink" Target="https://nam02.safelinks.protection.outlook.com/?url=https%3A%2F%2Fwww.colombiacompra.gov.co%2Fsala-de-prensa%2Fboletin-digital%2Fboletin-de-relatoria-2024-iv&amp;data=05%7C02%7Cmartha.romero%40colombiacompra.gov.co%7C616b83c3423e4d31151908dce489c00d%7C7b09041e245149d08cb179d5e3d8c1be%7C0%7C0%7C638636527543104822%7CUnknown%7CTWFpbGZsb3d8eyJWIjoiMC4wLjAwMDAiLCJQIjoiV2luMzIiLCJBTiI6Ik1haWwiLCJXVCI6Mn0%3D%7C0%7C%7C%7C&amp;sdata=jQbIixzKnvlTxK08x1im6W1SukgnBeTEqeQT2ezV5aU%3D&amp;reserved=0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colombiacompra.gov.co/sites/cce_public/files/files_2020/464_resolucion464_2.pdf" TargetMode="External"/><Relationship Id="rId20" Type="http://schemas.openxmlformats.org/officeDocument/2006/relationships/hyperlink" Target="https://www.colombiacompra.gov.co/sites/cce_public/files/files_2020/464_resolucion464_2.pdf" TargetMode="External"/><Relationship Id="rId29" Type="http://schemas.openxmlformats.org/officeDocument/2006/relationships/hyperlink" Target="https://www.colombiacompra.gov.co/content/01-documentos-tipo-para-minima-cuantia-de-obra-publica-de-infraestructura-de-transporte-0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colombiacompra.gov.co/documentos-tipo/documentos-tipo" TargetMode="External"/><Relationship Id="rId24" Type="http://schemas.openxmlformats.org/officeDocument/2006/relationships/hyperlink" Target="https://www.colombiacompra.gov.co/sites/cce_public/files/files_2020/464_resolucion464_2.pdf" TargetMode="External"/><Relationship Id="rId32" Type="http://schemas.openxmlformats.org/officeDocument/2006/relationships/hyperlink" Target="https://nam02.safelinks.protection.outlook.com/?url=https%3A%2F%2Fwww.colombiacompra.gov.co%2Fsala-de-prensa%2Fboletin-digital%2Fboletin-de-relatoria-2024-iv&amp;data=05%7C02%7Cmartha.romero%40colombiacompra.gov.co%7C616b83c3423e4d31151908dce489c00d%7C7b09041e245149d08cb179d5e3d8c1be%7C0%7C0%7C638636527543104822%7CUnknown%7CTWFpbGZsb3d8eyJWIjoiMC4wLjAwMDAiLCJQIjoiV2luMzIiLCJBTiI6Ik1haWwiLCJXVCI6Mn0%3D%7C0%7C%7C%7C&amp;sdata=jQbIixzKnvlTxK08x1im6W1SukgnBeTEqeQT2ezV5aU%3D&amp;reserved=0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colombiacompra.gov.co/sites/cce_public/files/files_2020/464_resolucion464_2.pdf" TargetMode="External"/><Relationship Id="rId23" Type="http://schemas.openxmlformats.org/officeDocument/2006/relationships/hyperlink" Target="https://www.colombiacompra.gov.co/sites/cce_public/files/files_2020/464_resolucion464_2.pdf" TargetMode="External"/><Relationship Id="rId28" Type="http://schemas.openxmlformats.org/officeDocument/2006/relationships/hyperlink" Target="https://www.colombiacompra.gov.co/content/01-documentos-tipo-para-minima-cuantia-de-obra-publica-de-infraestructura-de-transporte-0" TargetMode="External"/><Relationship Id="rId36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hyperlink" Target="https://www.colombiacompra.gov.co/sites/cce_public/files/files_2020/464_resolucion464_2.pdf" TargetMode="External"/><Relationship Id="rId31" Type="http://schemas.openxmlformats.org/officeDocument/2006/relationships/hyperlink" Target="https://nam02.safelinks.protection.outlook.com/?url=https%3A%2F%2Fwww.colombiacompra.gov.co%2Fsala-de-prensa%2Fboletin-digital%2Fboletin-de-relatoria-2024-iv&amp;data=05%7C02%7Cmartha.romero%40colombiacompra.gov.co%7C616b83c3423e4d31151908dce489c00d%7C7b09041e245149d08cb179d5e3d8c1be%7C0%7C0%7C638636527543104822%7CUnknown%7CTWFpbGZsb3d8eyJWIjoiMC4wLjAwMDAiLCJQIjoiV2luMzIiLCJBTiI6Ik1haWwiLCJXVCI6Mn0%3D%7C0%7C%7C%7C&amp;sdata=jQbIixzKnvlTxK08x1im6W1SukgnBeTEqeQT2ezV5aU%3D&amp;reserved=0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hyperlink" Target="https://www.colombiacompra.gov.co/content/01-documentos-tipo-para-minima-cuantia-de-obra-publica-de-infraestructura-de-transporte-0" TargetMode="External"/><Relationship Id="rId22" Type="http://schemas.openxmlformats.org/officeDocument/2006/relationships/hyperlink" Target="https://www.colombiacompra.gov.co/sites/cce_public/files/files_2020/464_resolucion464_2.pdf" TargetMode="External"/><Relationship Id="rId27" Type="http://schemas.openxmlformats.org/officeDocument/2006/relationships/hyperlink" Target="https://www.colombiacompra.gov.co/content/2-documentos-tipo-para-minima-cuantia-de-obra-publica-de-infraestructura-de-transporte" TargetMode="External"/><Relationship Id="rId30" Type="http://schemas.openxmlformats.org/officeDocument/2006/relationships/hyperlink" Target="https://nam02.safelinks.protection.outlook.com/?url=https%3A%2F%2Fwww.colombiacompra.gov.co%2Fsala-de-prensa%2Fboletin-digital%2Fboletin-de-relatoria-2024-iv&amp;data=05%7C02%7Cmartha.romero%40colombiacompra.gov.co%7C616b83c3423e4d31151908dce489c00d%7C7b09041e245149d08cb179d5e3d8c1be%7C0%7C0%7C638636527543104822%7CUnknown%7CTWFpbGZsb3d8eyJWIjoiMC4wLjAwMDAiLCJQIjoiV2luMzIiLCJBTiI6Ik1haWwiLCJXVCI6Mn0%3D%7C0%7C%7C%7C&amp;sdata=jQbIixzKnvlTxK08x1im6W1SukgnBeTEqeQT2ezV5aU%3D&amp;reserved=0" TargetMode="External"/><Relationship Id="rId35" Type="http://schemas.openxmlformats.org/officeDocument/2006/relationships/fontTable" Target="fontTable.xml"/><Relationship Id="rId8" Type="http://schemas.openxmlformats.org/officeDocument/2006/relationships/hyperlink" Target="mailto:mosqueraisabela220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8</Pages>
  <Words>3124</Words>
  <Characters>17186</Characters>
  <Application>Microsoft Office Word</Application>
  <DocSecurity>0</DocSecurity>
  <Lines>143</Lines>
  <Paragraphs>40</Paragraphs>
  <ScaleCrop>false</ScaleCrop>
  <Company/>
  <LinksUpToDate>false</LinksUpToDate>
  <CharactersWithSpaces>20270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subject>subject</dc:subject>
  <dc:creator>Andrés Felipe Ospina Acosta</dc:creator>
  <cp:lastModifiedBy>Rey David Saido Quintero</cp:lastModifiedBy>
  <cp:revision>4</cp:revision>
  <dcterms:created xsi:type="dcterms:W3CDTF">2024-10-22T17:07:00Z</dcterms:created>
  <dcterms:modified xsi:type="dcterms:W3CDTF">2024-10-22T17:19:00Z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2024-10-09T00:00:00Z</vt:filetime>
  </property>
  <property fmtid="{D5CDD505-2E9C-101B-9397-08002B2CF9AE}" pid="3" name="Creator">
    <vt:lpwstr>e-iceblue</vt:lpwstr>
  </property>
  <property fmtid="{D5CDD505-2E9C-101B-9397-08002B2CF9AE}" pid="4" name="LastSaved">
    <vt:filetime>2024-10-22T00:00:00Z</vt:filetime>
  </property>
</Properties>
</file>