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BCE269" w14:textId="77777777" w:rsidR="00CE28CB" w:rsidRDefault="00CE28CB" w:rsidP="0098666F">
      <w:pPr>
        <w:spacing w:before="120" w:after="120" w:line="276" w:lineRule="auto"/>
        <w:jc w:val="both"/>
        <w:rPr>
          <w:rFonts w:eastAsia="Calibri" w:cs="Arial"/>
          <w:b/>
          <w:color w:val="000000" w:themeColor="text1"/>
          <w:lang w:val="es-ES_tradnl"/>
        </w:rPr>
      </w:pPr>
    </w:p>
    <w:p w14:paraId="5D945BDB" w14:textId="4FD1A53D" w:rsidR="0098666F" w:rsidRPr="00CE28CB" w:rsidRDefault="0098666F" w:rsidP="0098666F">
      <w:pPr>
        <w:spacing w:before="120" w:after="120" w:line="276" w:lineRule="auto"/>
        <w:jc w:val="both"/>
        <w:rPr>
          <w:rFonts w:eastAsia="Calibri" w:cs="Arial"/>
          <w:b/>
          <w:color w:val="000000" w:themeColor="text1"/>
          <w:lang w:val="es-ES_tradnl"/>
        </w:rPr>
      </w:pPr>
      <w:r w:rsidRPr="00CE28CB">
        <w:rPr>
          <w:rFonts w:eastAsia="Calibri" w:cs="Arial"/>
          <w:b/>
          <w:color w:val="000000" w:themeColor="text1"/>
          <w:lang w:val="es-ES_tradnl"/>
        </w:rPr>
        <w:t xml:space="preserve">LEY DE EMPRENDIMIENTO – Ley 2069 de 2020– Finalidad </w:t>
      </w:r>
    </w:p>
    <w:p w14:paraId="1F94BBC0" w14:textId="77777777" w:rsidR="0098666F" w:rsidRPr="00CE28CB" w:rsidRDefault="0098666F" w:rsidP="0098666F">
      <w:pPr>
        <w:spacing w:line="276" w:lineRule="auto"/>
        <w:jc w:val="both"/>
        <w:rPr>
          <w:rFonts w:cs="Arial"/>
          <w:lang w:val="es-ES_tradnl"/>
        </w:rPr>
      </w:pPr>
    </w:p>
    <w:p w14:paraId="27F36A67" w14:textId="77777777" w:rsidR="0098666F" w:rsidRPr="00CE28CB" w:rsidRDefault="0098666F" w:rsidP="0098666F">
      <w:pPr>
        <w:jc w:val="both"/>
        <w:rPr>
          <w:rFonts w:eastAsia="Calibri" w:cs="Arial"/>
        </w:rPr>
      </w:pPr>
      <w:r w:rsidRPr="00CE28CB">
        <w:rPr>
          <w:rFonts w:eastAsia="Calibri" w:cs="Aria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w:t>
      </w:r>
    </w:p>
    <w:p w14:paraId="4045A6FE" w14:textId="77777777" w:rsidR="0098666F" w:rsidRPr="00CE28CB" w:rsidRDefault="0098666F" w:rsidP="0098666F">
      <w:pPr>
        <w:jc w:val="both"/>
        <w:rPr>
          <w:rFonts w:cs="Arial"/>
        </w:rPr>
      </w:pPr>
    </w:p>
    <w:p w14:paraId="4B24333E" w14:textId="77777777" w:rsidR="0098666F" w:rsidRPr="00CE28CB" w:rsidRDefault="0098666F" w:rsidP="0098666F">
      <w:pPr>
        <w:spacing w:before="120" w:after="120" w:line="276" w:lineRule="auto"/>
        <w:jc w:val="both"/>
        <w:rPr>
          <w:rFonts w:eastAsia="Calibri" w:cs="Arial"/>
          <w:b/>
          <w:color w:val="000000" w:themeColor="text1"/>
          <w:lang w:val="es-ES_tradnl"/>
        </w:rPr>
      </w:pPr>
      <w:r w:rsidRPr="00CE28CB">
        <w:rPr>
          <w:rFonts w:eastAsia="Calibri" w:cs="Arial"/>
          <w:b/>
          <w:color w:val="000000" w:themeColor="text1"/>
          <w:lang w:val="es-ES_tradnl"/>
        </w:rPr>
        <w:t>LEY DE EMPRENDIMIENTO – Ley 2069 de 2020 – Artículo 32 – Criterios diferenciales – Emprendimientos de mujeres – Empresas de mujeres – Necesidad de reglamentación – Decreto 1860 de 2021</w:t>
      </w:r>
    </w:p>
    <w:p w14:paraId="46CEAA9D" w14:textId="77777777" w:rsidR="0098666F" w:rsidRPr="00CE28CB" w:rsidRDefault="0098666F" w:rsidP="0098666F">
      <w:pPr>
        <w:spacing w:line="276" w:lineRule="auto"/>
        <w:jc w:val="both"/>
        <w:rPr>
          <w:rFonts w:eastAsia="Calibri" w:cs="Arial"/>
          <w:bCs/>
          <w:color w:val="000000"/>
          <w:lang w:val="es-ES_tradnl"/>
        </w:rPr>
      </w:pPr>
    </w:p>
    <w:p w14:paraId="017421C1" w14:textId="77777777" w:rsidR="0098666F" w:rsidRPr="00CE28CB" w:rsidRDefault="0098666F" w:rsidP="0098666F">
      <w:pPr>
        <w:jc w:val="both"/>
        <w:rPr>
          <w:rFonts w:eastAsia="Calibri" w:cs="Arial"/>
        </w:rPr>
      </w:pPr>
      <w:r w:rsidRPr="00CE28CB">
        <w:rPr>
          <w:rFonts w:eastAsia="Calibri" w:cs="Arial"/>
        </w:rPr>
        <w:t xml:space="preserve">Conforme se viene explicando, el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 </w:t>
      </w:r>
    </w:p>
    <w:p w14:paraId="5F3F9EFC" w14:textId="77777777" w:rsidR="0098666F" w:rsidRPr="00CE28CB" w:rsidRDefault="0098666F" w:rsidP="0098666F">
      <w:pPr>
        <w:jc w:val="both"/>
        <w:rPr>
          <w:rFonts w:eastAsia="Calibri" w:cs="Arial"/>
        </w:rPr>
      </w:pPr>
      <w:r w:rsidRPr="00CE28CB">
        <w:rPr>
          <w:rFonts w:eastAsia="Calibri" w:cs="Arial"/>
        </w:rPr>
        <w:t>En desarrollo de lo dispuesto en el parágrafo del artículo 32 de la Ley 2069 de 2020, el Decreto 1860 de 2021 adicionó el artículo 2.2.1.2.4.2.14 al Decreto 1082 de 2015. Esta norma establece las condiciones y requisitos en atención a los cuales se definen los requisitos de las empresas y emprendimientos de mujeres, a las que les aplican los criterios diferenciales. Para estos efectos, cada uno de los cuatro numerales de la norma establecen unas condiciones alternativas que definen los emprendimientos y empresas de mujeres, a efectos de aplicar los criterios diferenciales, siendo relevante para la consulta el segundo de dichos numerales.</w:t>
      </w:r>
    </w:p>
    <w:p w14:paraId="26C31A64" w14:textId="77777777" w:rsidR="0098666F" w:rsidRPr="00CE28CB" w:rsidRDefault="0098666F" w:rsidP="0098666F">
      <w:pPr>
        <w:spacing w:line="276" w:lineRule="auto"/>
        <w:jc w:val="both"/>
        <w:rPr>
          <w:rFonts w:eastAsia="Calibri" w:cs="Arial"/>
          <w:bCs/>
          <w:color w:val="000000"/>
          <w:lang w:val="es-ES_tradnl"/>
        </w:rPr>
      </w:pPr>
    </w:p>
    <w:p w14:paraId="5169B63E" w14:textId="77777777" w:rsidR="00CE28CB" w:rsidRDefault="00CE28CB" w:rsidP="0098666F">
      <w:pPr>
        <w:spacing w:before="120" w:after="120" w:line="276" w:lineRule="auto"/>
        <w:jc w:val="both"/>
        <w:rPr>
          <w:rFonts w:eastAsia="Calibri" w:cs="Arial"/>
          <w:b/>
          <w:color w:val="000000" w:themeColor="text1"/>
          <w:lang w:val="es-ES_tradnl"/>
        </w:rPr>
      </w:pPr>
    </w:p>
    <w:p w14:paraId="7D2F17B4" w14:textId="77777777" w:rsidR="00CE28CB" w:rsidRDefault="00CE28CB" w:rsidP="0098666F">
      <w:pPr>
        <w:spacing w:before="120" w:after="120" w:line="276" w:lineRule="auto"/>
        <w:jc w:val="both"/>
        <w:rPr>
          <w:rFonts w:eastAsia="Calibri" w:cs="Arial"/>
          <w:b/>
          <w:color w:val="000000" w:themeColor="text1"/>
          <w:lang w:val="es-ES_tradnl"/>
        </w:rPr>
      </w:pPr>
    </w:p>
    <w:p w14:paraId="1DD84573" w14:textId="77777777" w:rsidR="00CE28CB" w:rsidRDefault="00CE28CB" w:rsidP="0098666F">
      <w:pPr>
        <w:spacing w:before="120" w:after="120" w:line="276" w:lineRule="auto"/>
        <w:jc w:val="both"/>
        <w:rPr>
          <w:rFonts w:eastAsia="Calibri" w:cs="Arial"/>
          <w:b/>
          <w:color w:val="000000" w:themeColor="text1"/>
          <w:lang w:val="es-ES_tradnl"/>
        </w:rPr>
      </w:pPr>
    </w:p>
    <w:p w14:paraId="25D84266" w14:textId="12AD4FBA" w:rsidR="0098666F" w:rsidRPr="00CE28CB" w:rsidRDefault="0098666F" w:rsidP="0098666F">
      <w:pPr>
        <w:spacing w:before="120" w:after="120" w:line="276" w:lineRule="auto"/>
        <w:jc w:val="both"/>
        <w:rPr>
          <w:rFonts w:eastAsia="Calibri" w:cs="Arial"/>
          <w:b/>
          <w:color w:val="000000" w:themeColor="text1"/>
          <w:lang w:val="es-ES_tradnl"/>
        </w:rPr>
      </w:pPr>
      <w:r w:rsidRPr="00CE28CB">
        <w:rPr>
          <w:rFonts w:eastAsia="Calibri" w:cs="Arial"/>
          <w:b/>
          <w:color w:val="000000" w:themeColor="text1"/>
          <w:lang w:val="es-ES_tradnl"/>
        </w:rPr>
        <w:lastRenderedPageBreak/>
        <w:t>DECRETO 1860 DE 2021 – Vigencia</w:t>
      </w:r>
    </w:p>
    <w:p w14:paraId="74781540" w14:textId="77777777" w:rsidR="0098666F" w:rsidRPr="00CE28CB" w:rsidRDefault="0098666F" w:rsidP="0098666F">
      <w:pPr>
        <w:spacing w:line="276" w:lineRule="auto"/>
        <w:jc w:val="both"/>
        <w:rPr>
          <w:rFonts w:eastAsia="Calibri" w:cs="Arial"/>
          <w:b/>
          <w:color w:val="000000" w:themeColor="text1"/>
          <w:lang w:val="es-ES_tradnl"/>
        </w:rPr>
      </w:pPr>
    </w:p>
    <w:p w14:paraId="3DD41C0E" w14:textId="77777777" w:rsidR="0098666F" w:rsidRPr="00CE28CB" w:rsidRDefault="0098666F" w:rsidP="0098666F">
      <w:pPr>
        <w:jc w:val="both"/>
        <w:rPr>
          <w:rFonts w:eastAsia="Calibri" w:cs="Arial"/>
        </w:rPr>
      </w:pPr>
      <w:r w:rsidRPr="00CE28CB">
        <w:rPr>
          <w:rFonts w:eastAsia="Calibri" w:cs="Arial"/>
        </w:rPr>
        <w:t xml:space="preserv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 </w:t>
      </w:r>
    </w:p>
    <w:p w14:paraId="2F6FBF64" w14:textId="77777777" w:rsidR="0098666F" w:rsidRPr="00CE28CB" w:rsidRDefault="0098666F" w:rsidP="0098666F">
      <w:pPr>
        <w:rPr>
          <w:rFonts w:eastAsia="Geomanist Light" w:cs="Arial"/>
          <w:color w:val="000000" w:themeColor="text1"/>
          <w:lang w:val="es-MX"/>
        </w:rPr>
      </w:pPr>
    </w:p>
    <w:p w14:paraId="6D0E3904" w14:textId="77777777" w:rsidR="0098666F" w:rsidRPr="00CE28CB" w:rsidRDefault="0098666F" w:rsidP="0098666F">
      <w:r w:rsidRPr="00CE28CB">
        <w:rPr>
          <w:rFonts w:cs="Arial"/>
          <w:b/>
          <w:bCs/>
          <w:color w:val="000000" w:themeColor="text1"/>
          <w:lang w:val="es-ES_tradnl"/>
        </w:rPr>
        <w:t>CONVOCATORIAS LIMITADAS A MIPYME - Limitación territorial</w:t>
      </w:r>
    </w:p>
    <w:p w14:paraId="55AE388D" w14:textId="77777777" w:rsidR="0098666F" w:rsidRPr="00CE28CB" w:rsidRDefault="0098666F" w:rsidP="0098666F">
      <w:pPr>
        <w:spacing w:after="120" w:line="276" w:lineRule="auto"/>
        <w:jc w:val="both"/>
        <w:rPr>
          <w:rFonts w:cs="Arial"/>
          <w:color w:val="000000" w:themeColor="text1"/>
          <w:lang w:val="es-ES_tradnl"/>
        </w:rPr>
      </w:pPr>
    </w:p>
    <w:p w14:paraId="17BC5ADB" w14:textId="77777777" w:rsidR="0098666F" w:rsidRPr="00CE28CB" w:rsidRDefault="0098666F" w:rsidP="0098666F">
      <w:pPr>
        <w:spacing w:after="120"/>
        <w:jc w:val="both"/>
        <w:rPr>
          <w:rFonts w:cs="Arial"/>
          <w:color w:val="000000" w:themeColor="text1"/>
        </w:rPr>
      </w:pPr>
      <w:r w:rsidRPr="00CE28CB">
        <w:rPr>
          <w:rFonts w:cs="Arial"/>
          <w:color w:val="000000" w:themeColor="text1"/>
        </w:rPr>
        <w:t>El artículo 2.2.1.2.4.2.3. del Decreto 1082 de 2015, modificado por el artículo 5 del Decreto 1860 de 2021 se refiere a las “</w:t>
      </w:r>
      <w:proofErr w:type="spellStart"/>
      <w:r w:rsidRPr="00CE28CB">
        <w:rPr>
          <w:rFonts w:cs="Arial"/>
          <w:color w:val="000000" w:themeColor="text1"/>
        </w:rPr>
        <w:t>mipyme</w:t>
      </w:r>
      <w:proofErr w:type="spellEnd"/>
      <w:r w:rsidRPr="00CE28CB">
        <w:rPr>
          <w:rFonts w:cs="Arial"/>
          <w:color w:val="000000" w:themeColor="text1"/>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00CE28CB">
        <w:rPr>
          <w:rFonts w:cs="Arial"/>
          <w:color w:val="000000" w:themeColor="text1"/>
        </w:rPr>
        <w:t>Mipyme</w:t>
      </w:r>
      <w:proofErr w:type="spellEnd"/>
      <w:r w:rsidRPr="00CE28CB">
        <w:rPr>
          <w:rFonts w:cs="Arial"/>
          <w:color w:val="000000" w:themeColor="text1"/>
        </w:rPr>
        <w:t xml:space="preserve"> tiene su “domicilio”.</w:t>
      </w:r>
    </w:p>
    <w:p w14:paraId="2FF65109" w14:textId="77777777" w:rsidR="0098666F" w:rsidRPr="00CE28CB" w:rsidRDefault="0098666F" w:rsidP="0098666F">
      <w:pPr>
        <w:spacing w:after="120"/>
        <w:jc w:val="both"/>
        <w:rPr>
          <w:rFonts w:cs="Arial"/>
          <w:color w:val="000000" w:themeColor="text1"/>
          <w:lang w:val="es-ES_tradnl"/>
        </w:rPr>
      </w:pPr>
    </w:p>
    <w:p w14:paraId="178F9911" w14:textId="4C72F451" w:rsidR="0098666F" w:rsidRPr="00CE28CB" w:rsidRDefault="0098666F" w:rsidP="0098666F">
      <w:pPr>
        <w:spacing w:after="120"/>
        <w:jc w:val="both"/>
        <w:rPr>
          <w:rFonts w:cs="Arial"/>
          <w:color w:val="000000" w:themeColor="text1"/>
        </w:rPr>
      </w:pPr>
      <w:r w:rsidRPr="00CE28CB">
        <w:rPr>
          <w:rFonts w:cs="Arial"/>
          <w:color w:val="000000" w:themeColor="text1"/>
        </w:rPr>
        <w:t xml:space="preserve">(..) no puede perderse de vista que la decisión de limitar “a </w:t>
      </w:r>
      <w:proofErr w:type="spellStart"/>
      <w:r w:rsidRPr="00CE28CB">
        <w:rPr>
          <w:rFonts w:cs="Arial"/>
          <w:color w:val="000000" w:themeColor="text1"/>
        </w:rPr>
        <w:t>Mipyme</w:t>
      </w:r>
      <w:proofErr w:type="spellEnd"/>
      <w:r w:rsidRPr="00CE28CB">
        <w:rPr>
          <w:rFonts w:cs="Arial"/>
          <w:color w:val="000000" w:themeColor="text1"/>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CE28CB">
        <w:rPr>
          <w:rFonts w:cs="Arial"/>
          <w:color w:val="000000" w:themeColor="text1"/>
        </w:rPr>
        <w:t>Mipymes</w:t>
      </w:r>
      <w:proofErr w:type="spellEnd"/>
      <w:r w:rsidRPr="00CE28CB">
        <w:rPr>
          <w:rFonts w:cs="Arial"/>
          <w:color w:val="000000" w:themeColor="text1"/>
        </w:rPr>
        <w:t xml:space="preserve">, no puede </w:t>
      </w:r>
      <w:proofErr w:type="gramStart"/>
      <w:r w:rsidRPr="00CE28CB">
        <w:rPr>
          <w:rFonts w:cs="Arial"/>
          <w:color w:val="000000" w:themeColor="text1"/>
        </w:rPr>
        <w:t>motu propio</w:t>
      </w:r>
      <w:proofErr w:type="gramEnd"/>
      <w:r w:rsidRPr="00CE28CB">
        <w:rPr>
          <w:rFonts w:cs="Arial"/>
          <w:color w:val="000000" w:themeColor="text1"/>
        </w:rPr>
        <w:t xml:space="preserve"> proceder con la “limitación territorial” de que trata el artículo 2.2.1.2.4.2.3. del Decreto 1082 de 2015. Esto debido a que el ejercicio de esta facultad solo puede darse ante la “limitación a </w:t>
      </w:r>
      <w:proofErr w:type="spellStart"/>
      <w:r w:rsidRPr="00CE28CB">
        <w:rPr>
          <w:rFonts w:cs="Arial"/>
          <w:color w:val="000000" w:themeColor="text1"/>
        </w:rPr>
        <w:t>Mipymes</w:t>
      </w:r>
      <w:proofErr w:type="spellEnd"/>
      <w:r w:rsidRPr="00CE28CB">
        <w:rPr>
          <w:rFonts w:cs="Arial"/>
          <w:color w:val="000000" w:themeColor="text1"/>
        </w:rPr>
        <w:t xml:space="preserve"> colombianas”, lo cual supone verificar los supuestos legales establecidos en los mencionados numerales.</w:t>
      </w:r>
    </w:p>
    <w:p w14:paraId="63DD438F" w14:textId="77777777" w:rsidR="0098666F" w:rsidRDefault="0098666F">
      <w:pPr>
        <w:pStyle w:val="Textoindependiente"/>
        <w:spacing w:before="187"/>
        <w:ind w:left="121"/>
      </w:pPr>
    </w:p>
    <w:p w14:paraId="504D7B0B" w14:textId="77777777" w:rsidR="0098666F" w:rsidRDefault="0098666F">
      <w:pPr>
        <w:pStyle w:val="Textoindependiente"/>
        <w:spacing w:before="187"/>
        <w:ind w:left="121"/>
      </w:pPr>
    </w:p>
    <w:p w14:paraId="1A6B8AE0" w14:textId="77777777" w:rsidR="0098666F" w:rsidRDefault="0098666F">
      <w:pPr>
        <w:pStyle w:val="Textoindependiente"/>
        <w:spacing w:before="187"/>
        <w:ind w:left="121"/>
      </w:pPr>
    </w:p>
    <w:p w14:paraId="75370A67" w14:textId="77777777" w:rsidR="0098666F" w:rsidRDefault="0098666F">
      <w:pPr>
        <w:pStyle w:val="Textoindependiente"/>
        <w:spacing w:before="187"/>
        <w:ind w:left="121"/>
      </w:pPr>
    </w:p>
    <w:p w14:paraId="4DB130C0" w14:textId="77777777" w:rsidR="0098666F" w:rsidRDefault="0098666F">
      <w:pPr>
        <w:pStyle w:val="Textoindependiente"/>
        <w:spacing w:before="187"/>
        <w:ind w:left="121"/>
      </w:pPr>
    </w:p>
    <w:p w14:paraId="4AD1DE57" w14:textId="77777777" w:rsidR="0098666F" w:rsidRDefault="0098666F">
      <w:pPr>
        <w:pStyle w:val="Textoindependiente"/>
        <w:spacing w:before="187"/>
        <w:ind w:left="121"/>
      </w:pPr>
    </w:p>
    <w:p w14:paraId="1F6B6EFD" w14:textId="77777777" w:rsidR="0098666F" w:rsidRDefault="0098666F">
      <w:pPr>
        <w:pStyle w:val="Textoindependiente"/>
        <w:spacing w:before="187"/>
        <w:ind w:left="121"/>
      </w:pPr>
    </w:p>
    <w:p w14:paraId="12135853" w14:textId="77777777" w:rsidR="0098666F" w:rsidRDefault="0098666F">
      <w:pPr>
        <w:pStyle w:val="Textoindependiente"/>
        <w:spacing w:before="187"/>
        <w:ind w:left="121"/>
      </w:pPr>
    </w:p>
    <w:p w14:paraId="7D1B192B" w14:textId="77777777" w:rsidR="00CE28CB" w:rsidRDefault="00CE28CB">
      <w:pPr>
        <w:pStyle w:val="Textoindependiente"/>
        <w:spacing w:before="187"/>
        <w:ind w:left="121"/>
      </w:pPr>
    </w:p>
    <w:p w14:paraId="3EEA7A3C" w14:textId="0CED0D12" w:rsidR="00D97054" w:rsidRDefault="00000000">
      <w:pPr>
        <w:pStyle w:val="Textoindependiente"/>
        <w:spacing w:before="187"/>
        <w:ind w:left="121"/>
      </w:pPr>
      <w:r>
        <w:rPr>
          <w:noProof/>
        </w:rPr>
        <w:drawing>
          <wp:anchor distT="0" distB="0" distL="0" distR="0" simplePos="0" relativeHeight="15728640" behindDoc="0" locked="0" layoutInCell="1" allowOverlap="1" wp14:anchorId="5501C0F5" wp14:editId="3F546599">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7"/>
        </w:rPr>
        <w:t xml:space="preserve"> </w:t>
      </w:r>
      <w:r>
        <w:t>D.C.,</w:t>
      </w:r>
      <w:r>
        <w:rPr>
          <w:spacing w:val="-1"/>
        </w:rPr>
        <w:t xml:space="preserve"> </w:t>
      </w:r>
      <w:r>
        <w:t>12</w:t>
      </w:r>
      <w:r>
        <w:rPr>
          <w:spacing w:val="-6"/>
        </w:rPr>
        <w:t xml:space="preserve"> </w:t>
      </w:r>
      <w:proofErr w:type="gramStart"/>
      <w:r>
        <w:t>Noviembre</w:t>
      </w:r>
      <w:proofErr w:type="gramEnd"/>
      <w:r>
        <w:rPr>
          <w:spacing w:val="-3"/>
        </w:rPr>
        <w:t xml:space="preserve"> </w:t>
      </w:r>
      <w:r>
        <w:t>2024</w:t>
      </w:r>
    </w:p>
    <w:p w14:paraId="4460207F" w14:textId="77777777" w:rsidR="00D97054" w:rsidRDefault="00D97054">
      <w:pPr>
        <w:pStyle w:val="Textoindependiente"/>
        <w:rPr>
          <w:sz w:val="26"/>
        </w:rPr>
      </w:pPr>
    </w:p>
    <w:p w14:paraId="36CB73AA" w14:textId="77777777" w:rsidR="00D97054" w:rsidRDefault="00D97054">
      <w:pPr>
        <w:pStyle w:val="Textoindependiente"/>
        <w:spacing w:before="2"/>
        <w:rPr>
          <w:sz w:val="23"/>
        </w:rPr>
      </w:pPr>
    </w:p>
    <w:p w14:paraId="36211E32" w14:textId="77777777" w:rsidR="00D97054" w:rsidRDefault="00000000">
      <w:pPr>
        <w:pStyle w:val="Textoindependiente"/>
        <w:ind w:left="120"/>
      </w:pPr>
      <w:r>
        <w:t>Señores</w:t>
      </w:r>
    </w:p>
    <w:p w14:paraId="2F902B0C" w14:textId="77777777" w:rsidR="00D97054" w:rsidRDefault="00000000">
      <w:pPr>
        <w:pStyle w:val="Textoindependiente"/>
        <w:ind w:left="120" w:right="4960"/>
      </w:pPr>
      <w:r>
        <w:t>Construcciones</w:t>
      </w:r>
      <w:r>
        <w:rPr>
          <w:spacing w:val="5"/>
        </w:rPr>
        <w:t xml:space="preserve"> </w:t>
      </w:r>
      <w:r>
        <w:t>y</w:t>
      </w:r>
      <w:r>
        <w:rPr>
          <w:spacing w:val="2"/>
        </w:rPr>
        <w:t xml:space="preserve"> </w:t>
      </w:r>
      <w:r>
        <w:t>Suministros</w:t>
      </w:r>
      <w:r>
        <w:rPr>
          <w:spacing w:val="4"/>
        </w:rPr>
        <w:t xml:space="preserve"> </w:t>
      </w:r>
      <w:r>
        <w:t>Aldaba</w:t>
      </w:r>
      <w:r>
        <w:rPr>
          <w:spacing w:val="-75"/>
        </w:rPr>
        <w:t xml:space="preserve"> </w:t>
      </w:r>
      <w:r>
        <w:t>Mojica</w:t>
      </w:r>
    </w:p>
    <w:p w14:paraId="48D03EC1" w14:textId="77777777" w:rsidR="00D97054" w:rsidRDefault="00000000">
      <w:pPr>
        <w:pStyle w:val="Textoindependiente"/>
        <w:ind w:left="120" w:right="7232"/>
      </w:pPr>
      <w:r>
        <w:t>Jorge Trujillo</w:t>
      </w:r>
      <w:r>
        <w:rPr>
          <w:spacing w:val="1"/>
        </w:rPr>
        <w:t xml:space="preserve"> </w:t>
      </w:r>
      <w:hyperlink r:id="rId8">
        <w:r>
          <w:rPr>
            <w:spacing w:val="-1"/>
          </w:rPr>
          <w:t>oficarvajal@gmail.com</w:t>
        </w:r>
      </w:hyperlink>
      <w:r>
        <w:rPr>
          <w:spacing w:val="-75"/>
        </w:rPr>
        <w:t xml:space="preserve"> </w:t>
      </w:r>
      <w:r>
        <w:t>Saravena,</w:t>
      </w:r>
      <w:r>
        <w:rPr>
          <w:spacing w:val="-3"/>
        </w:rPr>
        <w:t xml:space="preserve"> </w:t>
      </w:r>
      <w:r>
        <w:t>Arauca</w:t>
      </w:r>
    </w:p>
    <w:p w14:paraId="78045251" w14:textId="77777777" w:rsidR="00D97054" w:rsidRDefault="00D97054">
      <w:pPr>
        <w:pStyle w:val="Textoindependiente"/>
        <w:rPr>
          <w:sz w:val="20"/>
        </w:rPr>
      </w:pPr>
    </w:p>
    <w:p w14:paraId="58D6F652" w14:textId="77777777" w:rsidR="00D97054" w:rsidRDefault="00D97054">
      <w:pPr>
        <w:pStyle w:val="Textoindependiente"/>
        <w:spacing w:before="10"/>
        <w:rPr>
          <w:sz w:val="15"/>
        </w:rPr>
      </w:pPr>
    </w:p>
    <w:p w14:paraId="49B47C3C" w14:textId="77777777" w:rsidR="00D97054" w:rsidRDefault="00000000">
      <w:pPr>
        <w:pStyle w:val="Ttulo1"/>
        <w:ind w:left="2063" w:firstLine="0"/>
      </w:pPr>
      <w:r>
        <w:t>Concepto</w:t>
      </w:r>
      <w:r>
        <w:rPr>
          <w:spacing w:val="-5"/>
        </w:rPr>
        <w:t xml:space="preserve"> </w:t>
      </w:r>
      <w:r>
        <w:t>C-</w:t>
      </w:r>
      <w:r>
        <w:rPr>
          <w:spacing w:val="-5"/>
        </w:rPr>
        <w:t xml:space="preserve"> </w:t>
      </w:r>
      <w:r>
        <w:t>686</w:t>
      </w:r>
      <w:r>
        <w:rPr>
          <w:spacing w:val="-5"/>
        </w:rPr>
        <w:t xml:space="preserve"> </w:t>
      </w:r>
      <w:r>
        <w:t>de</w:t>
      </w:r>
      <w:r>
        <w:rPr>
          <w:spacing w:val="-4"/>
        </w:rPr>
        <w:t xml:space="preserve"> </w:t>
      </w:r>
      <w:r>
        <w:t>2024</w:t>
      </w:r>
    </w:p>
    <w:p w14:paraId="2C0ED879" w14:textId="77777777" w:rsidR="00D97054" w:rsidRDefault="00D97054">
      <w:pPr>
        <w:pStyle w:val="Textoindependiente"/>
        <w:rPr>
          <w:b/>
          <w:sz w:val="26"/>
        </w:rPr>
      </w:pPr>
    </w:p>
    <w:p w14:paraId="50936928" w14:textId="77777777" w:rsidR="00D97054" w:rsidRDefault="00D97054">
      <w:pPr>
        <w:pStyle w:val="Textoindependiente"/>
        <w:rPr>
          <w:b/>
          <w:sz w:val="26"/>
        </w:rPr>
      </w:pPr>
    </w:p>
    <w:p w14:paraId="4235FD25" w14:textId="77777777" w:rsidR="00D97054" w:rsidRDefault="00000000">
      <w:pPr>
        <w:pStyle w:val="Textoindependiente"/>
        <w:tabs>
          <w:tab w:val="left" w:pos="2063"/>
        </w:tabs>
        <w:spacing w:before="161"/>
        <w:ind w:left="460"/>
      </w:pPr>
      <w:r>
        <w:rPr>
          <w:b/>
        </w:rPr>
        <w:t>Temas:</w:t>
      </w:r>
      <w:r>
        <w:rPr>
          <w:b/>
        </w:rPr>
        <w:tab/>
      </w:r>
      <w:r>
        <w:t>LEY</w:t>
      </w:r>
      <w:r>
        <w:rPr>
          <w:spacing w:val="-15"/>
        </w:rPr>
        <w:t xml:space="preserve"> </w:t>
      </w:r>
      <w:r>
        <w:t>DE</w:t>
      </w:r>
      <w:r>
        <w:rPr>
          <w:spacing w:val="-14"/>
        </w:rPr>
        <w:t xml:space="preserve"> </w:t>
      </w:r>
      <w:r>
        <w:t>EMPRENDIMIENTO</w:t>
      </w:r>
      <w:r>
        <w:rPr>
          <w:spacing w:val="-11"/>
        </w:rPr>
        <w:t xml:space="preserve"> </w:t>
      </w:r>
      <w:r>
        <w:t>–</w:t>
      </w:r>
      <w:r>
        <w:rPr>
          <w:spacing w:val="-16"/>
        </w:rPr>
        <w:t xml:space="preserve"> </w:t>
      </w:r>
      <w:r>
        <w:t>Ley</w:t>
      </w:r>
      <w:r>
        <w:rPr>
          <w:spacing w:val="-14"/>
        </w:rPr>
        <w:t xml:space="preserve"> </w:t>
      </w:r>
      <w:r>
        <w:t>2069</w:t>
      </w:r>
      <w:r>
        <w:rPr>
          <w:spacing w:val="-14"/>
        </w:rPr>
        <w:t xml:space="preserve"> </w:t>
      </w:r>
      <w:r>
        <w:t>de</w:t>
      </w:r>
      <w:r>
        <w:rPr>
          <w:spacing w:val="-14"/>
        </w:rPr>
        <w:t xml:space="preserve"> </w:t>
      </w:r>
      <w:r>
        <w:t>2020</w:t>
      </w:r>
      <w:r>
        <w:rPr>
          <w:spacing w:val="-14"/>
        </w:rPr>
        <w:t xml:space="preserve"> </w:t>
      </w:r>
      <w:r>
        <w:t>–</w:t>
      </w:r>
      <w:r>
        <w:rPr>
          <w:spacing w:val="-15"/>
        </w:rPr>
        <w:t xml:space="preserve"> </w:t>
      </w:r>
      <w:r>
        <w:t>Vigencia</w:t>
      </w:r>
    </w:p>
    <w:p w14:paraId="2C3D5793" w14:textId="77777777" w:rsidR="00D97054" w:rsidRDefault="00000000">
      <w:pPr>
        <w:pStyle w:val="Textoindependiente"/>
        <w:tabs>
          <w:tab w:val="left" w:pos="4586"/>
          <w:tab w:val="left" w:pos="6863"/>
        </w:tabs>
        <w:ind w:left="2063" w:right="1443"/>
      </w:pPr>
      <w:r>
        <w:t>/</w:t>
      </w:r>
      <w:r>
        <w:rPr>
          <w:spacing w:val="14"/>
        </w:rPr>
        <w:t xml:space="preserve"> </w:t>
      </w:r>
      <w:r>
        <w:t>–</w:t>
      </w:r>
      <w:r>
        <w:rPr>
          <w:spacing w:val="14"/>
        </w:rPr>
        <w:t xml:space="preserve"> </w:t>
      </w:r>
      <w:r>
        <w:t>Ámbito</w:t>
      </w:r>
      <w:r>
        <w:tab/>
        <w:t>/</w:t>
      </w:r>
      <w:r>
        <w:rPr>
          <w:spacing w:val="13"/>
        </w:rPr>
        <w:t xml:space="preserve"> </w:t>
      </w:r>
      <w:r>
        <w:t>MIPYMES</w:t>
      </w:r>
      <w:r>
        <w:rPr>
          <w:spacing w:val="16"/>
        </w:rPr>
        <w:t xml:space="preserve"> </w:t>
      </w:r>
      <w:r>
        <w:t>–</w:t>
      </w:r>
      <w:r>
        <w:rPr>
          <w:spacing w:val="13"/>
        </w:rPr>
        <w:t xml:space="preserve"> </w:t>
      </w:r>
      <w:r>
        <w:t>Ley</w:t>
      </w:r>
      <w:r>
        <w:rPr>
          <w:spacing w:val="14"/>
        </w:rPr>
        <w:t xml:space="preserve"> </w:t>
      </w:r>
      <w:r>
        <w:t>2069</w:t>
      </w:r>
      <w:r>
        <w:rPr>
          <w:spacing w:val="15"/>
        </w:rPr>
        <w:t xml:space="preserve"> </w:t>
      </w:r>
      <w:r>
        <w:t>de</w:t>
      </w:r>
      <w:r>
        <w:rPr>
          <w:spacing w:val="13"/>
        </w:rPr>
        <w:t xml:space="preserve"> </w:t>
      </w:r>
      <w:r>
        <w:t>2020</w:t>
      </w:r>
      <w:r>
        <w:rPr>
          <w:spacing w:val="14"/>
        </w:rPr>
        <w:t xml:space="preserve"> </w:t>
      </w:r>
      <w:r>
        <w:t>–</w:t>
      </w:r>
      <w:r>
        <w:rPr>
          <w:spacing w:val="-74"/>
        </w:rPr>
        <w:t xml:space="preserve"> </w:t>
      </w:r>
      <w:r>
        <w:t>Artículo</w:t>
      </w:r>
      <w:r>
        <w:rPr>
          <w:spacing w:val="3"/>
        </w:rPr>
        <w:t xml:space="preserve"> </w:t>
      </w:r>
      <w:r>
        <w:t>34</w:t>
      </w:r>
      <w:r>
        <w:rPr>
          <w:spacing w:val="1"/>
        </w:rPr>
        <w:t xml:space="preserve"> </w:t>
      </w:r>
      <w:r>
        <w:t>/ MIPYMES</w:t>
      </w:r>
      <w:r>
        <w:rPr>
          <w:spacing w:val="4"/>
        </w:rPr>
        <w:t xml:space="preserve"> </w:t>
      </w:r>
      <w:r>
        <w:t>– Decreto</w:t>
      </w:r>
      <w:r>
        <w:tab/>
        <w:t>1860</w:t>
      </w:r>
      <w:r>
        <w:rPr>
          <w:spacing w:val="1"/>
        </w:rPr>
        <w:t xml:space="preserve"> </w:t>
      </w:r>
      <w:r>
        <w:t>de 2021</w:t>
      </w:r>
    </w:p>
    <w:p w14:paraId="485561CB" w14:textId="77777777" w:rsidR="00D97054" w:rsidRDefault="00000000">
      <w:pPr>
        <w:pStyle w:val="Prrafodelista"/>
        <w:numPr>
          <w:ilvl w:val="0"/>
          <w:numId w:val="3"/>
        </w:numPr>
        <w:tabs>
          <w:tab w:val="left" w:pos="2315"/>
          <w:tab w:val="left" w:pos="6977"/>
          <w:tab w:val="left" w:pos="7393"/>
        </w:tabs>
        <w:ind w:left="2063" w:right="1443" w:firstLine="0"/>
      </w:pPr>
      <w:r>
        <w:t>Artículo</w:t>
      </w:r>
      <w:r>
        <w:rPr>
          <w:spacing w:val="25"/>
        </w:rPr>
        <w:t xml:space="preserve"> </w:t>
      </w:r>
      <w:r>
        <w:t>5</w:t>
      </w:r>
      <w:r>
        <w:rPr>
          <w:spacing w:val="24"/>
        </w:rPr>
        <w:t xml:space="preserve"> </w:t>
      </w:r>
      <w:r>
        <w:t>–Convocatorias</w:t>
      </w:r>
      <w:r>
        <w:rPr>
          <w:spacing w:val="28"/>
        </w:rPr>
        <w:t xml:space="preserve"> </w:t>
      </w:r>
      <w:r>
        <w:t>limitadas</w:t>
      </w:r>
      <w:r>
        <w:rPr>
          <w:spacing w:val="26"/>
        </w:rPr>
        <w:t xml:space="preserve"> </w:t>
      </w:r>
      <w:r>
        <w:t>territorialmente</w:t>
      </w:r>
      <w:r>
        <w:rPr>
          <w:spacing w:val="28"/>
        </w:rPr>
        <w:t xml:space="preserve"> </w:t>
      </w:r>
      <w:r>
        <w:t>–</w:t>
      </w:r>
      <w:r>
        <w:rPr>
          <w:spacing w:val="-75"/>
        </w:rPr>
        <w:t xml:space="preserve"> </w:t>
      </w:r>
      <w:r>
        <w:t>Vigencia</w:t>
      </w:r>
      <w:r>
        <w:rPr>
          <w:spacing w:val="49"/>
        </w:rPr>
        <w:t xml:space="preserve"> </w:t>
      </w:r>
      <w:r>
        <w:t>/</w:t>
      </w:r>
      <w:r>
        <w:rPr>
          <w:spacing w:val="47"/>
        </w:rPr>
        <w:t xml:space="preserve"> </w:t>
      </w:r>
      <w:r>
        <w:t>CONVOCATORIAS</w:t>
      </w:r>
      <w:r>
        <w:rPr>
          <w:spacing w:val="51"/>
        </w:rPr>
        <w:t xml:space="preserve"> </w:t>
      </w:r>
      <w:r>
        <w:t>LIMITADAS</w:t>
      </w:r>
      <w:r>
        <w:tab/>
        <w:t>A</w:t>
      </w:r>
      <w:r>
        <w:tab/>
      </w:r>
      <w:r>
        <w:rPr>
          <w:spacing w:val="-1"/>
        </w:rPr>
        <w:t>MIPYMES</w:t>
      </w:r>
    </w:p>
    <w:p w14:paraId="0E9575DA" w14:textId="77777777" w:rsidR="00D97054" w:rsidRDefault="00000000">
      <w:pPr>
        <w:pStyle w:val="Textoindependiente"/>
        <w:tabs>
          <w:tab w:val="left" w:pos="4733"/>
          <w:tab w:val="left" w:pos="6171"/>
        </w:tabs>
        <w:ind w:left="2063" w:right="1445"/>
      </w:pPr>
      <w:r>
        <w:t>NACIONALES</w:t>
      </w:r>
      <w:r>
        <w:rPr>
          <w:spacing w:val="52"/>
        </w:rPr>
        <w:t xml:space="preserve"> </w:t>
      </w:r>
      <w:r>
        <w:t>–</w:t>
      </w:r>
      <w:r>
        <w:tab/>
      </w:r>
      <w:r>
        <w:rPr>
          <w:spacing w:val="-1"/>
        </w:rPr>
        <w:t>Limitación</w:t>
      </w:r>
      <w:r>
        <w:rPr>
          <w:spacing w:val="-15"/>
        </w:rPr>
        <w:t xml:space="preserve"> </w:t>
      </w:r>
      <w:r>
        <w:t>territorial</w:t>
      </w:r>
      <w:r>
        <w:rPr>
          <w:spacing w:val="-15"/>
        </w:rPr>
        <w:t xml:space="preserve"> </w:t>
      </w:r>
      <w:r>
        <w:t>–</w:t>
      </w:r>
      <w:r>
        <w:rPr>
          <w:spacing w:val="-18"/>
        </w:rPr>
        <w:t xml:space="preserve"> </w:t>
      </w:r>
      <w:r>
        <w:t>Relevancia</w:t>
      </w:r>
      <w:r>
        <w:rPr>
          <w:spacing w:val="-74"/>
        </w:rPr>
        <w:t xml:space="preserve"> </w:t>
      </w:r>
      <w:r>
        <w:t>del</w:t>
      </w:r>
      <w:r>
        <w:rPr>
          <w:spacing w:val="7"/>
        </w:rPr>
        <w:t xml:space="preserve"> </w:t>
      </w:r>
      <w:r>
        <w:t>domicilio</w:t>
      </w:r>
      <w:r>
        <w:rPr>
          <w:spacing w:val="94"/>
        </w:rPr>
        <w:t xml:space="preserve"> </w:t>
      </w:r>
      <w:r>
        <w:t>de</w:t>
      </w:r>
      <w:r>
        <w:rPr>
          <w:spacing w:val="92"/>
        </w:rPr>
        <w:t xml:space="preserve"> </w:t>
      </w:r>
      <w:r>
        <w:t>la</w:t>
      </w:r>
      <w:r>
        <w:rPr>
          <w:spacing w:val="7"/>
        </w:rPr>
        <w:t xml:space="preserve"> </w:t>
      </w:r>
      <w:proofErr w:type="spellStart"/>
      <w:r>
        <w:t>Mipymes</w:t>
      </w:r>
      <w:proofErr w:type="spellEnd"/>
      <w:r>
        <w:rPr>
          <w:spacing w:val="10"/>
        </w:rPr>
        <w:t xml:space="preserve"> </w:t>
      </w:r>
      <w:r>
        <w:t>/</w:t>
      </w:r>
      <w:r>
        <w:rPr>
          <w:spacing w:val="7"/>
        </w:rPr>
        <w:t xml:space="preserve"> </w:t>
      </w:r>
      <w:r>
        <w:t>–</w:t>
      </w:r>
      <w:r>
        <w:tab/>
        <w:t>Limitación</w:t>
      </w:r>
      <w:r>
        <w:rPr>
          <w:spacing w:val="-12"/>
        </w:rPr>
        <w:t xml:space="preserve"> </w:t>
      </w:r>
      <w:r>
        <w:t>territorial</w:t>
      </w:r>
    </w:p>
    <w:p w14:paraId="16D6DC27" w14:textId="77777777" w:rsidR="00D97054" w:rsidRDefault="00000000">
      <w:pPr>
        <w:pStyle w:val="Prrafodelista"/>
        <w:numPr>
          <w:ilvl w:val="0"/>
          <w:numId w:val="3"/>
        </w:numPr>
        <w:tabs>
          <w:tab w:val="left" w:pos="2281"/>
        </w:tabs>
        <w:ind w:left="2280" w:hanging="218"/>
      </w:pPr>
      <w:r>
        <w:t>Tiempo</w:t>
      </w:r>
      <w:r>
        <w:rPr>
          <w:spacing w:val="-8"/>
        </w:rPr>
        <w:t xml:space="preserve"> </w:t>
      </w:r>
      <w:r>
        <w:t>mínimo</w:t>
      </w:r>
      <w:r>
        <w:rPr>
          <w:spacing w:val="-8"/>
        </w:rPr>
        <w:t xml:space="preserve"> </w:t>
      </w:r>
      <w:r>
        <w:t>de</w:t>
      </w:r>
      <w:r>
        <w:rPr>
          <w:spacing w:val="-8"/>
        </w:rPr>
        <w:t xml:space="preserve"> </w:t>
      </w:r>
      <w:r>
        <w:t>constitución</w:t>
      </w:r>
    </w:p>
    <w:p w14:paraId="4BC8813C" w14:textId="77777777" w:rsidR="00D97054" w:rsidRDefault="00D97054">
      <w:pPr>
        <w:pStyle w:val="Textoindependiente"/>
        <w:rPr>
          <w:sz w:val="26"/>
        </w:rPr>
      </w:pPr>
    </w:p>
    <w:p w14:paraId="6612B60F" w14:textId="77777777" w:rsidR="00D97054" w:rsidRDefault="00D97054">
      <w:pPr>
        <w:pStyle w:val="Textoindependiente"/>
        <w:rPr>
          <w:sz w:val="26"/>
        </w:rPr>
      </w:pPr>
    </w:p>
    <w:p w14:paraId="76DF406D" w14:textId="77777777" w:rsidR="00D97054" w:rsidRDefault="00D97054">
      <w:pPr>
        <w:pStyle w:val="Textoindependiente"/>
        <w:rPr>
          <w:sz w:val="26"/>
        </w:rPr>
      </w:pPr>
    </w:p>
    <w:p w14:paraId="6DB793C6" w14:textId="77777777" w:rsidR="00D97054" w:rsidRDefault="00000000">
      <w:pPr>
        <w:tabs>
          <w:tab w:val="left" w:pos="2063"/>
        </w:tabs>
        <w:spacing w:before="191"/>
        <w:ind w:left="120"/>
      </w:pPr>
      <w:r>
        <w:rPr>
          <w:b/>
        </w:rPr>
        <w:t>Radicación:</w:t>
      </w:r>
      <w:r>
        <w:rPr>
          <w:b/>
        </w:rPr>
        <w:tab/>
      </w:r>
      <w:r>
        <w:t>Respuesta</w:t>
      </w:r>
      <w:r>
        <w:rPr>
          <w:spacing w:val="21"/>
        </w:rPr>
        <w:t xml:space="preserve"> </w:t>
      </w:r>
      <w:r>
        <w:t>a</w:t>
      </w:r>
      <w:r>
        <w:rPr>
          <w:spacing w:val="18"/>
        </w:rPr>
        <w:t xml:space="preserve"> </w:t>
      </w:r>
      <w:r>
        <w:t>consulta</w:t>
      </w:r>
      <w:r>
        <w:rPr>
          <w:spacing w:val="20"/>
        </w:rPr>
        <w:t xml:space="preserve"> </w:t>
      </w:r>
      <w:r>
        <w:t>con</w:t>
      </w:r>
      <w:r>
        <w:rPr>
          <w:spacing w:val="20"/>
        </w:rPr>
        <w:t xml:space="preserve"> </w:t>
      </w:r>
      <w:r>
        <w:t>radicado</w:t>
      </w:r>
      <w:r>
        <w:rPr>
          <w:spacing w:val="20"/>
        </w:rPr>
        <w:t xml:space="preserve"> </w:t>
      </w:r>
      <w:r>
        <w:t>No.</w:t>
      </w:r>
    </w:p>
    <w:p w14:paraId="36AD0EA3" w14:textId="77777777" w:rsidR="00D97054" w:rsidRDefault="00000000">
      <w:pPr>
        <w:pStyle w:val="Textoindependiente"/>
        <w:ind w:left="2063"/>
      </w:pPr>
      <w:r>
        <w:t>P20241002010060</w:t>
      </w:r>
    </w:p>
    <w:p w14:paraId="281758DC" w14:textId="77777777" w:rsidR="00D97054" w:rsidRDefault="00D97054">
      <w:pPr>
        <w:pStyle w:val="Textoindependiente"/>
        <w:rPr>
          <w:sz w:val="26"/>
        </w:rPr>
      </w:pPr>
    </w:p>
    <w:p w14:paraId="22B8BB01" w14:textId="77777777" w:rsidR="00D97054" w:rsidRDefault="00000000">
      <w:pPr>
        <w:pStyle w:val="Textoindependiente"/>
        <w:spacing w:before="229"/>
        <w:ind w:left="120"/>
      </w:pPr>
      <w:r>
        <w:t>Estimados</w:t>
      </w:r>
      <w:r>
        <w:rPr>
          <w:spacing w:val="-11"/>
        </w:rPr>
        <w:t xml:space="preserve"> </w:t>
      </w:r>
      <w:r>
        <w:t>señores:</w:t>
      </w:r>
    </w:p>
    <w:p w14:paraId="23EAC8FE" w14:textId="77777777" w:rsidR="00D97054" w:rsidRDefault="00D97054">
      <w:pPr>
        <w:pStyle w:val="Textoindependiente"/>
        <w:spacing w:before="7"/>
        <w:rPr>
          <w:sz w:val="28"/>
        </w:rPr>
      </w:pPr>
    </w:p>
    <w:p w14:paraId="012D7186" w14:textId="77777777" w:rsidR="00D97054" w:rsidRDefault="00000000">
      <w:pPr>
        <w:pStyle w:val="Textoindependiente"/>
        <w:spacing w:line="276" w:lineRule="auto"/>
        <w:ind w:left="12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5"/>
        </w:rPr>
        <w:t xml:space="preserve"> </w:t>
      </w:r>
      <w:r>
        <w:t>de</w:t>
      </w:r>
      <w:r>
        <w:rPr>
          <w:spacing w:val="-4"/>
        </w:rPr>
        <w:t xml:space="preserve"> </w:t>
      </w:r>
      <w:r>
        <w:t>fecha</w:t>
      </w:r>
      <w:r>
        <w:rPr>
          <w:spacing w:val="-4"/>
        </w:rPr>
        <w:t xml:space="preserve"> </w:t>
      </w:r>
      <w:r>
        <w:t>02</w:t>
      </w:r>
      <w:r>
        <w:rPr>
          <w:spacing w:val="-4"/>
        </w:rPr>
        <w:t xml:space="preserve"> </w:t>
      </w:r>
      <w:r>
        <w:t>de</w:t>
      </w:r>
      <w:r>
        <w:rPr>
          <w:spacing w:val="5"/>
        </w:rPr>
        <w:t xml:space="preserve"> </w:t>
      </w:r>
      <w:r>
        <w:t>octubre</w:t>
      </w:r>
      <w:r>
        <w:rPr>
          <w:spacing w:val="-1"/>
        </w:rPr>
        <w:t xml:space="preserve"> </w:t>
      </w:r>
      <w:r>
        <w:t>de</w:t>
      </w:r>
      <w:r>
        <w:rPr>
          <w:spacing w:val="-4"/>
        </w:rPr>
        <w:t xml:space="preserve"> </w:t>
      </w:r>
      <w:r>
        <w:t>2024,</w:t>
      </w:r>
      <w:r>
        <w:rPr>
          <w:spacing w:val="-5"/>
        </w:rPr>
        <w:t xml:space="preserve"> </w:t>
      </w:r>
      <w:r>
        <w:t>en</w:t>
      </w:r>
      <w:r>
        <w:rPr>
          <w:spacing w:val="-4"/>
        </w:rPr>
        <w:t xml:space="preserve"> </w:t>
      </w:r>
      <w:r>
        <w:t>la</w:t>
      </w:r>
      <w:r>
        <w:rPr>
          <w:spacing w:val="-4"/>
        </w:rPr>
        <w:t xml:space="preserve"> </w:t>
      </w:r>
      <w:r>
        <w:t>cual</w:t>
      </w:r>
      <w:r>
        <w:rPr>
          <w:spacing w:val="-4"/>
        </w:rPr>
        <w:t xml:space="preserve"> </w:t>
      </w:r>
      <w:r>
        <w:t>manifiesta</w:t>
      </w:r>
      <w:r>
        <w:rPr>
          <w:spacing w:val="-4"/>
        </w:rPr>
        <w:t xml:space="preserve"> </w:t>
      </w:r>
      <w:r>
        <w:t>lo</w:t>
      </w:r>
      <w:r>
        <w:rPr>
          <w:spacing w:val="-4"/>
        </w:rPr>
        <w:t xml:space="preserve"> </w:t>
      </w:r>
      <w:r>
        <w:t>siguiente:</w:t>
      </w:r>
    </w:p>
    <w:p w14:paraId="4768CC77" w14:textId="77777777" w:rsidR="00D97054" w:rsidRDefault="00D97054">
      <w:pPr>
        <w:pStyle w:val="Textoindependiente"/>
        <w:spacing w:before="5"/>
        <w:rPr>
          <w:sz w:val="38"/>
        </w:rPr>
      </w:pPr>
    </w:p>
    <w:p w14:paraId="1A78C035" w14:textId="77777777" w:rsidR="00D97054" w:rsidRDefault="00000000">
      <w:pPr>
        <w:spacing w:before="1"/>
        <w:ind w:left="830" w:right="1443"/>
        <w:rPr>
          <w:i/>
          <w:sz w:val="20"/>
        </w:rPr>
      </w:pPr>
      <w:r>
        <w:rPr>
          <w:sz w:val="20"/>
        </w:rPr>
        <w:t>“</w:t>
      </w:r>
      <w:r>
        <w:rPr>
          <w:i/>
          <w:sz w:val="20"/>
        </w:rPr>
        <w:t>Solicito</w:t>
      </w:r>
      <w:r>
        <w:rPr>
          <w:i/>
          <w:spacing w:val="-4"/>
          <w:sz w:val="20"/>
        </w:rPr>
        <w:t xml:space="preserve"> </w:t>
      </w:r>
      <w:r>
        <w:rPr>
          <w:i/>
          <w:sz w:val="20"/>
        </w:rPr>
        <w:t>amablemente</w:t>
      </w:r>
      <w:r>
        <w:rPr>
          <w:i/>
          <w:spacing w:val="-4"/>
          <w:sz w:val="20"/>
        </w:rPr>
        <w:t xml:space="preserve"> </w:t>
      </w:r>
      <w:r>
        <w:rPr>
          <w:i/>
          <w:sz w:val="20"/>
        </w:rPr>
        <w:t>me</w:t>
      </w:r>
      <w:r>
        <w:rPr>
          <w:i/>
          <w:spacing w:val="-5"/>
          <w:sz w:val="20"/>
        </w:rPr>
        <w:t xml:space="preserve"> </w:t>
      </w:r>
      <w:r>
        <w:rPr>
          <w:i/>
          <w:sz w:val="20"/>
        </w:rPr>
        <w:t>den</w:t>
      </w:r>
      <w:r>
        <w:rPr>
          <w:i/>
          <w:spacing w:val="-6"/>
          <w:sz w:val="20"/>
        </w:rPr>
        <w:t xml:space="preserve"> </w:t>
      </w:r>
      <w:r>
        <w:rPr>
          <w:i/>
          <w:sz w:val="20"/>
        </w:rPr>
        <w:t>un</w:t>
      </w:r>
      <w:r>
        <w:rPr>
          <w:i/>
          <w:spacing w:val="-5"/>
          <w:sz w:val="20"/>
        </w:rPr>
        <w:t xml:space="preserve"> </w:t>
      </w:r>
      <w:r>
        <w:rPr>
          <w:i/>
          <w:sz w:val="20"/>
        </w:rPr>
        <w:t>concepto</w:t>
      </w:r>
      <w:r>
        <w:rPr>
          <w:i/>
          <w:spacing w:val="-4"/>
          <w:sz w:val="20"/>
        </w:rPr>
        <w:t xml:space="preserve"> </w:t>
      </w:r>
      <w:r>
        <w:rPr>
          <w:i/>
          <w:sz w:val="20"/>
        </w:rPr>
        <w:t>sobre</w:t>
      </w:r>
      <w:r>
        <w:rPr>
          <w:i/>
          <w:spacing w:val="-5"/>
          <w:sz w:val="20"/>
        </w:rPr>
        <w:t xml:space="preserve"> </w:t>
      </w:r>
      <w:r>
        <w:rPr>
          <w:i/>
          <w:sz w:val="20"/>
        </w:rPr>
        <w:t>la</w:t>
      </w:r>
      <w:r>
        <w:rPr>
          <w:i/>
          <w:spacing w:val="-5"/>
          <w:sz w:val="20"/>
        </w:rPr>
        <w:t xml:space="preserve"> </w:t>
      </w:r>
      <w:r>
        <w:rPr>
          <w:i/>
          <w:sz w:val="20"/>
        </w:rPr>
        <w:t>limitación</w:t>
      </w:r>
      <w:r>
        <w:rPr>
          <w:i/>
          <w:spacing w:val="-3"/>
          <w:sz w:val="20"/>
        </w:rPr>
        <w:t xml:space="preserve"> </w:t>
      </w:r>
      <w:r>
        <w:rPr>
          <w:i/>
          <w:sz w:val="20"/>
        </w:rPr>
        <w:t>de</w:t>
      </w:r>
      <w:r>
        <w:rPr>
          <w:i/>
          <w:spacing w:val="-6"/>
          <w:sz w:val="20"/>
        </w:rPr>
        <w:t xml:space="preserve"> </w:t>
      </w:r>
      <w:proofErr w:type="spellStart"/>
      <w:r>
        <w:rPr>
          <w:i/>
          <w:sz w:val="20"/>
        </w:rPr>
        <w:t>mipymes</w:t>
      </w:r>
      <w:proofErr w:type="spellEnd"/>
      <w:r>
        <w:rPr>
          <w:i/>
          <w:spacing w:val="-67"/>
          <w:sz w:val="20"/>
        </w:rPr>
        <w:t xml:space="preserve"> </w:t>
      </w:r>
      <w:r>
        <w:rPr>
          <w:i/>
          <w:sz w:val="20"/>
        </w:rPr>
        <w:t>municipales.</w:t>
      </w:r>
    </w:p>
    <w:p w14:paraId="2572816E" w14:textId="77777777" w:rsidR="00D97054" w:rsidRDefault="00D97054">
      <w:pPr>
        <w:rPr>
          <w:sz w:val="20"/>
        </w:rPr>
        <w:sectPr w:rsidR="00D97054">
          <w:headerReference w:type="default" r:id="rId9"/>
          <w:footerReference w:type="default" r:id="rId10"/>
          <w:type w:val="continuous"/>
          <w:pgSz w:w="12240" w:h="15840"/>
          <w:pgMar w:top="1560" w:right="800" w:bottom="1900" w:left="1580" w:header="165" w:footer="1702" w:gutter="0"/>
          <w:pgNumType w:start="1"/>
          <w:cols w:space="720"/>
        </w:sectPr>
      </w:pPr>
    </w:p>
    <w:p w14:paraId="34DC1A13" w14:textId="77777777" w:rsidR="00D97054" w:rsidRDefault="00000000">
      <w:pPr>
        <w:spacing w:before="187"/>
        <w:ind w:left="830" w:right="1608"/>
        <w:jc w:val="both"/>
        <w:rPr>
          <w:i/>
          <w:sz w:val="20"/>
        </w:rPr>
      </w:pPr>
      <w:r>
        <w:rPr>
          <w:i/>
          <w:sz w:val="20"/>
        </w:rPr>
        <w:lastRenderedPageBreak/>
        <w:t>cordial</w:t>
      </w:r>
      <w:r>
        <w:rPr>
          <w:i/>
          <w:spacing w:val="-4"/>
          <w:sz w:val="20"/>
        </w:rPr>
        <w:t xml:space="preserve"> </w:t>
      </w:r>
      <w:r>
        <w:rPr>
          <w:i/>
          <w:sz w:val="20"/>
        </w:rPr>
        <w:t>saludo.</w:t>
      </w:r>
      <w:r>
        <w:rPr>
          <w:i/>
          <w:spacing w:val="-4"/>
          <w:sz w:val="20"/>
        </w:rPr>
        <w:t xml:space="preserve"> </w:t>
      </w:r>
      <w:r>
        <w:rPr>
          <w:i/>
          <w:sz w:val="20"/>
        </w:rPr>
        <w:t>Mi</w:t>
      </w:r>
      <w:r>
        <w:rPr>
          <w:i/>
          <w:spacing w:val="-4"/>
          <w:sz w:val="20"/>
        </w:rPr>
        <w:t xml:space="preserve"> </w:t>
      </w:r>
      <w:r>
        <w:rPr>
          <w:i/>
          <w:sz w:val="20"/>
        </w:rPr>
        <w:t>consulta</w:t>
      </w:r>
      <w:r>
        <w:rPr>
          <w:i/>
          <w:spacing w:val="-3"/>
          <w:sz w:val="20"/>
        </w:rPr>
        <w:t xml:space="preserve"> </w:t>
      </w:r>
      <w:r>
        <w:rPr>
          <w:i/>
          <w:sz w:val="20"/>
        </w:rPr>
        <w:t>es,</w:t>
      </w:r>
      <w:r>
        <w:rPr>
          <w:i/>
          <w:spacing w:val="-4"/>
          <w:sz w:val="20"/>
        </w:rPr>
        <w:t xml:space="preserve"> </w:t>
      </w:r>
      <w:r>
        <w:rPr>
          <w:i/>
          <w:sz w:val="20"/>
        </w:rPr>
        <w:t>si</w:t>
      </w:r>
      <w:r>
        <w:rPr>
          <w:i/>
          <w:spacing w:val="-5"/>
          <w:sz w:val="20"/>
        </w:rPr>
        <w:t xml:space="preserve"> </w:t>
      </w:r>
      <w:r>
        <w:rPr>
          <w:i/>
          <w:sz w:val="20"/>
        </w:rPr>
        <w:t>yo</w:t>
      </w:r>
      <w:r>
        <w:rPr>
          <w:i/>
          <w:spacing w:val="-4"/>
          <w:sz w:val="20"/>
        </w:rPr>
        <w:t xml:space="preserve"> </w:t>
      </w:r>
      <w:r>
        <w:rPr>
          <w:i/>
          <w:sz w:val="20"/>
        </w:rPr>
        <w:t>tengo</w:t>
      </w:r>
      <w:r>
        <w:rPr>
          <w:i/>
          <w:spacing w:val="-4"/>
          <w:sz w:val="20"/>
        </w:rPr>
        <w:t xml:space="preserve"> </w:t>
      </w:r>
      <w:r>
        <w:rPr>
          <w:i/>
          <w:sz w:val="20"/>
        </w:rPr>
        <w:t>una</w:t>
      </w:r>
      <w:r>
        <w:rPr>
          <w:i/>
          <w:spacing w:val="-4"/>
          <w:sz w:val="20"/>
        </w:rPr>
        <w:t xml:space="preserve"> </w:t>
      </w:r>
      <w:r>
        <w:rPr>
          <w:i/>
          <w:sz w:val="20"/>
        </w:rPr>
        <w:t>empresa</w:t>
      </w:r>
      <w:r>
        <w:rPr>
          <w:i/>
          <w:spacing w:val="-4"/>
          <w:sz w:val="20"/>
        </w:rPr>
        <w:t xml:space="preserve"> </w:t>
      </w:r>
      <w:proofErr w:type="spellStart"/>
      <w:r>
        <w:rPr>
          <w:i/>
          <w:sz w:val="20"/>
        </w:rPr>
        <w:t>mipymes</w:t>
      </w:r>
      <w:proofErr w:type="spellEnd"/>
      <w:r>
        <w:rPr>
          <w:i/>
          <w:spacing w:val="-4"/>
          <w:sz w:val="20"/>
        </w:rPr>
        <w:t xml:space="preserve"> </w:t>
      </w:r>
      <w:r>
        <w:rPr>
          <w:i/>
          <w:sz w:val="20"/>
        </w:rPr>
        <w:t>de</w:t>
      </w:r>
      <w:r>
        <w:rPr>
          <w:i/>
          <w:spacing w:val="-4"/>
          <w:sz w:val="20"/>
        </w:rPr>
        <w:t xml:space="preserve"> </w:t>
      </w:r>
      <w:r>
        <w:rPr>
          <w:i/>
          <w:sz w:val="20"/>
        </w:rPr>
        <w:t>hace</w:t>
      </w:r>
      <w:r>
        <w:rPr>
          <w:i/>
          <w:spacing w:val="-68"/>
          <w:sz w:val="20"/>
        </w:rPr>
        <w:t xml:space="preserve"> </w:t>
      </w:r>
      <w:proofErr w:type="spellStart"/>
      <w:r>
        <w:rPr>
          <w:i/>
          <w:sz w:val="20"/>
        </w:rPr>
        <w:t>mas</w:t>
      </w:r>
      <w:proofErr w:type="spellEnd"/>
      <w:r>
        <w:rPr>
          <w:i/>
          <w:spacing w:val="1"/>
          <w:sz w:val="20"/>
        </w:rPr>
        <w:t xml:space="preserve"> </w:t>
      </w:r>
      <w:r>
        <w:rPr>
          <w:i/>
          <w:sz w:val="20"/>
        </w:rPr>
        <w:t>de</w:t>
      </w:r>
      <w:r>
        <w:rPr>
          <w:i/>
          <w:spacing w:val="1"/>
          <w:sz w:val="20"/>
        </w:rPr>
        <w:t xml:space="preserve"> </w:t>
      </w:r>
      <w:r>
        <w:rPr>
          <w:i/>
          <w:sz w:val="20"/>
        </w:rPr>
        <w:t>10</w:t>
      </w:r>
      <w:r>
        <w:rPr>
          <w:i/>
          <w:spacing w:val="1"/>
          <w:sz w:val="20"/>
        </w:rPr>
        <w:t xml:space="preserve"> </w:t>
      </w:r>
      <w:r>
        <w:rPr>
          <w:i/>
          <w:sz w:val="20"/>
        </w:rPr>
        <w:t>años</w:t>
      </w:r>
      <w:r>
        <w:rPr>
          <w:i/>
          <w:spacing w:val="1"/>
          <w:sz w:val="20"/>
        </w:rPr>
        <w:t xml:space="preserve"> </w:t>
      </w:r>
      <w:r>
        <w:rPr>
          <w:i/>
          <w:sz w:val="20"/>
        </w:rPr>
        <w:t>constituida</w:t>
      </w:r>
      <w:r>
        <w:rPr>
          <w:i/>
          <w:spacing w:val="1"/>
          <w:sz w:val="20"/>
        </w:rPr>
        <w:t xml:space="preserve"> </w:t>
      </w:r>
      <w:r>
        <w:rPr>
          <w:i/>
          <w:sz w:val="20"/>
        </w:rPr>
        <w:t>y</w:t>
      </w:r>
      <w:r>
        <w:rPr>
          <w:i/>
          <w:spacing w:val="1"/>
          <w:sz w:val="20"/>
        </w:rPr>
        <w:t xml:space="preserve"> </w:t>
      </w:r>
      <w:r>
        <w:rPr>
          <w:i/>
          <w:sz w:val="20"/>
        </w:rPr>
        <w:t>cambio</w:t>
      </w:r>
      <w:r>
        <w:rPr>
          <w:i/>
          <w:spacing w:val="1"/>
          <w:sz w:val="20"/>
        </w:rPr>
        <w:t xml:space="preserve"> </w:t>
      </w:r>
      <w:r>
        <w:rPr>
          <w:i/>
          <w:sz w:val="20"/>
        </w:rPr>
        <w:t>de</w:t>
      </w:r>
      <w:r>
        <w:rPr>
          <w:i/>
          <w:spacing w:val="1"/>
          <w:sz w:val="20"/>
        </w:rPr>
        <w:t xml:space="preserve"> </w:t>
      </w:r>
      <w:r>
        <w:rPr>
          <w:i/>
          <w:sz w:val="20"/>
        </w:rPr>
        <w:t>domicilio</w:t>
      </w:r>
      <w:r>
        <w:rPr>
          <w:i/>
          <w:spacing w:val="1"/>
          <w:sz w:val="20"/>
        </w:rPr>
        <w:t xml:space="preserve"> </w:t>
      </w:r>
      <w:r>
        <w:rPr>
          <w:i/>
          <w:sz w:val="20"/>
        </w:rPr>
        <w:t>principal</w:t>
      </w:r>
      <w:r>
        <w:rPr>
          <w:i/>
          <w:spacing w:val="1"/>
          <w:sz w:val="20"/>
        </w:rPr>
        <w:t xml:space="preserve"> </w:t>
      </w:r>
      <w:r>
        <w:rPr>
          <w:i/>
          <w:sz w:val="20"/>
        </w:rPr>
        <w:t>a</w:t>
      </w:r>
      <w:r>
        <w:rPr>
          <w:i/>
          <w:spacing w:val="1"/>
          <w:sz w:val="20"/>
        </w:rPr>
        <w:t xml:space="preserve"> </w:t>
      </w:r>
      <w:r>
        <w:rPr>
          <w:i/>
          <w:sz w:val="20"/>
        </w:rPr>
        <w:t>otro</w:t>
      </w:r>
      <w:r>
        <w:rPr>
          <w:i/>
          <w:spacing w:val="-68"/>
          <w:sz w:val="20"/>
        </w:rPr>
        <w:t xml:space="preserve"> </w:t>
      </w:r>
      <w:r>
        <w:rPr>
          <w:i/>
          <w:sz w:val="20"/>
        </w:rPr>
        <w:t>departamento,</w:t>
      </w:r>
      <w:r>
        <w:rPr>
          <w:i/>
          <w:spacing w:val="-14"/>
          <w:sz w:val="20"/>
        </w:rPr>
        <w:t xml:space="preserve"> </w:t>
      </w:r>
      <w:r>
        <w:rPr>
          <w:i/>
          <w:sz w:val="20"/>
        </w:rPr>
        <w:t>y</w:t>
      </w:r>
      <w:r>
        <w:rPr>
          <w:i/>
          <w:spacing w:val="-16"/>
          <w:sz w:val="20"/>
        </w:rPr>
        <w:t xml:space="preserve"> </w:t>
      </w:r>
      <w:r>
        <w:rPr>
          <w:i/>
          <w:sz w:val="20"/>
        </w:rPr>
        <w:t>dejo</w:t>
      </w:r>
      <w:r>
        <w:rPr>
          <w:i/>
          <w:spacing w:val="-17"/>
          <w:sz w:val="20"/>
        </w:rPr>
        <w:t xml:space="preserve"> </w:t>
      </w:r>
      <w:r>
        <w:rPr>
          <w:i/>
          <w:sz w:val="20"/>
        </w:rPr>
        <w:t>una</w:t>
      </w:r>
      <w:r>
        <w:rPr>
          <w:i/>
          <w:spacing w:val="-16"/>
          <w:sz w:val="20"/>
        </w:rPr>
        <w:t xml:space="preserve"> </w:t>
      </w:r>
      <w:r>
        <w:rPr>
          <w:i/>
          <w:sz w:val="20"/>
        </w:rPr>
        <w:t>sucursal</w:t>
      </w:r>
      <w:r>
        <w:rPr>
          <w:i/>
          <w:spacing w:val="-15"/>
          <w:sz w:val="20"/>
        </w:rPr>
        <w:t xml:space="preserve"> </w:t>
      </w:r>
      <w:r>
        <w:rPr>
          <w:i/>
          <w:sz w:val="20"/>
        </w:rPr>
        <w:t>legalmente</w:t>
      </w:r>
      <w:r>
        <w:rPr>
          <w:i/>
          <w:spacing w:val="-13"/>
          <w:sz w:val="20"/>
        </w:rPr>
        <w:t xml:space="preserve"> </w:t>
      </w:r>
      <w:r>
        <w:rPr>
          <w:i/>
          <w:sz w:val="20"/>
        </w:rPr>
        <w:t>constituida</w:t>
      </w:r>
      <w:r>
        <w:rPr>
          <w:i/>
          <w:spacing w:val="-15"/>
          <w:sz w:val="20"/>
        </w:rPr>
        <w:t xml:space="preserve"> </w:t>
      </w:r>
      <w:r>
        <w:rPr>
          <w:i/>
          <w:sz w:val="20"/>
        </w:rPr>
        <w:t>ante</w:t>
      </w:r>
      <w:r>
        <w:rPr>
          <w:i/>
          <w:spacing w:val="-15"/>
          <w:sz w:val="20"/>
        </w:rPr>
        <w:t xml:space="preserve"> </w:t>
      </w:r>
      <w:r>
        <w:rPr>
          <w:i/>
          <w:sz w:val="20"/>
        </w:rPr>
        <w:t>cámara</w:t>
      </w:r>
      <w:r>
        <w:rPr>
          <w:i/>
          <w:spacing w:val="-16"/>
          <w:sz w:val="20"/>
        </w:rPr>
        <w:t xml:space="preserve"> </w:t>
      </w:r>
      <w:r>
        <w:rPr>
          <w:i/>
          <w:sz w:val="20"/>
        </w:rPr>
        <w:t>de</w:t>
      </w:r>
      <w:r>
        <w:rPr>
          <w:i/>
          <w:spacing w:val="-68"/>
          <w:sz w:val="20"/>
        </w:rPr>
        <w:t xml:space="preserve"> </w:t>
      </w:r>
      <w:r>
        <w:rPr>
          <w:i/>
          <w:sz w:val="20"/>
        </w:rPr>
        <w:t>comercio, puedo limitar y ofertar sobre procesos en el municipio donde</w:t>
      </w:r>
      <w:r>
        <w:rPr>
          <w:i/>
          <w:spacing w:val="1"/>
          <w:sz w:val="20"/>
        </w:rPr>
        <w:t xml:space="preserve"> </w:t>
      </w:r>
      <w:r>
        <w:rPr>
          <w:i/>
          <w:sz w:val="20"/>
        </w:rPr>
        <w:t>tengo</w:t>
      </w:r>
      <w:r>
        <w:rPr>
          <w:i/>
          <w:spacing w:val="-2"/>
          <w:sz w:val="20"/>
        </w:rPr>
        <w:t xml:space="preserve"> </w:t>
      </w:r>
      <w:r>
        <w:rPr>
          <w:i/>
          <w:sz w:val="20"/>
        </w:rPr>
        <w:t>la</w:t>
      </w:r>
      <w:r>
        <w:rPr>
          <w:i/>
          <w:spacing w:val="-1"/>
          <w:sz w:val="20"/>
        </w:rPr>
        <w:t xml:space="preserve"> </w:t>
      </w:r>
      <w:r>
        <w:rPr>
          <w:i/>
          <w:sz w:val="20"/>
        </w:rPr>
        <w:t>sucursal</w:t>
      </w:r>
      <w:r>
        <w:rPr>
          <w:i/>
          <w:spacing w:val="-2"/>
          <w:sz w:val="20"/>
        </w:rPr>
        <w:t xml:space="preserve"> </w:t>
      </w:r>
      <w:r>
        <w:rPr>
          <w:i/>
          <w:sz w:val="20"/>
        </w:rPr>
        <w:t>con</w:t>
      </w:r>
      <w:r>
        <w:rPr>
          <w:i/>
          <w:spacing w:val="-1"/>
          <w:sz w:val="20"/>
        </w:rPr>
        <w:t xml:space="preserve"> </w:t>
      </w:r>
      <w:r>
        <w:rPr>
          <w:i/>
          <w:sz w:val="20"/>
        </w:rPr>
        <w:t>domicilio</w:t>
      </w:r>
      <w:proofErr w:type="gramStart"/>
      <w:r>
        <w:rPr>
          <w:i/>
          <w:sz w:val="20"/>
        </w:rPr>
        <w:t>?</w:t>
      </w:r>
      <w:r>
        <w:rPr>
          <w:i/>
          <w:spacing w:val="-2"/>
          <w:sz w:val="20"/>
        </w:rPr>
        <w:t xml:space="preserve"> </w:t>
      </w:r>
      <w:r>
        <w:rPr>
          <w:i/>
          <w:sz w:val="20"/>
        </w:rPr>
        <w:t>:</w:t>
      </w:r>
      <w:proofErr w:type="gramEnd"/>
      <w:r>
        <w:rPr>
          <w:i/>
          <w:spacing w:val="13"/>
          <w:sz w:val="20"/>
        </w:rPr>
        <w:t xml:space="preserve"> </w:t>
      </w:r>
      <w:r>
        <w:rPr>
          <w:i/>
          <w:sz w:val="20"/>
        </w:rPr>
        <w:t>”.</w:t>
      </w:r>
    </w:p>
    <w:p w14:paraId="7AE11ED2" w14:textId="77777777" w:rsidR="00D97054" w:rsidRDefault="00D97054">
      <w:pPr>
        <w:pStyle w:val="Textoindependiente"/>
        <w:rPr>
          <w:i/>
          <w:sz w:val="24"/>
        </w:rPr>
      </w:pPr>
    </w:p>
    <w:p w14:paraId="296848EA" w14:textId="77777777" w:rsidR="00D97054" w:rsidRDefault="00000000">
      <w:pPr>
        <w:pStyle w:val="Textoindependiente"/>
        <w:spacing w:before="175" w:line="276" w:lineRule="auto"/>
        <w:ind w:left="120" w:right="899" w:firstLine="709"/>
        <w:jc w:val="both"/>
      </w:pPr>
      <w:r>
        <w:rPr>
          <w:spacing w:val="-1"/>
        </w:rPr>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20C1FEC5" w14:textId="77777777" w:rsidR="00D97054" w:rsidRDefault="00000000">
      <w:pPr>
        <w:pStyle w:val="Textoindependiente"/>
        <w:spacing w:before="120" w:line="276" w:lineRule="auto"/>
        <w:ind w:left="120"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rPr>
          <w:spacing w:val="-1"/>
        </w:rPr>
        <w:t>sobre</w:t>
      </w:r>
      <w:r>
        <w:rPr>
          <w:spacing w:val="-18"/>
        </w:rPr>
        <w:t xml:space="preserve"> </w:t>
      </w:r>
      <w:r>
        <w:rPr>
          <w:spacing w:val="-1"/>
        </w:rPr>
        <w:t>las</w:t>
      </w:r>
      <w:r>
        <w:rPr>
          <w:spacing w:val="-18"/>
        </w:rPr>
        <w:t xml:space="preserve"> </w:t>
      </w:r>
      <w:r>
        <w:rPr>
          <w:spacing w:val="-1"/>
        </w:rPr>
        <w:t>normas</w:t>
      </w:r>
      <w:r>
        <w:rPr>
          <w:spacing w:val="-17"/>
        </w:rPr>
        <w:t xml:space="preserve"> </w:t>
      </w:r>
      <w:r>
        <w:rPr>
          <w:spacing w:val="-1"/>
        </w:rPr>
        <w:t>generales</w:t>
      </w:r>
      <w:r>
        <w:rPr>
          <w:spacing w:val="-17"/>
        </w:rPr>
        <w:t xml:space="preserve"> </w:t>
      </w:r>
      <w:r>
        <w:t>relacionadas</w:t>
      </w:r>
      <w:r>
        <w:rPr>
          <w:spacing w:val="-16"/>
        </w:rPr>
        <w:t xml:space="preserve"> </w:t>
      </w:r>
      <w:r>
        <w:t>con</w:t>
      </w:r>
      <w:r>
        <w:rPr>
          <w:spacing w:val="-19"/>
        </w:rPr>
        <w:t xml:space="preserve"> </w:t>
      </w:r>
      <w:r>
        <w:t>el</w:t>
      </w:r>
      <w:r>
        <w:rPr>
          <w:spacing w:val="-18"/>
        </w:rPr>
        <w:t xml:space="preserve"> </w:t>
      </w:r>
      <w:r>
        <w:t>problema</w:t>
      </w:r>
      <w:r>
        <w:rPr>
          <w:spacing w:val="-17"/>
        </w:rPr>
        <w:t xml:space="preserve"> </w:t>
      </w:r>
      <w:r>
        <w:t>jurídico</w:t>
      </w:r>
      <w:r>
        <w:rPr>
          <w:spacing w:val="-17"/>
        </w:rPr>
        <w:t xml:space="preserve"> </w:t>
      </w:r>
      <w:r>
        <w:t>de</w:t>
      </w:r>
      <w:r>
        <w:rPr>
          <w:spacing w:val="-19"/>
        </w:rPr>
        <w:t xml:space="preserve"> </w:t>
      </w:r>
      <w:r>
        <w:t>su</w:t>
      </w:r>
      <w:r>
        <w:rPr>
          <w:spacing w:val="-19"/>
        </w:rPr>
        <w:t xml:space="preserve"> </w:t>
      </w:r>
      <w:r>
        <w:t>consulta.</w:t>
      </w:r>
    </w:p>
    <w:p w14:paraId="4D57832A" w14:textId="77777777" w:rsidR="00D97054" w:rsidRDefault="00D97054">
      <w:pPr>
        <w:pStyle w:val="Textoindependiente"/>
        <w:spacing w:before="4"/>
        <w:rPr>
          <w:sz w:val="25"/>
        </w:rPr>
      </w:pPr>
    </w:p>
    <w:p w14:paraId="314FB38E" w14:textId="77777777" w:rsidR="00D97054" w:rsidRDefault="00000000">
      <w:pPr>
        <w:pStyle w:val="Ttulo1"/>
        <w:numPr>
          <w:ilvl w:val="0"/>
          <w:numId w:val="2"/>
        </w:numPr>
        <w:tabs>
          <w:tab w:val="left" w:pos="405"/>
        </w:tabs>
        <w:spacing w:before="0"/>
        <w:ind w:hanging="285"/>
      </w:pPr>
      <w:r>
        <w:t>Problema</w:t>
      </w:r>
      <w:r>
        <w:rPr>
          <w:spacing w:val="-12"/>
        </w:rPr>
        <w:t xml:space="preserve"> </w:t>
      </w:r>
      <w:r>
        <w:t>planteado:</w:t>
      </w:r>
    </w:p>
    <w:p w14:paraId="59A82B7F" w14:textId="77777777" w:rsidR="00D97054" w:rsidRDefault="00D97054">
      <w:pPr>
        <w:pStyle w:val="Textoindependiente"/>
        <w:spacing w:before="7"/>
        <w:rPr>
          <w:b/>
          <w:sz w:val="28"/>
        </w:rPr>
      </w:pPr>
    </w:p>
    <w:p w14:paraId="239989F8" w14:textId="77777777" w:rsidR="00D97054" w:rsidRDefault="00000000">
      <w:pPr>
        <w:pStyle w:val="Textoindependiente"/>
        <w:spacing w:line="276" w:lineRule="auto"/>
        <w:ind w:left="120" w:right="899"/>
        <w:jc w:val="both"/>
      </w:pPr>
      <w:r>
        <w:t xml:space="preserve">De acuerdo con el contenido de su solicitud, esta Agencia resolverá el </w:t>
      </w:r>
      <w:proofErr w:type="gramStart"/>
      <w:r>
        <w:t>siguiente</w:t>
      </w:r>
      <w:r>
        <w:rPr>
          <w:spacing w:val="-75"/>
        </w:rPr>
        <w:t xml:space="preserve"> </w:t>
      </w:r>
      <w:r>
        <w:t>problemas jurídicos</w:t>
      </w:r>
      <w:proofErr w:type="gramEnd"/>
      <w:r>
        <w:t xml:space="preserve">: ¿Es posible que las </w:t>
      </w:r>
      <w:proofErr w:type="spellStart"/>
      <w:r>
        <w:t>mipymes</w:t>
      </w:r>
      <w:proofErr w:type="spellEnd"/>
      <w:r>
        <w:t xml:space="preserve"> participen en convocatorias</w:t>
      </w:r>
      <w:r>
        <w:rPr>
          <w:spacing w:val="1"/>
        </w:rPr>
        <w:t xml:space="preserve"> </w:t>
      </w:r>
      <w:r>
        <w:t>públicas limitadas territorialmente a municipios o departamentos donde se va a</w:t>
      </w:r>
      <w:r>
        <w:rPr>
          <w:spacing w:val="-75"/>
        </w:rPr>
        <w:t xml:space="preserve"> </w:t>
      </w:r>
      <w:r>
        <w:t>ejecutar el contrato, acreditando que cuentan con una sucursal en el lugar de</w:t>
      </w:r>
      <w:r>
        <w:rPr>
          <w:spacing w:val="1"/>
        </w:rPr>
        <w:t xml:space="preserve"> </w:t>
      </w:r>
      <w:r>
        <w:t>ejecución</w:t>
      </w:r>
      <w:r>
        <w:rPr>
          <w:spacing w:val="-2"/>
        </w:rPr>
        <w:t xml:space="preserve"> </w:t>
      </w:r>
      <w:r>
        <w:t>del</w:t>
      </w:r>
      <w:r>
        <w:rPr>
          <w:spacing w:val="-1"/>
        </w:rPr>
        <w:t xml:space="preserve"> </w:t>
      </w:r>
      <w:r>
        <w:t>contrato?</w:t>
      </w:r>
    </w:p>
    <w:p w14:paraId="544EB8F9" w14:textId="77777777" w:rsidR="00D97054" w:rsidRDefault="00D97054">
      <w:pPr>
        <w:pStyle w:val="Textoindependiente"/>
        <w:rPr>
          <w:sz w:val="26"/>
        </w:rPr>
      </w:pPr>
    </w:p>
    <w:p w14:paraId="6B1B060A" w14:textId="77777777" w:rsidR="00D97054" w:rsidRDefault="00D97054">
      <w:pPr>
        <w:pStyle w:val="Textoindependiente"/>
        <w:spacing w:before="7"/>
        <w:rPr>
          <w:sz w:val="24"/>
        </w:rPr>
      </w:pPr>
    </w:p>
    <w:p w14:paraId="06C3A8D2" w14:textId="77777777" w:rsidR="00D97054" w:rsidRDefault="00000000">
      <w:pPr>
        <w:pStyle w:val="Ttulo1"/>
        <w:numPr>
          <w:ilvl w:val="0"/>
          <w:numId w:val="2"/>
        </w:numPr>
        <w:tabs>
          <w:tab w:val="left" w:pos="405"/>
        </w:tabs>
        <w:spacing w:before="1"/>
        <w:ind w:hanging="285"/>
      </w:pPr>
      <w:r>
        <w:t>Respuesta:</w:t>
      </w:r>
    </w:p>
    <w:p w14:paraId="1B302515" w14:textId="59F07451" w:rsidR="00D97054" w:rsidRDefault="0098666F">
      <w:pPr>
        <w:pStyle w:val="Textoindependiente"/>
        <w:spacing w:before="11"/>
        <w:rPr>
          <w:b/>
          <w:sz w:val="24"/>
        </w:rPr>
      </w:pPr>
      <w:r>
        <w:rPr>
          <w:noProof/>
        </w:rPr>
        <mc:AlternateContent>
          <mc:Choice Requires="wps">
            <w:drawing>
              <wp:anchor distT="0" distB="0" distL="0" distR="0" simplePos="0" relativeHeight="487588352" behindDoc="1" locked="0" layoutInCell="1" allowOverlap="1" wp14:anchorId="23CA7C52" wp14:editId="268BBD78">
                <wp:simplePos x="0" y="0"/>
                <wp:positionH relativeFrom="page">
                  <wp:posOffset>1080135</wp:posOffset>
                </wp:positionH>
                <wp:positionV relativeFrom="paragraph">
                  <wp:posOffset>220345</wp:posOffset>
                </wp:positionV>
                <wp:extent cx="5605780" cy="668655"/>
                <wp:effectExtent l="0" t="0" r="0" b="0"/>
                <wp:wrapTopAndBottom/>
                <wp:docPr id="30785694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780" cy="668655"/>
                        </a:xfrm>
                        <a:prstGeom prst="rect">
                          <a:avLst/>
                        </a:prstGeom>
                        <a:noFill/>
                        <a:ln w="635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59A5DF39" w14:textId="77777777" w:rsidR="00D97054" w:rsidRDefault="00000000">
                            <w:pPr>
                              <w:pStyle w:val="Textoindependiente"/>
                              <w:spacing w:line="276" w:lineRule="auto"/>
                              <w:ind w:left="103" w:right="101" w:firstLine="709"/>
                              <w:jc w:val="both"/>
                            </w:pPr>
                            <w:r>
                              <w:rPr>
                                <w:spacing w:val="-1"/>
                              </w:rPr>
                              <w:t>Frente</w:t>
                            </w:r>
                            <w:r>
                              <w:rPr>
                                <w:spacing w:val="-16"/>
                              </w:rPr>
                              <w:t xml:space="preserve"> </w:t>
                            </w:r>
                            <w:r>
                              <w:rPr>
                                <w:spacing w:val="-1"/>
                              </w:rPr>
                              <w:t>al</w:t>
                            </w:r>
                            <w:r>
                              <w:rPr>
                                <w:spacing w:val="-18"/>
                              </w:rPr>
                              <w:t xml:space="preserve"> </w:t>
                            </w:r>
                            <w:r>
                              <w:rPr>
                                <w:spacing w:val="-1"/>
                              </w:rPr>
                              <w:t>interrogante</w:t>
                            </w:r>
                            <w:r>
                              <w:rPr>
                                <w:spacing w:val="-14"/>
                              </w:rPr>
                              <w:t xml:space="preserve"> </w:t>
                            </w:r>
                            <w:r>
                              <w:rPr>
                                <w:spacing w:val="-1"/>
                              </w:rPr>
                              <w:t>planteado,</w:t>
                            </w:r>
                            <w:r>
                              <w:rPr>
                                <w:spacing w:val="-18"/>
                              </w:rPr>
                              <w:t xml:space="preserve"> </w:t>
                            </w:r>
                            <w:r>
                              <w:rPr>
                                <w:spacing w:val="-1"/>
                              </w:rPr>
                              <w:t>es</w:t>
                            </w:r>
                            <w:r>
                              <w:rPr>
                                <w:spacing w:val="-18"/>
                              </w:rPr>
                              <w:t xml:space="preserve"> </w:t>
                            </w:r>
                            <w:r>
                              <w:rPr>
                                <w:spacing w:val="-1"/>
                              </w:rPr>
                              <w:t>necesario</w:t>
                            </w:r>
                            <w:r>
                              <w:rPr>
                                <w:spacing w:val="-15"/>
                              </w:rPr>
                              <w:t xml:space="preserve"> </w:t>
                            </w:r>
                            <w:r>
                              <w:rPr>
                                <w:spacing w:val="-1"/>
                              </w:rPr>
                              <w:t>precisar</w:t>
                            </w:r>
                            <w:r>
                              <w:rPr>
                                <w:spacing w:val="-15"/>
                              </w:rPr>
                              <w:t xml:space="preserve"> </w:t>
                            </w:r>
                            <w:r>
                              <w:rPr>
                                <w:spacing w:val="-1"/>
                              </w:rPr>
                              <w:t>que</w:t>
                            </w:r>
                            <w:r>
                              <w:rPr>
                                <w:spacing w:val="-18"/>
                              </w:rPr>
                              <w:t xml:space="preserve"> </w:t>
                            </w:r>
                            <w:r>
                              <w:rPr>
                                <w:spacing w:val="-1"/>
                              </w:rPr>
                              <w:t>no</w:t>
                            </w:r>
                            <w:r>
                              <w:rPr>
                                <w:spacing w:val="-18"/>
                              </w:rPr>
                              <w:t xml:space="preserve"> </w:t>
                            </w:r>
                            <w:r>
                              <w:rPr>
                                <w:spacing w:val="-1"/>
                              </w:rPr>
                              <w:t>es</w:t>
                            </w:r>
                            <w:r>
                              <w:rPr>
                                <w:spacing w:val="-18"/>
                              </w:rPr>
                              <w:t xml:space="preserve"> </w:t>
                            </w:r>
                            <w:r>
                              <w:rPr>
                                <w:spacing w:val="-1"/>
                              </w:rPr>
                              <w:t>posible</w:t>
                            </w:r>
                            <w:r>
                              <w:rPr>
                                <w:spacing w:val="-75"/>
                              </w:rPr>
                              <w:t xml:space="preserve"> </w:t>
                            </w:r>
                            <w:r>
                              <w:t>que</w:t>
                            </w:r>
                            <w:r>
                              <w:rPr>
                                <w:spacing w:val="1"/>
                              </w:rPr>
                              <w:t xml:space="preserve"> </w:t>
                            </w:r>
                            <w:r>
                              <w:t>las</w:t>
                            </w:r>
                            <w:r>
                              <w:rPr>
                                <w:spacing w:val="1"/>
                              </w:rPr>
                              <w:t xml:space="preserve"> </w:t>
                            </w:r>
                            <w:proofErr w:type="spellStart"/>
                            <w:r>
                              <w:t>mipymes</w:t>
                            </w:r>
                            <w:proofErr w:type="spellEnd"/>
                            <w:r>
                              <w:rPr>
                                <w:spacing w:val="1"/>
                              </w:rPr>
                              <w:t xml:space="preserve"> </w:t>
                            </w:r>
                            <w:r>
                              <w:t>participen</w:t>
                            </w:r>
                            <w:r>
                              <w:rPr>
                                <w:spacing w:val="1"/>
                              </w:rPr>
                              <w:t xml:space="preserve"> </w:t>
                            </w:r>
                            <w:r>
                              <w:t>en</w:t>
                            </w:r>
                            <w:r>
                              <w:rPr>
                                <w:spacing w:val="1"/>
                              </w:rPr>
                              <w:t xml:space="preserve"> </w:t>
                            </w:r>
                            <w:r>
                              <w:t>convocatorias</w:t>
                            </w:r>
                            <w:r>
                              <w:rPr>
                                <w:spacing w:val="1"/>
                              </w:rPr>
                              <w:t xml:space="preserve"> </w:t>
                            </w:r>
                            <w:r>
                              <w:t>públicas</w:t>
                            </w:r>
                            <w:r>
                              <w:rPr>
                                <w:spacing w:val="1"/>
                              </w:rPr>
                              <w:t xml:space="preserve"> </w:t>
                            </w:r>
                            <w:r>
                              <w:t>limitadas</w:t>
                            </w:r>
                            <w:r>
                              <w:rPr>
                                <w:spacing w:val="1"/>
                              </w:rPr>
                              <w:t xml:space="preserve"> </w:t>
                            </w:r>
                            <w:r>
                              <w:t>territorialmente</w:t>
                            </w:r>
                            <w:r>
                              <w:rPr>
                                <w:spacing w:val="56"/>
                              </w:rPr>
                              <w:t xml:space="preserve"> </w:t>
                            </w:r>
                            <w:r>
                              <w:t>a</w:t>
                            </w:r>
                            <w:r>
                              <w:rPr>
                                <w:spacing w:val="52"/>
                              </w:rPr>
                              <w:t xml:space="preserve"> </w:t>
                            </w:r>
                            <w:r>
                              <w:t>municipios</w:t>
                            </w:r>
                            <w:r>
                              <w:rPr>
                                <w:spacing w:val="55"/>
                              </w:rPr>
                              <w:t xml:space="preserve"> </w:t>
                            </w:r>
                            <w:r>
                              <w:t>o</w:t>
                            </w:r>
                            <w:r>
                              <w:rPr>
                                <w:spacing w:val="51"/>
                              </w:rPr>
                              <w:t xml:space="preserve"> </w:t>
                            </w:r>
                            <w:r>
                              <w:t>departamentos</w:t>
                            </w:r>
                            <w:r>
                              <w:rPr>
                                <w:spacing w:val="55"/>
                              </w:rPr>
                              <w:t xml:space="preserve"> </w:t>
                            </w:r>
                            <w:r>
                              <w:t>donde</w:t>
                            </w:r>
                            <w:r>
                              <w:rPr>
                                <w:spacing w:val="53"/>
                              </w:rPr>
                              <w:t xml:space="preserve"> </w:t>
                            </w:r>
                            <w:r>
                              <w:t>se</w:t>
                            </w:r>
                            <w:r>
                              <w:rPr>
                                <w:spacing w:val="52"/>
                              </w:rPr>
                              <w:t xml:space="preserve"> </w:t>
                            </w:r>
                            <w:r>
                              <w:t>va</w:t>
                            </w:r>
                            <w:r>
                              <w:rPr>
                                <w:spacing w:val="53"/>
                              </w:rPr>
                              <w:t xml:space="preserve"> </w:t>
                            </w:r>
                            <w:r>
                              <w:t>a</w:t>
                            </w:r>
                            <w:r>
                              <w:rPr>
                                <w:spacing w:val="52"/>
                              </w:rPr>
                              <w:t xml:space="preserve"> </w:t>
                            </w:r>
                            <w:r>
                              <w:t>ejecutar</w:t>
                            </w:r>
                            <w:r>
                              <w:rPr>
                                <w:spacing w:val="55"/>
                              </w:rPr>
                              <w:t xml:space="preserve"> </w:t>
                            </w:r>
                            <w:r>
                              <w:t>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A7C52" id="_x0000_t202" coordsize="21600,21600" o:spt="202" path="m,l,21600r21600,l21600,xe">
                <v:stroke joinstyle="miter"/>
                <v:path gradientshapeok="t" o:connecttype="rect"/>
              </v:shapetype>
              <v:shape id="Text Box 12" o:spid="_x0000_s1026" type="#_x0000_t202" style="position:absolute;margin-left:85.05pt;margin-top:17.35pt;width:441.4pt;height:52.6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" filled="f" strokeweight=".5pt">
                <v:stroke dashstyle="dot"/>
                <v:textbox inset="0,0,0,0">
                  <w:txbxContent>
                    <w:p w14:paraId="59A5DF39" w14:textId="77777777" w:rsidR="00D97054" w:rsidRDefault="00000000">
                      <w:pPr>
                        <w:pStyle w:val="Textoindependiente"/>
                        <w:spacing w:line="276" w:lineRule="auto"/>
                        <w:ind w:left="103" w:right="101" w:firstLine="709"/>
                        <w:jc w:val="both"/>
                      </w:pPr>
                      <w:r>
                        <w:rPr>
                          <w:spacing w:val="-1"/>
                        </w:rPr>
                        <w:t>Frente</w:t>
                      </w:r>
                      <w:r>
                        <w:rPr>
                          <w:spacing w:val="-16"/>
                        </w:rPr>
                        <w:t xml:space="preserve"> </w:t>
                      </w:r>
                      <w:r>
                        <w:rPr>
                          <w:spacing w:val="-1"/>
                        </w:rPr>
                        <w:t>al</w:t>
                      </w:r>
                      <w:r>
                        <w:rPr>
                          <w:spacing w:val="-18"/>
                        </w:rPr>
                        <w:t xml:space="preserve"> </w:t>
                      </w:r>
                      <w:r>
                        <w:rPr>
                          <w:spacing w:val="-1"/>
                        </w:rPr>
                        <w:t>interrogante</w:t>
                      </w:r>
                      <w:r>
                        <w:rPr>
                          <w:spacing w:val="-14"/>
                        </w:rPr>
                        <w:t xml:space="preserve"> </w:t>
                      </w:r>
                      <w:r>
                        <w:rPr>
                          <w:spacing w:val="-1"/>
                        </w:rPr>
                        <w:t>planteado,</w:t>
                      </w:r>
                      <w:r>
                        <w:rPr>
                          <w:spacing w:val="-18"/>
                        </w:rPr>
                        <w:t xml:space="preserve"> </w:t>
                      </w:r>
                      <w:r>
                        <w:rPr>
                          <w:spacing w:val="-1"/>
                        </w:rPr>
                        <w:t>es</w:t>
                      </w:r>
                      <w:r>
                        <w:rPr>
                          <w:spacing w:val="-18"/>
                        </w:rPr>
                        <w:t xml:space="preserve"> </w:t>
                      </w:r>
                      <w:r>
                        <w:rPr>
                          <w:spacing w:val="-1"/>
                        </w:rPr>
                        <w:t>necesario</w:t>
                      </w:r>
                      <w:r>
                        <w:rPr>
                          <w:spacing w:val="-15"/>
                        </w:rPr>
                        <w:t xml:space="preserve"> </w:t>
                      </w:r>
                      <w:r>
                        <w:rPr>
                          <w:spacing w:val="-1"/>
                        </w:rPr>
                        <w:t>precisar</w:t>
                      </w:r>
                      <w:r>
                        <w:rPr>
                          <w:spacing w:val="-15"/>
                        </w:rPr>
                        <w:t xml:space="preserve"> </w:t>
                      </w:r>
                      <w:r>
                        <w:rPr>
                          <w:spacing w:val="-1"/>
                        </w:rPr>
                        <w:t>que</w:t>
                      </w:r>
                      <w:r>
                        <w:rPr>
                          <w:spacing w:val="-18"/>
                        </w:rPr>
                        <w:t xml:space="preserve"> </w:t>
                      </w:r>
                      <w:r>
                        <w:rPr>
                          <w:spacing w:val="-1"/>
                        </w:rPr>
                        <w:t>no</w:t>
                      </w:r>
                      <w:r>
                        <w:rPr>
                          <w:spacing w:val="-18"/>
                        </w:rPr>
                        <w:t xml:space="preserve"> </w:t>
                      </w:r>
                      <w:r>
                        <w:rPr>
                          <w:spacing w:val="-1"/>
                        </w:rPr>
                        <w:t>es</w:t>
                      </w:r>
                      <w:r>
                        <w:rPr>
                          <w:spacing w:val="-18"/>
                        </w:rPr>
                        <w:t xml:space="preserve"> </w:t>
                      </w:r>
                      <w:r>
                        <w:rPr>
                          <w:spacing w:val="-1"/>
                        </w:rPr>
                        <w:t>posible</w:t>
                      </w:r>
                      <w:r>
                        <w:rPr>
                          <w:spacing w:val="-75"/>
                        </w:rPr>
                        <w:t xml:space="preserve"> </w:t>
                      </w:r>
                      <w:r>
                        <w:t>que</w:t>
                      </w:r>
                      <w:r>
                        <w:rPr>
                          <w:spacing w:val="1"/>
                        </w:rPr>
                        <w:t xml:space="preserve"> </w:t>
                      </w:r>
                      <w:r>
                        <w:t>las</w:t>
                      </w:r>
                      <w:r>
                        <w:rPr>
                          <w:spacing w:val="1"/>
                        </w:rPr>
                        <w:t xml:space="preserve"> </w:t>
                      </w:r>
                      <w:proofErr w:type="spellStart"/>
                      <w:r>
                        <w:t>mipymes</w:t>
                      </w:r>
                      <w:proofErr w:type="spellEnd"/>
                      <w:r>
                        <w:rPr>
                          <w:spacing w:val="1"/>
                        </w:rPr>
                        <w:t xml:space="preserve"> </w:t>
                      </w:r>
                      <w:r>
                        <w:t>participen</w:t>
                      </w:r>
                      <w:r>
                        <w:rPr>
                          <w:spacing w:val="1"/>
                        </w:rPr>
                        <w:t xml:space="preserve"> </w:t>
                      </w:r>
                      <w:r>
                        <w:t>en</w:t>
                      </w:r>
                      <w:r>
                        <w:rPr>
                          <w:spacing w:val="1"/>
                        </w:rPr>
                        <w:t xml:space="preserve"> </w:t>
                      </w:r>
                      <w:r>
                        <w:t>convocatorias</w:t>
                      </w:r>
                      <w:r>
                        <w:rPr>
                          <w:spacing w:val="1"/>
                        </w:rPr>
                        <w:t xml:space="preserve"> </w:t>
                      </w:r>
                      <w:r>
                        <w:t>públicas</w:t>
                      </w:r>
                      <w:r>
                        <w:rPr>
                          <w:spacing w:val="1"/>
                        </w:rPr>
                        <w:t xml:space="preserve"> </w:t>
                      </w:r>
                      <w:r>
                        <w:t>limitadas</w:t>
                      </w:r>
                      <w:r>
                        <w:rPr>
                          <w:spacing w:val="1"/>
                        </w:rPr>
                        <w:t xml:space="preserve"> </w:t>
                      </w:r>
                      <w:r>
                        <w:t>territorialmente</w:t>
                      </w:r>
                      <w:r>
                        <w:rPr>
                          <w:spacing w:val="56"/>
                        </w:rPr>
                        <w:t xml:space="preserve"> </w:t>
                      </w:r>
                      <w:r>
                        <w:t>a</w:t>
                      </w:r>
                      <w:r>
                        <w:rPr>
                          <w:spacing w:val="52"/>
                        </w:rPr>
                        <w:t xml:space="preserve"> </w:t>
                      </w:r>
                      <w:r>
                        <w:t>municipios</w:t>
                      </w:r>
                      <w:r>
                        <w:rPr>
                          <w:spacing w:val="55"/>
                        </w:rPr>
                        <w:t xml:space="preserve"> </w:t>
                      </w:r>
                      <w:r>
                        <w:t>o</w:t>
                      </w:r>
                      <w:r>
                        <w:rPr>
                          <w:spacing w:val="51"/>
                        </w:rPr>
                        <w:t xml:space="preserve"> </w:t>
                      </w:r>
                      <w:r>
                        <w:t>departamentos</w:t>
                      </w:r>
                      <w:r>
                        <w:rPr>
                          <w:spacing w:val="55"/>
                        </w:rPr>
                        <w:t xml:space="preserve"> </w:t>
                      </w:r>
                      <w:r>
                        <w:t>donde</w:t>
                      </w:r>
                      <w:r>
                        <w:rPr>
                          <w:spacing w:val="53"/>
                        </w:rPr>
                        <w:t xml:space="preserve"> </w:t>
                      </w:r>
                      <w:r>
                        <w:t>se</w:t>
                      </w:r>
                      <w:r>
                        <w:rPr>
                          <w:spacing w:val="52"/>
                        </w:rPr>
                        <w:t xml:space="preserve"> </w:t>
                      </w:r>
                      <w:r>
                        <w:t>va</w:t>
                      </w:r>
                      <w:r>
                        <w:rPr>
                          <w:spacing w:val="53"/>
                        </w:rPr>
                        <w:t xml:space="preserve"> </w:t>
                      </w:r>
                      <w:r>
                        <w:t>a</w:t>
                      </w:r>
                      <w:r>
                        <w:rPr>
                          <w:spacing w:val="52"/>
                        </w:rPr>
                        <w:t xml:space="preserve"> </w:t>
                      </w:r>
                      <w:r>
                        <w:t>ejecutar</w:t>
                      </w:r>
                      <w:r>
                        <w:rPr>
                          <w:spacing w:val="55"/>
                        </w:rPr>
                        <w:t xml:space="preserve"> </w:t>
                      </w:r>
                      <w:r>
                        <w:t>el</w:t>
                      </w:r>
                    </w:p>
                  </w:txbxContent>
                </v:textbox>
                <w10:wrap type="topAndBottom" anchorx="page"/>
              </v:shape>
            </w:pict>
          </mc:Fallback>
        </mc:AlternateContent>
      </w:r>
    </w:p>
    <w:p w14:paraId="210B513A" w14:textId="77777777" w:rsidR="00D97054" w:rsidRDefault="00D97054">
      <w:pPr>
        <w:rPr>
          <w:sz w:val="24"/>
        </w:rPr>
        <w:sectPr w:rsidR="00D97054">
          <w:pgSz w:w="12240" w:h="15840"/>
          <w:pgMar w:top="1560" w:right="800" w:bottom="1900" w:left="1580" w:header="165" w:footer="1702" w:gutter="0"/>
          <w:cols w:space="720"/>
        </w:sectPr>
      </w:pPr>
    </w:p>
    <w:p w14:paraId="4A37D332" w14:textId="7D10DBA2" w:rsidR="00D97054" w:rsidRDefault="0098666F">
      <w:pPr>
        <w:pStyle w:val="Textoindependiente"/>
        <w:spacing w:before="192" w:line="276" w:lineRule="auto"/>
        <w:ind w:left="229" w:right="1017"/>
        <w:jc w:val="both"/>
      </w:pPr>
      <w:r>
        <w:rPr>
          <w:noProof/>
        </w:rPr>
        <w:lastRenderedPageBreak/>
        <mc:AlternateContent>
          <mc:Choice Requires="wps">
            <w:drawing>
              <wp:anchor distT="0" distB="0" distL="114300" distR="114300" simplePos="0" relativeHeight="487470592" behindDoc="1" locked="0" layoutInCell="1" allowOverlap="1" wp14:anchorId="2A10122F" wp14:editId="5FA94D8C">
                <wp:simplePos x="0" y="0"/>
                <wp:positionH relativeFrom="page">
                  <wp:posOffset>1080135</wp:posOffset>
                </wp:positionH>
                <wp:positionV relativeFrom="paragraph">
                  <wp:posOffset>118745</wp:posOffset>
                </wp:positionV>
                <wp:extent cx="5605780" cy="5443220"/>
                <wp:effectExtent l="0" t="0" r="0" b="0"/>
                <wp:wrapNone/>
                <wp:docPr id="193152735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5780" cy="5443220"/>
                        </a:xfrm>
                        <a:custGeom>
                          <a:avLst/>
                          <a:gdLst>
                            <a:gd name="T0" fmla="+- 0 1701 1701"/>
                            <a:gd name="T1" fmla="*/ T0 w 8828"/>
                            <a:gd name="T2" fmla="+- 0 187 187"/>
                            <a:gd name="T3" fmla="*/ 187 h 8572"/>
                            <a:gd name="T4" fmla="+- 0 1701 1701"/>
                            <a:gd name="T5" fmla="*/ T4 w 8828"/>
                            <a:gd name="T6" fmla="+- 0 8758 187"/>
                            <a:gd name="T7" fmla="*/ 8758 h 8572"/>
                            <a:gd name="T8" fmla="+- 0 1701 1701"/>
                            <a:gd name="T9" fmla="*/ T8 w 8828"/>
                            <a:gd name="T10" fmla="+- 0 187 187"/>
                            <a:gd name="T11" fmla="*/ 187 h 8572"/>
                            <a:gd name="T12" fmla="+- 0 10529 1701"/>
                            <a:gd name="T13" fmla="*/ T12 w 8828"/>
                            <a:gd name="T14" fmla="+- 0 187 187"/>
                            <a:gd name="T15" fmla="*/ 187 h 8572"/>
                            <a:gd name="T16" fmla="+- 0 10529 1701"/>
                            <a:gd name="T17" fmla="*/ T16 w 8828"/>
                            <a:gd name="T18" fmla="+- 0 187 187"/>
                            <a:gd name="T19" fmla="*/ 187 h 8572"/>
                            <a:gd name="T20" fmla="+- 0 10529 1701"/>
                            <a:gd name="T21" fmla="*/ T20 w 8828"/>
                            <a:gd name="T22" fmla="+- 0 8758 187"/>
                            <a:gd name="T23" fmla="*/ 8758 h 8572"/>
                            <a:gd name="T24" fmla="+- 0 1701 1701"/>
                            <a:gd name="T25" fmla="*/ T24 w 8828"/>
                            <a:gd name="T26" fmla="+- 0 8758 187"/>
                            <a:gd name="T27" fmla="*/ 8758 h 8572"/>
                            <a:gd name="T28" fmla="+- 0 10529 1701"/>
                            <a:gd name="T29" fmla="*/ T28 w 8828"/>
                            <a:gd name="T30" fmla="+- 0 8758 187"/>
                            <a:gd name="T31" fmla="*/ 8758 h 857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28" h="8572">
                              <a:moveTo>
                                <a:pt x="0" y="0"/>
                              </a:moveTo>
                              <a:lnTo>
                                <a:pt x="0" y="8571"/>
                              </a:lnTo>
                              <a:moveTo>
                                <a:pt x="0" y="0"/>
                              </a:moveTo>
                              <a:lnTo>
                                <a:pt x="8828" y="0"/>
                              </a:lnTo>
                              <a:moveTo>
                                <a:pt x="8828" y="0"/>
                              </a:moveTo>
                              <a:lnTo>
                                <a:pt x="8828" y="8571"/>
                              </a:lnTo>
                              <a:moveTo>
                                <a:pt x="0" y="8571"/>
                              </a:moveTo>
                              <a:lnTo>
                                <a:pt x="8828" y="8571"/>
                              </a:lnTo>
                            </a:path>
                          </a:pathLst>
                        </a:custGeom>
                        <a:noFill/>
                        <a:ln w="6350">
                          <a:solidFill>
                            <a:srgbClr val="00000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5FAB9" id="AutoShape 11" o:spid="_x0000_s1026" style="position:absolute;margin-left:85.05pt;margin-top:9.35pt;width:441.4pt;height:428.6pt;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828,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" path="m,l,8571m,l8828,t,l8828,8571m,8571r8828,e" filled="f" strokeweight=".5pt">
                <v:stroke dashstyle="dot"/>
                <v:path arrowok="t" o:connecttype="custom" o:connectlocs="0,118745;0,5561330;0,118745;5605780,118745;5605780,118745;5605780,5561330;0,5561330;5605780,5561330" o:connectangles="0,0,0,0,0,0,0,0"/>
                <w10:wrap anchorx="page"/>
              </v:shape>
            </w:pict>
          </mc:Fallback>
        </mc:AlternateContent>
      </w:r>
      <w:r w:rsidR="00000000">
        <w:t>contrato, acreditando que en el lugar cuentan con una sucursal; lo anterior</w:t>
      </w:r>
      <w:r w:rsidR="00000000">
        <w:rPr>
          <w:spacing w:val="1"/>
        </w:rPr>
        <w:t xml:space="preserve"> </w:t>
      </w:r>
      <w:r w:rsidR="00000000">
        <w:t>debido a que el artículo 2.2.1.2.4.2.3 del Decreto 1082 de 2015, modificado</w:t>
      </w:r>
      <w:r w:rsidR="00000000">
        <w:rPr>
          <w:spacing w:val="1"/>
        </w:rPr>
        <w:t xml:space="preserve"> </w:t>
      </w:r>
      <w:r w:rsidR="00000000">
        <w:t>por el artículo 5 del Decreto 1860 de 2021, señala que la limitación territorial</w:t>
      </w:r>
      <w:r w:rsidR="00000000">
        <w:rPr>
          <w:spacing w:val="-75"/>
        </w:rPr>
        <w:t xml:space="preserve"> </w:t>
      </w:r>
      <w:proofErr w:type="spellStart"/>
      <w:r w:rsidR="00000000">
        <w:t>sólo</w:t>
      </w:r>
      <w:proofErr w:type="spellEnd"/>
      <w:r w:rsidR="00000000">
        <w:rPr>
          <w:spacing w:val="-15"/>
        </w:rPr>
        <w:t xml:space="preserve"> </w:t>
      </w:r>
      <w:r w:rsidR="00000000">
        <w:t>aplica</w:t>
      </w:r>
      <w:r w:rsidR="00000000">
        <w:rPr>
          <w:spacing w:val="-15"/>
        </w:rPr>
        <w:t xml:space="preserve"> </w:t>
      </w:r>
      <w:r w:rsidR="00000000">
        <w:t>a</w:t>
      </w:r>
      <w:r w:rsidR="00000000">
        <w:rPr>
          <w:spacing w:val="-16"/>
        </w:rPr>
        <w:t xml:space="preserve"> </w:t>
      </w:r>
      <w:r w:rsidR="00000000">
        <w:t>“</w:t>
      </w:r>
      <w:proofErr w:type="spellStart"/>
      <w:r w:rsidR="00000000">
        <w:t>Mipyme</w:t>
      </w:r>
      <w:proofErr w:type="spellEnd"/>
      <w:r w:rsidR="00000000">
        <w:rPr>
          <w:spacing w:val="-14"/>
        </w:rPr>
        <w:t xml:space="preserve"> </w:t>
      </w:r>
      <w:r w:rsidR="00000000">
        <w:t>colombianas</w:t>
      </w:r>
      <w:r w:rsidR="00000000">
        <w:rPr>
          <w:spacing w:val="-13"/>
        </w:rPr>
        <w:t xml:space="preserve"> </w:t>
      </w:r>
      <w:r w:rsidR="00000000">
        <w:t>que</w:t>
      </w:r>
      <w:r w:rsidR="00000000">
        <w:rPr>
          <w:spacing w:val="-15"/>
        </w:rPr>
        <w:t xml:space="preserve"> </w:t>
      </w:r>
      <w:r w:rsidR="00000000">
        <w:t>tengan</w:t>
      </w:r>
      <w:r w:rsidR="00000000">
        <w:rPr>
          <w:spacing w:val="-15"/>
        </w:rPr>
        <w:t xml:space="preserve"> </w:t>
      </w:r>
      <w:r w:rsidR="00000000">
        <w:t>domicilio</w:t>
      </w:r>
      <w:r w:rsidR="00000000">
        <w:rPr>
          <w:spacing w:val="-14"/>
        </w:rPr>
        <w:t xml:space="preserve"> </w:t>
      </w:r>
      <w:r w:rsidR="00000000">
        <w:t>en</w:t>
      </w:r>
      <w:r w:rsidR="00000000">
        <w:rPr>
          <w:spacing w:val="-16"/>
        </w:rPr>
        <w:t xml:space="preserve"> </w:t>
      </w:r>
      <w:r w:rsidR="00000000">
        <w:t>los</w:t>
      </w:r>
      <w:r w:rsidR="00000000">
        <w:rPr>
          <w:spacing w:val="-15"/>
        </w:rPr>
        <w:t xml:space="preserve"> </w:t>
      </w:r>
      <w:r w:rsidR="00000000">
        <w:t>departamentos</w:t>
      </w:r>
      <w:r w:rsidR="00000000">
        <w:rPr>
          <w:spacing w:val="-75"/>
        </w:rPr>
        <w:t xml:space="preserve"> </w:t>
      </w:r>
      <w:r w:rsidR="00000000">
        <w:t>o</w:t>
      </w:r>
      <w:r w:rsidR="00000000">
        <w:rPr>
          <w:spacing w:val="-7"/>
        </w:rPr>
        <w:t xml:space="preserve"> </w:t>
      </w:r>
      <w:r w:rsidR="00000000">
        <w:t>municipios</w:t>
      </w:r>
      <w:r w:rsidR="00000000">
        <w:rPr>
          <w:spacing w:val="-4"/>
        </w:rPr>
        <w:t xml:space="preserve"> </w:t>
      </w:r>
      <w:r w:rsidR="00000000">
        <w:t>en</w:t>
      </w:r>
      <w:r w:rsidR="00000000">
        <w:rPr>
          <w:spacing w:val="-6"/>
        </w:rPr>
        <w:t xml:space="preserve"> </w:t>
      </w:r>
      <w:r w:rsidR="00000000">
        <w:t>donde</w:t>
      </w:r>
      <w:r w:rsidR="00000000">
        <w:rPr>
          <w:spacing w:val="-6"/>
        </w:rPr>
        <w:t xml:space="preserve"> </w:t>
      </w:r>
      <w:r w:rsidR="00000000">
        <w:t>se</w:t>
      </w:r>
      <w:r w:rsidR="00000000">
        <w:rPr>
          <w:spacing w:val="-6"/>
        </w:rPr>
        <w:t xml:space="preserve"> </w:t>
      </w:r>
      <w:r w:rsidR="00000000">
        <w:t>va</w:t>
      </w:r>
      <w:r w:rsidR="00000000">
        <w:rPr>
          <w:spacing w:val="-7"/>
        </w:rPr>
        <w:t xml:space="preserve"> </w:t>
      </w:r>
      <w:r w:rsidR="00000000">
        <w:t>a</w:t>
      </w:r>
      <w:r w:rsidR="00000000">
        <w:rPr>
          <w:spacing w:val="-6"/>
        </w:rPr>
        <w:t xml:space="preserve"> </w:t>
      </w:r>
      <w:r w:rsidR="00000000">
        <w:t>ejecutar</w:t>
      </w:r>
      <w:r w:rsidR="00000000">
        <w:rPr>
          <w:spacing w:val="-5"/>
        </w:rPr>
        <w:t xml:space="preserve"> </w:t>
      </w:r>
      <w:r w:rsidR="00000000">
        <w:t>el</w:t>
      </w:r>
      <w:r w:rsidR="00000000">
        <w:rPr>
          <w:spacing w:val="-6"/>
        </w:rPr>
        <w:t xml:space="preserve"> </w:t>
      </w:r>
      <w:r w:rsidR="00000000">
        <w:t>contrato”.</w:t>
      </w:r>
      <w:r w:rsidR="00000000">
        <w:rPr>
          <w:spacing w:val="-7"/>
        </w:rPr>
        <w:t xml:space="preserve"> </w:t>
      </w:r>
      <w:r w:rsidR="00000000">
        <w:t>En</w:t>
      </w:r>
      <w:r w:rsidR="00000000">
        <w:rPr>
          <w:spacing w:val="-6"/>
        </w:rPr>
        <w:t xml:space="preserve"> </w:t>
      </w:r>
      <w:r w:rsidR="00000000">
        <w:t>ese</w:t>
      </w:r>
      <w:r w:rsidR="00000000">
        <w:rPr>
          <w:spacing w:val="-6"/>
        </w:rPr>
        <w:t xml:space="preserve"> </w:t>
      </w:r>
      <w:r w:rsidR="00000000">
        <w:t>orden</w:t>
      </w:r>
      <w:r w:rsidR="00000000">
        <w:rPr>
          <w:spacing w:val="-5"/>
        </w:rPr>
        <w:t xml:space="preserve"> </w:t>
      </w:r>
      <w:r w:rsidR="00000000">
        <w:t>de</w:t>
      </w:r>
      <w:r w:rsidR="00000000">
        <w:rPr>
          <w:spacing w:val="-7"/>
        </w:rPr>
        <w:t xml:space="preserve"> </w:t>
      </w:r>
      <w:r w:rsidR="00000000">
        <w:t>ideas,</w:t>
      </w:r>
      <w:r w:rsidR="00000000">
        <w:rPr>
          <w:spacing w:val="-5"/>
        </w:rPr>
        <w:t xml:space="preserve"> </w:t>
      </w:r>
      <w:r w:rsidR="00000000">
        <w:t>el</w:t>
      </w:r>
      <w:r w:rsidR="00000000">
        <w:rPr>
          <w:spacing w:val="-74"/>
        </w:rPr>
        <w:t xml:space="preserve"> </w:t>
      </w:r>
      <w:r w:rsidR="00000000">
        <w:t>incentivo previsto en la norma únicamente aplica en el lugar de ejecución del</w:t>
      </w:r>
      <w:r w:rsidR="00000000">
        <w:rPr>
          <w:spacing w:val="-75"/>
        </w:rPr>
        <w:t xml:space="preserve"> </w:t>
      </w:r>
      <w:r w:rsidR="00000000">
        <w:t xml:space="preserve">contratado en el que la </w:t>
      </w:r>
      <w:proofErr w:type="spellStart"/>
      <w:r w:rsidR="00000000">
        <w:t>Mipyme</w:t>
      </w:r>
      <w:proofErr w:type="spellEnd"/>
      <w:r w:rsidR="00000000">
        <w:t xml:space="preserve"> tiene su “domicilio”, y no en donde tiene</w:t>
      </w:r>
      <w:r w:rsidR="00000000">
        <w:rPr>
          <w:spacing w:val="1"/>
        </w:rPr>
        <w:t xml:space="preserve"> </w:t>
      </w:r>
      <w:r w:rsidR="00000000">
        <w:t>sucursales.</w:t>
      </w:r>
    </w:p>
    <w:p w14:paraId="5AADF6AF" w14:textId="77777777" w:rsidR="00D97054" w:rsidRDefault="00000000">
      <w:pPr>
        <w:pStyle w:val="Textoindependiente"/>
        <w:spacing w:before="120" w:line="276" w:lineRule="auto"/>
        <w:ind w:left="229" w:right="1017" w:firstLine="709"/>
        <w:jc w:val="both"/>
      </w:pPr>
      <w:r>
        <w:t>Ahora bien, el “domicilio” constituye en uno de los atributos de su</w:t>
      </w:r>
      <w:r>
        <w:rPr>
          <w:spacing w:val="1"/>
        </w:rPr>
        <w:t xml:space="preserve"> </w:t>
      </w:r>
      <w:r>
        <w:t>personalidad que, de acuerdo con el ordenamiento jurídico colombiano, son</w:t>
      </w:r>
      <w:r>
        <w:rPr>
          <w:spacing w:val="1"/>
        </w:rPr>
        <w:t xml:space="preserve"> </w:t>
      </w:r>
      <w:r>
        <w:t>aquellas propiedades o características de identidad propias de las personas,</w:t>
      </w:r>
      <w:r>
        <w:rPr>
          <w:spacing w:val="1"/>
        </w:rPr>
        <w:t xml:space="preserve"> </w:t>
      </w:r>
      <w:r>
        <w:t>sean</w:t>
      </w:r>
      <w:r>
        <w:rPr>
          <w:spacing w:val="-13"/>
        </w:rPr>
        <w:t xml:space="preserve"> </w:t>
      </w:r>
      <w:r>
        <w:t>naturales</w:t>
      </w:r>
      <w:r>
        <w:rPr>
          <w:spacing w:val="-10"/>
        </w:rPr>
        <w:t xml:space="preserve"> </w:t>
      </w:r>
      <w:r>
        <w:t>o</w:t>
      </w:r>
      <w:r>
        <w:rPr>
          <w:spacing w:val="-15"/>
        </w:rPr>
        <w:t xml:space="preserve"> </w:t>
      </w:r>
      <w:r>
        <w:t>jurídicas,</w:t>
      </w:r>
      <w:r>
        <w:rPr>
          <w:spacing w:val="-10"/>
        </w:rPr>
        <w:t xml:space="preserve"> </w:t>
      </w:r>
      <w:r>
        <w:t>como</w:t>
      </w:r>
      <w:r>
        <w:rPr>
          <w:spacing w:val="-13"/>
        </w:rPr>
        <w:t xml:space="preserve"> </w:t>
      </w:r>
      <w:r>
        <w:t>titulares</w:t>
      </w:r>
      <w:r>
        <w:rPr>
          <w:spacing w:val="-12"/>
        </w:rPr>
        <w:t xml:space="preserve"> </w:t>
      </w:r>
      <w:r>
        <w:t>de</w:t>
      </w:r>
      <w:r>
        <w:rPr>
          <w:spacing w:val="-13"/>
        </w:rPr>
        <w:t xml:space="preserve"> </w:t>
      </w:r>
      <w:r>
        <w:t>derecho.</w:t>
      </w:r>
      <w:r>
        <w:rPr>
          <w:spacing w:val="-11"/>
        </w:rPr>
        <w:t xml:space="preserve"> </w:t>
      </w:r>
      <w:r>
        <w:t>Por</w:t>
      </w:r>
      <w:r>
        <w:rPr>
          <w:spacing w:val="-14"/>
        </w:rPr>
        <w:t xml:space="preserve"> </w:t>
      </w:r>
      <w:r>
        <w:t>otro</w:t>
      </w:r>
      <w:r>
        <w:rPr>
          <w:spacing w:val="-13"/>
        </w:rPr>
        <w:t xml:space="preserve"> </w:t>
      </w:r>
      <w:r>
        <w:t>lado,</w:t>
      </w:r>
      <w:r>
        <w:rPr>
          <w:spacing w:val="-12"/>
        </w:rPr>
        <w:t xml:space="preserve"> </w:t>
      </w:r>
      <w:r>
        <w:t>el</w:t>
      </w:r>
      <w:r>
        <w:rPr>
          <w:spacing w:val="-14"/>
        </w:rPr>
        <w:t xml:space="preserve"> </w:t>
      </w:r>
      <w:r>
        <w:t>artículo</w:t>
      </w:r>
    </w:p>
    <w:p w14:paraId="5EDD8964" w14:textId="77777777" w:rsidR="00D97054" w:rsidRDefault="00000000">
      <w:pPr>
        <w:spacing w:line="276" w:lineRule="auto"/>
        <w:ind w:left="229" w:right="1017"/>
        <w:jc w:val="both"/>
        <w:rPr>
          <w:i/>
        </w:rPr>
      </w:pPr>
      <w:r>
        <w:t>263</w:t>
      </w:r>
      <w:r>
        <w:rPr>
          <w:spacing w:val="1"/>
        </w:rPr>
        <w:t xml:space="preserve"> </w:t>
      </w:r>
      <w:r>
        <w:t>del</w:t>
      </w:r>
      <w:r>
        <w:rPr>
          <w:spacing w:val="1"/>
        </w:rPr>
        <w:t xml:space="preserve"> </w:t>
      </w:r>
      <w:r>
        <w:t>Código</w:t>
      </w:r>
      <w:r>
        <w:rPr>
          <w:spacing w:val="1"/>
        </w:rPr>
        <w:t xml:space="preserve"> </w:t>
      </w:r>
      <w:r>
        <w:t>de</w:t>
      </w:r>
      <w:r>
        <w:rPr>
          <w:spacing w:val="1"/>
        </w:rPr>
        <w:t xml:space="preserve"> </w:t>
      </w:r>
      <w:r>
        <w:t>Comercio,</w:t>
      </w:r>
      <w:r>
        <w:rPr>
          <w:spacing w:val="1"/>
        </w:rPr>
        <w:t xml:space="preserve"> </w:t>
      </w:r>
      <w:r>
        <w:t>que</w:t>
      </w:r>
      <w:r>
        <w:rPr>
          <w:spacing w:val="1"/>
        </w:rPr>
        <w:t xml:space="preserve"> </w:t>
      </w:r>
      <w:r>
        <w:t>establece</w:t>
      </w:r>
      <w:r>
        <w:rPr>
          <w:spacing w:val="1"/>
        </w:rPr>
        <w:t xml:space="preserve"> </w:t>
      </w:r>
      <w:r>
        <w:t>“</w:t>
      </w:r>
      <w:r>
        <w:rPr>
          <w:i/>
        </w:rPr>
        <w:t>son</w:t>
      </w:r>
      <w:r>
        <w:rPr>
          <w:i/>
          <w:spacing w:val="1"/>
        </w:rPr>
        <w:t xml:space="preserve"> </w:t>
      </w:r>
      <w:r>
        <w:rPr>
          <w:i/>
        </w:rPr>
        <w:t>sucursales</w:t>
      </w:r>
      <w:r>
        <w:rPr>
          <w:i/>
          <w:spacing w:val="1"/>
        </w:rPr>
        <w:t xml:space="preserve"> </w:t>
      </w:r>
      <w:r>
        <w:rPr>
          <w:i/>
        </w:rPr>
        <w:t>los</w:t>
      </w:r>
      <w:r>
        <w:rPr>
          <w:i/>
          <w:spacing w:val="1"/>
        </w:rPr>
        <w:t xml:space="preserve"> </w:t>
      </w:r>
      <w:r>
        <w:rPr>
          <w:i/>
        </w:rPr>
        <w:t>establecimientos</w:t>
      </w:r>
      <w:r>
        <w:rPr>
          <w:i/>
          <w:spacing w:val="-2"/>
        </w:rPr>
        <w:t xml:space="preserve"> </w:t>
      </w:r>
      <w:r>
        <w:rPr>
          <w:i/>
        </w:rPr>
        <w:t>de</w:t>
      </w:r>
      <w:r>
        <w:rPr>
          <w:i/>
          <w:spacing w:val="-7"/>
        </w:rPr>
        <w:t xml:space="preserve"> </w:t>
      </w:r>
      <w:r>
        <w:rPr>
          <w:i/>
        </w:rPr>
        <w:t>comercio</w:t>
      </w:r>
      <w:r>
        <w:rPr>
          <w:i/>
          <w:spacing w:val="-4"/>
        </w:rPr>
        <w:t xml:space="preserve"> </w:t>
      </w:r>
      <w:r>
        <w:rPr>
          <w:i/>
        </w:rPr>
        <w:t>abiertos</w:t>
      </w:r>
      <w:r>
        <w:rPr>
          <w:i/>
          <w:spacing w:val="-5"/>
        </w:rPr>
        <w:t xml:space="preserve"> </w:t>
      </w:r>
      <w:r>
        <w:rPr>
          <w:i/>
        </w:rPr>
        <w:t>por</w:t>
      </w:r>
      <w:r>
        <w:rPr>
          <w:i/>
          <w:spacing w:val="-5"/>
        </w:rPr>
        <w:t xml:space="preserve"> </w:t>
      </w:r>
      <w:r>
        <w:rPr>
          <w:i/>
        </w:rPr>
        <w:t>una</w:t>
      </w:r>
      <w:r>
        <w:rPr>
          <w:i/>
          <w:spacing w:val="-6"/>
        </w:rPr>
        <w:t xml:space="preserve"> </w:t>
      </w:r>
      <w:r>
        <w:rPr>
          <w:i/>
        </w:rPr>
        <w:t>sociedad,</w:t>
      </w:r>
      <w:r>
        <w:rPr>
          <w:i/>
          <w:spacing w:val="-4"/>
        </w:rPr>
        <w:t xml:space="preserve"> </w:t>
      </w:r>
      <w:r>
        <w:rPr>
          <w:i/>
        </w:rPr>
        <w:t>dentro</w:t>
      </w:r>
      <w:r>
        <w:rPr>
          <w:i/>
          <w:spacing w:val="-4"/>
        </w:rPr>
        <w:t xml:space="preserve"> </w:t>
      </w:r>
      <w:r>
        <w:rPr>
          <w:i/>
        </w:rPr>
        <w:t>o</w:t>
      </w:r>
      <w:r>
        <w:rPr>
          <w:i/>
          <w:spacing w:val="-7"/>
        </w:rPr>
        <w:t xml:space="preserve"> </w:t>
      </w:r>
      <w:r>
        <w:rPr>
          <w:i/>
        </w:rPr>
        <w:t>fuera</w:t>
      </w:r>
      <w:r>
        <w:rPr>
          <w:i/>
          <w:spacing w:val="-5"/>
        </w:rPr>
        <w:t xml:space="preserve"> </w:t>
      </w:r>
      <w:r>
        <w:rPr>
          <w:i/>
        </w:rPr>
        <w:t>de</w:t>
      </w:r>
      <w:r>
        <w:rPr>
          <w:i/>
          <w:spacing w:val="-6"/>
        </w:rPr>
        <w:t xml:space="preserve"> </w:t>
      </w:r>
      <w:r>
        <w:rPr>
          <w:i/>
        </w:rPr>
        <w:t>su</w:t>
      </w:r>
      <w:r>
        <w:rPr>
          <w:i/>
          <w:spacing w:val="-75"/>
        </w:rPr>
        <w:t xml:space="preserve"> </w:t>
      </w:r>
      <w:r>
        <w:rPr>
          <w:i/>
        </w:rPr>
        <w:t>domicilio, para el desarrollo de los negocios sociales o de parte de ellos,</w:t>
      </w:r>
      <w:r>
        <w:rPr>
          <w:i/>
          <w:spacing w:val="1"/>
        </w:rPr>
        <w:t xml:space="preserve"> </w:t>
      </w:r>
      <w:r>
        <w:rPr>
          <w:i/>
        </w:rPr>
        <w:t>administrados</w:t>
      </w:r>
      <w:r>
        <w:rPr>
          <w:i/>
          <w:spacing w:val="1"/>
        </w:rPr>
        <w:t xml:space="preserve"> </w:t>
      </w:r>
      <w:r>
        <w:rPr>
          <w:i/>
        </w:rPr>
        <w:t>por</w:t>
      </w:r>
      <w:r>
        <w:rPr>
          <w:i/>
          <w:spacing w:val="1"/>
        </w:rPr>
        <w:t xml:space="preserve"> </w:t>
      </w:r>
      <w:r>
        <w:rPr>
          <w:i/>
        </w:rPr>
        <w:t>mandatarios</w:t>
      </w:r>
      <w:r>
        <w:rPr>
          <w:i/>
          <w:spacing w:val="1"/>
        </w:rPr>
        <w:t xml:space="preserve"> </w:t>
      </w:r>
      <w:r>
        <w:rPr>
          <w:i/>
        </w:rPr>
        <w:t>con</w:t>
      </w:r>
      <w:r>
        <w:rPr>
          <w:i/>
          <w:spacing w:val="1"/>
        </w:rPr>
        <w:t xml:space="preserve"> </w:t>
      </w:r>
      <w:r>
        <w:rPr>
          <w:i/>
        </w:rPr>
        <w:t>facultades</w:t>
      </w:r>
      <w:r>
        <w:rPr>
          <w:i/>
          <w:spacing w:val="1"/>
        </w:rPr>
        <w:t xml:space="preserve"> </w:t>
      </w:r>
      <w:r>
        <w:rPr>
          <w:i/>
        </w:rPr>
        <w:t>para</w:t>
      </w:r>
      <w:r>
        <w:rPr>
          <w:i/>
          <w:spacing w:val="1"/>
        </w:rPr>
        <w:t xml:space="preserve"> </w:t>
      </w:r>
      <w:r>
        <w:rPr>
          <w:i/>
        </w:rPr>
        <w:t>representar</w:t>
      </w:r>
      <w:r>
        <w:rPr>
          <w:i/>
          <w:spacing w:val="1"/>
        </w:rPr>
        <w:t xml:space="preserve"> </w:t>
      </w:r>
      <w:r>
        <w:rPr>
          <w:i/>
        </w:rPr>
        <w:t>a</w:t>
      </w:r>
      <w:r>
        <w:rPr>
          <w:i/>
          <w:spacing w:val="1"/>
        </w:rPr>
        <w:t xml:space="preserve"> </w:t>
      </w:r>
      <w:r>
        <w:rPr>
          <w:i/>
        </w:rPr>
        <w:t>la</w:t>
      </w:r>
      <w:r>
        <w:rPr>
          <w:i/>
          <w:spacing w:val="1"/>
        </w:rPr>
        <w:t xml:space="preserve"> </w:t>
      </w:r>
      <w:r>
        <w:rPr>
          <w:i/>
        </w:rPr>
        <w:t>sociedad”; así́ mismo, el artículo 515 del C.co define que un establecimiento</w:t>
      </w:r>
      <w:r>
        <w:rPr>
          <w:i/>
          <w:spacing w:val="1"/>
        </w:rPr>
        <w:t xml:space="preserve"> </w:t>
      </w:r>
      <w:r>
        <w:rPr>
          <w:i/>
        </w:rPr>
        <w:t>de comercio, es “un conjunto de bienes organizados por el empresario para</w:t>
      </w:r>
      <w:r>
        <w:rPr>
          <w:i/>
          <w:spacing w:val="1"/>
        </w:rPr>
        <w:t xml:space="preserve"> </w:t>
      </w:r>
      <w:r>
        <w:rPr>
          <w:i/>
        </w:rPr>
        <w:t>realizar</w:t>
      </w:r>
      <w:r>
        <w:rPr>
          <w:i/>
          <w:spacing w:val="-2"/>
        </w:rPr>
        <w:t xml:space="preserve"> </w:t>
      </w:r>
      <w:r>
        <w:rPr>
          <w:i/>
        </w:rPr>
        <w:t>los</w:t>
      </w:r>
      <w:r>
        <w:rPr>
          <w:i/>
          <w:spacing w:val="-1"/>
        </w:rPr>
        <w:t xml:space="preserve"> </w:t>
      </w:r>
      <w:r>
        <w:rPr>
          <w:i/>
        </w:rPr>
        <w:t>fines</w:t>
      </w:r>
      <w:r>
        <w:rPr>
          <w:i/>
          <w:spacing w:val="-2"/>
        </w:rPr>
        <w:t xml:space="preserve"> </w:t>
      </w:r>
      <w:r>
        <w:rPr>
          <w:i/>
        </w:rPr>
        <w:t>de</w:t>
      </w:r>
      <w:r>
        <w:rPr>
          <w:i/>
          <w:spacing w:val="-1"/>
        </w:rPr>
        <w:t xml:space="preserve"> </w:t>
      </w:r>
      <w:r>
        <w:rPr>
          <w:i/>
        </w:rPr>
        <w:t>la</w:t>
      </w:r>
      <w:r>
        <w:rPr>
          <w:i/>
          <w:spacing w:val="-2"/>
        </w:rPr>
        <w:t xml:space="preserve"> </w:t>
      </w:r>
      <w:r>
        <w:rPr>
          <w:i/>
        </w:rPr>
        <w:t>empresa</w:t>
      </w:r>
      <w:r>
        <w:rPr>
          <w:i/>
          <w:spacing w:val="-1"/>
        </w:rPr>
        <w:t xml:space="preserve"> </w:t>
      </w:r>
      <w:proofErr w:type="gramStart"/>
      <w:r>
        <w:rPr>
          <w:i/>
        </w:rPr>
        <w:t>(...)</w:t>
      </w:r>
      <w:r>
        <w:rPr>
          <w:i/>
          <w:spacing w:val="16"/>
        </w:rPr>
        <w:t xml:space="preserve"> </w:t>
      </w:r>
      <w:r>
        <w:rPr>
          <w:i/>
        </w:rPr>
        <w:t>”</w:t>
      </w:r>
      <w:proofErr w:type="gramEnd"/>
      <w:r>
        <w:rPr>
          <w:i/>
        </w:rPr>
        <w:t>.</w:t>
      </w:r>
    </w:p>
    <w:p w14:paraId="73EC97CB" w14:textId="77777777" w:rsidR="00D97054" w:rsidRDefault="00000000">
      <w:pPr>
        <w:pStyle w:val="Textoindependiente"/>
        <w:spacing w:before="120" w:line="276" w:lineRule="auto"/>
        <w:ind w:left="229" w:right="1017" w:firstLine="709"/>
        <w:jc w:val="both"/>
      </w:pPr>
      <w:r>
        <w:t>En conclusión, nótese que la norma hace distinción</w:t>
      </w:r>
      <w:r>
        <w:rPr>
          <w:spacing w:val="1"/>
        </w:rPr>
        <w:t xml:space="preserve"> </w:t>
      </w:r>
      <w:r>
        <w:t>entre domicilio y</w:t>
      </w:r>
      <w:r>
        <w:rPr>
          <w:spacing w:val="1"/>
        </w:rPr>
        <w:t xml:space="preserve"> </w:t>
      </w:r>
      <w:proofErr w:type="gramStart"/>
      <w:r>
        <w:t>sucursal ,</w:t>
      </w:r>
      <w:proofErr w:type="gramEnd"/>
      <w:r>
        <w:t xml:space="preserve"> por lo cual no es procedente extender el beneficio contenido en el</w:t>
      </w:r>
      <w:r>
        <w:rPr>
          <w:spacing w:val="1"/>
        </w:rPr>
        <w:t xml:space="preserve"> </w:t>
      </w:r>
      <w:r>
        <w:t xml:space="preserve">artículo 2.2.1.2.4.2.3. </w:t>
      </w:r>
      <w:proofErr w:type="spellStart"/>
      <w:r>
        <w:rPr>
          <w:i/>
        </w:rPr>
        <w:t>ibídem</w:t>
      </w:r>
      <w:proofErr w:type="spellEnd"/>
      <w:r>
        <w:rPr>
          <w:i/>
        </w:rPr>
        <w:t xml:space="preserve"> </w:t>
      </w:r>
      <w:r>
        <w:t>a las entidades que tienen sucursales en el</w:t>
      </w:r>
      <w:r>
        <w:rPr>
          <w:spacing w:val="1"/>
        </w:rPr>
        <w:t xml:space="preserve"> </w:t>
      </w:r>
      <w:r>
        <w:t>municipio</w:t>
      </w:r>
      <w:r>
        <w:rPr>
          <w:spacing w:val="-5"/>
        </w:rPr>
        <w:t xml:space="preserve"> </w:t>
      </w:r>
      <w:r>
        <w:t>o</w:t>
      </w:r>
      <w:r>
        <w:rPr>
          <w:spacing w:val="-4"/>
        </w:rPr>
        <w:t xml:space="preserve"> </w:t>
      </w:r>
      <w:r>
        <w:t>departamento</w:t>
      </w:r>
      <w:r>
        <w:rPr>
          <w:spacing w:val="-4"/>
        </w:rPr>
        <w:t xml:space="preserve"> </w:t>
      </w:r>
      <w:r>
        <w:t>en</w:t>
      </w:r>
      <w:r>
        <w:rPr>
          <w:spacing w:val="-4"/>
        </w:rPr>
        <w:t xml:space="preserve"> </w:t>
      </w:r>
      <w:r>
        <w:t>donde</w:t>
      </w:r>
      <w:r>
        <w:rPr>
          <w:spacing w:val="-4"/>
        </w:rPr>
        <w:t xml:space="preserve"> </w:t>
      </w:r>
      <w:r>
        <w:t>se</w:t>
      </w:r>
      <w:r>
        <w:rPr>
          <w:spacing w:val="-4"/>
        </w:rPr>
        <w:t xml:space="preserve"> </w:t>
      </w:r>
      <w:r>
        <w:t>va</w:t>
      </w:r>
      <w:r>
        <w:rPr>
          <w:spacing w:val="-4"/>
        </w:rPr>
        <w:t xml:space="preserve"> </w:t>
      </w:r>
      <w:r>
        <w:t>a</w:t>
      </w:r>
      <w:r>
        <w:rPr>
          <w:spacing w:val="-4"/>
        </w:rPr>
        <w:t xml:space="preserve"> </w:t>
      </w:r>
      <w:r>
        <w:t>ejecutar</w:t>
      </w:r>
      <w:r>
        <w:rPr>
          <w:spacing w:val="-4"/>
        </w:rPr>
        <w:t xml:space="preserve"> </w:t>
      </w:r>
      <w:r>
        <w:t>el</w:t>
      </w:r>
      <w:r>
        <w:rPr>
          <w:spacing w:val="-4"/>
        </w:rPr>
        <w:t xml:space="preserve"> </w:t>
      </w:r>
      <w:r>
        <w:t>contrato</w:t>
      </w:r>
      <w:r>
        <w:rPr>
          <w:spacing w:val="-4"/>
        </w:rPr>
        <w:t xml:space="preserve"> </w:t>
      </w:r>
      <w:r>
        <w:t>estatal.</w:t>
      </w:r>
    </w:p>
    <w:p w14:paraId="5688381D" w14:textId="77777777" w:rsidR="00D97054" w:rsidRDefault="00D97054">
      <w:pPr>
        <w:pStyle w:val="Textoindependiente"/>
        <w:rPr>
          <w:sz w:val="20"/>
        </w:rPr>
      </w:pPr>
    </w:p>
    <w:p w14:paraId="42DD83A1" w14:textId="77777777" w:rsidR="00D97054" w:rsidRDefault="00D97054">
      <w:pPr>
        <w:pStyle w:val="Textoindependiente"/>
        <w:rPr>
          <w:sz w:val="20"/>
        </w:rPr>
      </w:pPr>
    </w:p>
    <w:p w14:paraId="470FA230" w14:textId="77777777" w:rsidR="00D97054" w:rsidRDefault="00D97054">
      <w:pPr>
        <w:pStyle w:val="Textoindependiente"/>
        <w:rPr>
          <w:sz w:val="20"/>
        </w:rPr>
      </w:pPr>
    </w:p>
    <w:p w14:paraId="3DCDD817" w14:textId="77777777" w:rsidR="00D97054" w:rsidRDefault="00D97054">
      <w:pPr>
        <w:pStyle w:val="Textoindependiente"/>
        <w:rPr>
          <w:sz w:val="20"/>
        </w:rPr>
      </w:pPr>
    </w:p>
    <w:p w14:paraId="1CE7BD3B" w14:textId="77777777" w:rsidR="00D97054" w:rsidRDefault="00D97054">
      <w:pPr>
        <w:pStyle w:val="Textoindependiente"/>
        <w:rPr>
          <w:sz w:val="20"/>
        </w:rPr>
      </w:pPr>
    </w:p>
    <w:p w14:paraId="01532FDE" w14:textId="77777777" w:rsidR="00D97054" w:rsidRDefault="00D97054">
      <w:pPr>
        <w:pStyle w:val="Textoindependiente"/>
        <w:spacing w:before="8"/>
        <w:rPr>
          <w:sz w:val="18"/>
        </w:rPr>
      </w:pPr>
    </w:p>
    <w:p w14:paraId="6F600A4C" w14:textId="77777777" w:rsidR="00D97054" w:rsidRDefault="00000000">
      <w:pPr>
        <w:pStyle w:val="Ttulo1"/>
        <w:numPr>
          <w:ilvl w:val="0"/>
          <w:numId w:val="2"/>
        </w:numPr>
        <w:tabs>
          <w:tab w:val="left" w:pos="405"/>
        </w:tabs>
        <w:ind w:hanging="285"/>
      </w:pPr>
      <w:r>
        <w:t>Razones</w:t>
      </w:r>
      <w:r>
        <w:rPr>
          <w:spacing w:val="-7"/>
        </w:rPr>
        <w:t xml:space="preserve"> </w:t>
      </w:r>
      <w:r>
        <w:t>de</w:t>
      </w:r>
      <w:r>
        <w:rPr>
          <w:spacing w:val="-6"/>
        </w:rPr>
        <w:t xml:space="preserve"> </w:t>
      </w:r>
      <w:r>
        <w:t>la</w:t>
      </w:r>
      <w:r>
        <w:rPr>
          <w:spacing w:val="-6"/>
        </w:rPr>
        <w:t xml:space="preserve"> </w:t>
      </w:r>
      <w:r>
        <w:t>respuesta:</w:t>
      </w:r>
    </w:p>
    <w:p w14:paraId="5277FDB8" w14:textId="77777777" w:rsidR="00D97054" w:rsidRDefault="00D97054">
      <w:pPr>
        <w:pStyle w:val="Textoindependiente"/>
        <w:spacing w:before="8"/>
        <w:rPr>
          <w:b/>
          <w:sz w:val="28"/>
        </w:rPr>
      </w:pPr>
    </w:p>
    <w:p w14:paraId="604D67D0" w14:textId="77777777" w:rsidR="00D97054" w:rsidRDefault="00000000">
      <w:pPr>
        <w:pStyle w:val="Textoindependiente"/>
        <w:ind w:left="120"/>
        <w:jc w:val="both"/>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14948CF4" w14:textId="77777777" w:rsidR="00D97054" w:rsidRDefault="00D97054">
      <w:pPr>
        <w:pStyle w:val="Textoindependiente"/>
        <w:spacing w:before="7"/>
        <w:rPr>
          <w:sz w:val="28"/>
        </w:rPr>
      </w:pPr>
    </w:p>
    <w:p w14:paraId="21F01FD2" w14:textId="77777777" w:rsidR="00D97054" w:rsidRDefault="00000000">
      <w:pPr>
        <w:pStyle w:val="Textoindependiente"/>
        <w:spacing w:line="276" w:lineRule="auto"/>
        <w:ind w:left="120" w:right="899"/>
        <w:jc w:val="both"/>
      </w:pPr>
      <w:r>
        <w:t>El 24 de diciembre de 2021 se expidió el Decreto 1860, “por el cual se modifica</w:t>
      </w:r>
      <w:r>
        <w:rPr>
          <w:spacing w:val="-75"/>
        </w:rPr>
        <w:t xml:space="preserve"> </w:t>
      </w:r>
      <w:r>
        <w:t>y</w:t>
      </w:r>
      <w:r>
        <w:rPr>
          <w:spacing w:val="1"/>
        </w:rPr>
        <w:t xml:space="preserve"> </w:t>
      </w:r>
      <w:r>
        <w:t>adiciona</w:t>
      </w:r>
      <w:r>
        <w:rPr>
          <w:spacing w:val="1"/>
        </w:rPr>
        <w:t xml:space="preserve"> </w:t>
      </w:r>
      <w:r>
        <w:t>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Único</w:t>
      </w:r>
      <w:r>
        <w:rPr>
          <w:spacing w:val="1"/>
        </w:rPr>
        <w:t xml:space="preserve"> </w:t>
      </w:r>
      <w:r>
        <w:t>Reglamentario</w:t>
      </w:r>
      <w:r>
        <w:rPr>
          <w:spacing w:val="1"/>
        </w:rPr>
        <w:t xml:space="preserve"> </w:t>
      </w:r>
      <w:r>
        <w:t>del</w:t>
      </w:r>
      <w:r>
        <w:rPr>
          <w:spacing w:val="1"/>
        </w:rPr>
        <w:t xml:space="preserve"> </w:t>
      </w:r>
      <w:r>
        <w:t>Sector</w:t>
      </w:r>
      <w:r>
        <w:rPr>
          <w:spacing w:val="1"/>
        </w:rPr>
        <w:t xml:space="preserve"> </w:t>
      </w:r>
      <w:r>
        <w:rPr>
          <w:spacing w:val="-1"/>
        </w:rPr>
        <w:t>Administrativo</w:t>
      </w:r>
      <w:r>
        <w:rPr>
          <w:spacing w:val="-16"/>
        </w:rPr>
        <w:t xml:space="preserve"> </w:t>
      </w:r>
      <w:r>
        <w:t>de</w:t>
      </w:r>
      <w:r>
        <w:rPr>
          <w:spacing w:val="-18"/>
        </w:rPr>
        <w:t xml:space="preserve"> </w:t>
      </w:r>
      <w:r>
        <w:t>Planeación</w:t>
      </w:r>
      <w:r>
        <w:rPr>
          <w:spacing w:val="-16"/>
        </w:rPr>
        <w:t xml:space="preserve"> </w:t>
      </w:r>
      <w:r>
        <w:t>Nacional,</w:t>
      </w:r>
      <w:r>
        <w:rPr>
          <w:spacing w:val="-17"/>
        </w:rPr>
        <w:t xml:space="preserve"> </w:t>
      </w:r>
      <w:r>
        <w:t>con</w:t>
      </w:r>
      <w:r>
        <w:rPr>
          <w:spacing w:val="-19"/>
        </w:rPr>
        <w:t xml:space="preserve"> </w:t>
      </w:r>
      <w:r>
        <w:t>el</w:t>
      </w:r>
      <w:r>
        <w:rPr>
          <w:spacing w:val="-19"/>
        </w:rPr>
        <w:t xml:space="preserve"> </w:t>
      </w:r>
      <w:r>
        <w:t>fin</w:t>
      </w:r>
      <w:r>
        <w:rPr>
          <w:spacing w:val="-18"/>
        </w:rPr>
        <w:t xml:space="preserve"> </w:t>
      </w:r>
      <w:r>
        <w:t>de</w:t>
      </w:r>
      <w:r>
        <w:rPr>
          <w:spacing w:val="-19"/>
        </w:rPr>
        <w:t xml:space="preserve"> </w:t>
      </w:r>
      <w:r>
        <w:t>reglamentar</w:t>
      </w:r>
      <w:r>
        <w:rPr>
          <w:spacing w:val="-16"/>
        </w:rPr>
        <w:t xml:space="preserve"> </w:t>
      </w:r>
      <w:r>
        <w:t>los</w:t>
      </w:r>
      <w:r>
        <w:rPr>
          <w:spacing w:val="-17"/>
        </w:rPr>
        <w:t xml:space="preserve"> </w:t>
      </w:r>
      <w:r>
        <w:t>artículos</w:t>
      </w:r>
      <w:r>
        <w:rPr>
          <w:spacing w:val="-17"/>
        </w:rPr>
        <w:t xml:space="preserve"> </w:t>
      </w:r>
      <w:r>
        <w:t>30,</w:t>
      </w:r>
      <w:r>
        <w:rPr>
          <w:spacing w:val="-75"/>
        </w:rPr>
        <w:t xml:space="preserve"> </w:t>
      </w:r>
      <w:r>
        <w:t>31, 32, 34 y 35 de la Ley 2069 de 2020, en lo relativo al sistema de compras</w:t>
      </w:r>
      <w:r>
        <w:rPr>
          <w:spacing w:val="1"/>
        </w:rPr>
        <w:t xml:space="preserve"> </w:t>
      </w:r>
      <w:r>
        <w:t>públicas</w:t>
      </w:r>
      <w:r>
        <w:rPr>
          <w:spacing w:val="1"/>
        </w:rPr>
        <w:t xml:space="preserve"> </w:t>
      </w:r>
      <w:r>
        <w:t>y se dictan</w:t>
      </w:r>
      <w:r>
        <w:rPr>
          <w:spacing w:val="1"/>
        </w:rPr>
        <w:t xml:space="preserve"> </w:t>
      </w:r>
      <w:r>
        <w:t>otras</w:t>
      </w:r>
      <w:r>
        <w:rPr>
          <w:spacing w:val="1"/>
        </w:rPr>
        <w:t xml:space="preserve"> </w:t>
      </w:r>
      <w:r>
        <w:t>disposiciones”.</w:t>
      </w:r>
      <w:r>
        <w:rPr>
          <w:spacing w:val="-1"/>
        </w:rPr>
        <w:t xml:space="preserve"> </w:t>
      </w:r>
      <w:r>
        <w:t>Entre</w:t>
      </w:r>
      <w:r>
        <w:rPr>
          <w:spacing w:val="1"/>
        </w:rPr>
        <w:t xml:space="preserve"> </w:t>
      </w:r>
      <w:r>
        <w:t>los aspectos</w:t>
      </w:r>
      <w:r>
        <w:rPr>
          <w:spacing w:val="2"/>
        </w:rPr>
        <w:t xml:space="preserve"> </w:t>
      </w:r>
      <w:r>
        <w:t>reglamentados</w:t>
      </w:r>
      <w:r>
        <w:rPr>
          <w:spacing w:val="3"/>
        </w:rPr>
        <w:t xml:space="preserve"> </w:t>
      </w:r>
      <w:r>
        <w:t>por</w:t>
      </w:r>
    </w:p>
    <w:p w14:paraId="14017117" w14:textId="77777777" w:rsidR="00D97054" w:rsidRDefault="00D97054">
      <w:pPr>
        <w:spacing w:line="276" w:lineRule="auto"/>
        <w:jc w:val="both"/>
        <w:sectPr w:rsidR="00D97054">
          <w:pgSz w:w="12240" w:h="15840"/>
          <w:pgMar w:top="1560" w:right="800" w:bottom="1900" w:left="1580" w:header="165" w:footer="1702" w:gutter="0"/>
          <w:cols w:space="720"/>
        </w:sectPr>
      </w:pPr>
    </w:p>
    <w:p w14:paraId="165C42DE" w14:textId="77777777" w:rsidR="00D97054" w:rsidRDefault="00000000">
      <w:pPr>
        <w:pStyle w:val="Textoindependiente"/>
        <w:spacing w:before="187" w:line="276" w:lineRule="auto"/>
        <w:ind w:left="120" w:right="899"/>
        <w:jc w:val="both"/>
      </w:pPr>
      <w:r>
        <w:lastRenderedPageBreak/>
        <w:t>el</w:t>
      </w:r>
      <w:r>
        <w:rPr>
          <w:spacing w:val="-15"/>
        </w:rPr>
        <w:t xml:space="preserve"> </w:t>
      </w:r>
      <w:r>
        <w:t>decreto</w:t>
      </w:r>
      <w:r>
        <w:rPr>
          <w:spacing w:val="-13"/>
        </w:rPr>
        <w:t xml:space="preserve"> </w:t>
      </w:r>
      <w:r>
        <w:t>indicado</w:t>
      </w:r>
      <w:r>
        <w:rPr>
          <w:spacing w:val="-13"/>
        </w:rPr>
        <w:t xml:space="preserve"> </w:t>
      </w:r>
      <w:r>
        <w:t>se</w:t>
      </w:r>
      <w:r>
        <w:rPr>
          <w:spacing w:val="-14"/>
        </w:rPr>
        <w:t xml:space="preserve"> </w:t>
      </w:r>
      <w:r>
        <w:t>encuentran</w:t>
      </w:r>
      <w:r>
        <w:rPr>
          <w:spacing w:val="-12"/>
        </w:rPr>
        <w:t xml:space="preserve"> </w:t>
      </w:r>
      <w:r>
        <w:t>las</w:t>
      </w:r>
      <w:r>
        <w:rPr>
          <w:spacing w:val="-14"/>
        </w:rPr>
        <w:t xml:space="preserve"> </w:t>
      </w:r>
      <w:r>
        <w:t>convocatorias</w:t>
      </w:r>
      <w:r>
        <w:rPr>
          <w:spacing w:val="-12"/>
        </w:rPr>
        <w:t xml:space="preserve"> </w:t>
      </w:r>
      <w:r>
        <w:t>limitadas</w:t>
      </w:r>
      <w:r>
        <w:rPr>
          <w:spacing w:val="-11"/>
        </w:rPr>
        <w:t xml:space="preserve"> </w:t>
      </w:r>
      <w:r>
        <w:t>a</w:t>
      </w:r>
      <w:r>
        <w:rPr>
          <w:spacing w:val="-15"/>
        </w:rPr>
        <w:t xml:space="preserve"> </w:t>
      </w:r>
      <w:proofErr w:type="spellStart"/>
      <w:r>
        <w:t>Mipyme</w:t>
      </w:r>
      <w:proofErr w:type="spellEnd"/>
      <w:r>
        <w:t>.</w:t>
      </w:r>
      <w:r>
        <w:rPr>
          <w:spacing w:val="-15"/>
        </w:rPr>
        <w:t xml:space="preserve"> </w:t>
      </w:r>
      <w:r>
        <w:t>De</w:t>
      </w:r>
      <w:r>
        <w:rPr>
          <w:spacing w:val="-14"/>
        </w:rPr>
        <w:t xml:space="preserve"> </w:t>
      </w:r>
      <w:r>
        <w:t>esta</w:t>
      </w:r>
      <w:r>
        <w:rPr>
          <w:spacing w:val="-75"/>
        </w:rPr>
        <w:t xml:space="preserve"> </w:t>
      </w:r>
      <w:r>
        <w:t>manera, el artículo 5 modifica los artículos 2.2.1.2.4.2.2., 2.2.1.2.4.2.3. y</w:t>
      </w:r>
      <w:r>
        <w:rPr>
          <w:spacing w:val="1"/>
        </w:rPr>
        <w:t xml:space="preserve"> </w:t>
      </w:r>
      <w:r>
        <w:t>2.2.1.2.4.2.4.</w:t>
      </w:r>
      <w:r>
        <w:rPr>
          <w:spacing w:val="-8"/>
        </w:rPr>
        <w:t xml:space="preserve"> </w:t>
      </w:r>
      <w:r>
        <w:t>de</w:t>
      </w:r>
      <w:r>
        <w:rPr>
          <w:spacing w:val="-12"/>
        </w:rPr>
        <w:t xml:space="preserve"> </w:t>
      </w:r>
      <w:r>
        <w:t>la</w:t>
      </w:r>
      <w:r>
        <w:rPr>
          <w:spacing w:val="-12"/>
        </w:rPr>
        <w:t xml:space="preserve"> </w:t>
      </w:r>
      <w:r>
        <w:t>Subsección</w:t>
      </w:r>
      <w:r>
        <w:rPr>
          <w:spacing w:val="-9"/>
        </w:rPr>
        <w:t xml:space="preserve"> </w:t>
      </w:r>
      <w:r>
        <w:t>2</w:t>
      </w:r>
      <w:r>
        <w:rPr>
          <w:spacing w:val="-13"/>
        </w:rPr>
        <w:t xml:space="preserve"> </w:t>
      </w:r>
      <w:r>
        <w:t>de</w:t>
      </w:r>
      <w:r>
        <w:rPr>
          <w:spacing w:val="-11"/>
        </w:rPr>
        <w:t xml:space="preserve"> </w:t>
      </w:r>
      <w:r>
        <w:t>la</w:t>
      </w:r>
      <w:r>
        <w:rPr>
          <w:spacing w:val="-12"/>
        </w:rPr>
        <w:t xml:space="preserve"> </w:t>
      </w:r>
      <w:r>
        <w:t>Sección</w:t>
      </w:r>
      <w:r>
        <w:rPr>
          <w:spacing w:val="-10"/>
        </w:rPr>
        <w:t xml:space="preserve"> </w:t>
      </w:r>
      <w:r>
        <w:t>4</w:t>
      </w:r>
      <w:r>
        <w:rPr>
          <w:spacing w:val="-13"/>
        </w:rPr>
        <w:t xml:space="preserve"> </w:t>
      </w:r>
      <w:r>
        <w:t>del</w:t>
      </w:r>
      <w:r>
        <w:rPr>
          <w:spacing w:val="-11"/>
        </w:rPr>
        <w:t xml:space="preserve"> </w:t>
      </w:r>
      <w:r>
        <w:t>Capítulo</w:t>
      </w:r>
      <w:r>
        <w:rPr>
          <w:spacing w:val="-11"/>
        </w:rPr>
        <w:t xml:space="preserve"> </w:t>
      </w:r>
      <w:r>
        <w:t>2</w:t>
      </w:r>
      <w:r>
        <w:rPr>
          <w:spacing w:val="-13"/>
        </w:rPr>
        <w:t xml:space="preserve"> </w:t>
      </w:r>
      <w:r>
        <w:t>del</w:t>
      </w:r>
      <w:r>
        <w:rPr>
          <w:spacing w:val="-12"/>
        </w:rPr>
        <w:t xml:space="preserve"> </w:t>
      </w:r>
      <w:r>
        <w:t>Título</w:t>
      </w:r>
      <w:r>
        <w:rPr>
          <w:spacing w:val="-10"/>
        </w:rPr>
        <w:t xml:space="preserve"> </w:t>
      </w:r>
      <w:r>
        <w:t>1</w:t>
      </w:r>
      <w:r>
        <w:rPr>
          <w:spacing w:val="-13"/>
        </w:rPr>
        <w:t xml:space="preserve"> </w:t>
      </w:r>
      <w:r>
        <w:t>de</w:t>
      </w:r>
      <w:r>
        <w:rPr>
          <w:spacing w:val="-12"/>
        </w:rPr>
        <w:t xml:space="preserve"> </w:t>
      </w:r>
      <w:r>
        <w:t>la</w:t>
      </w:r>
      <w:r>
        <w:rPr>
          <w:spacing w:val="-75"/>
        </w:rPr>
        <w:t xml:space="preserve"> </w:t>
      </w:r>
      <w:r>
        <w:t>Parte</w:t>
      </w:r>
      <w:r>
        <w:rPr>
          <w:spacing w:val="-13"/>
        </w:rPr>
        <w:t xml:space="preserve"> </w:t>
      </w:r>
      <w:r>
        <w:t>2</w:t>
      </w:r>
      <w:r>
        <w:rPr>
          <w:spacing w:val="-14"/>
        </w:rPr>
        <w:t xml:space="preserve"> </w:t>
      </w:r>
      <w:r>
        <w:t>del</w:t>
      </w:r>
      <w:r>
        <w:rPr>
          <w:spacing w:val="-13"/>
        </w:rPr>
        <w:t xml:space="preserve"> </w:t>
      </w:r>
      <w:r>
        <w:t>Libro</w:t>
      </w:r>
      <w:r>
        <w:rPr>
          <w:spacing w:val="-13"/>
        </w:rPr>
        <w:t xml:space="preserve"> </w:t>
      </w:r>
      <w:r>
        <w:t>2</w:t>
      </w:r>
      <w:r>
        <w:rPr>
          <w:spacing w:val="-13"/>
        </w:rPr>
        <w:t xml:space="preserve"> </w:t>
      </w:r>
      <w:r>
        <w:t>del</w:t>
      </w:r>
      <w:r>
        <w:rPr>
          <w:spacing w:val="-13"/>
        </w:rPr>
        <w:t xml:space="preserve"> </w:t>
      </w:r>
      <w:r>
        <w:t>Decreto</w:t>
      </w:r>
      <w:r>
        <w:rPr>
          <w:spacing w:val="-12"/>
        </w:rPr>
        <w:t xml:space="preserve"> </w:t>
      </w:r>
      <w:r>
        <w:t>1082</w:t>
      </w:r>
      <w:r>
        <w:rPr>
          <w:spacing w:val="-13"/>
        </w:rPr>
        <w:t xml:space="preserve"> </w:t>
      </w:r>
      <w:r>
        <w:t>de</w:t>
      </w:r>
      <w:r>
        <w:rPr>
          <w:spacing w:val="-14"/>
        </w:rPr>
        <w:t xml:space="preserve"> </w:t>
      </w:r>
      <w:r>
        <w:t>2015,</w:t>
      </w:r>
      <w:r>
        <w:rPr>
          <w:spacing w:val="-11"/>
        </w:rPr>
        <w:t xml:space="preserve"> </w:t>
      </w:r>
      <w:r>
        <w:t>por</w:t>
      </w:r>
      <w:r>
        <w:rPr>
          <w:spacing w:val="-13"/>
        </w:rPr>
        <w:t xml:space="preserve"> </w:t>
      </w:r>
      <w:r>
        <w:t>lo</w:t>
      </w:r>
      <w:r>
        <w:rPr>
          <w:spacing w:val="-14"/>
        </w:rPr>
        <w:t xml:space="preserve"> </w:t>
      </w:r>
      <w:r>
        <w:t>que</w:t>
      </w:r>
      <w:r>
        <w:rPr>
          <w:spacing w:val="-13"/>
        </w:rPr>
        <w:t xml:space="preserve"> </w:t>
      </w:r>
      <w:r>
        <w:t>reglamenta</w:t>
      </w:r>
      <w:r>
        <w:rPr>
          <w:spacing w:val="-11"/>
        </w:rPr>
        <w:t xml:space="preserve"> </w:t>
      </w:r>
      <w:r>
        <w:t>este</w:t>
      </w:r>
      <w:r>
        <w:rPr>
          <w:spacing w:val="-12"/>
        </w:rPr>
        <w:t xml:space="preserve"> </w:t>
      </w:r>
      <w:r>
        <w:t>asunto</w:t>
      </w:r>
      <w:r>
        <w:rPr>
          <w:spacing w:val="-75"/>
        </w:rPr>
        <w:t xml:space="preserve"> </w:t>
      </w:r>
      <w:r>
        <w:t>con</w:t>
      </w:r>
      <w:r>
        <w:rPr>
          <w:spacing w:val="-4"/>
        </w:rPr>
        <w:t xml:space="preserve"> </w:t>
      </w:r>
      <w:r>
        <w:t>fundamento</w:t>
      </w:r>
      <w:r>
        <w:rPr>
          <w:spacing w:val="-4"/>
        </w:rPr>
        <w:t xml:space="preserve"> </w:t>
      </w:r>
      <w:r>
        <w:t>en</w:t>
      </w:r>
      <w:r>
        <w:rPr>
          <w:spacing w:val="-4"/>
        </w:rPr>
        <w:t xml:space="preserve"> </w:t>
      </w:r>
      <w:r>
        <w:t>lo</w:t>
      </w:r>
      <w:r>
        <w:rPr>
          <w:spacing w:val="-3"/>
        </w:rPr>
        <w:t xml:space="preserve"> </w:t>
      </w:r>
      <w:r>
        <w:t>establecido</w:t>
      </w:r>
      <w:r>
        <w:rPr>
          <w:spacing w:val="-4"/>
        </w:rPr>
        <w:t xml:space="preserve"> </w:t>
      </w:r>
      <w:r>
        <w:t>en</w:t>
      </w:r>
      <w:r>
        <w:rPr>
          <w:spacing w:val="-4"/>
        </w:rPr>
        <w:t xml:space="preserve"> </w:t>
      </w:r>
      <w:r>
        <w:t>el</w:t>
      </w:r>
      <w:r>
        <w:rPr>
          <w:spacing w:val="-3"/>
        </w:rPr>
        <w:t xml:space="preserve"> </w:t>
      </w:r>
      <w:r>
        <w:t>artículo</w:t>
      </w:r>
      <w:r>
        <w:rPr>
          <w:spacing w:val="-4"/>
        </w:rPr>
        <w:t xml:space="preserve"> </w:t>
      </w:r>
      <w:r>
        <w:t>34</w:t>
      </w:r>
      <w:r>
        <w:rPr>
          <w:spacing w:val="-4"/>
        </w:rPr>
        <w:t xml:space="preserve"> </w:t>
      </w:r>
      <w:r>
        <w:t>de</w:t>
      </w:r>
      <w:r>
        <w:rPr>
          <w:spacing w:val="-3"/>
        </w:rPr>
        <w:t xml:space="preserve"> </w:t>
      </w:r>
      <w:r>
        <w:t>la</w:t>
      </w:r>
      <w:r>
        <w:rPr>
          <w:spacing w:val="-4"/>
        </w:rPr>
        <w:t xml:space="preserve"> </w:t>
      </w:r>
      <w:r>
        <w:t>Ley</w:t>
      </w:r>
      <w:r>
        <w:rPr>
          <w:spacing w:val="-4"/>
        </w:rPr>
        <w:t xml:space="preserve"> </w:t>
      </w:r>
      <w:r>
        <w:t>2069</w:t>
      </w:r>
      <w:r>
        <w:rPr>
          <w:spacing w:val="-4"/>
        </w:rPr>
        <w:t xml:space="preserve"> </w:t>
      </w:r>
      <w:r>
        <w:t>de</w:t>
      </w:r>
      <w:r>
        <w:rPr>
          <w:spacing w:val="-3"/>
        </w:rPr>
        <w:t xml:space="preserve"> </w:t>
      </w:r>
      <w:r>
        <w:t>2020.</w:t>
      </w:r>
    </w:p>
    <w:p w14:paraId="6C7E0B5F" w14:textId="77777777" w:rsidR="00D97054" w:rsidRDefault="00000000">
      <w:pPr>
        <w:pStyle w:val="Textoindependiente"/>
        <w:spacing w:before="120" w:line="276" w:lineRule="auto"/>
        <w:ind w:left="120" w:right="899" w:firstLine="708"/>
        <w:jc w:val="both"/>
      </w:pPr>
      <w:r>
        <w:t>Teniendo en cuenta lo anterior, la nueva Subsección 2 a que se hizo</w:t>
      </w:r>
      <w:r>
        <w:rPr>
          <w:spacing w:val="1"/>
        </w:rPr>
        <w:t xml:space="preserve"> </w:t>
      </w:r>
      <w:r>
        <w:t>referencia contiene los siguientes artículos: i) 2.2.1.2.4.2.2. que consagra los</w:t>
      </w:r>
      <w:r>
        <w:rPr>
          <w:spacing w:val="1"/>
        </w:rPr>
        <w:t xml:space="preserve"> </w:t>
      </w:r>
      <w:r>
        <w:t>requisitos para limitar la convocatoria de los procesos de contratación con</w:t>
      </w:r>
      <w:r>
        <w:rPr>
          <w:spacing w:val="1"/>
        </w:rPr>
        <w:t xml:space="preserve"> </w:t>
      </w:r>
      <w:r>
        <w:t xml:space="preserve">pluralidad de oferentes a las </w:t>
      </w:r>
      <w:proofErr w:type="spellStart"/>
      <w:r>
        <w:t>Mipyme</w:t>
      </w:r>
      <w:proofErr w:type="spellEnd"/>
      <w:r>
        <w:t xml:space="preserve"> colombianas con mínimo un (1) año de</w:t>
      </w:r>
      <w:r>
        <w:rPr>
          <w:spacing w:val="1"/>
        </w:rPr>
        <w:t xml:space="preserve"> </w:t>
      </w:r>
      <w:r>
        <w:t>existencia,</w:t>
      </w:r>
      <w:r>
        <w:rPr>
          <w:spacing w:val="-17"/>
        </w:rPr>
        <w:t xml:space="preserve"> </w:t>
      </w:r>
      <w:proofErr w:type="spellStart"/>
      <w:r>
        <w:t>ii</w:t>
      </w:r>
      <w:proofErr w:type="spellEnd"/>
      <w:r>
        <w:t>)</w:t>
      </w:r>
      <w:r>
        <w:rPr>
          <w:spacing w:val="-19"/>
        </w:rPr>
        <w:t xml:space="preserve"> </w:t>
      </w:r>
      <w:r>
        <w:t>2.2.1.2.4.2.3.</w:t>
      </w:r>
      <w:r>
        <w:rPr>
          <w:spacing w:val="-19"/>
        </w:rPr>
        <w:t xml:space="preserve"> </w:t>
      </w:r>
      <w:r>
        <w:t>que</w:t>
      </w:r>
      <w:r>
        <w:rPr>
          <w:spacing w:val="-19"/>
        </w:rPr>
        <w:t xml:space="preserve"> </w:t>
      </w:r>
      <w:r>
        <w:t>desarrolla</w:t>
      </w:r>
      <w:r>
        <w:rPr>
          <w:spacing w:val="-17"/>
        </w:rPr>
        <w:t xml:space="preserve"> </w:t>
      </w:r>
      <w:r>
        <w:t>las</w:t>
      </w:r>
      <w:r>
        <w:rPr>
          <w:spacing w:val="-19"/>
        </w:rPr>
        <w:t xml:space="preserve"> </w:t>
      </w:r>
      <w:r>
        <w:t>convocatorias</w:t>
      </w:r>
      <w:r>
        <w:rPr>
          <w:spacing w:val="-17"/>
        </w:rPr>
        <w:t xml:space="preserve"> </w:t>
      </w:r>
      <w:r>
        <w:t>limitadas</w:t>
      </w:r>
      <w:r>
        <w:rPr>
          <w:spacing w:val="-16"/>
        </w:rPr>
        <w:t xml:space="preserve"> </w:t>
      </w:r>
      <w:r>
        <w:t>a</w:t>
      </w:r>
      <w:r>
        <w:rPr>
          <w:spacing w:val="-19"/>
        </w:rPr>
        <w:t xml:space="preserve"> </w:t>
      </w:r>
      <w:proofErr w:type="spellStart"/>
      <w:r>
        <w:t>Mipyme</w:t>
      </w:r>
      <w:proofErr w:type="spellEnd"/>
      <w:r>
        <w:rPr>
          <w:spacing w:val="-75"/>
        </w:rPr>
        <w:t xml:space="preserve"> </w:t>
      </w:r>
      <w:r>
        <w:t>colombianas que tengan domicilio en los departamentos o municipios en donde</w:t>
      </w:r>
      <w:r>
        <w:rPr>
          <w:spacing w:val="-75"/>
        </w:rPr>
        <w:t xml:space="preserve"> </w:t>
      </w:r>
      <w:r>
        <w:t xml:space="preserve">se va a ejecutar el contrato, y </w:t>
      </w:r>
      <w:proofErr w:type="spellStart"/>
      <w:r>
        <w:t>iii</w:t>
      </w:r>
      <w:proofErr w:type="spellEnd"/>
      <w:r>
        <w:t>) 2.2.1.2.4.2.4. que regula la acreditación de</w:t>
      </w:r>
      <w:r>
        <w:rPr>
          <w:spacing w:val="1"/>
        </w:rPr>
        <w:t xml:space="preserve"> </w:t>
      </w:r>
      <w:r>
        <w:t>requisitos</w:t>
      </w:r>
      <w:r>
        <w:rPr>
          <w:spacing w:val="-3"/>
        </w:rPr>
        <w:t xml:space="preserve"> </w:t>
      </w:r>
      <w:r>
        <w:t>para</w:t>
      </w:r>
      <w:r>
        <w:rPr>
          <w:spacing w:val="-2"/>
        </w:rPr>
        <w:t xml:space="preserve"> </w:t>
      </w:r>
      <w:r>
        <w:t>participar</w:t>
      </w:r>
      <w:r>
        <w:rPr>
          <w:spacing w:val="-2"/>
        </w:rPr>
        <w:t xml:space="preserve"> </w:t>
      </w:r>
      <w:r>
        <w:t>en</w:t>
      </w:r>
      <w:r>
        <w:rPr>
          <w:spacing w:val="-2"/>
        </w:rPr>
        <w:t xml:space="preserve"> </w:t>
      </w:r>
      <w:r>
        <w:t>convocatorias</w:t>
      </w:r>
      <w:r>
        <w:rPr>
          <w:spacing w:val="-2"/>
        </w:rPr>
        <w:t xml:space="preserve"> </w:t>
      </w:r>
      <w:r>
        <w:t>limitadas.</w:t>
      </w:r>
    </w:p>
    <w:p w14:paraId="3A873BB7" w14:textId="77777777" w:rsidR="00D97054" w:rsidRDefault="00000000">
      <w:pPr>
        <w:pStyle w:val="Textoindependiente"/>
        <w:spacing w:before="120" w:line="276" w:lineRule="auto"/>
        <w:ind w:left="120" w:right="900" w:firstLine="708"/>
        <w:jc w:val="both"/>
      </w:pPr>
      <w:r>
        <w:t>De</w:t>
      </w:r>
      <w:r>
        <w:rPr>
          <w:spacing w:val="-6"/>
        </w:rPr>
        <w:t xml:space="preserve"> </w:t>
      </w:r>
      <w:r>
        <w:t>esta</w:t>
      </w:r>
      <w:r>
        <w:rPr>
          <w:spacing w:val="-4"/>
        </w:rPr>
        <w:t xml:space="preserve"> </w:t>
      </w:r>
      <w:r>
        <w:t>manera,</w:t>
      </w:r>
      <w:r>
        <w:rPr>
          <w:spacing w:val="-3"/>
        </w:rPr>
        <w:t xml:space="preserve"> </w:t>
      </w:r>
      <w:r>
        <w:t>el</w:t>
      </w:r>
      <w:r>
        <w:rPr>
          <w:spacing w:val="-5"/>
        </w:rPr>
        <w:t xml:space="preserve"> </w:t>
      </w:r>
      <w:r>
        <w:t>artículo</w:t>
      </w:r>
      <w:r>
        <w:rPr>
          <w:spacing w:val="-4"/>
        </w:rPr>
        <w:t xml:space="preserve"> </w:t>
      </w:r>
      <w:r>
        <w:t>5</w:t>
      </w:r>
      <w:r>
        <w:rPr>
          <w:spacing w:val="-7"/>
        </w:rPr>
        <w:t xml:space="preserve"> </w:t>
      </w:r>
      <w:r>
        <w:t>del</w:t>
      </w:r>
      <w:r>
        <w:rPr>
          <w:spacing w:val="-5"/>
        </w:rPr>
        <w:t xml:space="preserve"> </w:t>
      </w:r>
      <w:r>
        <w:t>Decreto</w:t>
      </w:r>
      <w:r>
        <w:rPr>
          <w:spacing w:val="-4"/>
        </w:rPr>
        <w:t xml:space="preserve"> </w:t>
      </w:r>
      <w:r>
        <w:t>1860</w:t>
      </w:r>
      <w:r>
        <w:rPr>
          <w:spacing w:val="-4"/>
        </w:rPr>
        <w:t xml:space="preserve"> </w:t>
      </w:r>
      <w:r>
        <w:t>de</w:t>
      </w:r>
      <w:r>
        <w:rPr>
          <w:spacing w:val="-5"/>
        </w:rPr>
        <w:t xml:space="preserve"> </w:t>
      </w:r>
      <w:r>
        <w:t>2021,</w:t>
      </w:r>
      <w:r>
        <w:rPr>
          <w:spacing w:val="-4"/>
        </w:rPr>
        <w:t xml:space="preserve"> </w:t>
      </w:r>
      <w:r>
        <w:t>que</w:t>
      </w:r>
      <w:r>
        <w:rPr>
          <w:spacing w:val="-6"/>
        </w:rPr>
        <w:t xml:space="preserve"> </w:t>
      </w:r>
      <w:r>
        <w:t>modifica</w:t>
      </w:r>
      <w:r>
        <w:rPr>
          <w:spacing w:val="-3"/>
        </w:rPr>
        <w:t xml:space="preserve"> </w:t>
      </w:r>
      <w:r>
        <w:t>los</w:t>
      </w:r>
      <w:r>
        <w:rPr>
          <w:spacing w:val="-75"/>
        </w:rPr>
        <w:t xml:space="preserve"> </w:t>
      </w:r>
      <w:r>
        <w:t>artículos del Decreto 1082 de 2015 expuestos en el párrafo anterior, constituye</w:t>
      </w:r>
      <w:r>
        <w:rPr>
          <w:spacing w:val="-75"/>
        </w:rPr>
        <w:t xml:space="preserve"> </w:t>
      </w:r>
      <w:r>
        <w:rPr>
          <w:spacing w:val="-1"/>
        </w:rPr>
        <w:t>la</w:t>
      </w:r>
      <w:r>
        <w:rPr>
          <w:spacing w:val="-19"/>
        </w:rPr>
        <w:t xml:space="preserve"> </w:t>
      </w:r>
      <w:r>
        <w:rPr>
          <w:spacing w:val="-1"/>
        </w:rPr>
        <w:t>reglamentación</w:t>
      </w:r>
      <w:r>
        <w:rPr>
          <w:spacing w:val="-13"/>
        </w:rPr>
        <w:t xml:space="preserve"> </w:t>
      </w:r>
      <w:r>
        <w:rPr>
          <w:spacing w:val="-1"/>
        </w:rPr>
        <w:t>del</w:t>
      </w:r>
      <w:r>
        <w:rPr>
          <w:spacing w:val="-18"/>
        </w:rPr>
        <w:t xml:space="preserve"> </w:t>
      </w:r>
      <w:r>
        <w:rPr>
          <w:spacing w:val="-1"/>
        </w:rPr>
        <w:t>artículo</w:t>
      </w:r>
      <w:r>
        <w:rPr>
          <w:spacing w:val="-17"/>
        </w:rPr>
        <w:t xml:space="preserve"> </w:t>
      </w:r>
      <w:r>
        <w:rPr>
          <w:spacing w:val="-1"/>
        </w:rPr>
        <w:t>34</w:t>
      </w:r>
      <w:r>
        <w:rPr>
          <w:spacing w:val="-18"/>
        </w:rPr>
        <w:t xml:space="preserve"> </w:t>
      </w:r>
      <w:r>
        <w:rPr>
          <w:spacing w:val="-1"/>
        </w:rPr>
        <w:t>de</w:t>
      </w:r>
      <w:r>
        <w:rPr>
          <w:spacing w:val="-18"/>
        </w:rPr>
        <w:t xml:space="preserve"> </w:t>
      </w:r>
      <w:r>
        <w:rPr>
          <w:spacing w:val="-1"/>
        </w:rPr>
        <w:t>la</w:t>
      </w:r>
      <w:r>
        <w:rPr>
          <w:spacing w:val="-18"/>
        </w:rPr>
        <w:t xml:space="preserve"> </w:t>
      </w:r>
      <w:r>
        <w:rPr>
          <w:spacing w:val="-1"/>
        </w:rPr>
        <w:t>Ley</w:t>
      </w:r>
      <w:r>
        <w:rPr>
          <w:spacing w:val="-18"/>
        </w:rPr>
        <w:t xml:space="preserve"> </w:t>
      </w:r>
      <w:r>
        <w:rPr>
          <w:spacing w:val="-1"/>
        </w:rPr>
        <w:t>2069</w:t>
      </w:r>
      <w:r>
        <w:rPr>
          <w:spacing w:val="-17"/>
        </w:rPr>
        <w:t xml:space="preserve"> </w:t>
      </w:r>
      <w:r>
        <w:rPr>
          <w:spacing w:val="-1"/>
        </w:rPr>
        <w:t>de</w:t>
      </w:r>
      <w:r>
        <w:rPr>
          <w:spacing w:val="-18"/>
        </w:rPr>
        <w:t xml:space="preserve"> </w:t>
      </w:r>
      <w:r>
        <w:rPr>
          <w:spacing w:val="-1"/>
        </w:rPr>
        <w:t>2020,</w:t>
      </w:r>
      <w:r>
        <w:rPr>
          <w:spacing w:val="-17"/>
        </w:rPr>
        <w:t xml:space="preserve"> </w:t>
      </w:r>
      <w:r>
        <w:rPr>
          <w:spacing w:val="-1"/>
        </w:rPr>
        <w:t>al</w:t>
      </w:r>
      <w:r>
        <w:rPr>
          <w:spacing w:val="-18"/>
        </w:rPr>
        <w:t xml:space="preserve"> </w:t>
      </w:r>
      <w:r>
        <w:t>desarrollar</w:t>
      </w:r>
      <w:r>
        <w:rPr>
          <w:spacing w:val="-16"/>
        </w:rPr>
        <w:t xml:space="preserve"> </w:t>
      </w:r>
      <w:r>
        <w:t>las</w:t>
      </w:r>
      <w:r>
        <w:rPr>
          <w:spacing w:val="-17"/>
        </w:rPr>
        <w:t xml:space="preserve"> </w:t>
      </w:r>
      <w:r>
        <w:t>reglas</w:t>
      </w:r>
      <w:r>
        <w:rPr>
          <w:spacing w:val="-75"/>
        </w:rPr>
        <w:t xml:space="preserve"> </w:t>
      </w:r>
      <w:r>
        <w:t>aplicables</w:t>
      </w:r>
      <w:r>
        <w:rPr>
          <w:spacing w:val="1"/>
        </w:rPr>
        <w:t xml:space="preserve"> </w:t>
      </w:r>
      <w:r>
        <w:t>a</w:t>
      </w:r>
      <w:r>
        <w:rPr>
          <w:spacing w:val="1"/>
        </w:rPr>
        <w:t xml:space="preserve"> </w:t>
      </w:r>
      <w:r>
        <w:t>las</w:t>
      </w:r>
      <w:r>
        <w:rPr>
          <w:spacing w:val="1"/>
        </w:rPr>
        <w:t xml:space="preserve"> </w:t>
      </w:r>
      <w:r>
        <w:t>convocatorias</w:t>
      </w:r>
      <w:r>
        <w:rPr>
          <w:spacing w:val="1"/>
        </w:rPr>
        <w:t xml:space="preserve"> </w:t>
      </w:r>
      <w:r>
        <w:t>limitadas</w:t>
      </w:r>
      <w:r>
        <w:rPr>
          <w:spacing w:val="1"/>
        </w:rPr>
        <w:t xml:space="preserve"> </w:t>
      </w:r>
      <w:r>
        <w:t>a</w:t>
      </w:r>
      <w:r>
        <w:rPr>
          <w:spacing w:val="1"/>
        </w:rPr>
        <w:t xml:space="preserve"> </w:t>
      </w:r>
      <w:proofErr w:type="spellStart"/>
      <w:r>
        <w:t>Mipyme</w:t>
      </w:r>
      <w:proofErr w:type="spellEnd"/>
      <w:r>
        <w:t>.</w:t>
      </w:r>
      <w:r>
        <w:rPr>
          <w:spacing w:val="1"/>
        </w:rPr>
        <w:t xml:space="preserve"> </w:t>
      </w:r>
      <w:r>
        <w:t>En</w:t>
      </w:r>
      <w:r>
        <w:rPr>
          <w:spacing w:val="1"/>
        </w:rPr>
        <w:t xml:space="preserve"> </w:t>
      </w:r>
      <w:r>
        <w:t>este</w:t>
      </w:r>
      <w:r>
        <w:rPr>
          <w:spacing w:val="1"/>
        </w:rPr>
        <w:t xml:space="preserve"> </w:t>
      </w:r>
      <w:r>
        <w:t>sentido,</w:t>
      </w:r>
      <w:r>
        <w:rPr>
          <w:spacing w:val="1"/>
        </w:rPr>
        <w:t xml:space="preserve"> </w:t>
      </w:r>
      <w:r>
        <w:t>las</w:t>
      </w:r>
      <w:r>
        <w:rPr>
          <w:spacing w:val="1"/>
        </w:rPr>
        <w:t xml:space="preserve"> </w:t>
      </w:r>
      <w:r>
        <w:t>disposiciones anteriores constituyen la nueva regulación de las convocatorias</w:t>
      </w:r>
      <w:r>
        <w:rPr>
          <w:spacing w:val="1"/>
        </w:rPr>
        <w:t xml:space="preserve"> </w:t>
      </w:r>
      <w:r>
        <w:t>limitadas</w:t>
      </w:r>
      <w:r>
        <w:rPr>
          <w:spacing w:val="-2"/>
        </w:rPr>
        <w:t xml:space="preserve"> </w:t>
      </w:r>
      <w:r>
        <w:t>a</w:t>
      </w:r>
      <w:r>
        <w:rPr>
          <w:spacing w:val="5"/>
        </w:rPr>
        <w:t xml:space="preserve"> </w:t>
      </w:r>
      <w:proofErr w:type="spellStart"/>
      <w:r>
        <w:t>Mipyme</w:t>
      </w:r>
      <w:proofErr w:type="spellEnd"/>
      <w:r>
        <w:t>.</w:t>
      </w:r>
    </w:p>
    <w:p w14:paraId="710AAD39" w14:textId="77777777" w:rsidR="00D97054" w:rsidRDefault="00000000">
      <w:pPr>
        <w:pStyle w:val="Textoindependiente"/>
        <w:spacing w:before="120" w:line="276" w:lineRule="auto"/>
        <w:ind w:left="120" w:right="899"/>
        <w:jc w:val="both"/>
      </w:pPr>
      <w:r>
        <w:t>Precisado lo anterior, para efectos de la consulta, el artículo 2.2.1.2.4.2.3, del</w:t>
      </w:r>
      <w:r>
        <w:rPr>
          <w:spacing w:val="1"/>
        </w:rPr>
        <w:t xml:space="preserve"> </w:t>
      </w:r>
      <w:r>
        <w:t>Decreto</w:t>
      </w:r>
      <w:r>
        <w:rPr>
          <w:spacing w:val="-2"/>
        </w:rPr>
        <w:t xml:space="preserve"> </w:t>
      </w:r>
      <w:r>
        <w:t>1082</w:t>
      </w:r>
      <w:r>
        <w:rPr>
          <w:spacing w:val="-1"/>
        </w:rPr>
        <w:t xml:space="preserve"> </w:t>
      </w:r>
      <w:r>
        <w:t>de</w:t>
      </w:r>
      <w:r>
        <w:rPr>
          <w:spacing w:val="-2"/>
        </w:rPr>
        <w:t xml:space="preserve"> </w:t>
      </w:r>
      <w:r>
        <w:t>2025</w:t>
      </w:r>
      <w:r>
        <w:rPr>
          <w:spacing w:val="-1"/>
        </w:rPr>
        <w:t xml:space="preserve"> </w:t>
      </w:r>
      <w:r>
        <w:t>establece</w:t>
      </w:r>
      <w:r>
        <w:rPr>
          <w:spacing w:val="-2"/>
        </w:rPr>
        <w:t xml:space="preserve"> </w:t>
      </w:r>
      <w:r>
        <w:t>que</w:t>
      </w:r>
    </w:p>
    <w:p w14:paraId="41A46A6E" w14:textId="77777777" w:rsidR="00D97054" w:rsidRDefault="00000000">
      <w:pPr>
        <w:ind w:left="830"/>
        <w:rPr>
          <w:sz w:val="20"/>
        </w:rPr>
      </w:pPr>
      <w:r>
        <w:rPr>
          <w:sz w:val="20"/>
        </w:rPr>
        <w:t>[…]</w:t>
      </w:r>
    </w:p>
    <w:p w14:paraId="5B93C837" w14:textId="77777777" w:rsidR="00D97054" w:rsidRDefault="00D97054">
      <w:pPr>
        <w:pStyle w:val="Textoindependiente"/>
        <w:spacing w:before="12"/>
        <w:rPr>
          <w:sz w:val="19"/>
        </w:rPr>
      </w:pPr>
    </w:p>
    <w:p w14:paraId="4F74C00B" w14:textId="77777777" w:rsidR="00D97054" w:rsidRDefault="00000000">
      <w:pPr>
        <w:ind w:left="830" w:right="1609"/>
        <w:jc w:val="both"/>
        <w:rPr>
          <w:sz w:val="20"/>
        </w:rPr>
      </w:pPr>
      <w:r>
        <w:rPr>
          <w:w w:val="95"/>
          <w:sz w:val="20"/>
        </w:rPr>
        <w:t>ARTÍCULO 2.2.1.2.4.2.3. Limitaciones territoriales. De conformidad con el</w:t>
      </w:r>
      <w:r>
        <w:rPr>
          <w:spacing w:val="1"/>
          <w:w w:val="95"/>
          <w:sz w:val="20"/>
        </w:rPr>
        <w:t xml:space="preserve"> </w:t>
      </w:r>
      <w:r>
        <w:rPr>
          <w:spacing w:val="-1"/>
          <w:sz w:val="20"/>
        </w:rPr>
        <w:t>parágrafo</w:t>
      </w:r>
      <w:r>
        <w:rPr>
          <w:spacing w:val="-33"/>
          <w:sz w:val="20"/>
        </w:rPr>
        <w:t xml:space="preserve"> </w:t>
      </w:r>
      <w:r>
        <w:rPr>
          <w:spacing w:val="-1"/>
          <w:sz w:val="20"/>
        </w:rPr>
        <w:t>1</w:t>
      </w:r>
      <w:r>
        <w:rPr>
          <w:spacing w:val="-35"/>
          <w:sz w:val="20"/>
        </w:rPr>
        <w:t xml:space="preserve"> </w:t>
      </w:r>
      <w:r>
        <w:rPr>
          <w:spacing w:val="-1"/>
          <w:sz w:val="20"/>
        </w:rPr>
        <w:t>del</w:t>
      </w:r>
      <w:r>
        <w:rPr>
          <w:spacing w:val="-10"/>
          <w:sz w:val="20"/>
        </w:rPr>
        <w:t xml:space="preserve"> </w:t>
      </w:r>
      <w:r>
        <w:rPr>
          <w:spacing w:val="-1"/>
          <w:sz w:val="20"/>
        </w:rPr>
        <w:t>artículo</w:t>
      </w:r>
      <w:r>
        <w:rPr>
          <w:spacing w:val="-34"/>
          <w:sz w:val="20"/>
        </w:rPr>
        <w:t xml:space="preserve"> </w:t>
      </w:r>
      <w:r>
        <w:rPr>
          <w:spacing w:val="-1"/>
          <w:sz w:val="20"/>
        </w:rPr>
        <w:t>12</w:t>
      </w:r>
      <w:r>
        <w:rPr>
          <w:spacing w:val="-35"/>
          <w:sz w:val="20"/>
        </w:rPr>
        <w:t xml:space="preserve"> </w:t>
      </w:r>
      <w:r>
        <w:rPr>
          <w:spacing w:val="-1"/>
          <w:sz w:val="20"/>
        </w:rPr>
        <w:t>de</w:t>
      </w:r>
      <w:r>
        <w:rPr>
          <w:spacing w:val="-10"/>
          <w:sz w:val="20"/>
        </w:rPr>
        <w:t xml:space="preserve"> </w:t>
      </w:r>
      <w:r>
        <w:rPr>
          <w:spacing w:val="-1"/>
          <w:sz w:val="20"/>
        </w:rPr>
        <w:t>la</w:t>
      </w:r>
      <w:r>
        <w:rPr>
          <w:spacing w:val="-9"/>
          <w:sz w:val="20"/>
        </w:rPr>
        <w:t xml:space="preserve"> </w:t>
      </w:r>
      <w:r>
        <w:rPr>
          <w:spacing w:val="-1"/>
          <w:sz w:val="20"/>
        </w:rPr>
        <w:t>Ley</w:t>
      </w:r>
      <w:r>
        <w:rPr>
          <w:spacing w:val="-10"/>
          <w:sz w:val="20"/>
        </w:rPr>
        <w:t xml:space="preserve"> </w:t>
      </w:r>
      <w:r>
        <w:rPr>
          <w:spacing w:val="-1"/>
          <w:sz w:val="20"/>
        </w:rPr>
        <w:t>1150</w:t>
      </w:r>
      <w:r>
        <w:rPr>
          <w:spacing w:val="-9"/>
          <w:sz w:val="20"/>
        </w:rPr>
        <w:t xml:space="preserve"> </w:t>
      </w:r>
      <w:r>
        <w:rPr>
          <w:spacing w:val="-1"/>
          <w:sz w:val="20"/>
        </w:rPr>
        <w:t>de</w:t>
      </w:r>
      <w:r>
        <w:rPr>
          <w:spacing w:val="-10"/>
          <w:sz w:val="20"/>
        </w:rPr>
        <w:t xml:space="preserve"> </w:t>
      </w:r>
      <w:r>
        <w:rPr>
          <w:spacing w:val="-1"/>
          <w:sz w:val="20"/>
        </w:rPr>
        <w:t>2007,</w:t>
      </w:r>
      <w:r>
        <w:rPr>
          <w:spacing w:val="-9"/>
          <w:sz w:val="20"/>
        </w:rPr>
        <w:t xml:space="preserve"> </w:t>
      </w:r>
      <w:r>
        <w:rPr>
          <w:spacing w:val="-1"/>
          <w:sz w:val="20"/>
        </w:rPr>
        <w:t>las</w:t>
      </w:r>
      <w:r>
        <w:rPr>
          <w:spacing w:val="-9"/>
          <w:sz w:val="20"/>
        </w:rPr>
        <w:t xml:space="preserve"> </w:t>
      </w:r>
      <w:r>
        <w:rPr>
          <w:spacing w:val="-1"/>
          <w:sz w:val="20"/>
        </w:rPr>
        <w:t>Entidades</w:t>
      </w:r>
      <w:r>
        <w:rPr>
          <w:spacing w:val="-8"/>
          <w:sz w:val="20"/>
        </w:rPr>
        <w:t xml:space="preserve"> </w:t>
      </w:r>
      <w:r>
        <w:rPr>
          <w:spacing w:val="-1"/>
          <w:sz w:val="20"/>
        </w:rPr>
        <w:t>Estatales,</w:t>
      </w:r>
      <w:r>
        <w:rPr>
          <w:spacing w:val="-68"/>
          <w:sz w:val="20"/>
        </w:rPr>
        <w:t xml:space="preserve"> </w:t>
      </w:r>
      <w:r>
        <w:rPr>
          <w:sz w:val="20"/>
        </w:rPr>
        <w:t>independientemente</w:t>
      </w:r>
      <w:r>
        <w:rPr>
          <w:spacing w:val="1"/>
          <w:sz w:val="20"/>
        </w:rPr>
        <w:t xml:space="preserve"> </w:t>
      </w:r>
      <w:r>
        <w:rPr>
          <w:sz w:val="20"/>
        </w:rPr>
        <w:t>de</w:t>
      </w:r>
      <w:r>
        <w:rPr>
          <w:spacing w:val="1"/>
          <w:sz w:val="20"/>
        </w:rPr>
        <w:t xml:space="preserve"> </w:t>
      </w:r>
      <w:r>
        <w:rPr>
          <w:sz w:val="20"/>
        </w:rPr>
        <w:t>su</w:t>
      </w:r>
      <w:r>
        <w:rPr>
          <w:spacing w:val="1"/>
          <w:sz w:val="20"/>
        </w:rPr>
        <w:t xml:space="preserve"> </w:t>
      </w:r>
      <w:r>
        <w:rPr>
          <w:sz w:val="20"/>
        </w:rPr>
        <w:t>régimen</w:t>
      </w:r>
      <w:r>
        <w:rPr>
          <w:spacing w:val="1"/>
          <w:sz w:val="20"/>
        </w:rPr>
        <w:t xml:space="preserve"> </w:t>
      </w:r>
      <w:r>
        <w:rPr>
          <w:sz w:val="20"/>
        </w:rPr>
        <w:t>de</w:t>
      </w:r>
      <w:r>
        <w:rPr>
          <w:spacing w:val="1"/>
          <w:sz w:val="20"/>
        </w:rPr>
        <w:t xml:space="preserve"> </w:t>
      </w:r>
      <w:r>
        <w:rPr>
          <w:sz w:val="20"/>
        </w:rPr>
        <w:t>contratación,</w:t>
      </w:r>
      <w:r>
        <w:rPr>
          <w:spacing w:val="1"/>
          <w:sz w:val="20"/>
        </w:rPr>
        <w:t xml:space="preserve"> </w:t>
      </w:r>
      <w:r>
        <w:rPr>
          <w:sz w:val="20"/>
        </w:rPr>
        <w:t>los</w:t>
      </w:r>
      <w:r>
        <w:rPr>
          <w:spacing w:val="1"/>
          <w:sz w:val="20"/>
        </w:rPr>
        <w:t xml:space="preserve"> </w:t>
      </w:r>
      <w:r>
        <w:rPr>
          <w:sz w:val="20"/>
        </w:rPr>
        <w:t>patrimonios</w:t>
      </w:r>
      <w:r>
        <w:rPr>
          <w:spacing w:val="-68"/>
          <w:sz w:val="20"/>
        </w:rPr>
        <w:t xml:space="preserve"> </w:t>
      </w:r>
      <w:r>
        <w:rPr>
          <w:sz w:val="20"/>
        </w:rPr>
        <w:t>autónomos constituidos por Entidades Estatales y los particulares que</w:t>
      </w:r>
      <w:r>
        <w:rPr>
          <w:spacing w:val="1"/>
          <w:sz w:val="20"/>
        </w:rPr>
        <w:t xml:space="preserve"> </w:t>
      </w:r>
      <w:r>
        <w:rPr>
          <w:sz w:val="20"/>
        </w:rPr>
        <w:t>ejecuten recursos públicos, pueden realizar convocatorias limitadas a</w:t>
      </w:r>
      <w:r>
        <w:rPr>
          <w:spacing w:val="1"/>
          <w:sz w:val="20"/>
        </w:rPr>
        <w:t xml:space="preserve"> </w:t>
      </w:r>
      <w:proofErr w:type="spellStart"/>
      <w:r>
        <w:rPr>
          <w:sz w:val="20"/>
        </w:rPr>
        <w:t>Mipyme</w:t>
      </w:r>
      <w:proofErr w:type="spellEnd"/>
      <w:r>
        <w:rPr>
          <w:spacing w:val="1"/>
          <w:sz w:val="20"/>
        </w:rPr>
        <w:t xml:space="preserve"> </w:t>
      </w:r>
      <w:r>
        <w:rPr>
          <w:sz w:val="20"/>
        </w:rPr>
        <w:t>colombianas</w:t>
      </w:r>
      <w:r>
        <w:rPr>
          <w:spacing w:val="1"/>
          <w:sz w:val="20"/>
        </w:rPr>
        <w:t xml:space="preserve"> </w:t>
      </w:r>
      <w:r>
        <w:rPr>
          <w:sz w:val="20"/>
        </w:rPr>
        <w:t>que</w:t>
      </w:r>
      <w:r>
        <w:rPr>
          <w:spacing w:val="1"/>
          <w:sz w:val="20"/>
        </w:rPr>
        <w:t xml:space="preserve"> </w:t>
      </w:r>
      <w:r>
        <w:rPr>
          <w:sz w:val="20"/>
        </w:rPr>
        <w:t>tengan</w:t>
      </w:r>
      <w:r>
        <w:rPr>
          <w:spacing w:val="1"/>
          <w:sz w:val="20"/>
        </w:rPr>
        <w:t xml:space="preserve"> </w:t>
      </w:r>
      <w:r>
        <w:rPr>
          <w:sz w:val="20"/>
        </w:rPr>
        <w:t>domicilio</w:t>
      </w:r>
      <w:r>
        <w:rPr>
          <w:spacing w:val="1"/>
          <w:sz w:val="20"/>
        </w:rPr>
        <w:t xml:space="preserve"> </w:t>
      </w:r>
      <w:r>
        <w:rPr>
          <w:sz w:val="20"/>
        </w:rPr>
        <w:t>en</w:t>
      </w:r>
      <w:r>
        <w:rPr>
          <w:spacing w:val="1"/>
          <w:sz w:val="20"/>
        </w:rPr>
        <w:t xml:space="preserve"> </w:t>
      </w:r>
      <w:r>
        <w:rPr>
          <w:sz w:val="20"/>
        </w:rPr>
        <w:t>los</w:t>
      </w:r>
      <w:r>
        <w:rPr>
          <w:spacing w:val="1"/>
          <w:sz w:val="20"/>
        </w:rPr>
        <w:t xml:space="preserve"> </w:t>
      </w:r>
      <w:r>
        <w:rPr>
          <w:sz w:val="20"/>
        </w:rPr>
        <w:t>departamentos</w:t>
      </w:r>
      <w:r>
        <w:rPr>
          <w:spacing w:val="1"/>
          <w:sz w:val="20"/>
        </w:rPr>
        <w:t xml:space="preserve"> </w:t>
      </w:r>
      <w:r>
        <w:rPr>
          <w:sz w:val="20"/>
        </w:rPr>
        <w:t>o</w:t>
      </w:r>
      <w:r>
        <w:rPr>
          <w:spacing w:val="1"/>
          <w:sz w:val="20"/>
        </w:rPr>
        <w:t xml:space="preserve"> </w:t>
      </w:r>
      <w:r>
        <w:rPr>
          <w:sz w:val="20"/>
        </w:rPr>
        <w:t xml:space="preserve">municipios en donde se va a ejecutar el contrato. Cada </w:t>
      </w:r>
      <w:proofErr w:type="spellStart"/>
      <w:r>
        <w:rPr>
          <w:sz w:val="20"/>
        </w:rPr>
        <w:t>Mipyme</w:t>
      </w:r>
      <w:proofErr w:type="spellEnd"/>
      <w:r>
        <w:rPr>
          <w:sz w:val="20"/>
        </w:rPr>
        <w:t xml:space="preserve"> deberá</w:t>
      </w:r>
      <w:r>
        <w:rPr>
          <w:spacing w:val="1"/>
          <w:sz w:val="20"/>
        </w:rPr>
        <w:t xml:space="preserve"> </w:t>
      </w:r>
      <w:r>
        <w:rPr>
          <w:sz w:val="20"/>
        </w:rPr>
        <w:t>acreditar</w:t>
      </w:r>
      <w:r>
        <w:rPr>
          <w:spacing w:val="-4"/>
          <w:sz w:val="20"/>
        </w:rPr>
        <w:t xml:space="preserve"> </w:t>
      </w:r>
      <w:r>
        <w:rPr>
          <w:sz w:val="20"/>
        </w:rPr>
        <w:t>su</w:t>
      </w:r>
      <w:r>
        <w:rPr>
          <w:spacing w:val="-6"/>
          <w:sz w:val="20"/>
        </w:rPr>
        <w:t xml:space="preserve"> </w:t>
      </w:r>
      <w:r>
        <w:rPr>
          <w:sz w:val="20"/>
        </w:rPr>
        <w:t>domicilio</w:t>
      </w:r>
      <w:r>
        <w:rPr>
          <w:spacing w:val="-5"/>
          <w:sz w:val="20"/>
        </w:rPr>
        <w:t xml:space="preserve"> </w:t>
      </w:r>
      <w:r>
        <w:rPr>
          <w:sz w:val="20"/>
        </w:rPr>
        <w:t>con</w:t>
      </w:r>
      <w:r>
        <w:rPr>
          <w:spacing w:val="-6"/>
          <w:sz w:val="20"/>
        </w:rPr>
        <w:t xml:space="preserve"> </w:t>
      </w:r>
      <w:r>
        <w:rPr>
          <w:sz w:val="20"/>
        </w:rPr>
        <w:t>los</w:t>
      </w:r>
      <w:r>
        <w:rPr>
          <w:spacing w:val="-6"/>
          <w:sz w:val="20"/>
        </w:rPr>
        <w:t xml:space="preserve"> </w:t>
      </w:r>
      <w:r>
        <w:rPr>
          <w:sz w:val="20"/>
        </w:rPr>
        <w:t>documentos</w:t>
      </w:r>
      <w:r>
        <w:rPr>
          <w:spacing w:val="-3"/>
          <w:sz w:val="20"/>
        </w:rPr>
        <w:t xml:space="preserve"> </w:t>
      </w:r>
      <w:r>
        <w:rPr>
          <w:sz w:val="20"/>
        </w:rPr>
        <w:t>a</w:t>
      </w:r>
      <w:r>
        <w:rPr>
          <w:spacing w:val="-7"/>
          <w:sz w:val="20"/>
        </w:rPr>
        <w:t xml:space="preserve"> </w:t>
      </w:r>
      <w:r>
        <w:rPr>
          <w:sz w:val="20"/>
        </w:rPr>
        <w:t>los</w:t>
      </w:r>
      <w:r>
        <w:rPr>
          <w:spacing w:val="-6"/>
          <w:sz w:val="20"/>
        </w:rPr>
        <w:t xml:space="preserve"> </w:t>
      </w:r>
      <w:r>
        <w:rPr>
          <w:sz w:val="20"/>
        </w:rPr>
        <w:t>que</w:t>
      </w:r>
      <w:r>
        <w:rPr>
          <w:spacing w:val="-6"/>
          <w:sz w:val="20"/>
        </w:rPr>
        <w:t xml:space="preserve"> </w:t>
      </w:r>
      <w:r>
        <w:rPr>
          <w:sz w:val="20"/>
        </w:rPr>
        <w:t>se</w:t>
      </w:r>
      <w:r>
        <w:rPr>
          <w:spacing w:val="-5"/>
          <w:sz w:val="20"/>
        </w:rPr>
        <w:t xml:space="preserve"> </w:t>
      </w:r>
      <w:r>
        <w:rPr>
          <w:sz w:val="20"/>
        </w:rPr>
        <w:t>refiere</w:t>
      </w:r>
      <w:r>
        <w:rPr>
          <w:spacing w:val="-5"/>
          <w:sz w:val="20"/>
        </w:rPr>
        <w:t xml:space="preserve"> </w:t>
      </w:r>
      <w:r>
        <w:rPr>
          <w:sz w:val="20"/>
        </w:rPr>
        <w:t>el</w:t>
      </w:r>
      <w:r>
        <w:rPr>
          <w:spacing w:val="-6"/>
          <w:sz w:val="20"/>
        </w:rPr>
        <w:t xml:space="preserve"> </w:t>
      </w:r>
      <w:r>
        <w:rPr>
          <w:sz w:val="20"/>
        </w:rPr>
        <w:t>siguiente</w:t>
      </w:r>
      <w:r>
        <w:rPr>
          <w:spacing w:val="-68"/>
          <w:sz w:val="20"/>
        </w:rPr>
        <w:t xml:space="preserve"> </w:t>
      </w:r>
      <w:r>
        <w:rPr>
          <w:sz w:val="20"/>
        </w:rPr>
        <w:t>artículo”.</w:t>
      </w:r>
    </w:p>
    <w:p w14:paraId="4CF84C93" w14:textId="77777777" w:rsidR="00D97054" w:rsidRDefault="00D97054">
      <w:pPr>
        <w:pStyle w:val="Textoindependiente"/>
        <w:spacing w:before="2"/>
        <w:rPr>
          <w:sz w:val="35"/>
        </w:rPr>
      </w:pPr>
    </w:p>
    <w:p w14:paraId="6C9E706D" w14:textId="77777777" w:rsidR="00D97054" w:rsidRDefault="00000000">
      <w:pPr>
        <w:pStyle w:val="Textoindependiente"/>
        <w:spacing w:line="276" w:lineRule="auto"/>
        <w:ind w:left="120" w:right="899" w:firstLine="709"/>
        <w:jc w:val="both"/>
      </w:pPr>
      <w:r>
        <w:t xml:space="preserve">Como se aprecia, el artículo 2.2.1.2.4.2.3 del Decreto 1082 de 2015, </w:t>
      </w:r>
      <w:proofErr w:type="spellStart"/>
      <w:r>
        <w:t>lla</w:t>
      </w:r>
      <w:proofErr w:type="spellEnd"/>
      <w:r>
        <w:rPr>
          <w:spacing w:val="1"/>
        </w:rPr>
        <w:t xml:space="preserve"> </w:t>
      </w:r>
      <w:r>
        <w:t xml:space="preserve">norma es clara y no contemplaba la posibilidad de que una </w:t>
      </w:r>
      <w:proofErr w:type="spellStart"/>
      <w:r>
        <w:t>Mipyme</w:t>
      </w:r>
      <w:proofErr w:type="spellEnd"/>
      <w:r>
        <w:t xml:space="preserve"> domiciliada</w:t>
      </w:r>
      <w:r>
        <w:rPr>
          <w:spacing w:val="-75"/>
        </w:rPr>
        <w:t xml:space="preserve"> </w:t>
      </w:r>
      <w:r>
        <w:t>en</w:t>
      </w:r>
      <w:r>
        <w:rPr>
          <w:spacing w:val="-18"/>
        </w:rPr>
        <w:t xml:space="preserve"> </w:t>
      </w:r>
      <w:r>
        <w:t>un</w:t>
      </w:r>
      <w:r>
        <w:rPr>
          <w:spacing w:val="-17"/>
        </w:rPr>
        <w:t xml:space="preserve"> </w:t>
      </w:r>
      <w:r>
        <w:t>departamento</w:t>
      </w:r>
      <w:r>
        <w:rPr>
          <w:spacing w:val="-15"/>
        </w:rPr>
        <w:t xml:space="preserve"> </w:t>
      </w:r>
      <w:r>
        <w:t>o</w:t>
      </w:r>
      <w:r>
        <w:rPr>
          <w:spacing w:val="-18"/>
        </w:rPr>
        <w:t xml:space="preserve"> </w:t>
      </w:r>
      <w:r>
        <w:t>municipio</w:t>
      </w:r>
      <w:r>
        <w:rPr>
          <w:spacing w:val="-16"/>
        </w:rPr>
        <w:t xml:space="preserve"> </w:t>
      </w:r>
      <w:r>
        <w:t>diferentes</w:t>
      </w:r>
      <w:r>
        <w:rPr>
          <w:spacing w:val="-15"/>
        </w:rPr>
        <w:t xml:space="preserve"> </w:t>
      </w:r>
      <w:r>
        <w:t>al</w:t>
      </w:r>
      <w:r>
        <w:rPr>
          <w:spacing w:val="-18"/>
        </w:rPr>
        <w:t xml:space="preserve"> </w:t>
      </w:r>
      <w:r>
        <w:t>lugar</w:t>
      </w:r>
      <w:r>
        <w:rPr>
          <w:spacing w:val="-17"/>
        </w:rPr>
        <w:t xml:space="preserve"> </w:t>
      </w:r>
      <w:r>
        <w:t>de</w:t>
      </w:r>
      <w:r>
        <w:rPr>
          <w:spacing w:val="-18"/>
        </w:rPr>
        <w:t xml:space="preserve"> </w:t>
      </w:r>
      <w:r>
        <w:t>ejecución</w:t>
      </w:r>
      <w:r>
        <w:rPr>
          <w:spacing w:val="-15"/>
        </w:rPr>
        <w:t xml:space="preserve"> </w:t>
      </w:r>
      <w:r>
        <w:t>del</w:t>
      </w:r>
      <w:r>
        <w:rPr>
          <w:spacing w:val="-17"/>
        </w:rPr>
        <w:t xml:space="preserve"> </w:t>
      </w:r>
      <w:r>
        <w:t>contrato,</w:t>
      </w:r>
      <w:r>
        <w:rPr>
          <w:spacing w:val="-17"/>
        </w:rPr>
        <w:t xml:space="preserve"> </w:t>
      </w:r>
      <w:r>
        <w:t>en</w:t>
      </w:r>
      <w:r>
        <w:rPr>
          <w:spacing w:val="-75"/>
        </w:rPr>
        <w:t xml:space="preserve"> </w:t>
      </w:r>
      <w:r>
        <w:t>atención al cual se realiza la limitación territorial, participara en un proceso de</w:t>
      </w:r>
      <w:r>
        <w:rPr>
          <w:spacing w:val="1"/>
        </w:rPr>
        <w:t xml:space="preserve"> </w:t>
      </w:r>
      <w:r>
        <w:t>selección</w:t>
      </w:r>
      <w:r>
        <w:rPr>
          <w:spacing w:val="-7"/>
        </w:rPr>
        <w:t xml:space="preserve"> </w:t>
      </w:r>
      <w:r>
        <w:t>por</w:t>
      </w:r>
      <w:r>
        <w:rPr>
          <w:spacing w:val="-9"/>
        </w:rPr>
        <w:t xml:space="preserve"> </w:t>
      </w:r>
      <w:r>
        <w:t>el</w:t>
      </w:r>
      <w:r>
        <w:rPr>
          <w:spacing w:val="-10"/>
        </w:rPr>
        <w:t xml:space="preserve"> </w:t>
      </w:r>
      <w:r>
        <w:t>hecho</w:t>
      </w:r>
      <w:r>
        <w:rPr>
          <w:spacing w:val="-7"/>
        </w:rPr>
        <w:t xml:space="preserve"> </w:t>
      </w:r>
      <w:r>
        <w:t>de</w:t>
      </w:r>
      <w:r>
        <w:rPr>
          <w:spacing w:val="-9"/>
        </w:rPr>
        <w:t xml:space="preserve"> </w:t>
      </w:r>
      <w:r>
        <w:t>tener</w:t>
      </w:r>
      <w:r>
        <w:rPr>
          <w:spacing w:val="-9"/>
        </w:rPr>
        <w:t xml:space="preserve"> </w:t>
      </w:r>
      <w:r>
        <w:t>una</w:t>
      </w:r>
      <w:r>
        <w:rPr>
          <w:spacing w:val="-8"/>
        </w:rPr>
        <w:t xml:space="preserve"> </w:t>
      </w:r>
      <w:r>
        <w:t>sucursal</w:t>
      </w:r>
      <w:r>
        <w:rPr>
          <w:spacing w:val="-7"/>
        </w:rPr>
        <w:t xml:space="preserve"> </w:t>
      </w:r>
      <w:r>
        <w:t>en</w:t>
      </w:r>
      <w:r>
        <w:rPr>
          <w:spacing w:val="-9"/>
        </w:rPr>
        <w:t xml:space="preserve"> </w:t>
      </w:r>
      <w:r>
        <w:t>este,</w:t>
      </w:r>
      <w:r>
        <w:rPr>
          <w:spacing w:val="-7"/>
        </w:rPr>
        <w:t xml:space="preserve"> </w:t>
      </w:r>
      <w:r>
        <w:t>puesto</w:t>
      </w:r>
      <w:r>
        <w:rPr>
          <w:spacing w:val="-9"/>
        </w:rPr>
        <w:t xml:space="preserve"> </w:t>
      </w:r>
      <w:r>
        <w:t>que</w:t>
      </w:r>
      <w:r>
        <w:rPr>
          <w:spacing w:val="-8"/>
        </w:rPr>
        <w:t xml:space="preserve"> </w:t>
      </w:r>
      <w:r>
        <w:t>lo</w:t>
      </w:r>
      <w:r>
        <w:rPr>
          <w:spacing w:val="-10"/>
        </w:rPr>
        <w:t xml:space="preserve"> </w:t>
      </w:r>
      <w:r>
        <w:t>relevante</w:t>
      </w:r>
      <w:r>
        <w:rPr>
          <w:spacing w:val="-6"/>
        </w:rPr>
        <w:t xml:space="preserve"> </w:t>
      </w:r>
      <w:r>
        <w:t>es</w:t>
      </w:r>
      <w:r>
        <w:rPr>
          <w:spacing w:val="-75"/>
        </w:rPr>
        <w:t xml:space="preserve"> </w:t>
      </w:r>
      <w:r>
        <w:t>el</w:t>
      </w:r>
      <w:r>
        <w:rPr>
          <w:spacing w:val="-2"/>
        </w:rPr>
        <w:t xml:space="preserve"> </w:t>
      </w:r>
      <w:r>
        <w:t>domicilio</w:t>
      </w:r>
      <w:r>
        <w:rPr>
          <w:spacing w:val="-1"/>
        </w:rPr>
        <w:t xml:space="preserve"> </w:t>
      </w:r>
      <w:r>
        <w:t>de</w:t>
      </w:r>
      <w:r>
        <w:rPr>
          <w:spacing w:val="-1"/>
        </w:rPr>
        <w:t xml:space="preserve"> </w:t>
      </w:r>
      <w:r>
        <w:t>la</w:t>
      </w:r>
      <w:r>
        <w:rPr>
          <w:spacing w:val="6"/>
        </w:rPr>
        <w:t xml:space="preserve"> </w:t>
      </w:r>
      <w:proofErr w:type="spellStart"/>
      <w:r>
        <w:t>Mipyme</w:t>
      </w:r>
      <w:proofErr w:type="spellEnd"/>
      <w:r>
        <w:t>.</w:t>
      </w:r>
    </w:p>
    <w:p w14:paraId="154BFB50" w14:textId="77777777" w:rsidR="00D97054" w:rsidRDefault="00D97054">
      <w:pPr>
        <w:spacing w:line="276" w:lineRule="auto"/>
        <w:jc w:val="both"/>
        <w:sectPr w:rsidR="00D97054">
          <w:pgSz w:w="12240" w:h="15840"/>
          <w:pgMar w:top="1560" w:right="800" w:bottom="1900" w:left="1580" w:header="165" w:footer="1702" w:gutter="0"/>
          <w:cols w:space="720"/>
        </w:sectPr>
      </w:pPr>
    </w:p>
    <w:p w14:paraId="1EF4ED54" w14:textId="77777777" w:rsidR="00D97054" w:rsidRDefault="00D97054">
      <w:pPr>
        <w:pStyle w:val="Textoindependiente"/>
        <w:rPr>
          <w:sz w:val="20"/>
        </w:rPr>
      </w:pPr>
    </w:p>
    <w:p w14:paraId="35416B02" w14:textId="77777777" w:rsidR="00D97054" w:rsidRDefault="00D97054">
      <w:pPr>
        <w:pStyle w:val="Textoindependiente"/>
        <w:spacing w:before="8"/>
        <w:rPr>
          <w:sz w:val="20"/>
        </w:rPr>
      </w:pPr>
    </w:p>
    <w:p w14:paraId="29B30E1C" w14:textId="77777777" w:rsidR="00D97054" w:rsidRDefault="00000000">
      <w:pPr>
        <w:pStyle w:val="Textoindependiente"/>
        <w:spacing w:line="276" w:lineRule="auto"/>
        <w:ind w:left="120" w:right="899" w:firstLine="709"/>
        <w:jc w:val="both"/>
      </w:pPr>
      <w:r>
        <w:t>La norma reglamentaria coincide con la redacción del parágrafo 1 del</w:t>
      </w:r>
      <w:r>
        <w:rPr>
          <w:spacing w:val="1"/>
        </w:rPr>
        <w:t xml:space="preserve"> </w:t>
      </w:r>
      <w:r>
        <w:t>artículo</w:t>
      </w:r>
      <w:r>
        <w:rPr>
          <w:spacing w:val="1"/>
        </w:rPr>
        <w:t xml:space="preserve"> </w:t>
      </w:r>
      <w:r>
        <w:t>34</w:t>
      </w:r>
      <w:r>
        <w:rPr>
          <w:spacing w:val="1"/>
        </w:rPr>
        <w:t xml:space="preserve"> </w:t>
      </w:r>
      <w:r>
        <w:t>de la</w:t>
      </w:r>
      <w:r>
        <w:rPr>
          <w:spacing w:val="1"/>
        </w:rPr>
        <w:t xml:space="preserve"> </w:t>
      </w:r>
      <w:r>
        <w:t>Ley</w:t>
      </w:r>
      <w:r>
        <w:rPr>
          <w:spacing w:val="1"/>
        </w:rPr>
        <w:t xml:space="preserve"> </w:t>
      </w:r>
      <w:r>
        <w:t>2069</w:t>
      </w:r>
      <w:r>
        <w:rPr>
          <w:spacing w:val="1"/>
        </w:rPr>
        <w:t xml:space="preserve"> </w:t>
      </w:r>
      <w:r>
        <w:t>de 2020,</w:t>
      </w:r>
      <w:r>
        <w:rPr>
          <w:spacing w:val="1"/>
        </w:rPr>
        <w:t xml:space="preserve"> </w:t>
      </w:r>
      <w:r>
        <w:t>según</w:t>
      </w:r>
      <w:r>
        <w:rPr>
          <w:spacing w:val="1"/>
        </w:rPr>
        <w:t xml:space="preserve"> </w:t>
      </w:r>
      <w:r>
        <w:t>el cual,</w:t>
      </w:r>
      <w:r>
        <w:rPr>
          <w:spacing w:val="1"/>
        </w:rPr>
        <w:t xml:space="preserve"> </w:t>
      </w:r>
      <w:r>
        <w:t>sí</w:t>
      </w:r>
      <w:r>
        <w:rPr>
          <w:spacing w:val="1"/>
        </w:rPr>
        <w:t xml:space="preserve"> </w:t>
      </w:r>
      <w:r>
        <w:t>es</w:t>
      </w:r>
      <w:r>
        <w:rPr>
          <w:spacing w:val="1"/>
        </w:rPr>
        <w:t xml:space="preserve"> </w:t>
      </w:r>
      <w:r>
        <w:t>posible</w:t>
      </w:r>
      <w:r>
        <w:rPr>
          <w:spacing w:val="1"/>
        </w:rPr>
        <w:t xml:space="preserve"> </w:t>
      </w:r>
      <w:r>
        <w:t>limitar</w:t>
      </w:r>
      <w:r>
        <w:rPr>
          <w:spacing w:val="1"/>
        </w:rPr>
        <w:t xml:space="preserve"> </w:t>
      </w:r>
      <w:r>
        <w:t>convocatorias</w:t>
      </w:r>
      <w:r>
        <w:rPr>
          <w:spacing w:val="1"/>
        </w:rPr>
        <w:t xml:space="preserve"> </w:t>
      </w:r>
      <w:r>
        <w:t>a</w:t>
      </w:r>
      <w:r>
        <w:rPr>
          <w:spacing w:val="1"/>
        </w:rPr>
        <w:t xml:space="preserve"> </w:t>
      </w:r>
      <w:r>
        <w:t>la</w:t>
      </w:r>
      <w:r>
        <w:rPr>
          <w:spacing w:val="1"/>
        </w:rPr>
        <w:t xml:space="preserve"> </w:t>
      </w:r>
      <w:r>
        <w:t>participación</w:t>
      </w:r>
      <w:r>
        <w:rPr>
          <w:spacing w:val="1"/>
        </w:rPr>
        <w:t xml:space="preserve"> </w:t>
      </w:r>
      <w:r>
        <w:t>de</w:t>
      </w:r>
      <w:r>
        <w:rPr>
          <w:spacing w:val="1"/>
        </w:rPr>
        <w:t xml:space="preserve"> </w:t>
      </w:r>
      <w:proofErr w:type="spellStart"/>
      <w:r>
        <w:t>Mipymes</w:t>
      </w:r>
      <w:proofErr w:type="spellEnd"/>
      <w:r>
        <w:rPr>
          <w:spacing w:val="1"/>
        </w:rPr>
        <w:t xml:space="preserve"> </w:t>
      </w:r>
      <w:r>
        <w:t>“[…]</w:t>
      </w:r>
      <w:r>
        <w:rPr>
          <w:spacing w:val="1"/>
        </w:rPr>
        <w:t xml:space="preserve"> </w:t>
      </w:r>
      <w:r>
        <w:t>del</w:t>
      </w:r>
      <w:r>
        <w:rPr>
          <w:spacing w:val="1"/>
        </w:rPr>
        <w:t xml:space="preserve"> </w:t>
      </w:r>
      <w:r>
        <w:t>ámbito</w:t>
      </w:r>
      <w:r>
        <w:rPr>
          <w:spacing w:val="1"/>
        </w:rPr>
        <w:t xml:space="preserve"> </w:t>
      </w:r>
      <w:r>
        <w:t>municipal</w:t>
      </w:r>
      <w:r>
        <w:rPr>
          <w:spacing w:val="1"/>
        </w:rPr>
        <w:t xml:space="preserve"> </w:t>
      </w:r>
      <w:r>
        <w:t>o</w:t>
      </w:r>
      <w:r>
        <w:rPr>
          <w:spacing w:val="-75"/>
        </w:rPr>
        <w:t xml:space="preserve"> </w:t>
      </w:r>
      <w:r>
        <w:t>departamental</w:t>
      </w:r>
      <w:r>
        <w:rPr>
          <w:spacing w:val="1"/>
        </w:rPr>
        <w:t xml:space="preserve"> </w:t>
      </w:r>
      <w:r>
        <w:t>correspondiente</w:t>
      </w:r>
      <w:r>
        <w:rPr>
          <w:spacing w:val="1"/>
        </w:rPr>
        <w:t xml:space="preserve"> </w:t>
      </w:r>
      <w:r>
        <w:t>al</w:t>
      </w:r>
      <w:r>
        <w:rPr>
          <w:spacing w:val="1"/>
        </w:rPr>
        <w:t xml:space="preserve"> </w:t>
      </w:r>
      <w:r>
        <w:t>de</w:t>
      </w:r>
      <w:r>
        <w:rPr>
          <w:spacing w:val="1"/>
        </w:rPr>
        <w:t xml:space="preserve"> </w:t>
      </w:r>
      <w:r>
        <w:t>la</w:t>
      </w:r>
      <w:r>
        <w:rPr>
          <w:spacing w:val="1"/>
        </w:rPr>
        <w:t xml:space="preserve"> </w:t>
      </w:r>
      <w:r>
        <w:t>ejecución</w:t>
      </w:r>
      <w:r>
        <w:rPr>
          <w:spacing w:val="1"/>
        </w:rPr>
        <w:t xml:space="preserve"> </w:t>
      </w:r>
      <w:r>
        <w:t>del</w:t>
      </w:r>
      <w:r>
        <w:rPr>
          <w:spacing w:val="1"/>
        </w:rPr>
        <w:t xml:space="preserve"> </w:t>
      </w:r>
      <w:r>
        <w:t>contrato”.</w:t>
      </w:r>
      <w:r>
        <w:rPr>
          <w:spacing w:val="1"/>
        </w:rPr>
        <w:t xml:space="preserve"> </w:t>
      </w:r>
      <w:r>
        <w:t>En</w:t>
      </w:r>
      <w:r>
        <w:rPr>
          <w:spacing w:val="1"/>
        </w:rPr>
        <w:t xml:space="preserve"> </w:t>
      </w:r>
      <w:r>
        <w:t>tales</w:t>
      </w:r>
      <w:r>
        <w:rPr>
          <w:spacing w:val="1"/>
        </w:rPr>
        <w:t xml:space="preserve"> </w:t>
      </w:r>
      <w:r>
        <w:t>términos,</w:t>
      </w:r>
      <w:r>
        <w:rPr>
          <w:spacing w:val="-5"/>
        </w:rPr>
        <w:t xml:space="preserve"> </w:t>
      </w:r>
      <w:r>
        <w:t>la</w:t>
      </w:r>
      <w:r>
        <w:rPr>
          <w:spacing w:val="-7"/>
        </w:rPr>
        <w:t xml:space="preserve"> </w:t>
      </w:r>
      <w:r>
        <w:t>norma</w:t>
      </w:r>
      <w:r>
        <w:rPr>
          <w:spacing w:val="-5"/>
        </w:rPr>
        <w:t xml:space="preserve"> </w:t>
      </w:r>
      <w:r>
        <w:t>citada</w:t>
      </w:r>
      <w:r>
        <w:rPr>
          <w:spacing w:val="-6"/>
        </w:rPr>
        <w:t xml:space="preserve"> </w:t>
      </w:r>
      <w:r>
        <w:t>sólo</w:t>
      </w:r>
      <w:r>
        <w:rPr>
          <w:spacing w:val="-7"/>
        </w:rPr>
        <w:t xml:space="preserve"> </w:t>
      </w:r>
      <w:r>
        <w:t>contempla</w:t>
      </w:r>
      <w:r>
        <w:rPr>
          <w:spacing w:val="-5"/>
        </w:rPr>
        <w:t xml:space="preserve"> </w:t>
      </w:r>
      <w:r>
        <w:t>la</w:t>
      </w:r>
      <w:r>
        <w:rPr>
          <w:spacing w:val="-7"/>
        </w:rPr>
        <w:t xml:space="preserve"> </w:t>
      </w:r>
      <w:r>
        <w:t>posibilidad</w:t>
      </w:r>
      <w:r>
        <w:rPr>
          <w:spacing w:val="-5"/>
        </w:rPr>
        <w:t xml:space="preserve"> </w:t>
      </w:r>
      <w:r>
        <w:t>de</w:t>
      </w:r>
      <w:r>
        <w:rPr>
          <w:spacing w:val="-7"/>
        </w:rPr>
        <w:t xml:space="preserve"> </w:t>
      </w:r>
      <w:r>
        <w:t>limitar</w:t>
      </w:r>
      <w:r>
        <w:rPr>
          <w:spacing w:val="-6"/>
        </w:rPr>
        <w:t xml:space="preserve"> </w:t>
      </w:r>
      <w:r>
        <w:t>convocatorias</w:t>
      </w:r>
      <w:r>
        <w:rPr>
          <w:spacing w:val="-75"/>
        </w:rPr>
        <w:t xml:space="preserve"> </w:t>
      </w:r>
      <w:r>
        <w:t>a</w:t>
      </w:r>
      <w:r>
        <w:rPr>
          <w:spacing w:val="-3"/>
        </w:rPr>
        <w:t xml:space="preserve"> </w:t>
      </w:r>
      <w:proofErr w:type="spellStart"/>
      <w:r>
        <w:t>Mipymes</w:t>
      </w:r>
      <w:proofErr w:type="spellEnd"/>
      <w:r>
        <w:t xml:space="preserve"> con</w:t>
      </w:r>
      <w:r>
        <w:rPr>
          <w:spacing w:val="-3"/>
        </w:rPr>
        <w:t xml:space="preserve"> </w:t>
      </w:r>
      <w:r>
        <w:t>domicilio</w:t>
      </w:r>
      <w:r>
        <w:rPr>
          <w:spacing w:val="-3"/>
        </w:rPr>
        <w:t xml:space="preserve"> </w:t>
      </w:r>
      <w:r>
        <w:t>en</w:t>
      </w:r>
      <w:r>
        <w:rPr>
          <w:spacing w:val="-4"/>
        </w:rPr>
        <w:t xml:space="preserve"> </w:t>
      </w:r>
      <w:r>
        <w:t>esos</w:t>
      </w:r>
      <w:r>
        <w:rPr>
          <w:spacing w:val="-3"/>
        </w:rPr>
        <w:t xml:space="preserve"> </w:t>
      </w:r>
      <w:r>
        <w:t>dos</w:t>
      </w:r>
      <w:r>
        <w:rPr>
          <w:spacing w:val="-3"/>
        </w:rPr>
        <w:t xml:space="preserve"> </w:t>
      </w:r>
      <w:r>
        <w:t>tipos</w:t>
      </w:r>
      <w:r>
        <w:rPr>
          <w:spacing w:val="-3"/>
        </w:rPr>
        <w:t xml:space="preserve"> </w:t>
      </w:r>
      <w:r>
        <w:t>de</w:t>
      </w:r>
      <w:r>
        <w:rPr>
          <w:spacing w:val="-3"/>
        </w:rPr>
        <w:t xml:space="preserve"> </w:t>
      </w:r>
      <w:r>
        <w:t>entidades</w:t>
      </w:r>
      <w:r>
        <w:rPr>
          <w:spacing w:val="-3"/>
        </w:rPr>
        <w:t xml:space="preserve"> </w:t>
      </w:r>
      <w:r>
        <w:t>territoriales.</w:t>
      </w:r>
    </w:p>
    <w:p w14:paraId="55310E9A" w14:textId="77777777" w:rsidR="00D97054" w:rsidRDefault="00000000">
      <w:pPr>
        <w:pStyle w:val="Textoindependiente"/>
        <w:spacing w:before="120" w:line="276" w:lineRule="auto"/>
        <w:ind w:left="120" w:right="900" w:firstLine="709"/>
        <w:jc w:val="both"/>
      </w:pPr>
      <w:r>
        <w:t>Ahora</w:t>
      </w:r>
      <w:r>
        <w:rPr>
          <w:spacing w:val="1"/>
        </w:rPr>
        <w:t xml:space="preserve"> </w:t>
      </w:r>
      <w:r>
        <w:t>bien,</w:t>
      </w:r>
      <w:r>
        <w:rPr>
          <w:spacing w:val="1"/>
        </w:rPr>
        <w:t xml:space="preserve"> </w:t>
      </w:r>
      <w:r>
        <w:t>el</w:t>
      </w:r>
      <w:r>
        <w:rPr>
          <w:spacing w:val="1"/>
        </w:rPr>
        <w:t xml:space="preserve"> </w:t>
      </w:r>
      <w:r>
        <w:t>artículo</w:t>
      </w:r>
      <w:r>
        <w:rPr>
          <w:spacing w:val="1"/>
        </w:rPr>
        <w:t xml:space="preserve"> </w:t>
      </w:r>
      <w:r>
        <w:t>2.2.1.2.4.2.3.</w:t>
      </w:r>
      <w:r>
        <w:rPr>
          <w:spacing w:val="1"/>
        </w:rPr>
        <w:t xml:space="preserve"> </w:t>
      </w:r>
      <w:r>
        <w:t>del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modificado por el artículo 5 del Decreto 1860 de 2021 se refiere a las “</w:t>
      </w:r>
      <w:proofErr w:type="spellStart"/>
      <w:r>
        <w:t>mipyme</w:t>
      </w:r>
      <w:proofErr w:type="spellEnd"/>
      <w:r>
        <w:rPr>
          <w:spacing w:val="-75"/>
        </w:rPr>
        <w:t xml:space="preserve"> </w:t>
      </w:r>
      <w:r>
        <w:t xml:space="preserve">colombianas que tengan </w:t>
      </w:r>
      <w:r>
        <w:rPr>
          <w:i/>
        </w:rPr>
        <w:t xml:space="preserve">domicilio </w:t>
      </w:r>
      <w:r>
        <w:t>en los departamentos o municipios en donde</w:t>
      </w:r>
      <w:r>
        <w:rPr>
          <w:spacing w:val="-75"/>
        </w:rPr>
        <w:t xml:space="preserve"> </w:t>
      </w:r>
      <w:r>
        <w:t>se va a ejecutar el contrato”. Esta precisión es importante, pues el incentivo</w:t>
      </w:r>
      <w:r>
        <w:rPr>
          <w:spacing w:val="1"/>
        </w:rPr>
        <w:t xml:space="preserve"> </w:t>
      </w:r>
      <w:r>
        <w:t>previsto en la norma únicamente aplica en el lugar de ejecución del contratado</w:t>
      </w:r>
      <w:r>
        <w:rPr>
          <w:spacing w:val="-75"/>
        </w:rPr>
        <w:t xml:space="preserve"> </w:t>
      </w:r>
      <w:r>
        <w:t xml:space="preserve">en el que la </w:t>
      </w:r>
      <w:proofErr w:type="spellStart"/>
      <w:r>
        <w:t>Mipyme</w:t>
      </w:r>
      <w:proofErr w:type="spellEnd"/>
      <w:r>
        <w:t xml:space="preserve"> tiene su “domicilio”, y no en donde tiene sucursales,</w:t>
      </w:r>
      <w:r>
        <w:rPr>
          <w:spacing w:val="1"/>
        </w:rPr>
        <w:t xml:space="preserve"> </w:t>
      </w:r>
      <w:r>
        <w:t>agencias</w:t>
      </w:r>
      <w:r>
        <w:rPr>
          <w:spacing w:val="-2"/>
        </w:rPr>
        <w:t xml:space="preserve"> </w:t>
      </w:r>
      <w:r>
        <w:t>o</w:t>
      </w:r>
      <w:r>
        <w:rPr>
          <w:spacing w:val="-2"/>
        </w:rPr>
        <w:t xml:space="preserve"> </w:t>
      </w:r>
      <w:r>
        <w:t>establecimientos</w:t>
      </w:r>
      <w:r>
        <w:rPr>
          <w:spacing w:val="-1"/>
        </w:rPr>
        <w:t xml:space="preserve"> </w:t>
      </w:r>
      <w:r>
        <w:t>de</w:t>
      </w:r>
      <w:r>
        <w:rPr>
          <w:spacing w:val="-2"/>
        </w:rPr>
        <w:t xml:space="preserve"> </w:t>
      </w:r>
      <w:r>
        <w:t>comercio.</w:t>
      </w:r>
    </w:p>
    <w:p w14:paraId="560A2042" w14:textId="77777777" w:rsidR="00D97054" w:rsidRDefault="00000000">
      <w:pPr>
        <w:pStyle w:val="Textoindependiente"/>
        <w:spacing w:before="120" w:line="276" w:lineRule="auto"/>
        <w:ind w:left="120" w:right="899" w:firstLine="709"/>
        <w:jc w:val="both"/>
      </w:pPr>
      <w:r>
        <w:t>Para explicar las implicaciones del artículo, en primera instancia, debe</w:t>
      </w:r>
      <w:r>
        <w:rPr>
          <w:spacing w:val="1"/>
        </w:rPr>
        <w:t xml:space="preserve"> </w:t>
      </w:r>
      <w:r>
        <w:t>analizarse</w:t>
      </w:r>
      <w:r>
        <w:rPr>
          <w:spacing w:val="-13"/>
        </w:rPr>
        <w:t xml:space="preserve"> </w:t>
      </w:r>
      <w:r>
        <w:t>el</w:t>
      </w:r>
      <w:r>
        <w:rPr>
          <w:spacing w:val="-14"/>
        </w:rPr>
        <w:t xml:space="preserve"> </w:t>
      </w:r>
      <w:r>
        <w:t>alcance</w:t>
      </w:r>
      <w:r>
        <w:rPr>
          <w:spacing w:val="-12"/>
        </w:rPr>
        <w:t xml:space="preserve"> </w:t>
      </w:r>
      <w:r>
        <w:t>del</w:t>
      </w:r>
      <w:r>
        <w:rPr>
          <w:spacing w:val="-14"/>
        </w:rPr>
        <w:t xml:space="preserve"> </w:t>
      </w:r>
      <w:r>
        <w:t>término</w:t>
      </w:r>
      <w:r>
        <w:rPr>
          <w:spacing w:val="-14"/>
        </w:rPr>
        <w:t xml:space="preserve"> </w:t>
      </w:r>
      <w:r>
        <w:t>“domicilio”</w:t>
      </w:r>
      <w:r>
        <w:rPr>
          <w:spacing w:val="-14"/>
        </w:rPr>
        <w:t xml:space="preserve"> </w:t>
      </w:r>
      <w:r>
        <w:t>que,</w:t>
      </w:r>
      <w:r>
        <w:rPr>
          <w:spacing w:val="-14"/>
        </w:rPr>
        <w:t xml:space="preserve"> </w:t>
      </w:r>
      <w:r>
        <w:t>para</w:t>
      </w:r>
      <w:r>
        <w:rPr>
          <w:spacing w:val="-14"/>
        </w:rPr>
        <w:t xml:space="preserve"> </w:t>
      </w:r>
      <w:r>
        <w:t>el</w:t>
      </w:r>
      <w:r>
        <w:rPr>
          <w:spacing w:val="-14"/>
        </w:rPr>
        <w:t xml:space="preserve"> </w:t>
      </w:r>
      <w:r>
        <w:t>caso</w:t>
      </w:r>
      <w:r>
        <w:rPr>
          <w:spacing w:val="-14"/>
        </w:rPr>
        <w:t xml:space="preserve"> </w:t>
      </w:r>
      <w:r>
        <w:t>de</w:t>
      </w:r>
      <w:r>
        <w:rPr>
          <w:spacing w:val="-15"/>
        </w:rPr>
        <w:t xml:space="preserve"> </w:t>
      </w:r>
      <w:r>
        <w:t>las</w:t>
      </w:r>
      <w:r>
        <w:rPr>
          <w:spacing w:val="-14"/>
        </w:rPr>
        <w:t xml:space="preserve"> </w:t>
      </w:r>
      <w:r>
        <w:t>sociedades,</w:t>
      </w:r>
      <w:r>
        <w:rPr>
          <w:spacing w:val="-75"/>
        </w:rPr>
        <w:t xml:space="preserve"> </w:t>
      </w:r>
      <w:r>
        <w:t>se</w:t>
      </w:r>
      <w:r>
        <w:rPr>
          <w:spacing w:val="-6"/>
        </w:rPr>
        <w:t xml:space="preserve"> </w:t>
      </w:r>
      <w:r>
        <w:t>constituye</w:t>
      </w:r>
      <w:r>
        <w:rPr>
          <w:spacing w:val="-3"/>
        </w:rPr>
        <w:t xml:space="preserve"> </w:t>
      </w:r>
      <w:r>
        <w:t>en</w:t>
      </w:r>
      <w:r>
        <w:rPr>
          <w:spacing w:val="-5"/>
        </w:rPr>
        <w:t xml:space="preserve"> </w:t>
      </w:r>
      <w:r>
        <w:t>uno</w:t>
      </w:r>
      <w:r>
        <w:rPr>
          <w:spacing w:val="-5"/>
        </w:rPr>
        <w:t xml:space="preserve"> </w:t>
      </w:r>
      <w:r>
        <w:t>de</w:t>
      </w:r>
      <w:r>
        <w:rPr>
          <w:spacing w:val="-6"/>
        </w:rPr>
        <w:t xml:space="preserve"> </w:t>
      </w:r>
      <w:r>
        <w:t>los</w:t>
      </w:r>
      <w:r>
        <w:rPr>
          <w:spacing w:val="-5"/>
        </w:rPr>
        <w:t xml:space="preserve"> </w:t>
      </w:r>
      <w:r>
        <w:t>atributos</w:t>
      </w:r>
      <w:r>
        <w:rPr>
          <w:spacing w:val="-3"/>
        </w:rPr>
        <w:t xml:space="preserve"> </w:t>
      </w:r>
      <w:r>
        <w:t>de</w:t>
      </w:r>
      <w:r>
        <w:rPr>
          <w:spacing w:val="-5"/>
        </w:rPr>
        <w:t xml:space="preserve"> </w:t>
      </w:r>
      <w:r>
        <w:t>su</w:t>
      </w:r>
      <w:r>
        <w:rPr>
          <w:spacing w:val="-6"/>
        </w:rPr>
        <w:t xml:space="preserve"> </w:t>
      </w:r>
      <w:r>
        <w:t>personalidad</w:t>
      </w:r>
      <w:r>
        <w:rPr>
          <w:spacing w:val="-2"/>
        </w:rPr>
        <w:t xml:space="preserve"> </w:t>
      </w:r>
      <w:r>
        <w:t>que,</w:t>
      </w:r>
      <w:r>
        <w:rPr>
          <w:spacing w:val="-5"/>
        </w:rPr>
        <w:t xml:space="preserve"> </w:t>
      </w:r>
      <w:r>
        <w:t>de</w:t>
      </w:r>
      <w:r>
        <w:rPr>
          <w:spacing w:val="-5"/>
        </w:rPr>
        <w:t xml:space="preserve"> </w:t>
      </w:r>
      <w:r>
        <w:t>acuerdo</w:t>
      </w:r>
      <w:r>
        <w:rPr>
          <w:spacing w:val="-5"/>
        </w:rPr>
        <w:t xml:space="preserve"> </w:t>
      </w:r>
      <w:r>
        <w:t>con</w:t>
      </w:r>
      <w:r>
        <w:rPr>
          <w:spacing w:val="-5"/>
        </w:rPr>
        <w:t xml:space="preserve"> </w:t>
      </w:r>
      <w:r>
        <w:t>el</w:t>
      </w:r>
      <w:r>
        <w:rPr>
          <w:spacing w:val="-75"/>
        </w:rPr>
        <w:t xml:space="preserve"> </w:t>
      </w:r>
      <w:r>
        <w:rPr>
          <w:spacing w:val="-1"/>
        </w:rPr>
        <w:t>ordenamiento</w:t>
      </w:r>
      <w:r>
        <w:rPr>
          <w:spacing w:val="-16"/>
        </w:rPr>
        <w:t xml:space="preserve"> </w:t>
      </w:r>
      <w:r>
        <w:t>jurídico</w:t>
      </w:r>
      <w:r>
        <w:rPr>
          <w:spacing w:val="-16"/>
        </w:rPr>
        <w:t xml:space="preserve"> </w:t>
      </w:r>
      <w:r>
        <w:t>colombiano,</w:t>
      </w:r>
      <w:r>
        <w:rPr>
          <w:spacing w:val="-16"/>
        </w:rPr>
        <w:t xml:space="preserve"> </w:t>
      </w:r>
      <w:r>
        <w:t>son</w:t>
      </w:r>
      <w:r>
        <w:rPr>
          <w:spacing w:val="-18"/>
        </w:rPr>
        <w:t xml:space="preserve"> </w:t>
      </w:r>
      <w:r>
        <w:t>aquellas</w:t>
      </w:r>
      <w:r>
        <w:rPr>
          <w:spacing w:val="-16"/>
        </w:rPr>
        <w:t xml:space="preserve"> </w:t>
      </w:r>
      <w:r>
        <w:t>propiedades</w:t>
      </w:r>
      <w:r>
        <w:rPr>
          <w:spacing w:val="-16"/>
        </w:rPr>
        <w:t xml:space="preserve"> </w:t>
      </w:r>
      <w:r>
        <w:t>o</w:t>
      </w:r>
      <w:r>
        <w:rPr>
          <w:spacing w:val="-19"/>
        </w:rPr>
        <w:t xml:space="preserve"> </w:t>
      </w:r>
      <w:r>
        <w:t>características</w:t>
      </w:r>
      <w:r>
        <w:rPr>
          <w:spacing w:val="-14"/>
        </w:rPr>
        <w:t xml:space="preserve"> </w:t>
      </w:r>
      <w:r>
        <w:t>de</w:t>
      </w:r>
      <w:r>
        <w:rPr>
          <w:spacing w:val="-75"/>
        </w:rPr>
        <w:t xml:space="preserve"> </w:t>
      </w:r>
      <w:r>
        <w:t>identidad propias de las personas, sean naturales o jurídicas, como titulares de</w:t>
      </w:r>
      <w:r>
        <w:rPr>
          <w:spacing w:val="-75"/>
        </w:rPr>
        <w:t xml:space="preserve"> </w:t>
      </w:r>
      <w:r>
        <w:t>derecho.</w:t>
      </w:r>
      <w:r>
        <w:rPr>
          <w:spacing w:val="-7"/>
        </w:rPr>
        <w:t xml:space="preserve"> </w:t>
      </w:r>
      <w:r>
        <w:t>En</w:t>
      </w:r>
      <w:r>
        <w:rPr>
          <w:spacing w:val="-8"/>
        </w:rPr>
        <w:t xml:space="preserve"> </w:t>
      </w:r>
      <w:r>
        <w:t>esta</w:t>
      </w:r>
      <w:r>
        <w:rPr>
          <w:spacing w:val="-8"/>
        </w:rPr>
        <w:t xml:space="preserve"> </w:t>
      </w:r>
      <w:r>
        <w:t>línea,</w:t>
      </w:r>
      <w:r>
        <w:rPr>
          <w:spacing w:val="-6"/>
        </w:rPr>
        <w:t xml:space="preserve"> </w:t>
      </w:r>
      <w:r>
        <w:t>este</w:t>
      </w:r>
      <w:r>
        <w:rPr>
          <w:spacing w:val="-8"/>
        </w:rPr>
        <w:t xml:space="preserve"> </w:t>
      </w:r>
      <w:r>
        <w:t>término</w:t>
      </w:r>
      <w:r>
        <w:rPr>
          <w:spacing w:val="-7"/>
        </w:rPr>
        <w:t xml:space="preserve"> </w:t>
      </w:r>
      <w:r>
        <w:t>es</w:t>
      </w:r>
      <w:r>
        <w:rPr>
          <w:spacing w:val="-9"/>
        </w:rPr>
        <w:t xml:space="preserve"> </w:t>
      </w:r>
      <w:r>
        <w:t>definido</w:t>
      </w:r>
      <w:r>
        <w:rPr>
          <w:spacing w:val="-6"/>
        </w:rPr>
        <w:t xml:space="preserve"> </w:t>
      </w:r>
      <w:r>
        <w:t>por</w:t>
      </w:r>
      <w:r>
        <w:rPr>
          <w:spacing w:val="-9"/>
        </w:rPr>
        <w:t xml:space="preserve"> </w:t>
      </w:r>
      <w:r>
        <w:t>el</w:t>
      </w:r>
      <w:r>
        <w:rPr>
          <w:spacing w:val="-8"/>
        </w:rPr>
        <w:t xml:space="preserve"> </w:t>
      </w:r>
      <w:r>
        <w:t>Código</w:t>
      </w:r>
      <w:r>
        <w:rPr>
          <w:spacing w:val="-8"/>
        </w:rPr>
        <w:t xml:space="preserve"> </w:t>
      </w:r>
      <w:r>
        <w:t>Civil</w:t>
      </w:r>
      <w:r>
        <w:rPr>
          <w:spacing w:val="-7"/>
        </w:rPr>
        <w:t xml:space="preserve"> </w:t>
      </w:r>
      <w:r>
        <w:t>en</w:t>
      </w:r>
      <w:r>
        <w:rPr>
          <w:spacing w:val="-9"/>
        </w:rPr>
        <w:t xml:space="preserve"> </w:t>
      </w:r>
      <w:r>
        <w:t>el</w:t>
      </w:r>
      <w:r>
        <w:rPr>
          <w:spacing w:val="-8"/>
        </w:rPr>
        <w:t xml:space="preserve"> </w:t>
      </w:r>
      <w:r>
        <w:t>artículo</w:t>
      </w:r>
      <w:r>
        <w:rPr>
          <w:spacing w:val="-75"/>
        </w:rPr>
        <w:t xml:space="preserve"> </w:t>
      </w:r>
      <w:r>
        <w:t>76</w:t>
      </w:r>
      <w:r>
        <w:rPr>
          <w:vertAlign w:val="superscript"/>
        </w:rPr>
        <w:t>1</w:t>
      </w:r>
      <w:r>
        <w:t>, el cual lo concibe como la residencia acompañada real o presuntivamente</w:t>
      </w:r>
      <w:r>
        <w:rPr>
          <w:spacing w:val="1"/>
        </w:rPr>
        <w:t xml:space="preserve"> </w:t>
      </w:r>
      <w:r>
        <w:t>del ánimo de permanecer en ella, lo cual, para el caso de las sociedades se</w:t>
      </w:r>
      <w:r>
        <w:rPr>
          <w:spacing w:val="1"/>
        </w:rPr>
        <w:t xml:space="preserve"> </w:t>
      </w:r>
      <w:r>
        <w:t>interpreta</w:t>
      </w:r>
      <w:r>
        <w:rPr>
          <w:spacing w:val="-1"/>
        </w:rPr>
        <w:t xml:space="preserve"> </w:t>
      </w:r>
      <w:r>
        <w:t>como</w:t>
      </w:r>
      <w:r>
        <w:rPr>
          <w:spacing w:val="-2"/>
        </w:rPr>
        <w:t xml:space="preserve"> </w:t>
      </w:r>
      <w:r>
        <w:t>el</w:t>
      </w:r>
      <w:r>
        <w:rPr>
          <w:spacing w:val="-4"/>
        </w:rPr>
        <w:t xml:space="preserve"> </w:t>
      </w:r>
      <w:r>
        <w:t>sitio</w:t>
      </w:r>
      <w:r>
        <w:rPr>
          <w:spacing w:val="-2"/>
        </w:rPr>
        <w:t xml:space="preserve"> </w:t>
      </w:r>
      <w:r>
        <w:t>donde</w:t>
      </w:r>
      <w:r>
        <w:rPr>
          <w:spacing w:val="-3"/>
        </w:rPr>
        <w:t xml:space="preserve"> </w:t>
      </w:r>
      <w:r>
        <w:t>éstas</w:t>
      </w:r>
      <w:r>
        <w:rPr>
          <w:spacing w:val="-2"/>
        </w:rPr>
        <w:t xml:space="preserve"> </w:t>
      </w:r>
      <w:r>
        <w:t>tienen</w:t>
      </w:r>
      <w:r>
        <w:rPr>
          <w:spacing w:val="-2"/>
        </w:rPr>
        <w:t xml:space="preserve"> </w:t>
      </w:r>
      <w:r>
        <w:t>el</w:t>
      </w:r>
      <w:r>
        <w:rPr>
          <w:spacing w:val="-4"/>
        </w:rPr>
        <w:t xml:space="preserve"> </w:t>
      </w:r>
      <w:r>
        <w:t>asiento</w:t>
      </w:r>
      <w:r>
        <w:rPr>
          <w:spacing w:val="-1"/>
        </w:rPr>
        <w:t xml:space="preserve"> </w:t>
      </w:r>
      <w:r>
        <w:t>principal</w:t>
      </w:r>
      <w:r>
        <w:rPr>
          <w:spacing w:val="-2"/>
        </w:rPr>
        <w:t xml:space="preserve"> </w:t>
      </w:r>
      <w:r>
        <w:t>de</w:t>
      </w:r>
      <w:r>
        <w:rPr>
          <w:spacing w:val="-3"/>
        </w:rPr>
        <w:t xml:space="preserve"> </w:t>
      </w:r>
      <w:r>
        <w:t>sus</w:t>
      </w:r>
      <w:r>
        <w:rPr>
          <w:spacing w:val="-2"/>
        </w:rPr>
        <w:t xml:space="preserve"> </w:t>
      </w:r>
      <w:r>
        <w:t>negocios.</w:t>
      </w:r>
    </w:p>
    <w:p w14:paraId="5D84568C" w14:textId="77777777" w:rsidR="00D97054" w:rsidRDefault="00000000">
      <w:pPr>
        <w:pStyle w:val="Textoindependiente"/>
        <w:spacing w:before="120" w:line="276" w:lineRule="auto"/>
        <w:ind w:left="120" w:right="899" w:firstLine="709"/>
        <w:jc w:val="both"/>
      </w:pPr>
      <w:r>
        <w:t>Por</w:t>
      </w:r>
      <w:r>
        <w:rPr>
          <w:spacing w:val="-14"/>
        </w:rPr>
        <w:t xml:space="preserve"> </w:t>
      </w:r>
      <w:r>
        <w:t>otro</w:t>
      </w:r>
      <w:r>
        <w:rPr>
          <w:spacing w:val="-13"/>
        </w:rPr>
        <w:t xml:space="preserve"> </w:t>
      </w:r>
      <w:r>
        <w:t>lado,</w:t>
      </w:r>
      <w:r>
        <w:rPr>
          <w:spacing w:val="-13"/>
        </w:rPr>
        <w:t xml:space="preserve"> </w:t>
      </w:r>
      <w:r>
        <w:t>el</w:t>
      </w:r>
      <w:r>
        <w:rPr>
          <w:spacing w:val="-14"/>
        </w:rPr>
        <w:t xml:space="preserve"> </w:t>
      </w:r>
      <w:r>
        <w:t>artículo</w:t>
      </w:r>
      <w:r>
        <w:rPr>
          <w:spacing w:val="-11"/>
        </w:rPr>
        <w:t xml:space="preserve"> </w:t>
      </w:r>
      <w:r>
        <w:t>263</w:t>
      </w:r>
      <w:r>
        <w:rPr>
          <w:spacing w:val="-13"/>
        </w:rPr>
        <w:t xml:space="preserve"> </w:t>
      </w:r>
      <w:r>
        <w:t>del</w:t>
      </w:r>
      <w:r>
        <w:rPr>
          <w:spacing w:val="-14"/>
        </w:rPr>
        <w:t xml:space="preserve"> </w:t>
      </w:r>
      <w:r>
        <w:t>Código</w:t>
      </w:r>
      <w:r>
        <w:rPr>
          <w:spacing w:val="-13"/>
        </w:rPr>
        <w:t xml:space="preserve"> </w:t>
      </w:r>
      <w:r>
        <w:t>de</w:t>
      </w:r>
      <w:r>
        <w:rPr>
          <w:spacing w:val="-13"/>
        </w:rPr>
        <w:t xml:space="preserve"> </w:t>
      </w:r>
      <w:r>
        <w:t>Comercio</w:t>
      </w:r>
      <w:r>
        <w:rPr>
          <w:spacing w:val="-12"/>
        </w:rPr>
        <w:t xml:space="preserve"> </w:t>
      </w:r>
      <w:r>
        <w:t>define</w:t>
      </w:r>
      <w:r>
        <w:rPr>
          <w:spacing w:val="-13"/>
        </w:rPr>
        <w:t xml:space="preserve"> </w:t>
      </w:r>
      <w:r>
        <w:t>las</w:t>
      </w:r>
      <w:r>
        <w:rPr>
          <w:spacing w:val="-13"/>
        </w:rPr>
        <w:t xml:space="preserve"> </w:t>
      </w:r>
      <w:r>
        <w:t>sucursales</w:t>
      </w:r>
      <w:r>
        <w:rPr>
          <w:spacing w:val="-75"/>
        </w:rPr>
        <w:t xml:space="preserve"> </w:t>
      </w:r>
      <w:r>
        <w:t>como “los establecimientos de comercio abiertos por una sociedad, dentro o</w:t>
      </w:r>
      <w:r>
        <w:rPr>
          <w:spacing w:val="1"/>
        </w:rPr>
        <w:t xml:space="preserve"> </w:t>
      </w:r>
      <w:r>
        <w:t>fuera</w:t>
      </w:r>
      <w:r>
        <w:rPr>
          <w:spacing w:val="-14"/>
        </w:rPr>
        <w:t xml:space="preserve"> </w:t>
      </w:r>
      <w:r>
        <w:t>de</w:t>
      </w:r>
      <w:r>
        <w:rPr>
          <w:spacing w:val="-15"/>
        </w:rPr>
        <w:t xml:space="preserve"> </w:t>
      </w:r>
      <w:r>
        <w:t>su</w:t>
      </w:r>
      <w:r>
        <w:rPr>
          <w:spacing w:val="-14"/>
        </w:rPr>
        <w:t xml:space="preserve"> </w:t>
      </w:r>
      <w:r>
        <w:t>domicilio,</w:t>
      </w:r>
      <w:r>
        <w:rPr>
          <w:spacing w:val="-13"/>
        </w:rPr>
        <w:t xml:space="preserve"> </w:t>
      </w:r>
      <w:r>
        <w:t>para</w:t>
      </w:r>
      <w:r>
        <w:rPr>
          <w:spacing w:val="-13"/>
        </w:rPr>
        <w:t xml:space="preserve"> </w:t>
      </w:r>
      <w:r>
        <w:t>el</w:t>
      </w:r>
      <w:r>
        <w:rPr>
          <w:spacing w:val="-15"/>
        </w:rPr>
        <w:t xml:space="preserve"> </w:t>
      </w:r>
      <w:r>
        <w:t>desarrollo</w:t>
      </w:r>
      <w:r>
        <w:rPr>
          <w:spacing w:val="-12"/>
        </w:rPr>
        <w:t xml:space="preserve"> </w:t>
      </w:r>
      <w:r>
        <w:t>de</w:t>
      </w:r>
      <w:r>
        <w:rPr>
          <w:spacing w:val="-15"/>
        </w:rPr>
        <w:t xml:space="preserve"> </w:t>
      </w:r>
      <w:r>
        <w:t>los</w:t>
      </w:r>
      <w:r>
        <w:rPr>
          <w:spacing w:val="-13"/>
        </w:rPr>
        <w:t xml:space="preserve"> </w:t>
      </w:r>
      <w:r>
        <w:t>negocios</w:t>
      </w:r>
      <w:r>
        <w:rPr>
          <w:spacing w:val="-13"/>
        </w:rPr>
        <w:t xml:space="preserve"> </w:t>
      </w:r>
      <w:r>
        <w:t>sociales</w:t>
      </w:r>
      <w:r>
        <w:rPr>
          <w:spacing w:val="-12"/>
        </w:rPr>
        <w:t xml:space="preserve"> </w:t>
      </w:r>
      <w:r>
        <w:t>o</w:t>
      </w:r>
      <w:r>
        <w:rPr>
          <w:spacing w:val="-15"/>
        </w:rPr>
        <w:t xml:space="preserve"> </w:t>
      </w:r>
      <w:r>
        <w:t>parte</w:t>
      </w:r>
      <w:r>
        <w:rPr>
          <w:spacing w:val="-13"/>
        </w:rPr>
        <w:t xml:space="preserve"> </w:t>
      </w:r>
      <w:r>
        <w:t>de</w:t>
      </w:r>
      <w:r>
        <w:rPr>
          <w:spacing w:val="-15"/>
        </w:rPr>
        <w:t xml:space="preserve"> </w:t>
      </w:r>
      <w:r>
        <w:t>ellos,</w:t>
      </w:r>
      <w:r>
        <w:rPr>
          <w:spacing w:val="-75"/>
        </w:rPr>
        <w:t xml:space="preserve"> </w:t>
      </w:r>
      <w:r>
        <w:t>administrados por mandatarios con facultades para representar la sociedad”. A</w:t>
      </w:r>
      <w:r>
        <w:rPr>
          <w:spacing w:val="-75"/>
        </w:rPr>
        <w:t xml:space="preserve"> </w:t>
      </w:r>
      <w:r>
        <w:t>renglón seguido, el artículo 264 señala que son agencias de una sociedad “sus</w:t>
      </w:r>
      <w:r>
        <w:rPr>
          <w:spacing w:val="1"/>
        </w:rPr>
        <w:t xml:space="preserve"> </w:t>
      </w:r>
      <w:r>
        <w:t>establecimientos de comercio cuyos administradores carezcan de poder para</w:t>
      </w:r>
      <w:r>
        <w:rPr>
          <w:spacing w:val="1"/>
        </w:rPr>
        <w:t xml:space="preserve"> </w:t>
      </w:r>
      <w:r>
        <w:t>representarla”.</w:t>
      </w:r>
    </w:p>
    <w:p w14:paraId="38F91925" w14:textId="77777777" w:rsidR="00D97054" w:rsidRDefault="00000000">
      <w:pPr>
        <w:pStyle w:val="Textoindependiente"/>
        <w:spacing w:before="120" w:line="276" w:lineRule="auto"/>
        <w:ind w:left="120" w:right="899" w:firstLine="709"/>
        <w:jc w:val="both"/>
      </w:pPr>
      <w:r>
        <w:t>Nótese</w:t>
      </w:r>
      <w:r>
        <w:rPr>
          <w:spacing w:val="13"/>
        </w:rPr>
        <w:t xml:space="preserve"> </w:t>
      </w:r>
      <w:r>
        <w:t>que</w:t>
      </w:r>
      <w:r>
        <w:rPr>
          <w:spacing w:val="13"/>
        </w:rPr>
        <w:t xml:space="preserve"> </w:t>
      </w:r>
      <w:r>
        <w:t>la</w:t>
      </w:r>
      <w:r>
        <w:rPr>
          <w:spacing w:val="12"/>
        </w:rPr>
        <w:t xml:space="preserve"> </w:t>
      </w:r>
      <w:r>
        <w:t>norma</w:t>
      </w:r>
      <w:r>
        <w:rPr>
          <w:spacing w:val="14"/>
        </w:rPr>
        <w:t xml:space="preserve"> </w:t>
      </w:r>
      <w:r>
        <w:t>se</w:t>
      </w:r>
      <w:r>
        <w:rPr>
          <w:spacing w:val="12"/>
        </w:rPr>
        <w:t xml:space="preserve"> </w:t>
      </w:r>
      <w:r>
        <w:t>refiere</w:t>
      </w:r>
      <w:r>
        <w:rPr>
          <w:spacing w:val="15"/>
        </w:rPr>
        <w:t xml:space="preserve"> </w:t>
      </w:r>
      <w:r>
        <w:t>a</w:t>
      </w:r>
      <w:r>
        <w:rPr>
          <w:spacing w:val="12"/>
        </w:rPr>
        <w:t xml:space="preserve"> </w:t>
      </w:r>
      <w:r>
        <w:t>los</w:t>
      </w:r>
      <w:r>
        <w:rPr>
          <w:spacing w:val="13"/>
        </w:rPr>
        <w:t xml:space="preserve"> </w:t>
      </w:r>
      <w:r>
        <w:t>conceptos</w:t>
      </w:r>
      <w:r>
        <w:rPr>
          <w:spacing w:val="14"/>
        </w:rPr>
        <w:t xml:space="preserve"> </w:t>
      </w:r>
      <w:r>
        <w:t>de</w:t>
      </w:r>
      <w:r>
        <w:rPr>
          <w:spacing w:val="13"/>
        </w:rPr>
        <w:t xml:space="preserve"> </w:t>
      </w:r>
      <w:r>
        <w:t>“sucursal”,</w:t>
      </w:r>
      <w:r>
        <w:rPr>
          <w:spacing w:val="13"/>
        </w:rPr>
        <w:t xml:space="preserve"> </w:t>
      </w:r>
      <w:r>
        <w:t>“agencia”</w:t>
      </w:r>
      <w:r>
        <w:rPr>
          <w:spacing w:val="-75"/>
        </w:rPr>
        <w:t xml:space="preserve"> </w:t>
      </w:r>
      <w:r>
        <w:t>y “domicilio” de forma diferente,</w:t>
      </w:r>
      <w:r>
        <w:rPr>
          <w:spacing w:val="1"/>
        </w:rPr>
        <w:t xml:space="preserve"> </w:t>
      </w:r>
      <w:r>
        <w:t>de lo que se deriva que las sociedades</w:t>
      </w:r>
      <w:r>
        <w:rPr>
          <w:spacing w:val="1"/>
        </w:rPr>
        <w:t xml:space="preserve"> </w:t>
      </w:r>
      <w:r>
        <w:t>comerciales</w:t>
      </w:r>
      <w:r>
        <w:rPr>
          <w:spacing w:val="-4"/>
        </w:rPr>
        <w:t xml:space="preserve"> </w:t>
      </w:r>
      <w:r>
        <w:t>tienen</w:t>
      </w:r>
      <w:r>
        <w:rPr>
          <w:spacing w:val="-5"/>
        </w:rPr>
        <w:t xml:space="preserve"> </w:t>
      </w:r>
      <w:r>
        <w:t>un</w:t>
      </w:r>
      <w:r>
        <w:rPr>
          <w:spacing w:val="-6"/>
        </w:rPr>
        <w:t xml:space="preserve"> </w:t>
      </w:r>
      <w:r>
        <w:t>domicilio</w:t>
      </w:r>
      <w:r>
        <w:rPr>
          <w:spacing w:val="-5"/>
        </w:rPr>
        <w:t xml:space="preserve"> </w:t>
      </w:r>
      <w:r>
        <w:t>y</w:t>
      </w:r>
      <w:r>
        <w:rPr>
          <w:spacing w:val="-7"/>
        </w:rPr>
        <w:t xml:space="preserve"> </w:t>
      </w:r>
      <w:r>
        <w:t>pueden</w:t>
      </w:r>
      <w:r>
        <w:rPr>
          <w:spacing w:val="-5"/>
        </w:rPr>
        <w:t xml:space="preserve"> </w:t>
      </w:r>
      <w:r>
        <w:t>tener</w:t>
      </w:r>
      <w:r>
        <w:rPr>
          <w:spacing w:val="-5"/>
        </w:rPr>
        <w:t xml:space="preserve"> </w:t>
      </w:r>
      <w:r>
        <w:t>una</w:t>
      </w:r>
      <w:r>
        <w:rPr>
          <w:spacing w:val="-6"/>
        </w:rPr>
        <w:t xml:space="preserve"> </w:t>
      </w:r>
      <w:r>
        <w:t>o</w:t>
      </w:r>
      <w:r>
        <w:rPr>
          <w:spacing w:val="-7"/>
        </w:rPr>
        <w:t xml:space="preserve"> </w:t>
      </w:r>
      <w:r>
        <w:t>varias</w:t>
      </w:r>
      <w:r>
        <w:rPr>
          <w:spacing w:val="-5"/>
        </w:rPr>
        <w:t xml:space="preserve"> </w:t>
      </w:r>
      <w:r>
        <w:t>sucursales</w:t>
      </w:r>
      <w:r>
        <w:rPr>
          <w:spacing w:val="-3"/>
        </w:rPr>
        <w:t xml:space="preserve"> </w:t>
      </w:r>
      <w:r>
        <w:t>que</w:t>
      </w:r>
      <w:r>
        <w:rPr>
          <w:spacing w:val="-6"/>
        </w:rPr>
        <w:t xml:space="preserve"> </w:t>
      </w:r>
      <w:r>
        <w:t>son</w:t>
      </w:r>
      <w:r>
        <w:rPr>
          <w:spacing w:val="-75"/>
        </w:rPr>
        <w:t xml:space="preserve"> </w:t>
      </w:r>
      <w:r>
        <w:t>establecimientos</w:t>
      </w:r>
      <w:r>
        <w:rPr>
          <w:spacing w:val="20"/>
        </w:rPr>
        <w:t xml:space="preserve"> </w:t>
      </w:r>
      <w:r>
        <w:t>de</w:t>
      </w:r>
      <w:r>
        <w:rPr>
          <w:spacing w:val="16"/>
        </w:rPr>
        <w:t xml:space="preserve"> </w:t>
      </w:r>
      <w:r>
        <w:t>comercio,</w:t>
      </w:r>
      <w:r>
        <w:rPr>
          <w:spacing w:val="18"/>
        </w:rPr>
        <w:t xml:space="preserve"> </w:t>
      </w:r>
      <w:r>
        <w:t>esto</w:t>
      </w:r>
      <w:r>
        <w:rPr>
          <w:spacing w:val="17"/>
        </w:rPr>
        <w:t xml:space="preserve"> </w:t>
      </w:r>
      <w:r>
        <w:t>es,</w:t>
      </w:r>
      <w:r>
        <w:rPr>
          <w:spacing w:val="18"/>
        </w:rPr>
        <w:t xml:space="preserve"> </w:t>
      </w:r>
      <w:r>
        <w:t>bienes</w:t>
      </w:r>
      <w:r>
        <w:rPr>
          <w:spacing w:val="17"/>
        </w:rPr>
        <w:t xml:space="preserve"> </w:t>
      </w:r>
      <w:r>
        <w:t>mercantiles</w:t>
      </w:r>
      <w:r>
        <w:rPr>
          <w:spacing w:val="19"/>
        </w:rPr>
        <w:t xml:space="preserve"> </w:t>
      </w:r>
      <w:r>
        <w:t>pertenecientes</w:t>
      </w:r>
      <w:r>
        <w:rPr>
          <w:spacing w:val="19"/>
        </w:rPr>
        <w:t xml:space="preserve"> </w:t>
      </w:r>
      <w:r>
        <w:t>a</w:t>
      </w:r>
      <w:r>
        <w:rPr>
          <w:spacing w:val="17"/>
        </w:rPr>
        <w:t xml:space="preserve"> </w:t>
      </w:r>
      <w:r>
        <w:t>la</w:t>
      </w:r>
    </w:p>
    <w:p w14:paraId="47466394" w14:textId="17AE57DF" w:rsidR="00D97054" w:rsidRDefault="0098666F">
      <w:pPr>
        <w:pStyle w:val="Textoindependiente"/>
        <w:spacing w:before="4"/>
        <w:rPr>
          <w:sz w:val="20"/>
        </w:rPr>
      </w:pPr>
      <w:r>
        <w:rPr>
          <w:noProof/>
        </w:rPr>
        <mc:AlternateContent>
          <mc:Choice Requires="wps">
            <w:drawing>
              <wp:anchor distT="0" distB="0" distL="0" distR="0" simplePos="0" relativeHeight="487589376" behindDoc="1" locked="0" layoutInCell="1" allowOverlap="1" wp14:anchorId="459657FC" wp14:editId="22FE7A80">
                <wp:simplePos x="0" y="0"/>
                <wp:positionH relativeFrom="page">
                  <wp:posOffset>1080135</wp:posOffset>
                </wp:positionH>
                <wp:positionV relativeFrom="paragraph">
                  <wp:posOffset>185420</wp:posOffset>
                </wp:positionV>
                <wp:extent cx="1828800" cy="1270"/>
                <wp:effectExtent l="0" t="0" r="0" b="0"/>
                <wp:wrapTopAndBottom/>
                <wp:docPr id="21083642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9B961" id="Freeform 10" o:spid="_x0000_s1026" style="position:absolute;margin-left:85.05pt;margin-top:14.6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7266F503" w14:textId="77777777" w:rsidR="00D97054" w:rsidRDefault="00000000">
      <w:pPr>
        <w:spacing w:before="81"/>
        <w:ind w:left="829"/>
        <w:rPr>
          <w:rFonts w:ascii="Arial MT" w:hAnsi="Arial MT"/>
          <w:sz w:val="14"/>
        </w:rPr>
      </w:pPr>
      <w:r>
        <w:rPr>
          <w:rFonts w:ascii="Arial MT" w:hAnsi="Arial MT"/>
          <w:sz w:val="14"/>
          <w:vertAlign w:val="superscript"/>
        </w:rPr>
        <w:t>1</w:t>
      </w:r>
      <w:r>
        <w:rPr>
          <w:rFonts w:ascii="Arial MT" w:hAnsi="Arial MT"/>
          <w:spacing w:val="3"/>
          <w:sz w:val="14"/>
        </w:rPr>
        <w:t xml:space="preserve"> </w:t>
      </w:r>
      <w:proofErr w:type="gramStart"/>
      <w:r>
        <w:rPr>
          <w:rFonts w:ascii="Arial MT" w:hAnsi="Arial MT"/>
          <w:sz w:val="14"/>
        </w:rPr>
        <w:t>Artículo</w:t>
      </w:r>
      <w:proofErr w:type="gramEnd"/>
      <w:r>
        <w:rPr>
          <w:rFonts w:ascii="Arial MT" w:hAnsi="Arial MT"/>
          <w:spacing w:val="5"/>
          <w:sz w:val="14"/>
        </w:rPr>
        <w:t xml:space="preserve"> </w:t>
      </w:r>
      <w:r>
        <w:rPr>
          <w:rFonts w:ascii="Arial MT" w:hAnsi="Arial MT"/>
          <w:sz w:val="14"/>
        </w:rPr>
        <w:t>76.</w:t>
      </w:r>
      <w:r>
        <w:rPr>
          <w:rFonts w:ascii="Arial MT" w:hAnsi="Arial MT"/>
          <w:spacing w:val="4"/>
          <w:sz w:val="14"/>
        </w:rPr>
        <w:t xml:space="preserve"> </w:t>
      </w:r>
      <w:r>
        <w:rPr>
          <w:rFonts w:ascii="Arial MT" w:hAnsi="Arial MT"/>
          <w:sz w:val="14"/>
        </w:rPr>
        <w:t>“Domicilio.</w:t>
      </w:r>
      <w:r>
        <w:rPr>
          <w:rFonts w:ascii="Arial MT" w:hAnsi="Arial MT"/>
          <w:spacing w:val="-3"/>
          <w:sz w:val="14"/>
        </w:rPr>
        <w:t xml:space="preserve"> </w:t>
      </w:r>
      <w:r>
        <w:rPr>
          <w:rFonts w:ascii="Arial MT" w:hAnsi="Arial MT"/>
          <w:sz w:val="14"/>
        </w:rPr>
        <w:t>El</w:t>
      </w:r>
      <w:r>
        <w:rPr>
          <w:rFonts w:ascii="Arial MT" w:hAnsi="Arial MT"/>
          <w:spacing w:val="4"/>
          <w:sz w:val="14"/>
        </w:rPr>
        <w:t xml:space="preserve"> </w:t>
      </w:r>
      <w:r>
        <w:rPr>
          <w:rFonts w:ascii="Arial MT" w:hAnsi="Arial MT"/>
          <w:sz w:val="14"/>
        </w:rPr>
        <w:t>domicilio</w:t>
      </w:r>
      <w:r>
        <w:rPr>
          <w:rFonts w:ascii="Arial MT" w:hAnsi="Arial MT"/>
          <w:spacing w:val="5"/>
          <w:sz w:val="14"/>
        </w:rPr>
        <w:t xml:space="preserve"> </w:t>
      </w:r>
      <w:r>
        <w:rPr>
          <w:rFonts w:ascii="Arial MT" w:hAnsi="Arial MT"/>
          <w:sz w:val="14"/>
        </w:rPr>
        <w:t>consiste</w:t>
      </w:r>
      <w:r>
        <w:rPr>
          <w:rFonts w:ascii="Arial MT" w:hAnsi="Arial MT"/>
          <w:spacing w:val="4"/>
          <w:sz w:val="14"/>
        </w:rPr>
        <w:t xml:space="preserve"> </w:t>
      </w:r>
      <w:r>
        <w:rPr>
          <w:rFonts w:ascii="Arial MT" w:hAnsi="Arial MT"/>
          <w:sz w:val="14"/>
        </w:rPr>
        <w:t>en</w:t>
      </w:r>
      <w:r>
        <w:rPr>
          <w:rFonts w:ascii="Arial MT" w:hAnsi="Arial MT"/>
          <w:spacing w:val="4"/>
          <w:sz w:val="14"/>
        </w:rPr>
        <w:t xml:space="preserve"> </w:t>
      </w:r>
      <w:r>
        <w:rPr>
          <w:rFonts w:ascii="Arial MT" w:hAnsi="Arial MT"/>
          <w:sz w:val="14"/>
        </w:rPr>
        <w:t>la</w:t>
      </w:r>
      <w:r>
        <w:rPr>
          <w:rFonts w:ascii="Arial MT" w:hAnsi="Arial MT"/>
          <w:spacing w:val="3"/>
          <w:sz w:val="14"/>
        </w:rPr>
        <w:t xml:space="preserve"> </w:t>
      </w:r>
      <w:r>
        <w:rPr>
          <w:rFonts w:ascii="Arial MT" w:hAnsi="Arial MT"/>
          <w:sz w:val="14"/>
        </w:rPr>
        <w:t>residencia</w:t>
      </w:r>
      <w:r>
        <w:rPr>
          <w:rFonts w:ascii="Arial MT" w:hAnsi="Arial MT"/>
          <w:spacing w:val="4"/>
          <w:sz w:val="14"/>
        </w:rPr>
        <w:t xml:space="preserve"> </w:t>
      </w:r>
      <w:r>
        <w:rPr>
          <w:rFonts w:ascii="Arial MT" w:hAnsi="Arial MT"/>
          <w:sz w:val="14"/>
        </w:rPr>
        <w:t>acompañada,</w:t>
      </w:r>
      <w:r>
        <w:rPr>
          <w:rFonts w:ascii="Arial MT" w:hAnsi="Arial MT"/>
          <w:spacing w:val="5"/>
          <w:sz w:val="14"/>
        </w:rPr>
        <w:t xml:space="preserve"> </w:t>
      </w:r>
      <w:r>
        <w:rPr>
          <w:rFonts w:ascii="Arial MT" w:hAnsi="Arial MT"/>
          <w:sz w:val="14"/>
        </w:rPr>
        <w:t>real</w:t>
      </w:r>
      <w:r>
        <w:rPr>
          <w:rFonts w:ascii="Arial MT" w:hAnsi="Arial MT"/>
          <w:spacing w:val="4"/>
          <w:sz w:val="14"/>
        </w:rPr>
        <w:t xml:space="preserve"> </w:t>
      </w:r>
      <w:r>
        <w:rPr>
          <w:rFonts w:ascii="Arial MT" w:hAnsi="Arial MT"/>
          <w:sz w:val="14"/>
        </w:rPr>
        <w:t>o</w:t>
      </w:r>
      <w:r>
        <w:rPr>
          <w:rFonts w:ascii="Arial MT" w:hAnsi="Arial MT"/>
          <w:spacing w:val="3"/>
          <w:sz w:val="14"/>
        </w:rPr>
        <w:t xml:space="preserve"> </w:t>
      </w:r>
      <w:r>
        <w:rPr>
          <w:rFonts w:ascii="Arial MT" w:hAnsi="Arial MT"/>
          <w:sz w:val="14"/>
        </w:rPr>
        <w:t>presuntivamente</w:t>
      </w:r>
      <w:r>
        <w:rPr>
          <w:rFonts w:ascii="Arial MT" w:hAnsi="Arial MT"/>
          <w:spacing w:val="6"/>
          <w:sz w:val="14"/>
        </w:rPr>
        <w:t xml:space="preserve"> </w:t>
      </w:r>
      <w:r>
        <w:rPr>
          <w:rFonts w:ascii="Arial MT" w:hAnsi="Arial MT"/>
          <w:sz w:val="14"/>
        </w:rPr>
        <w:t>del</w:t>
      </w:r>
      <w:r>
        <w:rPr>
          <w:rFonts w:ascii="Arial MT" w:hAnsi="Arial MT"/>
          <w:spacing w:val="4"/>
          <w:sz w:val="14"/>
        </w:rPr>
        <w:t xml:space="preserve"> </w:t>
      </w:r>
      <w:r>
        <w:rPr>
          <w:rFonts w:ascii="Arial MT" w:hAnsi="Arial MT"/>
          <w:sz w:val="14"/>
        </w:rPr>
        <w:t>ánimo</w:t>
      </w:r>
      <w:r>
        <w:rPr>
          <w:rFonts w:ascii="Arial MT" w:hAnsi="Arial MT"/>
          <w:spacing w:val="5"/>
          <w:sz w:val="14"/>
        </w:rPr>
        <w:t xml:space="preserve"> </w:t>
      </w:r>
      <w:r>
        <w:rPr>
          <w:rFonts w:ascii="Arial MT" w:hAnsi="Arial MT"/>
          <w:sz w:val="14"/>
        </w:rPr>
        <w:t>de</w:t>
      </w:r>
      <w:r>
        <w:rPr>
          <w:rFonts w:ascii="Arial MT" w:hAnsi="Arial MT"/>
          <w:spacing w:val="3"/>
          <w:sz w:val="14"/>
        </w:rPr>
        <w:t xml:space="preserve"> </w:t>
      </w:r>
      <w:r>
        <w:rPr>
          <w:rFonts w:ascii="Arial MT" w:hAnsi="Arial MT"/>
          <w:sz w:val="14"/>
        </w:rPr>
        <w:t>permanecer</w:t>
      </w:r>
      <w:r>
        <w:rPr>
          <w:rFonts w:ascii="Arial MT" w:hAnsi="Arial MT"/>
          <w:spacing w:val="5"/>
          <w:sz w:val="14"/>
        </w:rPr>
        <w:t xml:space="preserve"> </w:t>
      </w:r>
      <w:r>
        <w:rPr>
          <w:rFonts w:ascii="Arial MT" w:hAnsi="Arial MT"/>
          <w:sz w:val="14"/>
        </w:rPr>
        <w:t>en</w:t>
      </w:r>
    </w:p>
    <w:p w14:paraId="72D26288" w14:textId="77777777" w:rsidR="00D97054" w:rsidRDefault="00000000">
      <w:pPr>
        <w:ind w:left="120"/>
        <w:rPr>
          <w:rFonts w:ascii="Arial MT" w:hAnsi="Arial MT"/>
          <w:sz w:val="14"/>
        </w:rPr>
      </w:pPr>
      <w:r>
        <w:rPr>
          <w:rFonts w:ascii="Arial MT" w:hAnsi="Arial MT"/>
          <w:sz w:val="14"/>
        </w:rPr>
        <w:t>ella”.</w:t>
      </w:r>
    </w:p>
    <w:p w14:paraId="0C1AF1B9" w14:textId="77777777" w:rsidR="00D97054" w:rsidRDefault="00D97054">
      <w:pPr>
        <w:rPr>
          <w:rFonts w:ascii="Arial MT" w:hAnsi="Arial MT"/>
          <w:sz w:val="14"/>
        </w:rPr>
        <w:sectPr w:rsidR="00D97054">
          <w:pgSz w:w="12240" w:h="15840"/>
          <w:pgMar w:top="1560" w:right="800" w:bottom="1900" w:left="1580" w:header="165" w:footer="1702" w:gutter="0"/>
          <w:cols w:space="720"/>
        </w:sectPr>
      </w:pPr>
    </w:p>
    <w:p w14:paraId="00B7F27E" w14:textId="77777777" w:rsidR="00D97054" w:rsidRDefault="00000000">
      <w:pPr>
        <w:pStyle w:val="Textoindependiente"/>
        <w:spacing w:before="187" w:line="276" w:lineRule="auto"/>
        <w:ind w:left="120" w:right="900"/>
        <w:jc w:val="both"/>
      </w:pPr>
      <w:r>
        <w:lastRenderedPageBreak/>
        <w:t>sociedad.</w:t>
      </w:r>
      <w:r>
        <w:rPr>
          <w:spacing w:val="-7"/>
        </w:rPr>
        <w:t xml:space="preserve"> </w:t>
      </w:r>
      <w:r>
        <w:t>En</w:t>
      </w:r>
      <w:r>
        <w:rPr>
          <w:spacing w:val="-8"/>
        </w:rPr>
        <w:t xml:space="preserve"> </w:t>
      </w:r>
      <w:r>
        <w:t>ese</w:t>
      </w:r>
      <w:r>
        <w:rPr>
          <w:spacing w:val="-8"/>
        </w:rPr>
        <w:t xml:space="preserve"> </w:t>
      </w:r>
      <w:r>
        <w:t>mismo</w:t>
      </w:r>
      <w:r>
        <w:rPr>
          <w:spacing w:val="-7"/>
        </w:rPr>
        <w:t xml:space="preserve"> </w:t>
      </w:r>
      <w:r>
        <w:t>sentido,</w:t>
      </w:r>
      <w:r>
        <w:rPr>
          <w:spacing w:val="-6"/>
        </w:rPr>
        <w:t xml:space="preserve"> </w:t>
      </w:r>
      <w:r>
        <w:t>los</w:t>
      </w:r>
      <w:r>
        <w:rPr>
          <w:spacing w:val="-9"/>
        </w:rPr>
        <w:t xml:space="preserve"> </w:t>
      </w:r>
      <w:r>
        <w:t>artículos</w:t>
      </w:r>
      <w:r>
        <w:rPr>
          <w:spacing w:val="-6"/>
        </w:rPr>
        <w:t xml:space="preserve"> </w:t>
      </w:r>
      <w:r>
        <w:t>110</w:t>
      </w:r>
      <w:r>
        <w:rPr>
          <w:spacing w:val="-8"/>
        </w:rPr>
        <w:t xml:space="preserve"> </w:t>
      </w:r>
      <w:r>
        <w:t>y</w:t>
      </w:r>
      <w:r>
        <w:rPr>
          <w:spacing w:val="-9"/>
        </w:rPr>
        <w:t xml:space="preserve"> </w:t>
      </w:r>
      <w:r>
        <w:t>111</w:t>
      </w:r>
      <w:r>
        <w:rPr>
          <w:spacing w:val="-8"/>
        </w:rPr>
        <w:t xml:space="preserve"> </w:t>
      </w:r>
      <w:proofErr w:type="spellStart"/>
      <w:r>
        <w:rPr>
          <w:i/>
        </w:rPr>
        <w:t>ibídem</w:t>
      </w:r>
      <w:proofErr w:type="spellEnd"/>
      <w:r>
        <w:rPr>
          <w:i/>
          <w:spacing w:val="-7"/>
        </w:rPr>
        <w:t xml:space="preserve"> </w:t>
      </w:r>
      <w:r>
        <w:t>se</w:t>
      </w:r>
      <w:r>
        <w:rPr>
          <w:spacing w:val="-9"/>
        </w:rPr>
        <w:t xml:space="preserve"> </w:t>
      </w:r>
      <w:r>
        <w:t>refieren</w:t>
      </w:r>
      <w:r>
        <w:rPr>
          <w:spacing w:val="-6"/>
        </w:rPr>
        <w:t xml:space="preserve"> </w:t>
      </w:r>
      <w:r>
        <w:t>a</w:t>
      </w:r>
      <w:r>
        <w:rPr>
          <w:spacing w:val="-8"/>
        </w:rPr>
        <w:t xml:space="preserve"> </w:t>
      </w:r>
      <w:r>
        <w:t>los</w:t>
      </w:r>
      <w:r>
        <w:rPr>
          <w:spacing w:val="-75"/>
        </w:rPr>
        <w:t xml:space="preserve"> </w:t>
      </w:r>
      <w:r>
        <w:t>conceptos de “sucursal” y “domicilio” de forma independiente. El uno para</w:t>
      </w:r>
      <w:r>
        <w:rPr>
          <w:spacing w:val="1"/>
        </w:rPr>
        <w:t xml:space="preserve"> </w:t>
      </w:r>
      <w:r>
        <w:t>referirse</w:t>
      </w:r>
      <w:r>
        <w:rPr>
          <w:spacing w:val="-15"/>
        </w:rPr>
        <w:t xml:space="preserve"> </w:t>
      </w:r>
      <w:r>
        <w:t>a</w:t>
      </w:r>
      <w:r>
        <w:rPr>
          <w:spacing w:val="-17"/>
        </w:rPr>
        <w:t xml:space="preserve"> </w:t>
      </w:r>
      <w:r>
        <w:t>los</w:t>
      </w:r>
      <w:r>
        <w:rPr>
          <w:spacing w:val="-17"/>
        </w:rPr>
        <w:t xml:space="preserve"> </w:t>
      </w:r>
      <w:r>
        <w:t>requisitos</w:t>
      </w:r>
      <w:r>
        <w:rPr>
          <w:spacing w:val="-14"/>
        </w:rPr>
        <w:t xml:space="preserve"> </w:t>
      </w:r>
      <w:r>
        <w:t>de</w:t>
      </w:r>
      <w:r>
        <w:rPr>
          <w:spacing w:val="-17"/>
        </w:rPr>
        <w:t xml:space="preserve"> </w:t>
      </w:r>
      <w:r>
        <w:t>constitución</w:t>
      </w:r>
      <w:r>
        <w:rPr>
          <w:spacing w:val="-14"/>
        </w:rPr>
        <w:t xml:space="preserve"> </w:t>
      </w:r>
      <w:r>
        <w:t>de</w:t>
      </w:r>
      <w:r>
        <w:rPr>
          <w:spacing w:val="-17"/>
        </w:rPr>
        <w:t xml:space="preserve"> </w:t>
      </w:r>
      <w:r>
        <w:t>una</w:t>
      </w:r>
      <w:r>
        <w:rPr>
          <w:spacing w:val="-16"/>
        </w:rPr>
        <w:t xml:space="preserve"> </w:t>
      </w:r>
      <w:r>
        <w:t>sociedad</w:t>
      </w:r>
      <w:r>
        <w:rPr>
          <w:spacing w:val="-15"/>
        </w:rPr>
        <w:t xml:space="preserve"> </w:t>
      </w:r>
      <w:r>
        <w:t>comercial</w:t>
      </w:r>
      <w:r>
        <w:rPr>
          <w:spacing w:val="-15"/>
        </w:rPr>
        <w:t xml:space="preserve"> </w:t>
      </w:r>
      <w:r>
        <w:t>y</w:t>
      </w:r>
      <w:r>
        <w:rPr>
          <w:spacing w:val="-17"/>
        </w:rPr>
        <w:t xml:space="preserve"> </w:t>
      </w:r>
      <w:r>
        <w:t>el</w:t>
      </w:r>
      <w:r>
        <w:rPr>
          <w:spacing w:val="-17"/>
        </w:rPr>
        <w:t xml:space="preserve"> </w:t>
      </w:r>
      <w:r>
        <w:t>otro</w:t>
      </w:r>
      <w:r>
        <w:rPr>
          <w:spacing w:val="-17"/>
        </w:rPr>
        <w:t xml:space="preserve"> </w:t>
      </w:r>
      <w:r>
        <w:t>para</w:t>
      </w:r>
      <w:r>
        <w:rPr>
          <w:spacing w:val="-75"/>
        </w:rPr>
        <w:t xml:space="preserve"> </w:t>
      </w:r>
      <w:r>
        <w:t>determinar el lugar donde se debe inscribir la escritura pública de constitución</w:t>
      </w:r>
      <w:r>
        <w:rPr>
          <w:spacing w:val="1"/>
        </w:rPr>
        <w:t xml:space="preserve"> </w:t>
      </w:r>
      <w:r>
        <w:t>de</w:t>
      </w:r>
      <w:r>
        <w:rPr>
          <w:spacing w:val="-2"/>
        </w:rPr>
        <w:t xml:space="preserve"> </w:t>
      </w:r>
      <w:r>
        <w:t>la</w:t>
      </w:r>
      <w:r>
        <w:rPr>
          <w:spacing w:val="-1"/>
        </w:rPr>
        <w:t xml:space="preserve"> </w:t>
      </w:r>
      <w:r>
        <w:t>sociedad</w:t>
      </w:r>
      <w:r>
        <w:rPr>
          <w:spacing w:val="-1"/>
        </w:rPr>
        <w:t xml:space="preserve"> </w:t>
      </w:r>
      <w:r>
        <w:t>comercial.</w:t>
      </w:r>
    </w:p>
    <w:p w14:paraId="2BDE8CAA" w14:textId="77777777" w:rsidR="00D97054" w:rsidRDefault="00000000">
      <w:pPr>
        <w:pStyle w:val="Textoindependiente"/>
        <w:spacing w:before="120" w:line="276" w:lineRule="auto"/>
        <w:ind w:left="120" w:right="899" w:firstLine="709"/>
        <w:jc w:val="both"/>
      </w:pPr>
      <w:r>
        <w:t>En ese sentido, la norma distinguió entre uno y otro concepto, de tal</w:t>
      </w:r>
      <w:r>
        <w:rPr>
          <w:spacing w:val="1"/>
        </w:rPr>
        <w:t xml:space="preserve"> </w:t>
      </w:r>
      <w:r>
        <w:t>manera</w:t>
      </w:r>
      <w:r>
        <w:rPr>
          <w:spacing w:val="1"/>
        </w:rPr>
        <w:t xml:space="preserve"> </w:t>
      </w:r>
      <w:r>
        <w:t>que</w:t>
      </w:r>
      <w:r>
        <w:rPr>
          <w:spacing w:val="1"/>
        </w:rPr>
        <w:t xml:space="preserve"> </w:t>
      </w:r>
      <w:r>
        <w:t>el</w:t>
      </w:r>
      <w:r>
        <w:rPr>
          <w:spacing w:val="1"/>
        </w:rPr>
        <w:t xml:space="preserve"> </w:t>
      </w:r>
      <w:r>
        <w:t>Decreto</w:t>
      </w:r>
      <w:r>
        <w:rPr>
          <w:spacing w:val="1"/>
        </w:rPr>
        <w:t xml:space="preserve"> </w:t>
      </w:r>
      <w:r>
        <w:t>al</w:t>
      </w:r>
      <w:r>
        <w:rPr>
          <w:spacing w:val="1"/>
        </w:rPr>
        <w:t xml:space="preserve"> </w:t>
      </w:r>
      <w:r>
        <w:t>referirse</w:t>
      </w:r>
      <w:r>
        <w:rPr>
          <w:spacing w:val="1"/>
        </w:rPr>
        <w:t xml:space="preserve"> </w:t>
      </w:r>
      <w:r>
        <w:t>al</w:t>
      </w:r>
      <w:r>
        <w:rPr>
          <w:spacing w:val="1"/>
        </w:rPr>
        <w:t xml:space="preserve"> </w:t>
      </w:r>
      <w:r>
        <w:t>“domicilio”, se</w:t>
      </w:r>
      <w:r>
        <w:rPr>
          <w:spacing w:val="1"/>
        </w:rPr>
        <w:t xml:space="preserve"> </w:t>
      </w:r>
      <w:r>
        <w:t>entiende</w:t>
      </w:r>
      <w:r>
        <w:rPr>
          <w:spacing w:val="1"/>
        </w:rPr>
        <w:t xml:space="preserve"> </w:t>
      </w:r>
      <w:r>
        <w:t>que</w:t>
      </w:r>
      <w:r>
        <w:rPr>
          <w:spacing w:val="1"/>
        </w:rPr>
        <w:t xml:space="preserve"> </w:t>
      </w:r>
      <w:r>
        <w:t>no</w:t>
      </w:r>
      <w:r>
        <w:rPr>
          <w:spacing w:val="1"/>
        </w:rPr>
        <w:t xml:space="preserve"> </w:t>
      </w:r>
      <w:r>
        <w:t>es</w:t>
      </w:r>
      <w:r>
        <w:rPr>
          <w:spacing w:val="-75"/>
        </w:rPr>
        <w:t xml:space="preserve"> </w:t>
      </w:r>
      <w:r>
        <w:t xml:space="preserve">procedente extender el beneficio contenido en el artículo 2.2.1.2.4.2.3. </w:t>
      </w:r>
      <w:proofErr w:type="spellStart"/>
      <w:r>
        <w:rPr>
          <w:i/>
        </w:rPr>
        <w:t>ibídem</w:t>
      </w:r>
      <w:proofErr w:type="spellEnd"/>
      <w:r>
        <w:rPr>
          <w:i/>
          <w:spacing w:val="1"/>
        </w:rPr>
        <w:t xml:space="preserve"> </w:t>
      </w:r>
      <w:r>
        <w:t>a</w:t>
      </w:r>
      <w:r>
        <w:rPr>
          <w:spacing w:val="1"/>
        </w:rPr>
        <w:t xml:space="preserve"> </w:t>
      </w:r>
      <w:r>
        <w:t>las</w:t>
      </w:r>
      <w:r>
        <w:rPr>
          <w:spacing w:val="1"/>
        </w:rPr>
        <w:t xml:space="preserve"> </w:t>
      </w:r>
      <w:r>
        <w:t>entidades</w:t>
      </w:r>
      <w:r>
        <w:rPr>
          <w:spacing w:val="1"/>
        </w:rPr>
        <w:t xml:space="preserve"> </w:t>
      </w:r>
      <w:r>
        <w:t>que</w:t>
      </w:r>
      <w:r>
        <w:rPr>
          <w:spacing w:val="1"/>
        </w:rPr>
        <w:t xml:space="preserve"> </w:t>
      </w:r>
      <w:r>
        <w:t>tienen</w:t>
      </w:r>
      <w:r>
        <w:rPr>
          <w:spacing w:val="1"/>
        </w:rPr>
        <w:t xml:space="preserve"> </w:t>
      </w:r>
      <w:r>
        <w:t>“sucursales”</w:t>
      </w:r>
      <w:r>
        <w:rPr>
          <w:spacing w:val="1"/>
        </w:rPr>
        <w:t xml:space="preserve"> </w:t>
      </w:r>
      <w:r>
        <w:t>y</w:t>
      </w:r>
      <w:r>
        <w:rPr>
          <w:spacing w:val="1"/>
        </w:rPr>
        <w:t xml:space="preserve"> </w:t>
      </w:r>
      <w:r>
        <w:t>“agencias”</w:t>
      </w:r>
      <w:r>
        <w:rPr>
          <w:spacing w:val="1"/>
        </w:rPr>
        <w:t xml:space="preserve"> </w:t>
      </w:r>
      <w:r>
        <w:t>en</w:t>
      </w:r>
      <w:r>
        <w:rPr>
          <w:spacing w:val="1"/>
        </w:rPr>
        <w:t xml:space="preserve"> </w:t>
      </w:r>
      <w:r>
        <w:t>el</w:t>
      </w:r>
      <w:r>
        <w:rPr>
          <w:spacing w:val="1"/>
        </w:rPr>
        <w:t xml:space="preserve"> </w:t>
      </w:r>
      <w:r>
        <w:t>municipio</w:t>
      </w:r>
      <w:r>
        <w:rPr>
          <w:spacing w:val="1"/>
        </w:rPr>
        <w:t xml:space="preserve"> </w:t>
      </w:r>
      <w:r>
        <w:t>o</w:t>
      </w:r>
      <w:r>
        <w:rPr>
          <w:spacing w:val="1"/>
        </w:rPr>
        <w:t xml:space="preserve"> </w:t>
      </w:r>
      <w:r>
        <w:t>departamento</w:t>
      </w:r>
      <w:r>
        <w:rPr>
          <w:spacing w:val="-3"/>
        </w:rPr>
        <w:t xml:space="preserve"> </w:t>
      </w:r>
      <w:r>
        <w:t>en</w:t>
      </w:r>
      <w:r>
        <w:rPr>
          <w:spacing w:val="-2"/>
        </w:rPr>
        <w:t xml:space="preserve"> </w:t>
      </w:r>
      <w:r>
        <w:t>donde</w:t>
      </w:r>
      <w:r>
        <w:rPr>
          <w:spacing w:val="-2"/>
        </w:rPr>
        <w:t xml:space="preserve"> </w:t>
      </w:r>
      <w:r>
        <w:t>se</w:t>
      </w:r>
      <w:r>
        <w:rPr>
          <w:spacing w:val="-3"/>
        </w:rPr>
        <w:t xml:space="preserve"> </w:t>
      </w:r>
      <w:r>
        <w:t>va</w:t>
      </w:r>
      <w:r>
        <w:rPr>
          <w:spacing w:val="-2"/>
        </w:rPr>
        <w:t xml:space="preserve"> </w:t>
      </w:r>
      <w:r>
        <w:t>a</w:t>
      </w:r>
      <w:r>
        <w:rPr>
          <w:spacing w:val="-2"/>
        </w:rPr>
        <w:t xml:space="preserve"> </w:t>
      </w:r>
      <w:r>
        <w:t>ejecutar</w:t>
      </w:r>
      <w:r>
        <w:rPr>
          <w:spacing w:val="-3"/>
        </w:rPr>
        <w:t xml:space="preserve"> </w:t>
      </w:r>
      <w:r>
        <w:t>el</w:t>
      </w:r>
      <w:r>
        <w:rPr>
          <w:spacing w:val="-2"/>
        </w:rPr>
        <w:t xml:space="preserve"> </w:t>
      </w:r>
      <w:r>
        <w:t>contrato</w:t>
      </w:r>
      <w:r>
        <w:rPr>
          <w:spacing w:val="-2"/>
        </w:rPr>
        <w:t xml:space="preserve"> </w:t>
      </w:r>
      <w:r>
        <w:t>estatal.</w:t>
      </w:r>
    </w:p>
    <w:p w14:paraId="13C714C7" w14:textId="77777777" w:rsidR="00D97054" w:rsidRDefault="00000000">
      <w:pPr>
        <w:pStyle w:val="Textoindependiente"/>
        <w:spacing w:before="120" w:line="276" w:lineRule="auto"/>
        <w:ind w:left="120" w:right="899" w:firstLine="709"/>
        <w:jc w:val="both"/>
      </w:pPr>
      <w:r>
        <w:t>De conformidad con lo anterior, se evidencia que la limitación territorial</w:t>
      </w:r>
      <w:r>
        <w:rPr>
          <w:spacing w:val="1"/>
        </w:rPr>
        <w:t xml:space="preserve"> </w:t>
      </w:r>
      <w:r>
        <w:t>regulada en el artículo 2.2.1.2.4.2.3 del Decreto 1082 de 2015 será aplicada</w:t>
      </w:r>
      <w:r>
        <w:rPr>
          <w:spacing w:val="1"/>
        </w:rPr>
        <w:t xml:space="preserve"> </w:t>
      </w:r>
      <w:r>
        <w:t xml:space="preserve">para aquellas </w:t>
      </w:r>
      <w:proofErr w:type="spellStart"/>
      <w:r>
        <w:t>Mipymes</w:t>
      </w:r>
      <w:proofErr w:type="spellEnd"/>
      <w:r>
        <w:t xml:space="preserve"> que tengan su domicilio principal en el municipio o</w:t>
      </w:r>
      <w:r>
        <w:rPr>
          <w:spacing w:val="1"/>
        </w:rPr>
        <w:t xml:space="preserve"> </w:t>
      </w:r>
      <w:r>
        <w:t>departamento</w:t>
      </w:r>
      <w:r>
        <w:rPr>
          <w:spacing w:val="1"/>
        </w:rPr>
        <w:t xml:space="preserve"> </w:t>
      </w:r>
      <w:r>
        <w:t>respectivo.</w:t>
      </w:r>
      <w:r>
        <w:rPr>
          <w:spacing w:val="1"/>
        </w:rPr>
        <w:t xml:space="preserve"> </w:t>
      </w:r>
      <w:r>
        <w:t>Por</w:t>
      </w:r>
      <w:r>
        <w:rPr>
          <w:spacing w:val="1"/>
        </w:rPr>
        <w:t xml:space="preserve"> </w:t>
      </w:r>
      <w:r>
        <w:t>tanto,</w:t>
      </w:r>
      <w:r>
        <w:rPr>
          <w:spacing w:val="1"/>
        </w:rPr>
        <w:t xml:space="preserve"> </w:t>
      </w:r>
      <w:r>
        <w:t>este</w:t>
      </w:r>
      <w:r>
        <w:rPr>
          <w:spacing w:val="1"/>
        </w:rPr>
        <w:t xml:space="preserve"> </w:t>
      </w:r>
      <w:r>
        <w:t>artículo</w:t>
      </w:r>
      <w:r>
        <w:rPr>
          <w:spacing w:val="1"/>
        </w:rPr>
        <w:t xml:space="preserve"> </w:t>
      </w:r>
      <w:r>
        <w:t>no</w:t>
      </w:r>
      <w:r>
        <w:rPr>
          <w:spacing w:val="1"/>
        </w:rPr>
        <w:t xml:space="preserve"> </w:t>
      </w:r>
      <w:r>
        <w:t>aplicaría</w:t>
      </w:r>
      <w:r>
        <w:rPr>
          <w:spacing w:val="1"/>
        </w:rPr>
        <w:t xml:space="preserve"> </w:t>
      </w:r>
      <w:r>
        <w:t>frente</w:t>
      </w:r>
      <w:r>
        <w:rPr>
          <w:spacing w:val="1"/>
        </w:rPr>
        <w:t xml:space="preserve"> </w:t>
      </w:r>
      <w:r>
        <w:t>a</w:t>
      </w:r>
      <w:r>
        <w:rPr>
          <w:spacing w:val="1"/>
        </w:rPr>
        <w:t xml:space="preserve"> </w:t>
      </w:r>
      <w:r>
        <w:t>la</w:t>
      </w:r>
      <w:r>
        <w:rPr>
          <w:spacing w:val="-75"/>
        </w:rPr>
        <w:t xml:space="preserve"> </w:t>
      </w:r>
      <w:r>
        <w:t xml:space="preserve">ubicación de las sucursales y agencias de las </w:t>
      </w:r>
      <w:proofErr w:type="spellStart"/>
      <w:r>
        <w:t>Mipymes</w:t>
      </w:r>
      <w:proofErr w:type="spellEnd"/>
      <w:r>
        <w:t>. De este modo, la</w:t>
      </w:r>
      <w:r>
        <w:rPr>
          <w:spacing w:val="1"/>
        </w:rPr>
        <w:t xml:space="preserve"> </w:t>
      </w:r>
      <w:r>
        <w:t>participación de los diferentes procesos de contratación cuando está limitada</w:t>
      </w:r>
      <w:r>
        <w:rPr>
          <w:spacing w:val="1"/>
        </w:rPr>
        <w:t xml:space="preserve"> </w:t>
      </w:r>
      <w:r>
        <w:rPr>
          <w:spacing w:val="-1"/>
        </w:rPr>
        <w:t>territorialmente</w:t>
      </w:r>
      <w:r>
        <w:rPr>
          <w:spacing w:val="-15"/>
        </w:rPr>
        <w:t xml:space="preserve"> </w:t>
      </w:r>
      <w:r>
        <w:rPr>
          <w:spacing w:val="-1"/>
        </w:rPr>
        <w:t>está</w:t>
      </w:r>
      <w:r>
        <w:rPr>
          <w:spacing w:val="-17"/>
        </w:rPr>
        <w:t xml:space="preserve"> </w:t>
      </w:r>
      <w:r>
        <w:rPr>
          <w:spacing w:val="-1"/>
        </w:rPr>
        <w:t>condicionada</w:t>
      </w:r>
      <w:r>
        <w:rPr>
          <w:spacing w:val="-16"/>
        </w:rPr>
        <w:t xml:space="preserve"> </w:t>
      </w:r>
      <w:r>
        <w:t>al</w:t>
      </w:r>
      <w:r>
        <w:rPr>
          <w:spacing w:val="-18"/>
        </w:rPr>
        <w:t xml:space="preserve"> </w:t>
      </w:r>
      <w:r>
        <w:t>domicilio</w:t>
      </w:r>
      <w:r>
        <w:rPr>
          <w:spacing w:val="-17"/>
        </w:rPr>
        <w:t xml:space="preserve"> </w:t>
      </w:r>
      <w:r>
        <w:t>principal</w:t>
      </w:r>
      <w:r>
        <w:rPr>
          <w:spacing w:val="-16"/>
        </w:rPr>
        <w:t xml:space="preserve"> </w:t>
      </w:r>
      <w:r>
        <w:t>de</w:t>
      </w:r>
      <w:r>
        <w:rPr>
          <w:spacing w:val="-18"/>
        </w:rPr>
        <w:t xml:space="preserve"> </w:t>
      </w:r>
      <w:r>
        <w:t>la</w:t>
      </w:r>
      <w:r>
        <w:rPr>
          <w:spacing w:val="-19"/>
        </w:rPr>
        <w:t xml:space="preserve"> </w:t>
      </w:r>
      <w:proofErr w:type="spellStart"/>
      <w:r>
        <w:t>Mipyme</w:t>
      </w:r>
      <w:proofErr w:type="spellEnd"/>
      <w:r>
        <w:rPr>
          <w:spacing w:val="-16"/>
        </w:rPr>
        <w:t xml:space="preserve"> </w:t>
      </w:r>
      <w:r>
        <w:t>respectiva.</w:t>
      </w:r>
    </w:p>
    <w:p w14:paraId="5774CC0E" w14:textId="77777777" w:rsidR="00D97054" w:rsidRDefault="00000000">
      <w:pPr>
        <w:pStyle w:val="Textoindependiente"/>
        <w:spacing w:before="120" w:line="259" w:lineRule="auto"/>
        <w:ind w:left="120" w:right="901"/>
        <w:jc w:val="both"/>
      </w:pPr>
      <w:r>
        <w:t>Sin</w:t>
      </w:r>
      <w:r>
        <w:rPr>
          <w:spacing w:val="-14"/>
        </w:rPr>
        <w:t xml:space="preserve"> </w:t>
      </w:r>
      <w:r>
        <w:t>perjuicio</w:t>
      </w:r>
      <w:r>
        <w:rPr>
          <w:spacing w:val="-12"/>
        </w:rPr>
        <w:t xml:space="preserve"> </w:t>
      </w:r>
      <w:r>
        <w:t>de</w:t>
      </w:r>
      <w:r>
        <w:rPr>
          <w:spacing w:val="-13"/>
        </w:rPr>
        <w:t xml:space="preserve"> </w:t>
      </w:r>
      <w:r>
        <w:t>lo</w:t>
      </w:r>
      <w:r>
        <w:rPr>
          <w:spacing w:val="-13"/>
        </w:rPr>
        <w:t xml:space="preserve"> </w:t>
      </w:r>
      <w:r>
        <w:t>anterior,</w:t>
      </w:r>
      <w:r>
        <w:rPr>
          <w:spacing w:val="-12"/>
        </w:rPr>
        <w:t xml:space="preserve"> </w:t>
      </w:r>
      <w:r>
        <w:t>no</w:t>
      </w:r>
      <w:r>
        <w:rPr>
          <w:spacing w:val="-14"/>
        </w:rPr>
        <w:t xml:space="preserve"> </w:t>
      </w:r>
      <w:r>
        <w:t>puede</w:t>
      </w:r>
      <w:r>
        <w:rPr>
          <w:spacing w:val="-12"/>
        </w:rPr>
        <w:t xml:space="preserve"> </w:t>
      </w:r>
      <w:r>
        <w:t>perderse</w:t>
      </w:r>
      <w:r>
        <w:rPr>
          <w:spacing w:val="-12"/>
        </w:rPr>
        <w:t xml:space="preserve"> </w:t>
      </w:r>
      <w:r>
        <w:t>de</w:t>
      </w:r>
      <w:r>
        <w:rPr>
          <w:spacing w:val="-13"/>
        </w:rPr>
        <w:t xml:space="preserve"> </w:t>
      </w:r>
      <w:r>
        <w:t>vista</w:t>
      </w:r>
      <w:r>
        <w:rPr>
          <w:spacing w:val="-13"/>
        </w:rPr>
        <w:t xml:space="preserve"> </w:t>
      </w:r>
      <w:r>
        <w:t>que</w:t>
      </w:r>
      <w:r>
        <w:rPr>
          <w:spacing w:val="-13"/>
        </w:rPr>
        <w:t xml:space="preserve"> </w:t>
      </w:r>
      <w:r>
        <w:t>la</w:t>
      </w:r>
      <w:r>
        <w:rPr>
          <w:spacing w:val="-14"/>
        </w:rPr>
        <w:t xml:space="preserve"> </w:t>
      </w:r>
      <w:r>
        <w:t>decisión</w:t>
      </w:r>
      <w:r>
        <w:rPr>
          <w:spacing w:val="-11"/>
        </w:rPr>
        <w:t xml:space="preserve"> </w:t>
      </w:r>
      <w:r>
        <w:t>de</w:t>
      </w:r>
      <w:r>
        <w:rPr>
          <w:spacing w:val="-14"/>
        </w:rPr>
        <w:t xml:space="preserve"> </w:t>
      </w:r>
      <w:r>
        <w:t>limitar</w:t>
      </w:r>
      <w:r>
        <w:rPr>
          <w:spacing w:val="-75"/>
        </w:rPr>
        <w:t xml:space="preserve"> </w:t>
      </w:r>
      <w:r>
        <w:t>“a</w:t>
      </w:r>
      <w:r>
        <w:rPr>
          <w:spacing w:val="-16"/>
        </w:rPr>
        <w:t xml:space="preserve"> </w:t>
      </w:r>
      <w:proofErr w:type="spellStart"/>
      <w:r>
        <w:t>Mipyme</w:t>
      </w:r>
      <w:proofErr w:type="spellEnd"/>
      <w:r>
        <w:rPr>
          <w:spacing w:val="-16"/>
        </w:rPr>
        <w:t xml:space="preserve"> </w:t>
      </w:r>
      <w:r>
        <w:t>colombianas</w:t>
      </w:r>
      <w:r>
        <w:rPr>
          <w:spacing w:val="-13"/>
        </w:rPr>
        <w:t xml:space="preserve"> </w:t>
      </w:r>
      <w:r>
        <w:t>que</w:t>
      </w:r>
      <w:r>
        <w:rPr>
          <w:spacing w:val="-16"/>
        </w:rPr>
        <w:t xml:space="preserve"> </w:t>
      </w:r>
      <w:r>
        <w:t>tengan</w:t>
      </w:r>
      <w:r>
        <w:rPr>
          <w:spacing w:val="-15"/>
        </w:rPr>
        <w:t xml:space="preserve"> </w:t>
      </w:r>
      <w:r>
        <w:t>domicilio</w:t>
      </w:r>
      <w:r>
        <w:rPr>
          <w:spacing w:val="-14"/>
        </w:rPr>
        <w:t xml:space="preserve"> </w:t>
      </w:r>
      <w:r>
        <w:t>en</w:t>
      </w:r>
      <w:r>
        <w:rPr>
          <w:spacing w:val="-16"/>
        </w:rPr>
        <w:t xml:space="preserve"> </w:t>
      </w:r>
      <w:r>
        <w:t>los</w:t>
      </w:r>
      <w:r>
        <w:rPr>
          <w:spacing w:val="-16"/>
        </w:rPr>
        <w:t xml:space="preserve"> </w:t>
      </w:r>
      <w:r>
        <w:t>departamentos</w:t>
      </w:r>
      <w:r>
        <w:rPr>
          <w:spacing w:val="-13"/>
        </w:rPr>
        <w:t xml:space="preserve"> </w:t>
      </w:r>
      <w:r>
        <w:t>o</w:t>
      </w:r>
      <w:r>
        <w:rPr>
          <w:spacing w:val="-16"/>
        </w:rPr>
        <w:t xml:space="preserve"> </w:t>
      </w:r>
      <w:r>
        <w:t>municipios</w:t>
      </w:r>
      <w:r>
        <w:rPr>
          <w:spacing w:val="-75"/>
        </w:rPr>
        <w:t xml:space="preserve"> </w:t>
      </w:r>
      <w:r>
        <w:t>en donde se va a ejecutar el contrato”, aunque es facultativa</w:t>
      </w:r>
      <w:r>
        <w:rPr>
          <w:spacing w:val="77"/>
        </w:rPr>
        <w:t xml:space="preserve"> </w:t>
      </w:r>
      <w:r>
        <w:t>de la entidad,</w:t>
      </w:r>
      <w:r>
        <w:rPr>
          <w:spacing w:val="1"/>
        </w:rPr>
        <w:t xml:space="preserve"> </w:t>
      </w:r>
      <w:r>
        <w:t>está</w:t>
      </w:r>
      <w:r>
        <w:rPr>
          <w:spacing w:val="2"/>
        </w:rPr>
        <w:t xml:space="preserve"> </w:t>
      </w:r>
      <w:r>
        <w:t>supeditada</w:t>
      </w:r>
      <w:r>
        <w:rPr>
          <w:spacing w:val="3"/>
        </w:rPr>
        <w:t xml:space="preserve"> </w:t>
      </w:r>
      <w:r>
        <w:t>a</w:t>
      </w:r>
      <w:r>
        <w:rPr>
          <w:spacing w:val="76"/>
        </w:rPr>
        <w:t xml:space="preserve"> </w:t>
      </w:r>
      <w:r>
        <w:t>que</w:t>
      </w:r>
      <w:r>
        <w:rPr>
          <w:spacing w:val="-1"/>
        </w:rPr>
        <w:t xml:space="preserve"> </w:t>
      </w:r>
      <w:r>
        <w:t>se</w:t>
      </w:r>
    </w:p>
    <w:p w14:paraId="36C5084B" w14:textId="77777777" w:rsidR="00D97054" w:rsidRDefault="00000000">
      <w:pPr>
        <w:pStyle w:val="Textoindependiente"/>
        <w:spacing w:line="259" w:lineRule="auto"/>
        <w:ind w:left="120" w:right="899"/>
        <w:jc w:val="both"/>
      </w:pPr>
      <w:r>
        <w:t>verifiquen</w:t>
      </w:r>
      <w:r>
        <w:rPr>
          <w:spacing w:val="1"/>
        </w:rPr>
        <w:t xml:space="preserve"> </w:t>
      </w:r>
      <w:r>
        <w:t>los</w:t>
      </w:r>
      <w:r>
        <w:rPr>
          <w:spacing w:val="1"/>
        </w:rPr>
        <w:t xml:space="preserve"> </w:t>
      </w:r>
      <w:r>
        <w:t>requisitos</w:t>
      </w:r>
      <w:r>
        <w:rPr>
          <w:spacing w:val="1"/>
        </w:rPr>
        <w:t xml:space="preserve"> </w:t>
      </w:r>
      <w:r>
        <w:t>establecidos</w:t>
      </w:r>
      <w:r>
        <w:rPr>
          <w:spacing w:val="1"/>
        </w:rPr>
        <w:t xml:space="preserve"> </w:t>
      </w:r>
      <w:r>
        <w:t>en</w:t>
      </w:r>
      <w:r>
        <w:rPr>
          <w:spacing w:val="1"/>
        </w:rPr>
        <w:t xml:space="preserve"> </w:t>
      </w:r>
      <w:r>
        <w:t>los</w:t>
      </w:r>
      <w:r>
        <w:rPr>
          <w:spacing w:val="1"/>
        </w:rPr>
        <w:t xml:space="preserve"> </w:t>
      </w:r>
      <w:r>
        <w:t>numerales</w:t>
      </w:r>
      <w:r>
        <w:rPr>
          <w:spacing w:val="1"/>
        </w:rPr>
        <w:t xml:space="preserve"> </w:t>
      </w:r>
      <w:r>
        <w:t>1</w:t>
      </w:r>
      <w:r>
        <w:rPr>
          <w:spacing w:val="1"/>
        </w:rPr>
        <w:t xml:space="preserve"> </w:t>
      </w:r>
      <w:r>
        <w:t>y</w:t>
      </w:r>
      <w:r>
        <w:rPr>
          <w:spacing w:val="1"/>
        </w:rPr>
        <w:t xml:space="preserve"> </w:t>
      </w:r>
      <w:r>
        <w:t>2</w:t>
      </w:r>
      <w:r>
        <w:rPr>
          <w:spacing w:val="1"/>
        </w:rPr>
        <w:t xml:space="preserve"> </w:t>
      </w:r>
      <w:r>
        <w:t>del</w:t>
      </w:r>
      <w:r>
        <w:rPr>
          <w:spacing w:val="1"/>
        </w:rPr>
        <w:t xml:space="preserve"> </w:t>
      </w:r>
      <w:r>
        <w:t>artículo</w:t>
      </w:r>
      <w:r>
        <w:rPr>
          <w:spacing w:val="-75"/>
        </w:rPr>
        <w:t xml:space="preserve"> </w:t>
      </w:r>
      <w:r>
        <w:t>2.2.1.2.4.2.2. del Decreto 1082 de 2015, modificado por el Decreto 1860 de</w:t>
      </w:r>
      <w:r>
        <w:rPr>
          <w:spacing w:val="1"/>
        </w:rPr>
        <w:t xml:space="preserve"> </w:t>
      </w:r>
      <w:r>
        <w:t>2021. En ese sentido, si la entidad no recibió las solicitudes para limitar la</w:t>
      </w:r>
      <w:r>
        <w:rPr>
          <w:spacing w:val="1"/>
        </w:rPr>
        <w:t xml:space="preserve"> </w:t>
      </w:r>
      <w:r>
        <w:t xml:space="preserve">convocatoria a </w:t>
      </w:r>
      <w:proofErr w:type="spellStart"/>
      <w:r>
        <w:t>Mipymes</w:t>
      </w:r>
      <w:proofErr w:type="spellEnd"/>
      <w:r>
        <w:t xml:space="preserve">, no puede </w:t>
      </w:r>
      <w:proofErr w:type="gramStart"/>
      <w:r>
        <w:rPr>
          <w:i/>
        </w:rPr>
        <w:t>motu propio</w:t>
      </w:r>
      <w:proofErr w:type="gramEnd"/>
      <w:r>
        <w:rPr>
          <w:i/>
        </w:rPr>
        <w:t xml:space="preserve"> </w:t>
      </w:r>
      <w:r>
        <w:t>proceder con la “limitación</w:t>
      </w:r>
      <w:r>
        <w:rPr>
          <w:spacing w:val="1"/>
        </w:rPr>
        <w:t xml:space="preserve"> </w:t>
      </w:r>
      <w:r>
        <w:t>territorial”</w:t>
      </w:r>
      <w:r>
        <w:rPr>
          <w:spacing w:val="-16"/>
        </w:rPr>
        <w:t xml:space="preserve"> </w:t>
      </w:r>
      <w:r>
        <w:t>de</w:t>
      </w:r>
      <w:r>
        <w:rPr>
          <w:spacing w:val="-14"/>
        </w:rPr>
        <w:t xml:space="preserve"> </w:t>
      </w:r>
      <w:r>
        <w:t>que</w:t>
      </w:r>
      <w:r>
        <w:rPr>
          <w:spacing w:val="-14"/>
        </w:rPr>
        <w:t xml:space="preserve"> </w:t>
      </w:r>
      <w:r>
        <w:t>trata</w:t>
      </w:r>
      <w:r>
        <w:rPr>
          <w:spacing w:val="-14"/>
        </w:rPr>
        <w:t xml:space="preserve"> </w:t>
      </w:r>
      <w:r>
        <w:t>el</w:t>
      </w:r>
      <w:r>
        <w:rPr>
          <w:spacing w:val="-14"/>
        </w:rPr>
        <w:t xml:space="preserve"> </w:t>
      </w:r>
      <w:r>
        <w:t>artículo</w:t>
      </w:r>
      <w:r>
        <w:rPr>
          <w:spacing w:val="-13"/>
        </w:rPr>
        <w:t xml:space="preserve"> </w:t>
      </w:r>
      <w:r>
        <w:t>2.2.1.2.4.2.3.</w:t>
      </w:r>
      <w:r>
        <w:rPr>
          <w:spacing w:val="-11"/>
        </w:rPr>
        <w:t xml:space="preserve"> </w:t>
      </w:r>
      <w:r>
        <w:t>del</w:t>
      </w:r>
      <w:r>
        <w:rPr>
          <w:spacing w:val="-14"/>
        </w:rPr>
        <w:t xml:space="preserve"> </w:t>
      </w:r>
      <w:r>
        <w:t>Decreto</w:t>
      </w:r>
      <w:r>
        <w:rPr>
          <w:spacing w:val="-14"/>
        </w:rPr>
        <w:t xml:space="preserve"> </w:t>
      </w:r>
      <w:r>
        <w:t>1082</w:t>
      </w:r>
      <w:r>
        <w:rPr>
          <w:spacing w:val="-13"/>
        </w:rPr>
        <w:t xml:space="preserve"> </w:t>
      </w:r>
      <w:r>
        <w:t>de</w:t>
      </w:r>
      <w:r>
        <w:rPr>
          <w:spacing w:val="-14"/>
        </w:rPr>
        <w:t xml:space="preserve"> </w:t>
      </w:r>
      <w:r>
        <w:t>2015.</w:t>
      </w:r>
      <w:r>
        <w:rPr>
          <w:spacing w:val="-14"/>
        </w:rPr>
        <w:t xml:space="preserve"> </w:t>
      </w:r>
      <w:r>
        <w:t>Esto</w:t>
      </w:r>
      <w:r>
        <w:rPr>
          <w:spacing w:val="-75"/>
        </w:rPr>
        <w:t xml:space="preserve"> </w:t>
      </w:r>
      <w:r>
        <w:t>debido a que el ejercicio de esta facultad solo puede darse ante la “limitación a</w:t>
      </w:r>
      <w:r>
        <w:rPr>
          <w:spacing w:val="-75"/>
        </w:rPr>
        <w:t xml:space="preserve"> </w:t>
      </w:r>
      <w:proofErr w:type="spellStart"/>
      <w:r>
        <w:t>Mipymes</w:t>
      </w:r>
      <w:proofErr w:type="spellEnd"/>
      <w:r>
        <w:rPr>
          <w:spacing w:val="1"/>
        </w:rPr>
        <w:t xml:space="preserve"> </w:t>
      </w:r>
      <w:r>
        <w:t>colombianas”,</w:t>
      </w:r>
      <w:r>
        <w:rPr>
          <w:spacing w:val="1"/>
        </w:rPr>
        <w:t xml:space="preserve"> </w:t>
      </w:r>
      <w:r>
        <w:t>lo</w:t>
      </w:r>
      <w:r>
        <w:rPr>
          <w:spacing w:val="1"/>
        </w:rPr>
        <w:t xml:space="preserve"> </w:t>
      </w:r>
      <w:r>
        <w:t>cual</w:t>
      </w:r>
      <w:r>
        <w:rPr>
          <w:spacing w:val="1"/>
        </w:rPr>
        <w:t xml:space="preserve"> </w:t>
      </w:r>
      <w:r>
        <w:t>supone</w:t>
      </w:r>
      <w:r>
        <w:rPr>
          <w:spacing w:val="1"/>
        </w:rPr>
        <w:t xml:space="preserve"> </w:t>
      </w:r>
      <w:r>
        <w:t>verificar</w:t>
      </w:r>
      <w:r>
        <w:rPr>
          <w:spacing w:val="1"/>
        </w:rPr>
        <w:t xml:space="preserve"> </w:t>
      </w:r>
      <w:r>
        <w:t>los</w:t>
      </w:r>
      <w:r>
        <w:rPr>
          <w:spacing w:val="1"/>
        </w:rPr>
        <w:t xml:space="preserve"> </w:t>
      </w:r>
      <w:r>
        <w:t>supuestos</w:t>
      </w:r>
      <w:r>
        <w:rPr>
          <w:spacing w:val="1"/>
        </w:rPr>
        <w:t xml:space="preserve"> </w:t>
      </w:r>
      <w:r>
        <w:t>legales</w:t>
      </w:r>
      <w:r>
        <w:rPr>
          <w:spacing w:val="1"/>
        </w:rPr>
        <w:t xml:space="preserve"> </w:t>
      </w:r>
      <w:r>
        <w:t>establecidos</w:t>
      </w:r>
      <w:r>
        <w:rPr>
          <w:spacing w:val="-2"/>
        </w:rPr>
        <w:t xml:space="preserve"> </w:t>
      </w:r>
      <w:r>
        <w:t>en</w:t>
      </w:r>
      <w:r>
        <w:rPr>
          <w:spacing w:val="-2"/>
        </w:rPr>
        <w:t xml:space="preserve"> </w:t>
      </w:r>
      <w:r>
        <w:t>los</w:t>
      </w:r>
      <w:r>
        <w:rPr>
          <w:spacing w:val="-2"/>
        </w:rPr>
        <w:t xml:space="preserve"> </w:t>
      </w:r>
      <w:r>
        <w:t>mencionados</w:t>
      </w:r>
      <w:r>
        <w:rPr>
          <w:spacing w:val="-1"/>
        </w:rPr>
        <w:t xml:space="preserve"> </w:t>
      </w:r>
      <w:r>
        <w:t>numerales.</w:t>
      </w:r>
    </w:p>
    <w:p w14:paraId="3FDC0741" w14:textId="77777777" w:rsidR="00D97054" w:rsidRDefault="00D97054">
      <w:pPr>
        <w:pStyle w:val="Textoindependiente"/>
        <w:spacing w:before="2"/>
      </w:pPr>
    </w:p>
    <w:p w14:paraId="770F1291" w14:textId="77777777" w:rsidR="00D97054" w:rsidRDefault="00000000">
      <w:pPr>
        <w:pStyle w:val="Ttulo1"/>
        <w:numPr>
          <w:ilvl w:val="0"/>
          <w:numId w:val="2"/>
        </w:numPr>
        <w:tabs>
          <w:tab w:val="left" w:pos="405"/>
        </w:tabs>
        <w:spacing w:before="1"/>
        <w:ind w:hanging="285"/>
      </w:pPr>
      <w:r>
        <w:t>Referencias</w:t>
      </w:r>
      <w:r>
        <w:rPr>
          <w:spacing w:val="-11"/>
        </w:rPr>
        <w:t xml:space="preserve"> </w:t>
      </w:r>
      <w:r>
        <w:t>normativas,</w:t>
      </w:r>
      <w:r>
        <w:rPr>
          <w:spacing w:val="-10"/>
        </w:rPr>
        <w:t xml:space="preserve"> </w:t>
      </w:r>
      <w:r>
        <w:t>jurisprudenciales</w:t>
      </w:r>
      <w:r>
        <w:rPr>
          <w:spacing w:val="-10"/>
        </w:rPr>
        <w:t xml:space="preserve"> </w:t>
      </w:r>
      <w:r>
        <w:t>y</w:t>
      </w:r>
      <w:r>
        <w:rPr>
          <w:spacing w:val="-10"/>
        </w:rPr>
        <w:t xml:space="preserve"> </w:t>
      </w:r>
      <w:r>
        <w:t>otras</w:t>
      </w:r>
      <w:r>
        <w:rPr>
          <w:spacing w:val="-11"/>
        </w:rPr>
        <w:t xml:space="preserve"> </w:t>
      </w:r>
      <w:r>
        <w:t>fuentes:</w:t>
      </w:r>
    </w:p>
    <w:p w14:paraId="1848293B" w14:textId="17223B58" w:rsidR="00D97054" w:rsidRDefault="0098666F">
      <w:pPr>
        <w:pStyle w:val="Textoindependiente"/>
        <w:spacing w:before="11"/>
        <w:rPr>
          <w:b/>
          <w:sz w:val="24"/>
        </w:rPr>
      </w:pPr>
      <w:r>
        <w:rPr>
          <w:noProof/>
        </w:rPr>
        <mc:AlternateContent>
          <mc:Choice Requires="wps">
            <w:drawing>
              <wp:anchor distT="0" distB="0" distL="0" distR="0" simplePos="0" relativeHeight="487589888" behindDoc="1" locked="0" layoutInCell="1" allowOverlap="1" wp14:anchorId="33BA4041" wp14:editId="5D0154E2">
                <wp:simplePos x="0" y="0"/>
                <wp:positionH relativeFrom="page">
                  <wp:posOffset>1167130</wp:posOffset>
                </wp:positionH>
                <wp:positionV relativeFrom="paragraph">
                  <wp:posOffset>220345</wp:posOffset>
                </wp:positionV>
                <wp:extent cx="5490845" cy="1211580"/>
                <wp:effectExtent l="0" t="0" r="0" b="0"/>
                <wp:wrapTopAndBottom/>
                <wp:docPr id="9963157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0845" cy="1211580"/>
                        </a:xfrm>
                        <a:prstGeom prst="rect">
                          <a:avLst/>
                        </a:prstGeom>
                        <a:noFill/>
                        <a:ln w="635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5AAF1FBC" w14:textId="77777777" w:rsidR="00D97054" w:rsidRDefault="00000000">
                            <w:pPr>
                              <w:pStyle w:val="Textoindependiente"/>
                              <w:numPr>
                                <w:ilvl w:val="0"/>
                                <w:numId w:val="1"/>
                              </w:numPr>
                              <w:tabs>
                                <w:tab w:val="left" w:pos="822"/>
                                <w:tab w:val="left" w:pos="823"/>
                              </w:tabs>
                              <w:spacing w:line="273" w:lineRule="auto"/>
                              <w:ind w:right="106"/>
                            </w:pPr>
                            <w:r>
                              <w:t>Decreto</w:t>
                            </w:r>
                            <w:r>
                              <w:rPr>
                                <w:spacing w:val="31"/>
                              </w:rPr>
                              <w:t xml:space="preserve"> </w:t>
                            </w:r>
                            <w:r>
                              <w:t>1860</w:t>
                            </w:r>
                            <w:r>
                              <w:rPr>
                                <w:spacing w:val="31"/>
                              </w:rPr>
                              <w:t xml:space="preserve"> </w:t>
                            </w:r>
                            <w:r>
                              <w:t>de</w:t>
                            </w:r>
                            <w:r>
                              <w:rPr>
                                <w:spacing w:val="30"/>
                              </w:rPr>
                              <w:t xml:space="preserve"> </w:t>
                            </w:r>
                            <w:r>
                              <w:t>2021,</w:t>
                            </w:r>
                            <w:r>
                              <w:rPr>
                                <w:spacing w:val="32"/>
                              </w:rPr>
                              <w:t xml:space="preserve"> </w:t>
                            </w:r>
                            <w:r>
                              <w:t>numerales</w:t>
                            </w:r>
                            <w:r>
                              <w:rPr>
                                <w:spacing w:val="33"/>
                              </w:rPr>
                              <w:t xml:space="preserve"> </w:t>
                            </w:r>
                            <w:r>
                              <w:t>1</w:t>
                            </w:r>
                            <w:r>
                              <w:rPr>
                                <w:spacing w:val="30"/>
                              </w:rPr>
                              <w:t xml:space="preserve"> </w:t>
                            </w:r>
                            <w:r>
                              <w:t>y</w:t>
                            </w:r>
                            <w:r>
                              <w:rPr>
                                <w:spacing w:val="29"/>
                              </w:rPr>
                              <w:t xml:space="preserve"> </w:t>
                            </w:r>
                            <w:r>
                              <w:t>2</w:t>
                            </w:r>
                            <w:r>
                              <w:rPr>
                                <w:spacing w:val="30"/>
                              </w:rPr>
                              <w:t xml:space="preserve"> </w:t>
                            </w:r>
                            <w:r>
                              <w:t>del</w:t>
                            </w:r>
                            <w:r>
                              <w:rPr>
                                <w:spacing w:val="31"/>
                              </w:rPr>
                              <w:t xml:space="preserve"> </w:t>
                            </w:r>
                            <w:r>
                              <w:t>artículo</w:t>
                            </w:r>
                            <w:r>
                              <w:rPr>
                                <w:spacing w:val="31"/>
                              </w:rPr>
                              <w:t xml:space="preserve"> </w:t>
                            </w:r>
                            <w:r>
                              <w:t>2.2.1.2.4.2.2.</w:t>
                            </w:r>
                            <w:r>
                              <w:rPr>
                                <w:spacing w:val="-74"/>
                              </w:rPr>
                              <w:t xml:space="preserve"> </w:t>
                            </w:r>
                            <w:r>
                              <w:t>artículos,</w:t>
                            </w:r>
                            <w:r>
                              <w:rPr>
                                <w:spacing w:val="-8"/>
                              </w:rPr>
                              <w:t xml:space="preserve"> </w:t>
                            </w:r>
                            <w:r>
                              <w:t>2.2.1.2.4.2.3</w:t>
                            </w:r>
                            <w:r>
                              <w:rPr>
                                <w:spacing w:val="-7"/>
                              </w:rPr>
                              <w:t xml:space="preserve"> </w:t>
                            </w:r>
                            <w:r>
                              <w:t>2.2.1.2.4.2.4.</w:t>
                            </w:r>
                            <w:r>
                              <w:rPr>
                                <w:spacing w:val="-7"/>
                              </w:rPr>
                              <w:t xml:space="preserve"> </w:t>
                            </w:r>
                            <w:r>
                              <w:t>Ley</w:t>
                            </w:r>
                            <w:r>
                              <w:rPr>
                                <w:spacing w:val="-7"/>
                              </w:rPr>
                              <w:t xml:space="preserve"> </w:t>
                            </w:r>
                            <w:r>
                              <w:t>1150</w:t>
                            </w:r>
                            <w:r>
                              <w:rPr>
                                <w:spacing w:val="-7"/>
                              </w:rPr>
                              <w:t xml:space="preserve"> </w:t>
                            </w:r>
                            <w:r>
                              <w:t>de</w:t>
                            </w:r>
                            <w:r>
                              <w:rPr>
                                <w:spacing w:val="-7"/>
                              </w:rPr>
                              <w:t xml:space="preserve"> </w:t>
                            </w:r>
                            <w:r>
                              <w:t>2007</w:t>
                            </w:r>
                            <w:r>
                              <w:rPr>
                                <w:spacing w:val="-8"/>
                              </w:rPr>
                              <w:t xml:space="preserve"> </w:t>
                            </w:r>
                            <w:r>
                              <w:t>artículo</w:t>
                            </w:r>
                            <w:r>
                              <w:rPr>
                                <w:spacing w:val="-7"/>
                              </w:rPr>
                              <w:t xml:space="preserve"> </w:t>
                            </w:r>
                            <w:r>
                              <w:t>12.</w:t>
                            </w:r>
                          </w:p>
                          <w:p w14:paraId="0B6151AE" w14:textId="77777777" w:rsidR="00D97054" w:rsidRDefault="00000000">
                            <w:pPr>
                              <w:pStyle w:val="Textoindependiente"/>
                              <w:numPr>
                                <w:ilvl w:val="0"/>
                                <w:numId w:val="1"/>
                              </w:numPr>
                              <w:tabs>
                                <w:tab w:val="left" w:pos="822"/>
                                <w:tab w:val="left" w:pos="823"/>
                              </w:tabs>
                              <w:spacing w:before="123"/>
                              <w:ind w:hanging="361"/>
                            </w:pPr>
                            <w:r>
                              <w:t>Decreto</w:t>
                            </w:r>
                            <w:r>
                              <w:rPr>
                                <w:spacing w:val="-6"/>
                              </w:rPr>
                              <w:t xml:space="preserve"> </w:t>
                            </w:r>
                            <w:r>
                              <w:t>1082 de</w:t>
                            </w:r>
                            <w:r>
                              <w:rPr>
                                <w:spacing w:val="-6"/>
                              </w:rPr>
                              <w:t xml:space="preserve"> </w:t>
                            </w:r>
                            <w:r>
                              <w:t>2015</w:t>
                            </w:r>
                          </w:p>
                          <w:p w14:paraId="2F8746A5" w14:textId="77777777" w:rsidR="00D97054" w:rsidRDefault="00000000">
                            <w:pPr>
                              <w:pStyle w:val="Textoindependiente"/>
                              <w:numPr>
                                <w:ilvl w:val="0"/>
                                <w:numId w:val="1"/>
                              </w:numPr>
                              <w:tabs>
                                <w:tab w:val="left" w:pos="822"/>
                                <w:tab w:val="left" w:pos="823"/>
                              </w:tabs>
                              <w:spacing w:before="158"/>
                              <w:ind w:hanging="361"/>
                            </w:pPr>
                            <w:r>
                              <w:t>Guías</w:t>
                            </w:r>
                            <w:r>
                              <w:rPr>
                                <w:spacing w:val="104"/>
                              </w:rPr>
                              <w:t xml:space="preserve"> </w:t>
                            </w:r>
                            <w:r>
                              <w:t>y</w:t>
                            </w:r>
                            <w:r>
                              <w:rPr>
                                <w:spacing w:val="102"/>
                              </w:rPr>
                              <w:t xml:space="preserve"> </w:t>
                            </w:r>
                            <w:r>
                              <w:t>manuales</w:t>
                            </w:r>
                            <w:r>
                              <w:rPr>
                                <w:spacing w:val="106"/>
                              </w:rPr>
                              <w:t xml:space="preserve"> </w:t>
                            </w:r>
                            <w:r>
                              <w:t>expedidos</w:t>
                            </w:r>
                            <w:r>
                              <w:rPr>
                                <w:spacing w:val="105"/>
                              </w:rPr>
                              <w:t xml:space="preserve"> </w:t>
                            </w:r>
                            <w:r>
                              <w:t>por</w:t>
                            </w:r>
                            <w:r>
                              <w:rPr>
                                <w:spacing w:val="103"/>
                              </w:rPr>
                              <w:t xml:space="preserve"> </w:t>
                            </w:r>
                            <w:r>
                              <w:t>la</w:t>
                            </w:r>
                            <w:r>
                              <w:rPr>
                                <w:spacing w:val="104"/>
                              </w:rPr>
                              <w:t xml:space="preserve"> </w:t>
                            </w:r>
                            <w:r>
                              <w:t>ANCP-CCE.</w:t>
                            </w:r>
                            <w:r>
                              <w:rPr>
                                <w:spacing w:val="104"/>
                              </w:rPr>
                              <w:t xml:space="preserve"> </w:t>
                            </w:r>
                            <w:r>
                              <w:t>Disponible</w:t>
                            </w:r>
                            <w:r>
                              <w:rPr>
                                <w:spacing w:val="105"/>
                              </w:rPr>
                              <w:t xml:space="preserve"> </w:t>
                            </w:r>
                            <w:r>
                              <w:t>en:</w:t>
                            </w:r>
                          </w:p>
                          <w:p w14:paraId="73ADF7E3" w14:textId="77777777" w:rsidR="00D97054" w:rsidRDefault="00000000">
                            <w:pPr>
                              <w:pStyle w:val="Textoindependiente"/>
                              <w:spacing w:before="38"/>
                              <w:ind w:left="823"/>
                            </w:pPr>
                            <w:hyperlink r:id="rId11">
                              <w:r>
                                <w:rPr>
                                  <w:u w:val="single"/>
                                </w:rPr>
                                <w:t>https://www.colombiacompra.gov.co/manuales-guias-y-pliegos-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A4041" id="Text Box 9" o:spid="_x0000_s1027" type="#_x0000_t202" style="position:absolute;margin-left:91.9pt;margin-top:17.35pt;width:432.35pt;height:95.4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" filled="f" strokeweight=".5pt">
                <v:stroke dashstyle="dot"/>
                <v:textbox inset="0,0,0,0">
                  <w:txbxContent>
                    <w:p w14:paraId="5AAF1FBC" w14:textId="77777777" w:rsidR="00D97054" w:rsidRDefault="00000000">
                      <w:pPr>
                        <w:pStyle w:val="Textoindependiente"/>
                        <w:numPr>
                          <w:ilvl w:val="0"/>
                          <w:numId w:val="1"/>
                        </w:numPr>
                        <w:tabs>
                          <w:tab w:val="left" w:pos="822"/>
                          <w:tab w:val="left" w:pos="823"/>
                        </w:tabs>
                        <w:spacing w:line="273" w:lineRule="auto"/>
                        <w:ind w:right="106"/>
                      </w:pPr>
                      <w:r>
                        <w:t>Decreto</w:t>
                      </w:r>
                      <w:r>
                        <w:rPr>
                          <w:spacing w:val="31"/>
                        </w:rPr>
                        <w:t xml:space="preserve"> </w:t>
                      </w:r>
                      <w:r>
                        <w:t>1860</w:t>
                      </w:r>
                      <w:r>
                        <w:rPr>
                          <w:spacing w:val="31"/>
                        </w:rPr>
                        <w:t xml:space="preserve"> </w:t>
                      </w:r>
                      <w:r>
                        <w:t>de</w:t>
                      </w:r>
                      <w:r>
                        <w:rPr>
                          <w:spacing w:val="30"/>
                        </w:rPr>
                        <w:t xml:space="preserve"> </w:t>
                      </w:r>
                      <w:r>
                        <w:t>2021,</w:t>
                      </w:r>
                      <w:r>
                        <w:rPr>
                          <w:spacing w:val="32"/>
                        </w:rPr>
                        <w:t xml:space="preserve"> </w:t>
                      </w:r>
                      <w:r>
                        <w:t>numerales</w:t>
                      </w:r>
                      <w:r>
                        <w:rPr>
                          <w:spacing w:val="33"/>
                        </w:rPr>
                        <w:t xml:space="preserve"> </w:t>
                      </w:r>
                      <w:r>
                        <w:t>1</w:t>
                      </w:r>
                      <w:r>
                        <w:rPr>
                          <w:spacing w:val="30"/>
                        </w:rPr>
                        <w:t xml:space="preserve"> </w:t>
                      </w:r>
                      <w:r>
                        <w:t>y</w:t>
                      </w:r>
                      <w:r>
                        <w:rPr>
                          <w:spacing w:val="29"/>
                        </w:rPr>
                        <w:t xml:space="preserve"> </w:t>
                      </w:r>
                      <w:r>
                        <w:t>2</w:t>
                      </w:r>
                      <w:r>
                        <w:rPr>
                          <w:spacing w:val="30"/>
                        </w:rPr>
                        <w:t xml:space="preserve"> </w:t>
                      </w:r>
                      <w:r>
                        <w:t>del</w:t>
                      </w:r>
                      <w:r>
                        <w:rPr>
                          <w:spacing w:val="31"/>
                        </w:rPr>
                        <w:t xml:space="preserve"> </w:t>
                      </w:r>
                      <w:r>
                        <w:t>artículo</w:t>
                      </w:r>
                      <w:r>
                        <w:rPr>
                          <w:spacing w:val="31"/>
                        </w:rPr>
                        <w:t xml:space="preserve"> </w:t>
                      </w:r>
                      <w:r>
                        <w:t>2.2.1.2.4.2.2.</w:t>
                      </w:r>
                      <w:r>
                        <w:rPr>
                          <w:spacing w:val="-74"/>
                        </w:rPr>
                        <w:t xml:space="preserve"> </w:t>
                      </w:r>
                      <w:r>
                        <w:t>artículos,</w:t>
                      </w:r>
                      <w:r>
                        <w:rPr>
                          <w:spacing w:val="-8"/>
                        </w:rPr>
                        <w:t xml:space="preserve"> </w:t>
                      </w:r>
                      <w:r>
                        <w:t>2.2.1.2.4.2.3</w:t>
                      </w:r>
                      <w:r>
                        <w:rPr>
                          <w:spacing w:val="-7"/>
                        </w:rPr>
                        <w:t xml:space="preserve"> </w:t>
                      </w:r>
                      <w:r>
                        <w:t>2.2.1.2.4.2.4.</w:t>
                      </w:r>
                      <w:r>
                        <w:rPr>
                          <w:spacing w:val="-7"/>
                        </w:rPr>
                        <w:t xml:space="preserve"> </w:t>
                      </w:r>
                      <w:r>
                        <w:t>Ley</w:t>
                      </w:r>
                      <w:r>
                        <w:rPr>
                          <w:spacing w:val="-7"/>
                        </w:rPr>
                        <w:t xml:space="preserve"> </w:t>
                      </w:r>
                      <w:r>
                        <w:t>1150</w:t>
                      </w:r>
                      <w:r>
                        <w:rPr>
                          <w:spacing w:val="-7"/>
                        </w:rPr>
                        <w:t xml:space="preserve"> </w:t>
                      </w:r>
                      <w:r>
                        <w:t>de</w:t>
                      </w:r>
                      <w:r>
                        <w:rPr>
                          <w:spacing w:val="-7"/>
                        </w:rPr>
                        <w:t xml:space="preserve"> </w:t>
                      </w:r>
                      <w:r>
                        <w:t>2007</w:t>
                      </w:r>
                      <w:r>
                        <w:rPr>
                          <w:spacing w:val="-8"/>
                        </w:rPr>
                        <w:t xml:space="preserve"> </w:t>
                      </w:r>
                      <w:r>
                        <w:t>artículo</w:t>
                      </w:r>
                      <w:r>
                        <w:rPr>
                          <w:spacing w:val="-7"/>
                        </w:rPr>
                        <w:t xml:space="preserve"> </w:t>
                      </w:r>
                      <w:r>
                        <w:t>12.</w:t>
                      </w:r>
                    </w:p>
                    <w:p w14:paraId="0B6151AE" w14:textId="77777777" w:rsidR="00D97054" w:rsidRDefault="00000000">
                      <w:pPr>
                        <w:pStyle w:val="Textoindependiente"/>
                        <w:numPr>
                          <w:ilvl w:val="0"/>
                          <w:numId w:val="1"/>
                        </w:numPr>
                        <w:tabs>
                          <w:tab w:val="left" w:pos="822"/>
                          <w:tab w:val="left" w:pos="823"/>
                        </w:tabs>
                        <w:spacing w:before="123"/>
                        <w:ind w:hanging="361"/>
                      </w:pPr>
                      <w:r>
                        <w:t>Decreto</w:t>
                      </w:r>
                      <w:r>
                        <w:rPr>
                          <w:spacing w:val="-6"/>
                        </w:rPr>
                        <w:t xml:space="preserve"> </w:t>
                      </w:r>
                      <w:r>
                        <w:t>1082 de</w:t>
                      </w:r>
                      <w:r>
                        <w:rPr>
                          <w:spacing w:val="-6"/>
                        </w:rPr>
                        <w:t xml:space="preserve"> </w:t>
                      </w:r>
                      <w:r>
                        <w:t>2015</w:t>
                      </w:r>
                    </w:p>
                    <w:p w14:paraId="2F8746A5" w14:textId="77777777" w:rsidR="00D97054" w:rsidRDefault="00000000">
                      <w:pPr>
                        <w:pStyle w:val="Textoindependiente"/>
                        <w:numPr>
                          <w:ilvl w:val="0"/>
                          <w:numId w:val="1"/>
                        </w:numPr>
                        <w:tabs>
                          <w:tab w:val="left" w:pos="822"/>
                          <w:tab w:val="left" w:pos="823"/>
                        </w:tabs>
                        <w:spacing w:before="158"/>
                        <w:ind w:hanging="361"/>
                      </w:pPr>
                      <w:r>
                        <w:t>Guías</w:t>
                      </w:r>
                      <w:r>
                        <w:rPr>
                          <w:spacing w:val="104"/>
                        </w:rPr>
                        <w:t xml:space="preserve"> </w:t>
                      </w:r>
                      <w:r>
                        <w:t>y</w:t>
                      </w:r>
                      <w:r>
                        <w:rPr>
                          <w:spacing w:val="102"/>
                        </w:rPr>
                        <w:t xml:space="preserve"> </w:t>
                      </w:r>
                      <w:r>
                        <w:t>manuales</w:t>
                      </w:r>
                      <w:r>
                        <w:rPr>
                          <w:spacing w:val="106"/>
                        </w:rPr>
                        <w:t xml:space="preserve"> </w:t>
                      </w:r>
                      <w:r>
                        <w:t>expedidos</w:t>
                      </w:r>
                      <w:r>
                        <w:rPr>
                          <w:spacing w:val="105"/>
                        </w:rPr>
                        <w:t xml:space="preserve"> </w:t>
                      </w:r>
                      <w:r>
                        <w:t>por</w:t>
                      </w:r>
                      <w:r>
                        <w:rPr>
                          <w:spacing w:val="103"/>
                        </w:rPr>
                        <w:t xml:space="preserve"> </w:t>
                      </w:r>
                      <w:r>
                        <w:t>la</w:t>
                      </w:r>
                      <w:r>
                        <w:rPr>
                          <w:spacing w:val="104"/>
                        </w:rPr>
                        <w:t xml:space="preserve"> </w:t>
                      </w:r>
                      <w:r>
                        <w:t>ANCP-CCE.</w:t>
                      </w:r>
                      <w:r>
                        <w:rPr>
                          <w:spacing w:val="104"/>
                        </w:rPr>
                        <w:t xml:space="preserve"> </w:t>
                      </w:r>
                      <w:r>
                        <w:t>Disponible</w:t>
                      </w:r>
                      <w:r>
                        <w:rPr>
                          <w:spacing w:val="105"/>
                        </w:rPr>
                        <w:t xml:space="preserve"> </w:t>
                      </w:r>
                      <w:r>
                        <w:t>en:</w:t>
                      </w:r>
                    </w:p>
                    <w:p w14:paraId="73ADF7E3" w14:textId="77777777" w:rsidR="00D97054" w:rsidRDefault="00000000">
                      <w:pPr>
                        <w:pStyle w:val="Textoindependiente"/>
                        <w:spacing w:before="38"/>
                        <w:ind w:left="823"/>
                      </w:pPr>
                      <w:hyperlink r:id="rId12">
                        <w:r>
                          <w:rPr>
                            <w:u w:val="single"/>
                          </w:rPr>
                          <w:t>https://www.colombiacompra.gov.co/manuales-guias-y-pliegos-</w:t>
                        </w:r>
                      </w:hyperlink>
                    </w:p>
                  </w:txbxContent>
                </v:textbox>
                <w10:wrap type="topAndBottom" anchorx="page"/>
              </v:shape>
            </w:pict>
          </mc:Fallback>
        </mc:AlternateContent>
      </w:r>
    </w:p>
    <w:p w14:paraId="23628D49" w14:textId="77777777" w:rsidR="00D97054" w:rsidRDefault="00D97054">
      <w:pPr>
        <w:rPr>
          <w:sz w:val="24"/>
        </w:rPr>
        <w:sectPr w:rsidR="00D97054">
          <w:pgSz w:w="12240" w:h="15840"/>
          <w:pgMar w:top="1560" w:right="800" w:bottom="1900" w:left="1580" w:header="165" w:footer="1702" w:gutter="0"/>
          <w:cols w:space="720"/>
        </w:sectPr>
      </w:pPr>
    </w:p>
    <w:p w14:paraId="16D2DCA0" w14:textId="77777777" w:rsidR="00D97054" w:rsidRDefault="00D97054">
      <w:pPr>
        <w:pStyle w:val="Textoindependiente"/>
        <w:spacing w:before="11"/>
        <w:rPr>
          <w:b/>
          <w:sz w:val="14"/>
        </w:rPr>
      </w:pPr>
    </w:p>
    <w:p w14:paraId="326694F5" w14:textId="4978B03F" w:rsidR="00D97054" w:rsidRDefault="0098666F">
      <w:pPr>
        <w:pStyle w:val="Textoindependiente"/>
        <w:ind w:left="253"/>
        <w:rPr>
          <w:sz w:val="20"/>
        </w:rPr>
      </w:pPr>
      <w:r>
        <w:rPr>
          <w:noProof/>
          <w:sz w:val="20"/>
        </w:rPr>
        <mc:AlternateContent>
          <mc:Choice Requires="wps">
            <w:drawing>
              <wp:inline distT="0" distB="0" distL="0" distR="0" wp14:anchorId="0B3FD210" wp14:editId="7D588F26">
                <wp:extent cx="5490845" cy="558800"/>
                <wp:effectExtent l="11430" t="10160" r="12700" b="12065"/>
                <wp:docPr id="27555988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0845" cy="558800"/>
                        </a:xfrm>
                        <a:prstGeom prst="rect">
                          <a:avLst/>
                        </a:prstGeom>
                        <a:noFill/>
                        <a:ln w="6350">
                          <a:solidFill>
                            <a:srgbClr val="000000"/>
                          </a:solidFill>
                          <a:prstDash val="dot"/>
                          <a:miter lim="800000"/>
                          <a:headEnd/>
                          <a:tailEnd/>
                        </a:ln>
                        <a:extLst>
                          <a:ext uri="{909E8E84-426E-40DD-AFC4-6F175D3DCCD1}">
                            <a14:hiddenFill xmlns:a14="http://schemas.microsoft.com/office/drawing/2010/main">
                              <a:solidFill>
                                <a:srgbClr val="FFFFFF"/>
                              </a:solidFill>
                            </a14:hiddenFill>
                          </a:ext>
                        </a:extLst>
                      </wps:spPr>
                      <wps:txbx>
                        <w:txbxContent>
                          <w:p w14:paraId="00AE017E" w14:textId="77777777" w:rsidR="00D97054" w:rsidRDefault="00000000">
                            <w:pPr>
                              <w:pStyle w:val="Textoindependiente"/>
                              <w:ind w:left="823"/>
                            </w:pPr>
                            <w:hyperlink r:id="rId13">
                              <w:r>
                                <w:rPr>
                                  <w:u w:val="single"/>
                                </w:rPr>
                                <w:t>tipo/manuales-y-</w:t>
                              </w:r>
                              <w:proofErr w:type="spellStart"/>
                              <w:r>
                                <w:rPr>
                                  <w:u w:val="single"/>
                                </w:rPr>
                                <w:t>guias</w:t>
                              </w:r>
                              <w:proofErr w:type="spellEnd"/>
                            </w:hyperlink>
                          </w:p>
                        </w:txbxContent>
                      </wps:txbx>
                      <wps:bodyPr rot="0" vert="horz" wrap="square" lIns="0" tIns="0" rIns="0" bIns="0" anchor="t" anchorCtr="0" upright="1">
                        <a:noAutofit/>
                      </wps:bodyPr>
                    </wps:wsp>
                  </a:graphicData>
                </a:graphic>
              </wp:inline>
            </w:drawing>
          </mc:Choice>
          <mc:Fallback>
            <w:pict>
              <v:shape w14:anchorId="0B3FD210" id="Text Box 8" o:spid="_x0000_s1028" type="#_x0000_t202" style="width:432.35pt;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" filled="f" strokeweight=".5pt">
                <v:stroke dashstyle="dot"/>
                <v:textbox inset="0,0,0,0">
                  <w:txbxContent>
                    <w:p w14:paraId="00AE017E" w14:textId="77777777" w:rsidR="00D97054" w:rsidRDefault="00000000">
                      <w:pPr>
                        <w:pStyle w:val="Textoindependiente"/>
                        <w:ind w:left="823"/>
                      </w:pPr>
                      <w:hyperlink r:id="rId14">
                        <w:r>
                          <w:rPr>
                            <w:u w:val="single"/>
                          </w:rPr>
                          <w:t>tipo/manuales-y-</w:t>
                        </w:r>
                        <w:proofErr w:type="spellStart"/>
                        <w:r>
                          <w:rPr>
                            <w:u w:val="single"/>
                          </w:rPr>
                          <w:t>guias</w:t>
                        </w:r>
                        <w:proofErr w:type="spellEnd"/>
                      </w:hyperlink>
                    </w:p>
                  </w:txbxContent>
                </v:textbox>
                <w10:anchorlock/>
              </v:shape>
            </w:pict>
          </mc:Fallback>
        </mc:AlternateContent>
      </w:r>
    </w:p>
    <w:p w14:paraId="246D42A3" w14:textId="77777777" w:rsidR="00D97054" w:rsidRDefault="00D97054">
      <w:pPr>
        <w:pStyle w:val="Textoindependiente"/>
        <w:spacing w:before="9"/>
        <w:rPr>
          <w:b/>
          <w:sz w:val="13"/>
        </w:rPr>
      </w:pPr>
    </w:p>
    <w:p w14:paraId="0EA23392" w14:textId="77777777" w:rsidR="00D97054" w:rsidRDefault="00000000">
      <w:pPr>
        <w:pStyle w:val="Prrafodelista"/>
        <w:numPr>
          <w:ilvl w:val="0"/>
          <w:numId w:val="2"/>
        </w:numPr>
        <w:tabs>
          <w:tab w:val="left" w:pos="405"/>
        </w:tabs>
        <w:spacing w:before="100"/>
        <w:ind w:hanging="285"/>
        <w:rPr>
          <w:b/>
        </w:rPr>
      </w:pPr>
      <w:r>
        <w:rPr>
          <w:b/>
        </w:rPr>
        <w:t>Doctrina</w:t>
      </w:r>
      <w:r>
        <w:rPr>
          <w:b/>
          <w:spacing w:val="-8"/>
        </w:rPr>
        <w:t xml:space="preserve"> </w:t>
      </w:r>
      <w:r>
        <w:rPr>
          <w:b/>
        </w:rPr>
        <w:t>de</w:t>
      </w:r>
      <w:r>
        <w:rPr>
          <w:b/>
          <w:spacing w:val="-7"/>
        </w:rPr>
        <w:t xml:space="preserve"> </w:t>
      </w:r>
      <w:r>
        <w:rPr>
          <w:b/>
        </w:rPr>
        <w:t>la</w:t>
      </w:r>
      <w:r>
        <w:rPr>
          <w:b/>
          <w:spacing w:val="-7"/>
        </w:rPr>
        <w:t xml:space="preserve"> </w:t>
      </w:r>
      <w:r>
        <w:rPr>
          <w:b/>
        </w:rPr>
        <w:t>Agencia</w:t>
      </w:r>
      <w:r>
        <w:rPr>
          <w:b/>
          <w:spacing w:val="-8"/>
        </w:rPr>
        <w:t xml:space="preserve"> </w:t>
      </w:r>
      <w:r>
        <w:rPr>
          <w:b/>
        </w:rPr>
        <w:t>Nacional</w:t>
      </w:r>
      <w:r>
        <w:rPr>
          <w:b/>
          <w:spacing w:val="-7"/>
        </w:rPr>
        <w:t xml:space="preserve"> </w:t>
      </w:r>
      <w:r>
        <w:rPr>
          <w:b/>
        </w:rPr>
        <w:t>de</w:t>
      </w:r>
      <w:r>
        <w:rPr>
          <w:b/>
          <w:spacing w:val="-7"/>
        </w:rPr>
        <w:t xml:space="preserve"> </w:t>
      </w:r>
      <w:r>
        <w:rPr>
          <w:b/>
        </w:rPr>
        <w:t>Contratación</w:t>
      </w:r>
      <w:r>
        <w:rPr>
          <w:b/>
          <w:spacing w:val="-7"/>
        </w:rPr>
        <w:t xml:space="preserve"> </w:t>
      </w:r>
      <w:r>
        <w:rPr>
          <w:b/>
        </w:rPr>
        <w:t>Pública:</w:t>
      </w:r>
    </w:p>
    <w:p w14:paraId="7FA11F08" w14:textId="77777777" w:rsidR="00D97054" w:rsidRDefault="00D97054">
      <w:pPr>
        <w:pStyle w:val="Textoindependiente"/>
        <w:spacing w:before="7"/>
        <w:rPr>
          <w:b/>
          <w:sz w:val="28"/>
        </w:rPr>
      </w:pPr>
    </w:p>
    <w:p w14:paraId="6330828B" w14:textId="77777777" w:rsidR="00D97054" w:rsidRDefault="00000000">
      <w:pPr>
        <w:pStyle w:val="Textoindependiente"/>
        <w:spacing w:line="276" w:lineRule="auto"/>
        <w:ind w:left="120" w:right="899"/>
        <w:jc w:val="both"/>
      </w:pPr>
      <w:r>
        <w:t>La</w:t>
      </w:r>
      <w:r>
        <w:rPr>
          <w:spacing w:val="-14"/>
        </w:rPr>
        <w:t xml:space="preserve"> </w:t>
      </w:r>
      <w:r>
        <w:t>Agencia</w:t>
      </w:r>
      <w:r>
        <w:rPr>
          <w:spacing w:val="-12"/>
        </w:rPr>
        <w:t xml:space="preserve"> </w:t>
      </w:r>
      <w:r>
        <w:t>Nacional</w:t>
      </w:r>
      <w:r>
        <w:rPr>
          <w:spacing w:val="-12"/>
        </w:rPr>
        <w:t xml:space="preserve"> </w:t>
      </w:r>
      <w:r>
        <w:t>de</w:t>
      </w:r>
      <w:r>
        <w:rPr>
          <w:spacing w:val="-13"/>
        </w:rPr>
        <w:t xml:space="preserve"> </w:t>
      </w:r>
      <w:r>
        <w:t>Contratación</w:t>
      </w:r>
      <w:r>
        <w:rPr>
          <w:spacing w:val="-10"/>
        </w:rPr>
        <w:t xml:space="preserve"> </w:t>
      </w:r>
      <w:r>
        <w:t>Pública</w:t>
      </w:r>
      <w:r>
        <w:rPr>
          <w:spacing w:val="-12"/>
        </w:rPr>
        <w:t xml:space="preserve"> </w:t>
      </w:r>
      <w:r>
        <w:t>–</w:t>
      </w:r>
      <w:r>
        <w:rPr>
          <w:spacing w:val="-13"/>
        </w:rPr>
        <w:t xml:space="preserve"> </w:t>
      </w:r>
      <w:r>
        <w:t>Colombia</w:t>
      </w:r>
      <w:r>
        <w:rPr>
          <w:spacing w:val="-12"/>
        </w:rPr>
        <w:t xml:space="preserve"> </w:t>
      </w:r>
      <w:r>
        <w:t>Compra</w:t>
      </w:r>
      <w:r>
        <w:rPr>
          <w:spacing w:val="-13"/>
        </w:rPr>
        <w:t xml:space="preserve"> </w:t>
      </w:r>
      <w:r>
        <w:t>Eficiente,</w:t>
      </w:r>
      <w:r>
        <w:rPr>
          <w:spacing w:val="-11"/>
        </w:rPr>
        <w:t xml:space="preserve"> </w:t>
      </w:r>
      <w:r>
        <w:t>se</w:t>
      </w:r>
      <w:r>
        <w:rPr>
          <w:spacing w:val="-13"/>
        </w:rPr>
        <w:t xml:space="preserve"> </w:t>
      </w:r>
      <w:r>
        <w:t>ha</w:t>
      </w:r>
      <w:r>
        <w:rPr>
          <w:spacing w:val="-75"/>
        </w:rPr>
        <w:t xml:space="preserve"> </w:t>
      </w:r>
      <w:r>
        <w:t>pronunciado sobre</w:t>
      </w:r>
      <w:r>
        <w:rPr>
          <w:spacing w:val="1"/>
        </w:rPr>
        <w:t xml:space="preserve"> </w:t>
      </w:r>
      <w:r>
        <w:t xml:space="preserve">las limitaciones territoriales de convocatorias a </w:t>
      </w:r>
      <w:proofErr w:type="spellStart"/>
      <w:r>
        <w:t>Mipyme</w:t>
      </w:r>
      <w:proofErr w:type="spellEnd"/>
      <w:r>
        <w:t xml:space="preserve"> en</w:t>
      </w:r>
      <w:r>
        <w:rPr>
          <w:spacing w:val="1"/>
        </w:rPr>
        <w:t xml:space="preserve"> </w:t>
      </w:r>
      <w:r>
        <w:t>los</w:t>
      </w:r>
      <w:r>
        <w:rPr>
          <w:spacing w:val="-14"/>
        </w:rPr>
        <w:t xml:space="preserve"> </w:t>
      </w:r>
      <w:r>
        <w:t>concepto</w:t>
      </w:r>
      <w:r>
        <w:rPr>
          <w:spacing w:val="-13"/>
        </w:rPr>
        <w:t xml:space="preserve"> </w:t>
      </w:r>
      <w:r>
        <w:t>C-705</w:t>
      </w:r>
      <w:r>
        <w:rPr>
          <w:spacing w:val="-12"/>
        </w:rPr>
        <w:t xml:space="preserve"> </w:t>
      </w:r>
      <w:r>
        <w:t>de</w:t>
      </w:r>
      <w:r>
        <w:rPr>
          <w:spacing w:val="-14"/>
        </w:rPr>
        <w:t xml:space="preserve"> </w:t>
      </w:r>
      <w:r>
        <w:t>7</w:t>
      </w:r>
      <w:r>
        <w:rPr>
          <w:spacing w:val="-14"/>
        </w:rPr>
        <w:t xml:space="preserve"> </w:t>
      </w:r>
      <w:r>
        <w:t>de</w:t>
      </w:r>
      <w:r>
        <w:rPr>
          <w:spacing w:val="-13"/>
        </w:rPr>
        <w:t xml:space="preserve"> </w:t>
      </w:r>
      <w:r>
        <w:t>diciembre</w:t>
      </w:r>
      <w:r>
        <w:rPr>
          <w:spacing w:val="-12"/>
        </w:rPr>
        <w:t xml:space="preserve"> </w:t>
      </w:r>
      <w:r>
        <w:t>de</w:t>
      </w:r>
      <w:r>
        <w:rPr>
          <w:spacing w:val="-14"/>
        </w:rPr>
        <w:t xml:space="preserve"> </w:t>
      </w:r>
      <w:r>
        <w:t>2020,</w:t>
      </w:r>
      <w:r>
        <w:rPr>
          <w:spacing w:val="-12"/>
        </w:rPr>
        <w:t xml:space="preserve"> </w:t>
      </w:r>
      <w:r>
        <w:t>C-523</w:t>
      </w:r>
      <w:r>
        <w:rPr>
          <w:spacing w:val="-13"/>
        </w:rPr>
        <w:t xml:space="preserve"> </w:t>
      </w:r>
      <w:r>
        <w:t>del</w:t>
      </w:r>
      <w:r>
        <w:rPr>
          <w:spacing w:val="-14"/>
        </w:rPr>
        <w:t xml:space="preserve"> </w:t>
      </w:r>
      <w:r>
        <w:t>11</w:t>
      </w:r>
      <w:r>
        <w:rPr>
          <w:spacing w:val="-13"/>
        </w:rPr>
        <w:t xml:space="preserve"> </w:t>
      </w:r>
      <w:r>
        <w:t>de</w:t>
      </w:r>
      <w:r>
        <w:rPr>
          <w:spacing w:val="-14"/>
        </w:rPr>
        <w:t xml:space="preserve"> </w:t>
      </w:r>
      <w:r>
        <w:t>agosto</w:t>
      </w:r>
      <w:r>
        <w:rPr>
          <w:spacing w:val="-13"/>
        </w:rPr>
        <w:t xml:space="preserve"> </w:t>
      </w:r>
      <w:r>
        <w:t>de</w:t>
      </w:r>
      <w:r>
        <w:rPr>
          <w:spacing w:val="-13"/>
        </w:rPr>
        <w:t xml:space="preserve"> </w:t>
      </w:r>
      <w:r>
        <w:t>2020,</w:t>
      </w:r>
      <w:r>
        <w:rPr>
          <w:spacing w:val="-75"/>
        </w:rPr>
        <w:t xml:space="preserve"> </w:t>
      </w:r>
      <w:r>
        <w:t>C-438 de 27 de septiembre de 2021, C- 041 del 2 de marzo de 2022 y C-460</w:t>
      </w:r>
      <w:r>
        <w:rPr>
          <w:spacing w:val="1"/>
        </w:rPr>
        <w:t xml:space="preserve"> </w:t>
      </w:r>
      <w:r>
        <w:t>del</w:t>
      </w:r>
      <w:r>
        <w:rPr>
          <w:spacing w:val="-19"/>
        </w:rPr>
        <w:t xml:space="preserve"> </w:t>
      </w:r>
      <w:r>
        <w:t>18</w:t>
      </w:r>
      <w:r>
        <w:rPr>
          <w:spacing w:val="-19"/>
        </w:rPr>
        <w:t xml:space="preserve"> </w:t>
      </w:r>
      <w:r>
        <w:t>de</w:t>
      </w:r>
      <w:r>
        <w:rPr>
          <w:spacing w:val="-19"/>
        </w:rPr>
        <w:t xml:space="preserve"> </w:t>
      </w:r>
      <w:r>
        <w:t>julio</w:t>
      </w:r>
      <w:r>
        <w:rPr>
          <w:spacing w:val="-18"/>
        </w:rPr>
        <w:t xml:space="preserve"> </w:t>
      </w:r>
      <w:r>
        <w:t>de</w:t>
      </w:r>
      <w:r>
        <w:rPr>
          <w:spacing w:val="-19"/>
        </w:rPr>
        <w:t xml:space="preserve"> </w:t>
      </w:r>
      <w:r>
        <w:t>2022,</w:t>
      </w:r>
      <w:r>
        <w:rPr>
          <w:spacing w:val="-18"/>
        </w:rPr>
        <w:t xml:space="preserve"> </w:t>
      </w:r>
      <w:r>
        <w:t>C-523</w:t>
      </w:r>
      <w:r>
        <w:rPr>
          <w:spacing w:val="-18"/>
        </w:rPr>
        <w:t xml:space="preserve"> </w:t>
      </w:r>
      <w:r>
        <w:t>del</w:t>
      </w:r>
      <w:r>
        <w:rPr>
          <w:spacing w:val="-19"/>
        </w:rPr>
        <w:t xml:space="preserve"> </w:t>
      </w:r>
      <w:r>
        <w:t>16</w:t>
      </w:r>
      <w:r>
        <w:rPr>
          <w:spacing w:val="-18"/>
        </w:rPr>
        <w:t xml:space="preserve"> </w:t>
      </w:r>
      <w:r>
        <w:t>de</w:t>
      </w:r>
      <w:r>
        <w:rPr>
          <w:spacing w:val="-19"/>
        </w:rPr>
        <w:t xml:space="preserve"> </w:t>
      </w:r>
      <w:r>
        <w:t>agosto</w:t>
      </w:r>
      <w:r>
        <w:rPr>
          <w:spacing w:val="-18"/>
        </w:rPr>
        <w:t xml:space="preserve"> </w:t>
      </w:r>
      <w:r>
        <w:t>de</w:t>
      </w:r>
      <w:r>
        <w:rPr>
          <w:spacing w:val="-19"/>
        </w:rPr>
        <w:t xml:space="preserve"> </w:t>
      </w:r>
      <w:r>
        <w:t>2022,</w:t>
      </w:r>
      <w:r>
        <w:rPr>
          <w:spacing w:val="-18"/>
        </w:rPr>
        <w:t xml:space="preserve"> </w:t>
      </w:r>
      <w:r>
        <w:t>C-</w:t>
      </w:r>
      <w:r>
        <w:rPr>
          <w:spacing w:val="-19"/>
        </w:rPr>
        <w:t xml:space="preserve"> </w:t>
      </w:r>
      <w:r>
        <w:t>539</w:t>
      </w:r>
      <w:r>
        <w:rPr>
          <w:spacing w:val="-19"/>
        </w:rPr>
        <w:t xml:space="preserve"> </w:t>
      </w:r>
      <w:r>
        <w:t>del</w:t>
      </w:r>
      <w:r>
        <w:rPr>
          <w:spacing w:val="-18"/>
        </w:rPr>
        <w:t xml:space="preserve"> </w:t>
      </w:r>
      <w:r>
        <w:t>29</w:t>
      </w:r>
      <w:r>
        <w:rPr>
          <w:spacing w:val="-19"/>
        </w:rPr>
        <w:t xml:space="preserve"> </w:t>
      </w:r>
      <w:r>
        <w:t>de</w:t>
      </w:r>
      <w:r>
        <w:rPr>
          <w:spacing w:val="-19"/>
        </w:rPr>
        <w:t xml:space="preserve"> </w:t>
      </w:r>
      <w:r>
        <w:t>agosto</w:t>
      </w:r>
      <w:r>
        <w:rPr>
          <w:spacing w:val="-75"/>
        </w:rPr>
        <w:t xml:space="preserve"> </w:t>
      </w:r>
      <w:r>
        <w:t>de 2022, C-585 del 19 de septiembre de 2022, C-587 del 21 de septiembre de</w:t>
      </w:r>
      <w:r>
        <w:rPr>
          <w:spacing w:val="1"/>
        </w:rPr>
        <w:t xml:space="preserve"> </w:t>
      </w:r>
      <w:r>
        <w:t>2022,</w:t>
      </w:r>
      <w:r>
        <w:rPr>
          <w:spacing w:val="-13"/>
        </w:rPr>
        <w:t xml:space="preserve"> </w:t>
      </w:r>
      <w:r>
        <w:t>C-597</w:t>
      </w:r>
      <w:r>
        <w:rPr>
          <w:spacing w:val="-12"/>
        </w:rPr>
        <w:t xml:space="preserve"> </w:t>
      </w:r>
      <w:r>
        <w:t>del</w:t>
      </w:r>
      <w:r>
        <w:rPr>
          <w:spacing w:val="-13"/>
        </w:rPr>
        <w:t xml:space="preserve"> </w:t>
      </w:r>
      <w:r>
        <w:t>9</w:t>
      </w:r>
      <w:r>
        <w:rPr>
          <w:spacing w:val="-14"/>
        </w:rPr>
        <w:t xml:space="preserve"> </w:t>
      </w:r>
      <w:r>
        <w:t>de</w:t>
      </w:r>
      <w:r>
        <w:rPr>
          <w:spacing w:val="-13"/>
        </w:rPr>
        <w:t xml:space="preserve"> </w:t>
      </w:r>
      <w:r>
        <w:t>septiembre</w:t>
      </w:r>
      <w:r>
        <w:rPr>
          <w:spacing w:val="-11"/>
        </w:rPr>
        <w:t xml:space="preserve"> </w:t>
      </w:r>
      <w:r>
        <w:t>de</w:t>
      </w:r>
      <w:r>
        <w:rPr>
          <w:spacing w:val="-13"/>
        </w:rPr>
        <w:t xml:space="preserve"> </w:t>
      </w:r>
      <w:r>
        <w:t>2022,</w:t>
      </w:r>
      <w:r>
        <w:rPr>
          <w:spacing w:val="-12"/>
        </w:rPr>
        <w:t xml:space="preserve"> </w:t>
      </w:r>
      <w:r>
        <w:t>C-627</w:t>
      </w:r>
      <w:r>
        <w:rPr>
          <w:spacing w:val="-12"/>
        </w:rPr>
        <w:t xml:space="preserve"> </w:t>
      </w:r>
      <w:r>
        <w:t>del</w:t>
      </w:r>
      <w:r>
        <w:rPr>
          <w:spacing w:val="-13"/>
        </w:rPr>
        <w:t xml:space="preserve"> </w:t>
      </w:r>
      <w:r>
        <w:t>12</w:t>
      </w:r>
      <w:r>
        <w:rPr>
          <w:spacing w:val="-13"/>
        </w:rPr>
        <w:t xml:space="preserve"> </w:t>
      </w:r>
      <w:r>
        <w:t>de</w:t>
      </w:r>
      <w:r>
        <w:rPr>
          <w:spacing w:val="-13"/>
        </w:rPr>
        <w:t xml:space="preserve"> </w:t>
      </w:r>
      <w:r>
        <w:t>septiembre</w:t>
      </w:r>
      <w:r>
        <w:rPr>
          <w:spacing w:val="-11"/>
        </w:rPr>
        <w:t xml:space="preserve"> </w:t>
      </w:r>
      <w:r>
        <w:t>de</w:t>
      </w:r>
      <w:r>
        <w:rPr>
          <w:spacing w:val="-13"/>
        </w:rPr>
        <w:t xml:space="preserve"> </w:t>
      </w:r>
      <w:r>
        <w:t>2022,</w:t>
      </w:r>
      <w:r>
        <w:rPr>
          <w:spacing w:val="-75"/>
        </w:rPr>
        <w:t xml:space="preserve"> </w:t>
      </w:r>
      <w:r>
        <w:t>C-643 del 10 de octubre de 2022, C-662 del 13 de octubre de 2022, C-699 del</w:t>
      </w:r>
      <w:r>
        <w:rPr>
          <w:spacing w:val="1"/>
        </w:rPr>
        <w:t xml:space="preserve"> </w:t>
      </w:r>
      <w:r>
        <w:t>25 de octubre de 2022, C-744 del 08 de noviembre de 2022 y C-758 del 10 de</w:t>
      </w:r>
      <w:r>
        <w:rPr>
          <w:spacing w:val="1"/>
        </w:rPr>
        <w:t xml:space="preserve"> </w:t>
      </w:r>
      <w:r>
        <w:t>noviembre de 2022, C-089 del 28 de abril de 2023, C -094 del 19 de junio de</w:t>
      </w:r>
      <w:r>
        <w:rPr>
          <w:spacing w:val="1"/>
        </w:rPr>
        <w:t xml:space="preserve"> </w:t>
      </w:r>
      <w:r>
        <w:t>2024 . Estos y otros conceptos se encuentran disponibles para consulta en el</w:t>
      </w:r>
      <w:r>
        <w:rPr>
          <w:spacing w:val="1"/>
        </w:rPr>
        <w:t xml:space="preserve"> </w:t>
      </w:r>
      <w:r>
        <w:t>Sistema de relatoría de la Agencia, al cual se puede acceder a través del</w:t>
      </w:r>
      <w:r>
        <w:rPr>
          <w:spacing w:val="1"/>
        </w:rPr>
        <w:t xml:space="preserve"> </w:t>
      </w:r>
      <w:r>
        <w:t>siguiente</w:t>
      </w:r>
      <w:r>
        <w:rPr>
          <w:spacing w:val="-2"/>
        </w:rPr>
        <w:t xml:space="preserve"> </w:t>
      </w:r>
      <w:r>
        <w:t>enlace:</w:t>
      </w:r>
    </w:p>
    <w:p w14:paraId="570D0C73" w14:textId="77777777" w:rsidR="00D97054" w:rsidRDefault="00D97054">
      <w:pPr>
        <w:pStyle w:val="Textoindependiente"/>
        <w:spacing w:before="4"/>
        <w:rPr>
          <w:sz w:val="25"/>
        </w:rPr>
      </w:pPr>
    </w:p>
    <w:p w14:paraId="2AA37E95" w14:textId="77777777" w:rsidR="00D97054" w:rsidRDefault="00000000">
      <w:pPr>
        <w:pStyle w:val="Textoindependiente"/>
        <w:ind w:left="120"/>
      </w:pPr>
      <w:hyperlink r:id="rId15">
        <w:r>
          <w:rPr>
            <w:w w:val="95"/>
            <w:u w:val="single"/>
          </w:rPr>
          <w:t>https://relatoria.colombiacompra.gov.co/busqueda/conceptos</w:t>
        </w:r>
        <w:r>
          <w:rPr>
            <w:spacing w:val="72"/>
          </w:rPr>
          <w:t xml:space="preserve">  </w:t>
        </w:r>
      </w:hyperlink>
      <w:r>
        <w:rPr>
          <w:w w:val="95"/>
        </w:rPr>
        <w:t>.</w:t>
      </w:r>
    </w:p>
    <w:p w14:paraId="5D3BD5B2" w14:textId="77777777" w:rsidR="00D97054" w:rsidRDefault="00D97054">
      <w:pPr>
        <w:pStyle w:val="Textoindependiente"/>
        <w:spacing w:before="7"/>
        <w:rPr>
          <w:sz w:val="28"/>
        </w:rPr>
      </w:pPr>
    </w:p>
    <w:p w14:paraId="5B81F703" w14:textId="4D1EB6FC" w:rsidR="00D97054" w:rsidRDefault="0098666F">
      <w:pPr>
        <w:pStyle w:val="Textoindependiente"/>
        <w:spacing w:line="276" w:lineRule="auto"/>
        <w:ind w:left="120" w:right="901"/>
        <w:jc w:val="both"/>
      </w:pPr>
      <w:r>
        <w:rPr>
          <w:noProof/>
        </w:rPr>
        <mc:AlternateContent>
          <mc:Choice Requires="wps">
            <w:drawing>
              <wp:anchor distT="0" distB="0" distL="114300" distR="114300" simplePos="0" relativeHeight="487472640" behindDoc="1" locked="0" layoutInCell="1" allowOverlap="1" wp14:anchorId="4CC392D3" wp14:editId="78681C9D">
                <wp:simplePos x="0" y="0"/>
                <wp:positionH relativeFrom="page">
                  <wp:posOffset>6556375</wp:posOffset>
                </wp:positionH>
                <wp:positionV relativeFrom="paragraph">
                  <wp:posOffset>194945</wp:posOffset>
                </wp:positionV>
                <wp:extent cx="48895" cy="169545"/>
                <wp:effectExtent l="0" t="0" r="0" b="0"/>
                <wp:wrapNone/>
                <wp:docPr id="104470885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169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7603B" id="Rectangle 7" o:spid="_x0000_s1026" style="position:absolute;margin-left:516.25pt;margin-top:15.35pt;width:3.85pt;height:13.35pt;z-index:-1584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" stroked="f">
                <w10:wrap anchorx="page"/>
              </v:rect>
            </w:pict>
          </mc:Fallback>
        </mc:AlternateContent>
      </w:r>
      <w:r w:rsidR="00000000">
        <w:t>.</w:t>
      </w:r>
      <w:r w:rsidR="00000000">
        <w:rPr>
          <w:spacing w:val="-10"/>
        </w:rPr>
        <w:t xml:space="preserve"> </w:t>
      </w:r>
      <w:r w:rsidR="00000000">
        <w:t>Estos</w:t>
      </w:r>
      <w:r w:rsidR="00000000">
        <w:rPr>
          <w:spacing w:val="-8"/>
        </w:rPr>
        <w:t xml:space="preserve"> </w:t>
      </w:r>
      <w:r w:rsidR="00000000">
        <w:t>y</w:t>
      </w:r>
      <w:r w:rsidR="00000000">
        <w:rPr>
          <w:spacing w:val="-9"/>
        </w:rPr>
        <w:t xml:space="preserve"> </w:t>
      </w:r>
      <w:r w:rsidR="00000000">
        <w:t>otros</w:t>
      </w:r>
      <w:r w:rsidR="00000000">
        <w:rPr>
          <w:spacing w:val="-7"/>
        </w:rPr>
        <w:t xml:space="preserve"> </w:t>
      </w:r>
      <w:r w:rsidR="00000000">
        <w:t>conceptos</w:t>
      </w:r>
      <w:r w:rsidR="00000000">
        <w:rPr>
          <w:spacing w:val="-6"/>
        </w:rPr>
        <w:t xml:space="preserve"> </w:t>
      </w:r>
      <w:r w:rsidR="00000000">
        <w:t>se</w:t>
      </w:r>
      <w:r w:rsidR="00000000">
        <w:rPr>
          <w:spacing w:val="-9"/>
        </w:rPr>
        <w:t xml:space="preserve"> </w:t>
      </w:r>
      <w:r w:rsidR="00000000">
        <w:t>encuentran</w:t>
      </w:r>
      <w:r w:rsidR="00000000">
        <w:rPr>
          <w:spacing w:val="-5"/>
        </w:rPr>
        <w:t xml:space="preserve"> </w:t>
      </w:r>
      <w:r w:rsidR="00000000">
        <w:t>disponibles</w:t>
      </w:r>
      <w:r w:rsidR="00000000">
        <w:rPr>
          <w:spacing w:val="-6"/>
        </w:rPr>
        <w:t xml:space="preserve"> </w:t>
      </w:r>
      <w:r w:rsidR="00000000">
        <w:t>para</w:t>
      </w:r>
      <w:r w:rsidR="00000000">
        <w:rPr>
          <w:spacing w:val="-8"/>
        </w:rPr>
        <w:t xml:space="preserve"> </w:t>
      </w:r>
      <w:r w:rsidR="00000000">
        <w:t>consulta</w:t>
      </w:r>
      <w:r w:rsidR="00000000">
        <w:rPr>
          <w:spacing w:val="-8"/>
        </w:rPr>
        <w:t xml:space="preserve"> </w:t>
      </w:r>
      <w:r w:rsidR="00000000">
        <w:t>en</w:t>
      </w:r>
      <w:r w:rsidR="00000000">
        <w:rPr>
          <w:spacing w:val="-8"/>
        </w:rPr>
        <w:t xml:space="preserve"> </w:t>
      </w:r>
      <w:r w:rsidR="00000000">
        <w:t>el</w:t>
      </w:r>
      <w:r w:rsidR="00000000">
        <w:rPr>
          <w:spacing w:val="-8"/>
        </w:rPr>
        <w:t xml:space="preserve"> </w:t>
      </w:r>
      <w:r w:rsidR="00000000">
        <w:t>Sistema</w:t>
      </w:r>
      <w:r w:rsidR="00000000">
        <w:rPr>
          <w:spacing w:val="-75"/>
        </w:rPr>
        <w:t xml:space="preserve"> </w:t>
      </w:r>
      <w:r w:rsidR="00000000">
        <w:rPr>
          <w:spacing w:val="-1"/>
        </w:rPr>
        <w:t>de</w:t>
      </w:r>
      <w:r w:rsidR="00000000">
        <w:rPr>
          <w:spacing w:val="-18"/>
        </w:rPr>
        <w:t xml:space="preserve"> </w:t>
      </w:r>
      <w:r w:rsidR="00000000">
        <w:rPr>
          <w:spacing w:val="-1"/>
        </w:rPr>
        <w:t>relatoría</w:t>
      </w:r>
      <w:r w:rsidR="00000000">
        <w:rPr>
          <w:spacing w:val="-17"/>
        </w:rPr>
        <w:t xml:space="preserve"> </w:t>
      </w:r>
      <w:r w:rsidR="00000000">
        <w:rPr>
          <w:spacing w:val="-1"/>
        </w:rPr>
        <w:t>de</w:t>
      </w:r>
      <w:r w:rsidR="00000000">
        <w:rPr>
          <w:spacing w:val="-18"/>
        </w:rPr>
        <w:t xml:space="preserve"> </w:t>
      </w:r>
      <w:r w:rsidR="00000000">
        <w:rPr>
          <w:spacing w:val="-1"/>
        </w:rPr>
        <w:t>la</w:t>
      </w:r>
      <w:r w:rsidR="00000000">
        <w:rPr>
          <w:spacing w:val="-18"/>
        </w:rPr>
        <w:t xml:space="preserve"> </w:t>
      </w:r>
      <w:r w:rsidR="00000000">
        <w:rPr>
          <w:spacing w:val="-1"/>
        </w:rPr>
        <w:t>Agencia,</w:t>
      </w:r>
      <w:r w:rsidR="00000000">
        <w:rPr>
          <w:spacing w:val="-16"/>
        </w:rPr>
        <w:t xml:space="preserve"> </w:t>
      </w:r>
      <w:r w:rsidR="00000000">
        <w:t>al</w:t>
      </w:r>
      <w:r w:rsidR="00000000">
        <w:rPr>
          <w:spacing w:val="-18"/>
        </w:rPr>
        <w:t xml:space="preserve"> </w:t>
      </w:r>
      <w:r w:rsidR="00000000">
        <w:t>cual</w:t>
      </w:r>
      <w:r w:rsidR="00000000">
        <w:rPr>
          <w:spacing w:val="-18"/>
        </w:rPr>
        <w:t xml:space="preserve"> </w:t>
      </w:r>
      <w:r w:rsidR="00000000">
        <w:t>se</w:t>
      </w:r>
      <w:r w:rsidR="00000000">
        <w:rPr>
          <w:spacing w:val="-18"/>
        </w:rPr>
        <w:t xml:space="preserve"> </w:t>
      </w:r>
      <w:r w:rsidR="00000000">
        <w:t>puede</w:t>
      </w:r>
      <w:r w:rsidR="00000000">
        <w:rPr>
          <w:spacing w:val="-17"/>
        </w:rPr>
        <w:t xml:space="preserve"> </w:t>
      </w:r>
      <w:r w:rsidR="00000000">
        <w:t>acceder</w:t>
      </w:r>
      <w:r w:rsidR="00000000">
        <w:rPr>
          <w:spacing w:val="-16"/>
        </w:rPr>
        <w:t xml:space="preserve"> </w:t>
      </w:r>
      <w:r w:rsidR="00000000">
        <w:t>a</w:t>
      </w:r>
      <w:r w:rsidR="00000000">
        <w:rPr>
          <w:spacing w:val="-19"/>
        </w:rPr>
        <w:t xml:space="preserve"> </w:t>
      </w:r>
      <w:r w:rsidR="00000000">
        <w:t>través</w:t>
      </w:r>
      <w:r w:rsidR="00000000">
        <w:rPr>
          <w:spacing w:val="-17"/>
        </w:rPr>
        <w:t xml:space="preserve"> </w:t>
      </w:r>
      <w:r w:rsidR="00000000">
        <w:t>del</w:t>
      </w:r>
      <w:r w:rsidR="00000000">
        <w:rPr>
          <w:spacing w:val="-18"/>
        </w:rPr>
        <w:t xml:space="preserve"> </w:t>
      </w:r>
      <w:r w:rsidR="00000000">
        <w:t>siguiente</w:t>
      </w:r>
      <w:r w:rsidR="00000000">
        <w:rPr>
          <w:spacing w:val="-16"/>
        </w:rPr>
        <w:t xml:space="preserve"> </w:t>
      </w:r>
      <w:hyperlink r:id="rId16">
        <w:r w:rsidR="00000000">
          <w:t>enlace:</w:t>
        </w:r>
      </w:hyperlink>
      <w:r w:rsidR="00000000">
        <w:rPr>
          <w:spacing w:val="-75"/>
        </w:rPr>
        <w:t xml:space="preserve"> </w:t>
      </w:r>
      <w:hyperlink r:id="rId17">
        <w:r w:rsidR="00000000">
          <w:rPr>
            <w:w w:val="95"/>
            <w:u w:val="single"/>
          </w:rPr>
          <w:t>https://relatoria.colombiacompra.gov.co/busqueda/conceptos</w:t>
        </w:r>
        <w:r w:rsidR="00000000">
          <w:rPr>
            <w:spacing w:val="-50"/>
            <w:w w:val="95"/>
          </w:rPr>
          <w:t xml:space="preserve"> </w:t>
        </w:r>
      </w:hyperlink>
      <w:r w:rsidR="00000000">
        <w:rPr>
          <w:w w:val="95"/>
        </w:rPr>
        <w:t>.</w:t>
      </w:r>
    </w:p>
    <w:p w14:paraId="23EE16C4" w14:textId="77777777" w:rsidR="00D97054" w:rsidRDefault="00D97054">
      <w:pPr>
        <w:pStyle w:val="Textoindependiente"/>
      </w:pPr>
    </w:p>
    <w:p w14:paraId="7FEC2D86" w14:textId="77777777" w:rsidR="00D97054" w:rsidRDefault="00000000">
      <w:pPr>
        <w:pStyle w:val="Textoindependiente"/>
        <w:ind w:left="120" w:right="899"/>
        <w:jc w:val="both"/>
      </w:pPr>
      <w:r>
        <w:t>Te invitamos a revisar la cuarta edición del Boletín de Relatoría de 2024, en el</w:t>
      </w:r>
      <w:r>
        <w:rPr>
          <w:spacing w:val="1"/>
        </w:rPr>
        <w:t xml:space="preserve"> </w:t>
      </w:r>
      <w:r>
        <w:t>cual se explicaron los cambios más relevantes que fueron incorporados en los</w:t>
      </w:r>
      <w:r>
        <w:rPr>
          <w:spacing w:val="1"/>
        </w:rPr>
        <w:t xml:space="preserve"> </w:t>
      </w:r>
      <w:r>
        <w:t>Documentos</w:t>
      </w:r>
      <w:r>
        <w:rPr>
          <w:spacing w:val="1"/>
        </w:rPr>
        <w:t xml:space="preserve"> </w:t>
      </w:r>
      <w:r>
        <w:t>Tipo</w:t>
      </w:r>
      <w:r>
        <w:rPr>
          <w:spacing w:val="1"/>
        </w:rPr>
        <w:t xml:space="preserve"> </w:t>
      </w:r>
      <w:r>
        <w:t>para</w:t>
      </w:r>
      <w:r>
        <w:rPr>
          <w:spacing w:val="1"/>
        </w:rPr>
        <w:t xml:space="preserve"> </w:t>
      </w:r>
      <w:r>
        <w:t>el</w:t>
      </w:r>
      <w:r>
        <w:rPr>
          <w:spacing w:val="1"/>
        </w:rPr>
        <w:t xml:space="preserve"> </w:t>
      </w:r>
      <w:r>
        <w:t>sector</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en</w:t>
      </w:r>
      <w:r>
        <w:rPr>
          <w:spacing w:val="1"/>
        </w:rPr>
        <w:t xml:space="preserve"> </w:t>
      </w:r>
      <w:r>
        <w:t>las</w:t>
      </w:r>
      <w:r>
        <w:rPr>
          <w:spacing w:val="-75"/>
        </w:rPr>
        <w:t xml:space="preserve"> </w:t>
      </w:r>
      <w:r>
        <w:t>modalidades de selección de Licitación de Obra Pública, Selección Abreviada de</w:t>
      </w:r>
      <w:r>
        <w:rPr>
          <w:spacing w:val="-75"/>
        </w:rPr>
        <w:t xml:space="preserve"> </w:t>
      </w:r>
      <w:r>
        <w:t>Menor</w:t>
      </w:r>
      <w:r>
        <w:rPr>
          <w:spacing w:val="78"/>
        </w:rPr>
        <w:t xml:space="preserve"> </w:t>
      </w:r>
      <w:r>
        <w:t>Cuantía</w:t>
      </w:r>
      <w:r>
        <w:rPr>
          <w:spacing w:val="78"/>
        </w:rPr>
        <w:t xml:space="preserve"> </w:t>
      </w:r>
      <w:r>
        <w:t>y</w:t>
      </w:r>
      <w:r>
        <w:rPr>
          <w:spacing w:val="78"/>
        </w:rPr>
        <w:t xml:space="preserve"> </w:t>
      </w:r>
      <w:r>
        <w:t>Mínima</w:t>
      </w:r>
      <w:r>
        <w:rPr>
          <w:spacing w:val="78"/>
        </w:rPr>
        <w:t xml:space="preserve"> </w:t>
      </w:r>
      <w:r>
        <w:t>Cuantía.</w:t>
      </w:r>
      <w:r>
        <w:rPr>
          <w:spacing w:val="78"/>
        </w:rPr>
        <w:t xml:space="preserve"> </w:t>
      </w:r>
      <w:r>
        <w:t>Puede</w:t>
      </w:r>
      <w:r>
        <w:rPr>
          <w:spacing w:val="78"/>
        </w:rPr>
        <w:t xml:space="preserve"> </w:t>
      </w:r>
      <w:r>
        <w:t>consultarlo</w:t>
      </w:r>
      <w:r>
        <w:rPr>
          <w:spacing w:val="78"/>
        </w:rPr>
        <w:t xml:space="preserve"> </w:t>
      </w:r>
      <w:r>
        <w:t>en</w:t>
      </w:r>
      <w:r>
        <w:rPr>
          <w:spacing w:val="78"/>
        </w:rPr>
        <w:t xml:space="preserve"> </w:t>
      </w:r>
      <w:r>
        <w:t>el   siguiente</w:t>
      </w:r>
      <w:r>
        <w:rPr>
          <w:spacing w:val="-75"/>
        </w:rPr>
        <w:t xml:space="preserve"> </w:t>
      </w:r>
      <w:r>
        <w:t xml:space="preserve">enlace : </w:t>
      </w:r>
      <w:hyperlink r:id="rId18">
        <w:r>
          <w:rPr>
            <w:u w:val="single"/>
          </w:rPr>
          <w:t>BOLETÍN DE RELATORÍA 2024</w:t>
        </w:r>
      </w:hyperlink>
      <w:r>
        <w:rPr>
          <w:u w:val="single"/>
        </w:rPr>
        <w:t xml:space="preserve"> </w:t>
      </w:r>
      <w:hyperlink r:id="rId19">
        <w:r>
          <w:rPr>
            <w:u w:val="single"/>
          </w:rPr>
          <w:t>–</w:t>
        </w:r>
      </w:hyperlink>
      <w:r>
        <w:rPr>
          <w:u w:val="single"/>
        </w:rPr>
        <w:t xml:space="preserve"> </w:t>
      </w:r>
      <w:hyperlink r:id="rId20">
        <w:r>
          <w:rPr>
            <w:u w:val="single"/>
          </w:rPr>
          <w:t>IV | Colombia Compra Eficiente |</w:t>
        </w:r>
      </w:hyperlink>
      <w:r>
        <w:rPr>
          <w:spacing w:val="1"/>
        </w:rPr>
        <w:t xml:space="preserve"> </w:t>
      </w:r>
      <w:hyperlink r:id="rId21">
        <w:r>
          <w:rPr>
            <w:u w:val="single"/>
          </w:rPr>
          <w:t>Agencia</w:t>
        </w:r>
        <w:r>
          <w:rPr>
            <w:spacing w:val="-2"/>
            <w:u w:val="single"/>
          </w:rPr>
          <w:t xml:space="preserve"> </w:t>
        </w:r>
        <w:r>
          <w:rPr>
            <w:u w:val="single"/>
          </w:rPr>
          <w:t>Nacional</w:t>
        </w:r>
        <w:r>
          <w:rPr>
            <w:spacing w:val="-2"/>
            <w:u w:val="single"/>
          </w:rPr>
          <w:t xml:space="preserve"> </w:t>
        </w:r>
        <w:r>
          <w:rPr>
            <w:u w:val="single"/>
          </w:rPr>
          <w:t>de</w:t>
        </w:r>
        <w:r>
          <w:rPr>
            <w:spacing w:val="-1"/>
            <w:u w:val="single"/>
          </w:rPr>
          <w:t xml:space="preserve"> </w:t>
        </w:r>
        <w:r>
          <w:rPr>
            <w:u w:val="single"/>
          </w:rPr>
          <w:t>Contratación</w:t>
        </w:r>
        <w:r>
          <w:rPr>
            <w:spacing w:val="-2"/>
            <w:u w:val="single"/>
          </w:rPr>
          <w:t xml:space="preserve"> </w:t>
        </w:r>
        <w:r>
          <w:rPr>
            <w:u w:val="single"/>
          </w:rPr>
          <w:t>Pública</w:t>
        </w:r>
      </w:hyperlink>
    </w:p>
    <w:p w14:paraId="229B6318" w14:textId="77777777" w:rsidR="00D97054" w:rsidRDefault="00D97054">
      <w:pPr>
        <w:pStyle w:val="Textoindependiente"/>
      </w:pPr>
    </w:p>
    <w:p w14:paraId="3E355B79" w14:textId="77777777" w:rsidR="00D97054" w:rsidRDefault="00000000">
      <w:pPr>
        <w:pStyle w:val="Textoindependiente"/>
        <w:ind w:left="120"/>
      </w:pPr>
      <w:r>
        <w:t>Twitter:</w:t>
      </w:r>
      <w:r>
        <w:rPr>
          <w:spacing w:val="-3"/>
        </w:rPr>
        <w:t xml:space="preserve"> </w:t>
      </w:r>
      <w:r>
        <w:rPr>
          <w:u w:val="single"/>
        </w:rPr>
        <w:t>@colombiacompra</w:t>
      </w:r>
    </w:p>
    <w:p w14:paraId="2002FCF0" w14:textId="77777777" w:rsidR="00D97054" w:rsidRDefault="00000000">
      <w:pPr>
        <w:pStyle w:val="Textoindependiente"/>
        <w:ind w:left="120"/>
      </w:pPr>
      <w:r>
        <w:t>Facebook:</w:t>
      </w:r>
      <w:r>
        <w:rPr>
          <w:spacing w:val="-17"/>
        </w:rPr>
        <w:t xml:space="preserve"> </w:t>
      </w:r>
      <w:proofErr w:type="spellStart"/>
      <w:r>
        <w:rPr>
          <w:u w:val="single"/>
        </w:rPr>
        <w:t>ColombiaCompraEficiente</w:t>
      </w:r>
      <w:proofErr w:type="spellEnd"/>
    </w:p>
    <w:p w14:paraId="2DAE3DB5" w14:textId="77777777" w:rsidR="00D97054" w:rsidRDefault="00000000">
      <w:pPr>
        <w:pStyle w:val="Textoindependiente"/>
        <w:ind w:left="120"/>
      </w:pPr>
      <w:r>
        <w:t>LinkedIn:</w:t>
      </w:r>
      <w:r>
        <w:rPr>
          <w:spacing w:val="-16"/>
        </w:rPr>
        <w:t xml:space="preserve"> </w:t>
      </w:r>
      <w:r>
        <w:rPr>
          <w:u w:val="single"/>
        </w:rPr>
        <w:t>Agencia</w:t>
      </w:r>
      <w:r>
        <w:rPr>
          <w:spacing w:val="-15"/>
          <w:u w:val="single"/>
        </w:rPr>
        <w:t xml:space="preserve"> </w:t>
      </w:r>
      <w:r>
        <w:rPr>
          <w:u w:val="single"/>
        </w:rPr>
        <w:t>Nacional</w:t>
      </w:r>
      <w:r>
        <w:rPr>
          <w:spacing w:val="-15"/>
          <w:u w:val="single"/>
        </w:rPr>
        <w:t xml:space="preserve"> </w:t>
      </w:r>
      <w:r>
        <w:rPr>
          <w:u w:val="single"/>
        </w:rPr>
        <w:t>de</w:t>
      </w:r>
      <w:r>
        <w:rPr>
          <w:spacing w:val="-17"/>
          <w:u w:val="single"/>
        </w:rPr>
        <w:t xml:space="preserve"> </w:t>
      </w:r>
      <w:r>
        <w:rPr>
          <w:u w:val="single"/>
        </w:rPr>
        <w:t>Contratación</w:t>
      </w:r>
      <w:r>
        <w:rPr>
          <w:spacing w:val="-14"/>
          <w:u w:val="single"/>
        </w:rPr>
        <w:t xml:space="preserve"> </w:t>
      </w:r>
      <w:r>
        <w:rPr>
          <w:u w:val="single"/>
        </w:rPr>
        <w:t>Pública</w:t>
      </w:r>
      <w:r>
        <w:rPr>
          <w:spacing w:val="-16"/>
          <w:u w:val="single"/>
        </w:rPr>
        <w:t xml:space="preserve"> </w:t>
      </w:r>
      <w:r>
        <w:rPr>
          <w:u w:val="single"/>
        </w:rPr>
        <w:t>-</w:t>
      </w:r>
      <w:r>
        <w:rPr>
          <w:spacing w:val="-17"/>
          <w:u w:val="single"/>
        </w:rPr>
        <w:t xml:space="preserve"> </w:t>
      </w:r>
      <w:r>
        <w:rPr>
          <w:u w:val="single"/>
        </w:rPr>
        <w:t>Colombia</w:t>
      </w:r>
      <w:r>
        <w:rPr>
          <w:spacing w:val="-15"/>
          <w:u w:val="single"/>
        </w:rPr>
        <w:t xml:space="preserve"> </w:t>
      </w:r>
      <w:r>
        <w:rPr>
          <w:u w:val="single"/>
        </w:rPr>
        <w:t>Compra</w:t>
      </w:r>
      <w:r>
        <w:rPr>
          <w:spacing w:val="-16"/>
          <w:u w:val="single"/>
        </w:rPr>
        <w:t xml:space="preserve"> </w:t>
      </w:r>
      <w:r>
        <w:rPr>
          <w:u w:val="single"/>
        </w:rPr>
        <w:t>Eficiente</w:t>
      </w:r>
    </w:p>
    <w:p w14:paraId="10821D47" w14:textId="77777777" w:rsidR="00D97054" w:rsidRDefault="00000000">
      <w:pPr>
        <w:pStyle w:val="Textoindependiente"/>
        <w:ind w:left="120"/>
      </w:pPr>
      <w:r>
        <w:t>Instagram:</w:t>
      </w:r>
      <w:r>
        <w:rPr>
          <w:spacing w:val="-4"/>
        </w:rPr>
        <w:t xml:space="preserve"> </w:t>
      </w:r>
      <w:r>
        <w:rPr>
          <w:u w:val="single"/>
        </w:rPr>
        <w:t>@colombiacompraeficiente_cce</w:t>
      </w:r>
    </w:p>
    <w:p w14:paraId="6AA9DC12" w14:textId="77777777" w:rsidR="00D97054" w:rsidRDefault="00D97054">
      <w:pPr>
        <w:pStyle w:val="Textoindependiente"/>
        <w:spacing w:before="1"/>
        <w:rPr>
          <w:sz w:val="17"/>
        </w:rPr>
      </w:pPr>
    </w:p>
    <w:p w14:paraId="116C8FFC" w14:textId="77777777" w:rsidR="00D97054" w:rsidRDefault="00000000">
      <w:pPr>
        <w:pStyle w:val="Textoindependiente"/>
        <w:spacing w:before="100"/>
        <w:ind w:left="120"/>
      </w:pPr>
      <w:r>
        <w:t>Este</w:t>
      </w:r>
      <w:r>
        <w:rPr>
          <w:spacing w:val="86"/>
        </w:rPr>
        <w:t xml:space="preserve"> </w:t>
      </w:r>
      <w:r>
        <w:t>concepto</w:t>
      </w:r>
      <w:r>
        <w:rPr>
          <w:spacing w:val="87"/>
        </w:rPr>
        <w:t xml:space="preserve"> </w:t>
      </w:r>
      <w:r>
        <w:t>tiene</w:t>
      </w:r>
      <w:r>
        <w:rPr>
          <w:spacing w:val="87"/>
        </w:rPr>
        <w:t xml:space="preserve"> </w:t>
      </w:r>
      <w:r>
        <w:t>el</w:t>
      </w:r>
      <w:r>
        <w:rPr>
          <w:spacing w:val="86"/>
        </w:rPr>
        <w:t xml:space="preserve"> </w:t>
      </w:r>
      <w:r>
        <w:t>alcance</w:t>
      </w:r>
      <w:r>
        <w:rPr>
          <w:spacing w:val="87"/>
        </w:rPr>
        <w:t xml:space="preserve"> </w:t>
      </w:r>
      <w:r>
        <w:t>previsto</w:t>
      </w:r>
      <w:r>
        <w:rPr>
          <w:spacing w:val="88"/>
        </w:rPr>
        <w:t xml:space="preserve"> </w:t>
      </w:r>
      <w:r>
        <w:t>en</w:t>
      </w:r>
      <w:r>
        <w:rPr>
          <w:spacing w:val="86"/>
        </w:rPr>
        <w:t xml:space="preserve"> </w:t>
      </w:r>
      <w:r>
        <w:t>el</w:t>
      </w:r>
      <w:r>
        <w:rPr>
          <w:spacing w:val="86"/>
        </w:rPr>
        <w:t xml:space="preserve"> </w:t>
      </w:r>
      <w:r>
        <w:t>artículo</w:t>
      </w:r>
      <w:r>
        <w:rPr>
          <w:spacing w:val="87"/>
        </w:rPr>
        <w:t xml:space="preserve"> </w:t>
      </w:r>
      <w:r>
        <w:t>28</w:t>
      </w:r>
      <w:r>
        <w:rPr>
          <w:spacing w:val="86"/>
        </w:rPr>
        <w:t xml:space="preserve"> </w:t>
      </w:r>
      <w:r>
        <w:t>del</w:t>
      </w:r>
      <w:r>
        <w:rPr>
          <w:spacing w:val="86"/>
        </w:rPr>
        <w:t xml:space="preserve"> </w:t>
      </w:r>
      <w:r>
        <w:t>Código</w:t>
      </w:r>
      <w:r>
        <w:rPr>
          <w:spacing w:val="87"/>
        </w:rPr>
        <w:t xml:space="preserve"> </w:t>
      </w:r>
      <w:r>
        <w:t>de</w:t>
      </w:r>
    </w:p>
    <w:p w14:paraId="0CDC6A2D" w14:textId="77777777" w:rsidR="00D97054" w:rsidRDefault="00D97054">
      <w:pPr>
        <w:sectPr w:rsidR="00D97054">
          <w:pgSz w:w="12240" w:h="15840"/>
          <w:pgMar w:top="1560" w:right="800" w:bottom="1900" w:left="1580" w:header="165" w:footer="1702" w:gutter="0"/>
          <w:cols w:space="720"/>
        </w:sectPr>
      </w:pPr>
    </w:p>
    <w:p w14:paraId="7EE1F997" w14:textId="77777777" w:rsidR="00D97054" w:rsidRDefault="00000000">
      <w:pPr>
        <w:pStyle w:val="Textoindependiente"/>
        <w:spacing w:before="187" w:line="276" w:lineRule="auto"/>
        <w:ind w:left="120" w:right="899"/>
        <w:jc w:val="both"/>
      </w:pPr>
      <w:r>
        <w:lastRenderedPageBreak/>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3E310D5E" w14:textId="77777777" w:rsidR="00D97054" w:rsidRDefault="00D97054">
      <w:pPr>
        <w:pStyle w:val="Textoindependiente"/>
        <w:spacing w:before="3"/>
        <w:rPr>
          <w:sz w:val="25"/>
        </w:rPr>
      </w:pPr>
    </w:p>
    <w:p w14:paraId="7ADA9E32" w14:textId="6702D16B" w:rsidR="00D97054" w:rsidRDefault="00000000">
      <w:pPr>
        <w:pStyle w:val="Textoindependiente"/>
        <w:ind w:left="120"/>
      </w:pPr>
      <w:r>
        <w:t>Atentamente,</w:t>
      </w:r>
    </w:p>
    <w:p w14:paraId="27A05225" w14:textId="6E2C5363" w:rsidR="0098666F" w:rsidRDefault="0098666F" w:rsidP="0098666F">
      <w:pPr>
        <w:pStyle w:val="Textoindependiente"/>
        <w:ind w:left="120"/>
        <w:jc w:val="center"/>
      </w:pPr>
      <w:r>
        <w:rPr>
          <w:noProof/>
        </w:rPr>
        <w:drawing>
          <wp:inline distT="0" distB="0" distL="0" distR="0" wp14:anchorId="3587E4E4" wp14:editId="3964D645">
            <wp:extent cx="3771900" cy="1400175"/>
            <wp:effectExtent l="0" t="0" r="0" b="9525"/>
            <wp:docPr id="200579427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94276" name="Imagen 16" descr="Texto&#10;&#10;Descripción generada automáticamente"/>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2FF3D635" w14:textId="77777777" w:rsidR="00D97054" w:rsidRDefault="00D97054">
      <w:pPr>
        <w:pStyle w:val="Textoindependiente"/>
        <w:spacing w:before="2"/>
        <w:rPr>
          <w:sz w:val="25"/>
        </w:rPr>
      </w:pPr>
    </w:p>
    <w:p w14:paraId="386D746A" w14:textId="77777777" w:rsidR="00D97054" w:rsidRDefault="00000000">
      <w:pPr>
        <w:tabs>
          <w:tab w:val="left" w:pos="1121"/>
        </w:tabs>
        <w:spacing w:line="148" w:lineRule="auto"/>
        <w:ind w:left="229"/>
        <w:rPr>
          <w:rFonts w:ascii="Calibri" w:hAnsi="Calibri"/>
          <w:sz w:val="16"/>
        </w:rPr>
      </w:pPr>
      <w:r>
        <w:rPr>
          <w:position w:val="-9"/>
          <w:sz w:val="16"/>
        </w:rPr>
        <w:t>Elaboró:</w:t>
      </w:r>
      <w:r>
        <w:rPr>
          <w:position w:val="-9"/>
          <w:sz w:val="16"/>
        </w:rPr>
        <w:tab/>
      </w:r>
      <w:r>
        <w:rPr>
          <w:sz w:val="16"/>
        </w:rPr>
        <w:t>B</w:t>
      </w:r>
      <w:r>
        <w:rPr>
          <w:rFonts w:ascii="Calibri" w:hAnsi="Calibri"/>
          <w:sz w:val="16"/>
        </w:rPr>
        <w:t>etty</w:t>
      </w:r>
      <w:r>
        <w:rPr>
          <w:rFonts w:ascii="Calibri" w:hAnsi="Calibri"/>
          <w:spacing w:val="-6"/>
          <w:sz w:val="16"/>
        </w:rPr>
        <w:t xml:space="preserve"> </w:t>
      </w:r>
      <w:r>
        <w:rPr>
          <w:rFonts w:ascii="Calibri" w:hAnsi="Calibri"/>
          <w:sz w:val="16"/>
        </w:rPr>
        <w:t>Diaz</w:t>
      </w:r>
      <w:r>
        <w:rPr>
          <w:rFonts w:ascii="Calibri" w:hAnsi="Calibri"/>
          <w:spacing w:val="-6"/>
          <w:sz w:val="16"/>
        </w:rPr>
        <w:t xml:space="preserve"> </w:t>
      </w:r>
      <w:r>
        <w:rPr>
          <w:rFonts w:ascii="Calibri" w:hAnsi="Calibri"/>
          <w:sz w:val="16"/>
        </w:rPr>
        <w:t>Fernández</w:t>
      </w:r>
    </w:p>
    <w:p w14:paraId="5A17D315" w14:textId="77777777" w:rsidR="00D97054" w:rsidRDefault="00000000">
      <w:pPr>
        <w:spacing w:line="145" w:lineRule="exact"/>
        <w:ind w:left="1121"/>
        <w:rPr>
          <w:sz w:val="16"/>
        </w:rPr>
      </w:pPr>
      <w:r>
        <w:rPr>
          <w:sz w:val="16"/>
        </w:rPr>
        <w:t>Contratista</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7"/>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w:t>
      </w:r>
    </w:p>
    <w:p w14:paraId="5F09BEE5" w14:textId="76463D48" w:rsidR="00D97054" w:rsidRDefault="0098666F">
      <w:pPr>
        <w:pStyle w:val="Textoindependiente"/>
        <w:spacing w:line="20" w:lineRule="exact"/>
        <w:ind w:left="1009"/>
        <w:rPr>
          <w:sz w:val="2"/>
        </w:rPr>
      </w:pPr>
      <w:r>
        <w:rPr>
          <w:noProof/>
          <w:sz w:val="2"/>
        </w:rPr>
        <mc:AlternateContent>
          <mc:Choice Requires="wpg">
            <w:drawing>
              <wp:inline distT="0" distB="0" distL="0" distR="0" wp14:anchorId="31C4CA22" wp14:editId="6753007A">
                <wp:extent cx="3573780" cy="6350"/>
                <wp:effectExtent l="5715" t="3175" r="11430" b="9525"/>
                <wp:docPr id="180236799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73780" cy="6350"/>
                          <a:chOff x="0" y="0"/>
                          <a:chExt cx="5628" cy="10"/>
                        </a:xfrm>
                      </wpg:grpSpPr>
                      <wps:wsp>
                        <wps:cNvPr id="315200550" name="AutoShape 6"/>
                        <wps:cNvSpPr>
                          <a:spLocks/>
                        </wps:cNvSpPr>
                        <wps:spPr bwMode="auto">
                          <a:xfrm>
                            <a:off x="0" y="5"/>
                            <a:ext cx="5628" cy="2"/>
                          </a:xfrm>
                          <a:custGeom>
                            <a:avLst/>
                            <a:gdLst>
                              <a:gd name="T0" fmla="*/ 0 w 5628"/>
                              <a:gd name="T1" fmla="*/ 5628 w 5628"/>
                              <a:gd name="T2" fmla="*/ 0 w 5628"/>
                              <a:gd name="T3" fmla="*/ 5628 w 5628"/>
                            </a:gdLst>
                            <a:ahLst/>
                            <a:cxnLst>
                              <a:cxn ang="0">
                                <a:pos x="T0" y="0"/>
                              </a:cxn>
                              <a:cxn ang="0">
                                <a:pos x="T1" y="0"/>
                              </a:cxn>
                              <a:cxn ang="0">
                                <a:pos x="T2" y="0"/>
                              </a:cxn>
                              <a:cxn ang="0">
                                <a:pos x="T3" y="0"/>
                              </a:cxn>
                            </a:cxnLst>
                            <a:rect l="0" t="0" r="r" b="b"/>
                            <a:pathLst>
                              <a:path w="5628">
                                <a:moveTo>
                                  <a:pt x="0" y="0"/>
                                </a:moveTo>
                                <a:lnTo>
                                  <a:pt x="5628" y="0"/>
                                </a:lnTo>
                                <a:moveTo>
                                  <a:pt x="0" y="0"/>
                                </a:moveTo>
                                <a:lnTo>
                                  <a:pt x="5628"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B0C0F12" id="Group 5" o:spid="_x0000_s1026" style="width:281.4pt;height:.5pt;mso-position-horizontal-relative:char;mso-position-vertical-relative:line" coordsize="56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">
                <v:shape id="AutoShape 6" o:spid="_x0000_s1027" style="position:absolute;top:5;width:5628;height:2;visibility:visible;mso-wrap-style:square;v-text-anchor:top" coordsize="5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" path="m,l5628,m,l5628,e" filled="f" strokecolor="gray" strokeweight=".5pt">
                  <v:stroke dashstyle="dot"/>
                  <v:path arrowok="t" o:connecttype="custom" o:connectlocs="0,0;5628,0;0,0;5628,0" o:connectangles="0,0,0,0"/>
                </v:shape>
                <w10:anchorlock/>
              </v:group>
            </w:pict>
          </mc:Fallback>
        </mc:AlternateContent>
      </w:r>
    </w:p>
    <w:p w14:paraId="13ED311C" w14:textId="5FEA0954" w:rsidR="00D97054" w:rsidRDefault="0098666F">
      <w:pPr>
        <w:ind w:left="1121"/>
        <w:rPr>
          <w:sz w:val="16"/>
        </w:rPr>
      </w:pPr>
      <w:r>
        <w:rPr>
          <w:noProof/>
        </w:rPr>
        <mc:AlternateContent>
          <mc:Choice Requires="wps">
            <w:drawing>
              <wp:anchor distT="0" distB="0" distL="114300" distR="114300" simplePos="0" relativeHeight="15733760" behindDoc="0" locked="0" layoutInCell="1" allowOverlap="1" wp14:anchorId="2B410376" wp14:editId="5DCEC1B4">
                <wp:simplePos x="0" y="0"/>
                <wp:positionH relativeFrom="page">
                  <wp:posOffset>1148715</wp:posOffset>
                </wp:positionH>
                <wp:positionV relativeFrom="paragraph">
                  <wp:posOffset>61595</wp:posOffset>
                </wp:positionV>
                <wp:extent cx="379095" cy="123825"/>
                <wp:effectExtent l="0" t="0" r="0" b="0"/>
                <wp:wrapNone/>
                <wp:docPr id="90090969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BE1EC" w14:textId="77777777" w:rsidR="00D97054" w:rsidRDefault="00000000">
                            <w:pPr>
                              <w:rPr>
                                <w:sz w:val="16"/>
                              </w:rPr>
                            </w:pPr>
                            <w:r>
                              <w:rPr>
                                <w:spacing w:val="-1"/>
                                <w:sz w:val="16"/>
                              </w:rPr>
                              <w:t>Revisó: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10376" id="Text Box 4" o:spid="_x0000_s1029" type="#_x0000_t202" style="position:absolute;left:0;text-align:left;margin-left:90.45pt;margin-top:4.85pt;width:29.85pt;height:9.7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" filled="f" stroked="f">
                <v:textbox inset="0,0,0,0">
                  <w:txbxContent>
                    <w:p w14:paraId="62BBE1EC" w14:textId="77777777" w:rsidR="00D97054" w:rsidRDefault="00000000">
                      <w:pPr>
                        <w:rPr>
                          <w:sz w:val="16"/>
                        </w:rPr>
                      </w:pPr>
                      <w:r>
                        <w:rPr>
                          <w:spacing w:val="-1"/>
                          <w:sz w:val="16"/>
                        </w:rPr>
                        <w:t>Revisó:</w:t>
                      </w:r>
                    </w:p>
                  </w:txbxContent>
                </v:textbox>
                <w10:wrap anchorx="page"/>
              </v:shape>
            </w:pict>
          </mc:Fallback>
        </mc:AlternateContent>
      </w:r>
      <w:r w:rsidR="00000000">
        <w:rPr>
          <w:sz w:val="16"/>
        </w:rPr>
        <w:t>Cielo</w:t>
      </w:r>
      <w:r w:rsidR="00000000">
        <w:rPr>
          <w:spacing w:val="-8"/>
          <w:sz w:val="16"/>
        </w:rPr>
        <w:t xml:space="preserve"> </w:t>
      </w:r>
      <w:r w:rsidR="00000000">
        <w:rPr>
          <w:sz w:val="16"/>
        </w:rPr>
        <w:t>Victoria</w:t>
      </w:r>
      <w:r w:rsidR="00000000">
        <w:rPr>
          <w:spacing w:val="-2"/>
          <w:sz w:val="16"/>
        </w:rPr>
        <w:t xml:space="preserve"> </w:t>
      </w:r>
      <w:r w:rsidR="00000000">
        <w:rPr>
          <w:sz w:val="16"/>
        </w:rPr>
        <w:t>González</w:t>
      </w:r>
      <w:r w:rsidR="00000000">
        <w:rPr>
          <w:spacing w:val="-5"/>
          <w:sz w:val="16"/>
        </w:rPr>
        <w:t xml:space="preserve"> </w:t>
      </w:r>
      <w:r w:rsidR="00000000">
        <w:rPr>
          <w:sz w:val="16"/>
        </w:rPr>
        <w:t>Meza</w:t>
      </w:r>
    </w:p>
    <w:p w14:paraId="0D81B174" w14:textId="027B0DDD" w:rsidR="00D97054" w:rsidRDefault="0098666F">
      <w:pPr>
        <w:spacing w:line="252" w:lineRule="auto"/>
        <w:ind w:left="1121" w:right="3834"/>
        <w:rPr>
          <w:sz w:val="16"/>
        </w:rPr>
      </w:pPr>
      <w:r>
        <w:rPr>
          <w:noProof/>
        </w:rPr>
        <mc:AlternateContent>
          <mc:Choice Requires="wps">
            <w:drawing>
              <wp:anchor distT="0" distB="0" distL="114300" distR="114300" simplePos="0" relativeHeight="487474176" behindDoc="1" locked="0" layoutInCell="1" allowOverlap="1" wp14:anchorId="782E82EE" wp14:editId="6FA0AF89">
                <wp:simplePos x="0" y="0"/>
                <wp:positionH relativeFrom="page">
                  <wp:posOffset>1647190</wp:posOffset>
                </wp:positionH>
                <wp:positionV relativeFrom="paragraph">
                  <wp:posOffset>126365</wp:posOffset>
                </wp:positionV>
                <wp:extent cx="3573780" cy="1270"/>
                <wp:effectExtent l="0" t="0" r="0" b="0"/>
                <wp:wrapNone/>
                <wp:docPr id="173874118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73780" cy="1270"/>
                        </a:xfrm>
                        <a:custGeom>
                          <a:avLst/>
                          <a:gdLst>
                            <a:gd name="T0" fmla="+- 0 2594 2594"/>
                            <a:gd name="T1" fmla="*/ T0 w 5628"/>
                            <a:gd name="T2" fmla="+- 0 8222 2594"/>
                            <a:gd name="T3" fmla="*/ T2 w 5628"/>
                            <a:gd name="T4" fmla="+- 0 2594 2594"/>
                            <a:gd name="T5" fmla="*/ T4 w 5628"/>
                            <a:gd name="T6" fmla="+- 0 8222 2594"/>
                            <a:gd name="T7" fmla="*/ T6 w 5628"/>
                          </a:gdLst>
                          <a:ahLst/>
                          <a:cxnLst>
                            <a:cxn ang="0">
                              <a:pos x="T1" y="0"/>
                            </a:cxn>
                            <a:cxn ang="0">
                              <a:pos x="T3" y="0"/>
                            </a:cxn>
                            <a:cxn ang="0">
                              <a:pos x="T5" y="0"/>
                            </a:cxn>
                            <a:cxn ang="0">
                              <a:pos x="T7" y="0"/>
                            </a:cxn>
                          </a:cxnLst>
                          <a:rect l="0" t="0" r="r" b="b"/>
                          <a:pathLst>
                            <a:path w="5628">
                              <a:moveTo>
                                <a:pt x="0" y="0"/>
                              </a:moveTo>
                              <a:lnTo>
                                <a:pt x="5628" y="0"/>
                              </a:lnTo>
                              <a:moveTo>
                                <a:pt x="0" y="0"/>
                              </a:moveTo>
                              <a:lnTo>
                                <a:pt x="5628"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CE122" id="AutoShape 3" o:spid="_x0000_s1026" style="position:absolute;margin-left:129.7pt;margin-top:9.95pt;width:281.4pt;height:.1pt;z-index:-1584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" path="m,l5628,m,l5628,e" filled="f" strokecolor="gray" strokeweight=".5pt">
                <v:stroke dashstyle="dot"/>
                <v:path arrowok="t" o:connecttype="custom" o:connectlocs="0,0;3573780,0;0,0;3573780,0" o:connectangles="0,0,0,0"/>
                <w10:wrap anchorx="page"/>
              </v:shape>
            </w:pict>
          </mc:Fallback>
        </mc:AlternateContent>
      </w:r>
      <w:r>
        <w:rPr>
          <w:noProof/>
        </w:rPr>
        <mc:AlternateContent>
          <mc:Choice Requires="wps">
            <w:drawing>
              <wp:anchor distT="0" distB="0" distL="114300" distR="114300" simplePos="0" relativeHeight="15734272" behindDoc="0" locked="0" layoutInCell="1" allowOverlap="1" wp14:anchorId="2B61E617" wp14:editId="763BB52E">
                <wp:simplePos x="0" y="0"/>
                <wp:positionH relativeFrom="page">
                  <wp:posOffset>1148715</wp:posOffset>
                </wp:positionH>
                <wp:positionV relativeFrom="paragraph">
                  <wp:posOffset>191770</wp:posOffset>
                </wp:positionV>
                <wp:extent cx="408305" cy="123825"/>
                <wp:effectExtent l="0" t="0" r="0" b="0"/>
                <wp:wrapNone/>
                <wp:docPr id="1768303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FDB84" w14:textId="77777777" w:rsidR="00D97054" w:rsidRDefault="00000000">
                            <w:pPr>
                              <w:rPr>
                                <w:sz w:val="16"/>
                              </w:rPr>
                            </w:pPr>
                            <w:r>
                              <w:rPr>
                                <w:spacing w:val="-1"/>
                                <w:sz w:val="16"/>
                              </w:rPr>
                              <w:t>Aprobó: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1E617" id="Text Box 2" o:spid="_x0000_s1030" type="#_x0000_t202" style="position:absolute;left:0;text-align:left;margin-left:90.45pt;margin-top:15.1pt;width:32.15pt;height:9.75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" filled="f" stroked="f">
                <v:textbox inset="0,0,0,0">
                  <w:txbxContent>
                    <w:p w14:paraId="41BFDB84" w14:textId="77777777" w:rsidR="00D97054" w:rsidRDefault="00000000">
                      <w:pPr>
                        <w:rPr>
                          <w:sz w:val="16"/>
                        </w:rPr>
                      </w:pPr>
                      <w:r>
                        <w:rPr>
                          <w:spacing w:val="-1"/>
                          <w:sz w:val="16"/>
                        </w:rPr>
                        <w:t>Aprobó:</w:t>
                      </w:r>
                    </w:p>
                  </w:txbxContent>
                </v:textbox>
                <w10:wrap anchorx="page"/>
              </v:shape>
            </w:pict>
          </mc:Fallback>
        </mc:AlternateContent>
      </w:r>
      <w:r w:rsidR="00000000">
        <w:rPr>
          <w:sz w:val="16"/>
        </w:rPr>
        <w:t>Contratista</w:t>
      </w:r>
      <w:r w:rsidR="00000000">
        <w:rPr>
          <w:spacing w:val="-8"/>
          <w:sz w:val="16"/>
        </w:rPr>
        <w:t xml:space="preserve"> </w:t>
      </w:r>
      <w:r w:rsidR="00000000">
        <w:rPr>
          <w:sz w:val="16"/>
        </w:rPr>
        <w:t>de</w:t>
      </w:r>
      <w:r w:rsidR="00000000">
        <w:rPr>
          <w:spacing w:val="-8"/>
          <w:sz w:val="16"/>
        </w:rPr>
        <w:t xml:space="preserve"> </w:t>
      </w:r>
      <w:r w:rsidR="00000000">
        <w:rPr>
          <w:sz w:val="16"/>
        </w:rPr>
        <w:t>la</w:t>
      </w:r>
      <w:r w:rsidR="00000000">
        <w:rPr>
          <w:spacing w:val="-8"/>
          <w:sz w:val="16"/>
        </w:rPr>
        <w:t xml:space="preserve"> </w:t>
      </w:r>
      <w:r w:rsidR="00000000">
        <w:rPr>
          <w:sz w:val="16"/>
        </w:rPr>
        <w:t>Subdirección</w:t>
      </w:r>
      <w:r w:rsidR="00000000">
        <w:rPr>
          <w:spacing w:val="-8"/>
          <w:sz w:val="16"/>
        </w:rPr>
        <w:t xml:space="preserve"> </w:t>
      </w:r>
      <w:r w:rsidR="00000000">
        <w:rPr>
          <w:sz w:val="16"/>
        </w:rPr>
        <w:t>de</w:t>
      </w:r>
      <w:r w:rsidR="00000000">
        <w:rPr>
          <w:spacing w:val="-8"/>
          <w:sz w:val="16"/>
        </w:rPr>
        <w:t xml:space="preserve"> </w:t>
      </w:r>
      <w:r w:rsidR="00000000">
        <w:rPr>
          <w:sz w:val="16"/>
        </w:rPr>
        <w:t>Gestión</w:t>
      </w:r>
      <w:r w:rsidR="00000000">
        <w:rPr>
          <w:spacing w:val="-8"/>
          <w:sz w:val="16"/>
        </w:rPr>
        <w:t xml:space="preserve"> </w:t>
      </w:r>
      <w:r w:rsidR="00000000">
        <w:rPr>
          <w:sz w:val="16"/>
        </w:rPr>
        <w:t>Contractual</w:t>
      </w:r>
      <w:r w:rsidR="00000000">
        <w:rPr>
          <w:spacing w:val="-54"/>
          <w:sz w:val="16"/>
        </w:rPr>
        <w:t xml:space="preserve"> </w:t>
      </w:r>
      <w:r w:rsidR="00000000">
        <w:rPr>
          <w:sz w:val="16"/>
        </w:rPr>
        <w:t>Carolina</w:t>
      </w:r>
      <w:r w:rsidR="00000000">
        <w:rPr>
          <w:spacing w:val="-2"/>
          <w:sz w:val="16"/>
        </w:rPr>
        <w:t xml:space="preserve"> </w:t>
      </w:r>
      <w:r w:rsidR="00000000">
        <w:rPr>
          <w:sz w:val="16"/>
        </w:rPr>
        <w:t>Quintero</w:t>
      </w:r>
      <w:r w:rsidR="00000000">
        <w:rPr>
          <w:spacing w:val="4"/>
          <w:sz w:val="16"/>
        </w:rPr>
        <w:t xml:space="preserve"> </w:t>
      </w:r>
      <w:proofErr w:type="spellStart"/>
      <w:r w:rsidR="00000000">
        <w:rPr>
          <w:sz w:val="16"/>
        </w:rPr>
        <w:t>Gacharná</w:t>
      </w:r>
      <w:proofErr w:type="spellEnd"/>
    </w:p>
    <w:p w14:paraId="43815E0C" w14:textId="77777777" w:rsidR="00D97054" w:rsidRDefault="00000000">
      <w:pPr>
        <w:tabs>
          <w:tab w:val="left" w:pos="6641"/>
        </w:tabs>
        <w:spacing w:line="185" w:lineRule="exact"/>
        <w:ind w:left="10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4"/>
          <w:sz w:val="16"/>
          <w:u w:val="dotted" w:color="808080"/>
        </w:rPr>
        <w:t xml:space="preserve"> </w:t>
      </w:r>
      <w:r>
        <w:rPr>
          <w:sz w:val="16"/>
          <w:u w:val="dotted" w:color="808080"/>
        </w:rPr>
        <w:t>de</w:t>
      </w:r>
      <w:r>
        <w:rPr>
          <w:spacing w:val="-6"/>
          <w:sz w:val="16"/>
          <w:u w:val="dotted" w:color="808080"/>
        </w:rPr>
        <w:t xml:space="preserve"> </w:t>
      </w:r>
      <w:r>
        <w:rPr>
          <w:sz w:val="16"/>
          <w:u w:val="dotted" w:color="808080"/>
        </w:rPr>
        <w:t>Gestión</w:t>
      </w:r>
      <w:r>
        <w:rPr>
          <w:spacing w:val="-3"/>
          <w:sz w:val="16"/>
          <w:u w:val="dotted" w:color="808080"/>
        </w:rPr>
        <w:t xml:space="preserve"> </w:t>
      </w:r>
      <w:r>
        <w:rPr>
          <w:sz w:val="16"/>
          <w:u w:val="dotted" w:color="808080"/>
        </w:rPr>
        <w:t>Contractual</w:t>
      </w:r>
      <w:r>
        <w:rPr>
          <w:spacing w:val="-3"/>
          <w:sz w:val="16"/>
          <w:u w:val="dotted" w:color="808080"/>
        </w:rPr>
        <w:t xml:space="preserve"> </w:t>
      </w:r>
      <w:r>
        <w:rPr>
          <w:sz w:val="16"/>
          <w:u w:val="dotted" w:color="808080"/>
        </w:rPr>
        <w:t>ANCP</w:t>
      </w:r>
      <w:r>
        <w:rPr>
          <w:spacing w:val="-5"/>
          <w:sz w:val="16"/>
          <w:u w:val="dotted" w:color="808080"/>
        </w:rPr>
        <w:t xml:space="preserve"> </w:t>
      </w:r>
      <w:r>
        <w:rPr>
          <w:sz w:val="16"/>
          <w:u w:val="dotted" w:color="808080"/>
        </w:rPr>
        <w:t>–</w:t>
      </w:r>
      <w:r>
        <w:rPr>
          <w:spacing w:val="-6"/>
          <w:sz w:val="16"/>
          <w:u w:val="dotted" w:color="808080"/>
        </w:rPr>
        <w:t xml:space="preserve"> </w:t>
      </w:r>
      <w:r>
        <w:rPr>
          <w:sz w:val="16"/>
          <w:u w:val="dotted" w:color="808080"/>
        </w:rPr>
        <w:t>CCE</w:t>
      </w:r>
      <w:r>
        <w:rPr>
          <w:sz w:val="16"/>
          <w:u w:val="dotted" w:color="808080"/>
        </w:rPr>
        <w:tab/>
      </w:r>
    </w:p>
    <w:sectPr w:rsidR="00D97054">
      <w:pgSz w:w="12240" w:h="15840"/>
      <w:pgMar w:top="1560" w:right="800" w:bottom="1900" w:left="158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DF5CEF" w14:textId="77777777" w:rsidR="00084E5A" w:rsidRDefault="00084E5A">
      <w:r>
        <w:separator/>
      </w:r>
    </w:p>
  </w:endnote>
  <w:endnote w:type="continuationSeparator" w:id="0">
    <w:p w14:paraId="3F54DBB9" w14:textId="77777777" w:rsidR="00084E5A" w:rsidRDefault="00084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D3949" w14:textId="7A42822A" w:rsidR="00D97054" w:rsidRDefault="0098666F">
    <w:pPr>
      <w:pStyle w:val="Textoindependiente"/>
      <w:spacing w:line="14" w:lineRule="auto"/>
      <w:rPr>
        <w:sz w:val="20"/>
      </w:rPr>
    </w:pPr>
    <w:r>
      <w:rPr>
        <w:noProof/>
      </w:rPr>
      <mc:AlternateContent>
        <mc:Choice Requires="wps">
          <w:drawing>
            <wp:anchor distT="0" distB="0" distL="114300" distR="114300" simplePos="0" relativeHeight="487470080" behindDoc="1" locked="0" layoutInCell="1" allowOverlap="1" wp14:anchorId="7349753F" wp14:editId="43038CEF">
              <wp:simplePos x="0" y="0"/>
              <wp:positionH relativeFrom="page">
                <wp:posOffset>1062355</wp:posOffset>
              </wp:positionH>
              <wp:positionV relativeFrom="page">
                <wp:posOffset>8803005</wp:posOffset>
              </wp:positionV>
              <wp:extent cx="5647690" cy="1270"/>
              <wp:effectExtent l="0" t="0" r="0" b="0"/>
              <wp:wrapNone/>
              <wp:docPr id="359830133" name="Forma libre: form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7690" cy="1270"/>
                      </a:xfrm>
                      <a:custGeom>
                        <a:avLst/>
                        <a:gdLst>
                          <a:gd name="T0" fmla="+- 0 1673 1673"/>
                          <a:gd name="T1" fmla="*/ T0 w 8894"/>
                          <a:gd name="T2" fmla="+- 0 1673 1673"/>
                          <a:gd name="T3" fmla="*/ T2 w 8894"/>
                          <a:gd name="T4" fmla="+- 0 10567 1673"/>
                          <a:gd name="T5" fmla="*/ T4 w 8894"/>
                        </a:gdLst>
                        <a:ahLst/>
                        <a:cxnLst>
                          <a:cxn ang="0">
                            <a:pos x="T1" y="0"/>
                          </a:cxn>
                          <a:cxn ang="0">
                            <a:pos x="T3" y="0"/>
                          </a:cxn>
                          <a:cxn ang="0">
                            <a:pos x="T5" y="0"/>
                          </a:cxn>
                        </a:cxnLst>
                        <a:rect l="0" t="0" r="r" b="b"/>
                        <a:pathLst>
                          <a:path w="8894">
                            <a:moveTo>
                              <a:pt x="0" y="0"/>
                            </a:moveTo>
                            <a:lnTo>
                              <a:pt x="0" y="0"/>
                            </a:lnTo>
                            <a:lnTo>
                              <a:pt x="889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5032A" id="Forma libre: forma 5" o:spid="_x0000_s1026" style="position:absolute;margin-left:83.65pt;margin-top:693.15pt;width:444.7pt;height:.1pt;z-index:-1584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" path="m,l,,8894,e" filled="f" strokeweight=".5pt">
              <v:path arrowok="t" o:connecttype="custom" o:connectlocs="0,0;0,0;5647690,0" o:connectangles="0,0,0"/>
              <w10:wrap anchorx="page" anchory="page"/>
            </v:shape>
          </w:pict>
        </mc:Fallback>
      </mc:AlternateContent>
    </w:r>
    <w:r>
      <w:rPr>
        <w:noProof/>
      </w:rPr>
      <mc:AlternateContent>
        <mc:Choice Requires="wps">
          <w:drawing>
            <wp:anchor distT="0" distB="0" distL="114300" distR="114300" simplePos="0" relativeHeight="487470592" behindDoc="1" locked="0" layoutInCell="1" allowOverlap="1" wp14:anchorId="6423F3A9" wp14:editId="35D356A1">
              <wp:simplePos x="0" y="0"/>
              <wp:positionH relativeFrom="page">
                <wp:posOffset>1067435</wp:posOffset>
              </wp:positionH>
              <wp:positionV relativeFrom="page">
                <wp:posOffset>8806180</wp:posOffset>
              </wp:positionV>
              <wp:extent cx="2985135" cy="647700"/>
              <wp:effectExtent l="0" t="0" r="0" b="0"/>
              <wp:wrapNone/>
              <wp:docPr id="1801160866"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1E9F9" w14:textId="77777777" w:rsidR="00D97054" w:rsidRDefault="00000000">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3369BB37" w14:textId="77777777" w:rsidR="00D97054"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23F3A9" id="_x0000_t202" coordsize="21600,21600" o:spt="202" path="m,l,21600r21600,l21600,xe">
              <v:stroke joinstyle="miter"/>
              <v:path gradientshapeok="t" o:connecttype="rect"/>
            </v:shapetype>
            <v:shape id="Cuadro de texto 4" o:spid="_x0000_s1031" type="#_x0000_t202" style="position:absolute;margin-left:84.05pt;margin-top:693.4pt;width:235.05pt;height:51pt;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" filled="f" stroked="f">
              <v:textbox inset="0,0,0,0">
                <w:txbxContent>
                  <w:p w14:paraId="3BB1E9F9" w14:textId="77777777" w:rsidR="00D97054" w:rsidRDefault="00000000">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3369BB37" w14:textId="77777777" w:rsidR="00D97054" w:rsidRDefault="00000000">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mc:Fallback>
      </mc:AlternateContent>
    </w:r>
    <w:r>
      <w:rPr>
        <w:noProof/>
      </w:rPr>
      <mc:AlternateContent>
        <mc:Choice Requires="wps">
          <w:drawing>
            <wp:anchor distT="0" distB="0" distL="114300" distR="114300" simplePos="0" relativeHeight="487471104" behindDoc="1" locked="0" layoutInCell="1" allowOverlap="1" wp14:anchorId="52478B50" wp14:editId="1C5069B9">
              <wp:simplePos x="0" y="0"/>
              <wp:positionH relativeFrom="page">
                <wp:posOffset>6024880</wp:posOffset>
              </wp:positionH>
              <wp:positionV relativeFrom="page">
                <wp:posOffset>8831580</wp:posOffset>
              </wp:positionV>
              <wp:extent cx="404495" cy="149225"/>
              <wp:effectExtent l="0" t="0" r="0" b="0"/>
              <wp:wrapNone/>
              <wp:docPr id="97662848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090DA" w14:textId="77777777" w:rsidR="00D97054" w:rsidRDefault="00000000">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78B50" id="Cuadro de texto 3" o:spid="_x0000_s1032" type="#_x0000_t202" style="position:absolute;margin-left:474.4pt;margin-top:695.4pt;width:31.85pt;height:11.75pt;z-index:-1584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" filled="f" stroked="f">
              <v:textbox inset="0,0,0,0">
                <w:txbxContent>
                  <w:p w14:paraId="05F090DA" w14:textId="77777777" w:rsidR="00D97054" w:rsidRDefault="00000000">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71616" behindDoc="1" locked="0" layoutInCell="1" allowOverlap="1" wp14:anchorId="1DB84BA4" wp14:editId="15C89727">
              <wp:simplePos x="0" y="0"/>
              <wp:positionH relativeFrom="page">
                <wp:posOffset>1067435</wp:posOffset>
              </wp:positionH>
              <wp:positionV relativeFrom="page">
                <wp:posOffset>9442450</wp:posOffset>
              </wp:positionV>
              <wp:extent cx="2524760" cy="164465"/>
              <wp:effectExtent l="0" t="0" r="0" b="0"/>
              <wp:wrapNone/>
              <wp:docPr id="37635056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F88B9" w14:textId="77777777" w:rsidR="00D97054" w:rsidRDefault="00000000">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84BA4" id="Cuadro de texto 2" o:spid="_x0000_s1033" type="#_x0000_t202" style="position:absolute;margin-left:84.05pt;margin-top:743.5pt;width:198.8pt;height:12.95pt;z-index:-1584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" filled="f" stroked="f">
              <v:textbox inset="0,0,0,0">
                <w:txbxContent>
                  <w:p w14:paraId="6B3F88B9" w14:textId="77777777" w:rsidR="00D97054" w:rsidRDefault="00000000">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mc:Fallback>
      </mc:AlternateContent>
    </w:r>
    <w:r>
      <w:rPr>
        <w:noProof/>
      </w:rPr>
      <mc:AlternateContent>
        <mc:Choice Requires="wps">
          <w:drawing>
            <wp:anchor distT="0" distB="0" distL="114300" distR="114300" simplePos="0" relativeHeight="487472128" behindDoc="1" locked="0" layoutInCell="1" allowOverlap="1" wp14:anchorId="423A824F" wp14:editId="1574AA45">
              <wp:simplePos x="0" y="0"/>
              <wp:positionH relativeFrom="page">
                <wp:posOffset>3972560</wp:posOffset>
              </wp:positionH>
              <wp:positionV relativeFrom="page">
                <wp:posOffset>9465310</wp:posOffset>
              </wp:positionV>
              <wp:extent cx="2687955" cy="139065"/>
              <wp:effectExtent l="0" t="0" r="0" b="0"/>
              <wp:wrapNone/>
              <wp:docPr id="10846499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52D8E" w14:textId="77777777" w:rsidR="00D97054" w:rsidRDefault="00000000">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A824F" id="Cuadro de texto 1" o:spid="_x0000_s1034" type="#_x0000_t202" style="position:absolute;margin-left:312.8pt;margin-top:745.3pt;width:211.65pt;height:10.95pt;z-index:-1584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" filled="f" stroked="f">
              <v:textbox inset="0,0,0,0">
                <w:txbxContent>
                  <w:p w14:paraId="15A52D8E" w14:textId="77777777" w:rsidR="00D97054" w:rsidRDefault="00000000">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E331CD" w14:textId="77777777" w:rsidR="00084E5A" w:rsidRDefault="00084E5A">
      <w:r>
        <w:separator/>
      </w:r>
    </w:p>
  </w:footnote>
  <w:footnote w:type="continuationSeparator" w:id="0">
    <w:p w14:paraId="0BFCE1B8" w14:textId="77777777" w:rsidR="00084E5A" w:rsidRDefault="00084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7470A" w14:textId="77777777" w:rsidR="00D97054" w:rsidRDefault="00000000">
    <w:pPr>
      <w:pStyle w:val="Textoindependiente"/>
      <w:spacing w:line="14" w:lineRule="auto"/>
      <w:rPr>
        <w:sz w:val="20"/>
      </w:rPr>
    </w:pPr>
    <w:r>
      <w:rPr>
        <w:noProof/>
      </w:rPr>
      <w:drawing>
        <wp:anchor distT="0" distB="0" distL="0" distR="0" simplePos="0" relativeHeight="487469568" behindDoc="1" locked="0" layoutInCell="1" allowOverlap="1" wp14:anchorId="30AB96AA" wp14:editId="41BFB9D8">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70A7A"/>
    <w:multiLevelType w:val="hybridMultilevel"/>
    <w:tmpl w:val="58EE3556"/>
    <w:lvl w:ilvl="0" w:tplc="8B6AFC74">
      <w:numFmt w:val="bullet"/>
      <w:lvlText w:val="–"/>
      <w:lvlJc w:val="left"/>
      <w:pPr>
        <w:ind w:left="2064" w:hanging="251"/>
      </w:pPr>
      <w:rPr>
        <w:rFonts w:ascii="Verdana" w:eastAsia="Verdana" w:hAnsi="Verdana" w:cs="Verdana" w:hint="default"/>
        <w:w w:val="99"/>
        <w:sz w:val="22"/>
        <w:szCs w:val="22"/>
        <w:lang w:val="es-ES" w:eastAsia="en-US" w:bidi="ar-SA"/>
      </w:rPr>
    </w:lvl>
    <w:lvl w:ilvl="1" w:tplc="706655AC">
      <w:numFmt w:val="bullet"/>
      <w:lvlText w:val="•"/>
      <w:lvlJc w:val="left"/>
      <w:pPr>
        <w:ind w:left="2840" w:hanging="251"/>
      </w:pPr>
      <w:rPr>
        <w:rFonts w:hint="default"/>
        <w:lang w:val="es-ES" w:eastAsia="en-US" w:bidi="ar-SA"/>
      </w:rPr>
    </w:lvl>
    <w:lvl w:ilvl="2" w:tplc="336E87AE">
      <w:numFmt w:val="bullet"/>
      <w:lvlText w:val="•"/>
      <w:lvlJc w:val="left"/>
      <w:pPr>
        <w:ind w:left="3620" w:hanging="251"/>
      </w:pPr>
      <w:rPr>
        <w:rFonts w:hint="default"/>
        <w:lang w:val="es-ES" w:eastAsia="en-US" w:bidi="ar-SA"/>
      </w:rPr>
    </w:lvl>
    <w:lvl w:ilvl="3" w:tplc="8C866C64">
      <w:numFmt w:val="bullet"/>
      <w:lvlText w:val="•"/>
      <w:lvlJc w:val="left"/>
      <w:pPr>
        <w:ind w:left="4400" w:hanging="251"/>
      </w:pPr>
      <w:rPr>
        <w:rFonts w:hint="default"/>
        <w:lang w:val="es-ES" w:eastAsia="en-US" w:bidi="ar-SA"/>
      </w:rPr>
    </w:lvl>
    <w:lvl w:ilvl="4" w:tplc="D8B8BBF4">
      <w:numFmt w:val="bullet"/>
      <w:lvlText w:val="•"/>
      <w:lvlJc w:val="left"/>
      <w:pPr>
        <w:ind w:left="5180" w:hanging="251"/>
      </w:pPr>
      <w:rPr>
        <w:rFonts w:hint="default"/>
        <w:lang w:val="es-ES" w:eastAsia="en-US" w:bidi="ar-SA"/>
      </w:rPr>
    </w:lvl>
    <w:lvl w:ilvl="5" w:tplc="19D08EE2">
      <w:numFmt w:val="bullet"/>
      <w:lvlText w:val="•"/>
      <w:lvlJc w:val="left"/>
      <w:pPr>
        <w:ind w:left="5960" w:hanging="251"/>
      </w:pPr>
      <w:rPr>
        <w:rFonts w:hint="default"/>
        <w:lang w:val="es-ES" w:eastAsia="en-US" w:bidi="ar-SA"/>
      </w:rPr>
    </w:lvl>
    <w:lvl w:ilvl="6" w:tplc="FA4A736E">
      <w:numFmt w:val="bullet"/>
      <w:lvlText w:val="•"/>
      <w:lvlJc w:val="left"/>
      <w:pPr>
        <w:ind w:left="6740" w:hanging="251"/>
      </w:pPr>
      <w:rPr>
        <w:rFonts w:hint="default"/>
        <w:lang w:val="es-ES" w:eastAsia="en-US" w:bidi="ar-SA"/>
      </w:rPr>
    </w:lvl>
    <w:lvl w:ilvl="7" w:tplc="A21EDE20">
      <w:numFmt w:val="bullet"/>
      <w:lvlText w:val="•"/>
      <w:lvlJc w:val="left"/>
      <w:pPr>
        <w:ind w:left="7520" w:hanging="251"/>
      </w:pPr>
      <w:rPr>
        <w:rFonts w:hint="default"/>
        <w:lang w:val="es-ES" w:eastAsia="en-US" w:bidi="ar-SA"/>
      </w:rPr>
    </w:lvl>
    <w:lvl w:ilvl="8" w:tplc="05E46A9E">
      <w:numFmt w:val="bullet"/>
      <w:lvlText w:val="•"/>
      <w:lvlJc w:val="left"/>
      <w:pPr>
        <w:ind w:left="8300" w:hanging="251"/>
      </w:pPr>
      <w:rPr>
        <w:rFonts w:hint="default"/>
        <w:lang w:val="es-ES" w:eastAsia="en-US" w:bidi="ar-SA"/>
      </w:rPr>
    </w:lvl>
  </w:abstractNum>
  <w:abstractNum w:abstractNumId="1"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2" w15:restartNumberingAfterBreak="0">
    <w:nsid w:val="39E83819"/>
    <w:multiLevelType w:val="hybridMultilevel"/>
    <w:tmpl w:val="B6EAE4DE"/>
    <w:lvl w:ilvl="0" w:tplc="CFF6B050">
      <w:start w:val="1"/>
      <w:numFmt w:val="decimal"/>
      <w:lvlText w:val="%1."/>
      <w:lvlJc w:val="left"/>
      <w:pPr>
        <w:ind w:left="405" w:hanging="284"/>
        <w:jc w:val="left"/>
      </w:pPr>
      <w:rPr>
        <w:rFonts w:ascii="Verdana" w:eastAsia="Verdana" w:hAnsi="Verdana" w:cs="Verdana" w:hint="default"/>
        <w:b/>
        <w:bCs/>
        <w:spacing w:val="-1"/>
        <w:w w:val="99"/>
        <w:sz w:val="22"/>
        <w:szCs w:val="22"/>
        <w:lang w:val="es-ES" w:eastAsia="en-US" w:bidi="ar-SA"/>
      </w:rPr>
    </w:lvl>
    <w:lvl w:ilvl="1" w:tplc="6F8A660A">
      <w:numFmt w:val="bullet"/>
      <w:lvlText w:val="•"/>
      <w:lvlJc w:val="left"/>
      <w:pPr>
        <w:ind w:left="400" w:hanging="284"/>
      </w:pPr>
      <w:rPr>
        <w:rFonts w:hint="default"/>
        <w:lang w:val="es-ES" w:eastAsia="en-US" w:bidi="ar-SA"/>
      </w:rPr>
    </w:lvl>
    <w:lvl w:ilvl="2" w:tplc="2BA85588">
      <w:numFmt w:val="bullet"/>
      <w:lvlText w:val="•"/>
      <w:lvlJc w:val="left"/>
      <w:pPr>
        <w:ind w:left="1451" w:hanging="284"/>
      </w:pPr>
      <w:rPr>
        <w:rFonts w:hint="default"/>
        <w:lang w:val="es-ES" w:eastAsia="en-US" w:bidi="ar-SA"/>
      </w:rPr>
    </w:lvl>
    <w:lvl w:ilvl="3" w:tplc="98E2900E">
      <w:numFmt w:val="bullet"/>
      <w:lvlText w:val="•"/>
      <w:lvlJc w:val="left"/>
      <w:pPr>
        <w:ind w:left="2502" w:hanging="284"/>
      </w:pPr>
      <w:rPr>
        <w:rFonts w:hint="default"/>
        <w:lang w:val="es-ES" w:eastAsia="en-US" w:bidi="ar-SA"/>
      </w:rPr>
    </w:lvl>
    <w:lvl w:ilvl="4" w:tplc="FA3C5618">
      <w:numFmt w:val="bullet"/>
      <w:lvlText w:val="•"/>
      <w:lvlJc w:val="left"/>
      <w:pPr>
        <w:ind w:left="3553" w:hanging="284"/>
      </w:pPr>
      <w:rPr>
        <w:rFonts w:hint="default"/>
        <w:lang w:val="es-ES" w:eastAsia="en-US" w:bidi="ar-SA"/>
      </w:rPr>
    </w:lvl>
    <w:lvl w:ilvl="5" w:tplc="2E249F8C">
      <w:numFmt w:val="bullet"/>
      <w:lvlText w:val="•"/>
      <w:lvlJc w:val="left"/>
      <w:pPr>
        <w:ind w:left="4604" w:hanging="284"/>
      </w:pPr>
      <w:rPr>
        <w:rFonts w:hint="default"/>
        <w:lang w:val="es-ES" w:eastAsia="en-US" w:bidi="ar-SA"/>
      </w:rPr>
    </w:lvl>
    <w:lvl w:ilvl="6" w:tplc="657CDA1E">
      <w:numFmt w:val="bullet"/>
      <w:lvlText w:val="•"/>
      <w:lvlJc w:val="left"/>
      <w:pPr>
        <w:ind w:left="5655" w:hanging="284"/>
      </w:pPr>
      <w:rPr>
        <w:rFonts w:hint="default"/>
        <w:lang w:val="es-ES" w:eastAsia="en-US" w:bidi="ar-SA"/>
      </w:rPr>
    </w:lvl>
    <w:lvl w:ilvl="7" w:tplc="71EE1AE4">
      <w:numFmt w:val="bullet"/>
      <w:lvlText w:val="•"/>
      <w:lvlJc w:val="left"/>
      <w:pPr>
        <w:ind w:left="6706" w:hanging="284"/>
      </w:pPr>
      <w:rPr>
        <w:rFonts w:hint="default"/>
        <w:lang w:val="es-ES" w:eastAsia="en-US" w:bidi="ar-SA"/>
      </w:rPr>
    </w:lvl>
    <w:lvl w:ilvl="8" w:tplc="0A1295F6">
      <w:numFmt w:val="bullet"/>
      <w:lvlText w:val="•"/>
      <w:lvlJc w:val="left"/>
      <w:pPr>
        <w:ind w:left="7757" w:hanging="284"/>
      </w:pPr>
      <w:rPr>
        <w:rFonts w:hint="default"/>
        <w:lang w:val="es-ES" w:eastAsia="en-US" w:bidi="ar-SA"/>
      </w:rPr>
    </w:lvl>
  </w:abstractNum>
  <w:num w:numId="1" w16cid:durableId="765926342">
    <w:abstractNumId w:val="1"/>
  </w:num>
  <w:num w:numId="2" w16cid:durableId="252905760">
    <w:abstractNumId w:val="2"/>
  </w:num>
  <w:num w:numId="3" w16cid:durableId="145093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54"/>
    <w:rsid w:val="00084E5A"/>
    <w:rsid w:val="003E5957"/>
    <w:rsid w:val="0098666F"/>
    <w:rsid w:val="00C903A1"/>
    <w:rsid w:val="00CE28CB"/>
    <w:rsid w:val="00D9705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FDB9A"/>
  <w15:docId w15:val="{36D7D0EA-85E4-4F26-B5B1-D6E00C32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spacing w:before="100"/>
      <w:ind w:left="405" w:hanging="2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05" w:hanging="28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oficarvajal@gmail.com" TargetMode="Externa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nam02.safelinks.protection.outlook.com/?url=https%3A%2F%2Fwww.colombiacompra.gov.co%2Fsala-de-prensa%2Fboletin-digital%2Fboletin-de-relatoria-2024-iv&amp;data=05%7C02%7Coscar.morelo%40colombiacompra.gov.co%7C37e4eb22782844861f2008dce4b3f5e8%7C7b09041e245149d08cb179d5e3d8c1be%7C0%7C0%7C638636708795749865%7CUnknown%7CTWFpbGZsb3d8eyJWIjoiMC4wLjAwMDAiLCJQIjoiV2luMzIiLCJBTiI6Ik1haWwiLCJXVCI6Mn0%3D%7C0%7C%7C%7C&amp;sdata=2TO%2BwAQgqAIaSTYFfsdBbX6kZiJsgn%2FAUtNGUDvSx44%3D&amp;reserved=0" TargetMode="External"/><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sala-de-prensa%2Fboletin-digital%2Fboletin-de-relatoria-2024-iv&amp;data=05%7C02%7Coscar.morelo%40colombiacompra.gov.co%7C37e4eb22782844861f2008dce4b3f5e8%7C7b09041e245149d08cb179d5e3d8c1be%7C0%7C0%7C638636708795749865%7CUnknown%7CTWFpbGZsb3d8eyJWIjoiMC4wLjAwMDAiLCJQIjoiV2luMzIiLCJBTiI6Ik1haWwiLCJXVCI6Mn0%3D%7C0%7C%7C%7C&amp;sdata=2TO%2BwAQgqAIaSTYFfsdBbX6kZiJsgn%2FAUtNGUDvSx44%3D&amp;reserved=0" TargetMode="External"/><Relationship Id="rId7" Type="http://schemas.openxmlformats.org/officeDocument/2006/relationships/image" Target="media/image1.jpeg"/><Relationship Id="rId12" Type="http://schemas.openxmlformats.org/officeDocument/2006/relationships/hyperlink" Target="https://www.colombiacompra.gov.co/manuales-guias-y-pliegos-tipo/manuales-y-guias" TargetMode="External"/><Relationship Id="rId17" Type="http://schemas.openxmlformats.org/officeDocument/2006/relationships/hyperlink" Target="https://relatoria.colombiacompra.gov.co/busqueda/conceptos" TargetMode="External"/><Relationship Id="rId2" Type="http://schemas.openxmlformats.org/officeDocument/2006/relationships/styles" Target="styles.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sala-de-prensa%2Fboletin-digital%2Fboletin-de-relatoria-2024-iv&amp;data=05%7C02%7Coscar.morelo%40colombiacompra.gov.co%7C37e4eb22782844861f2008dce4b3f5e8%7C7b09041e245149d08cb179d5e3d8c1be%7C0%7C0%7C638636708795749865%7CUnknown%7CTWFpbGZsb3d8eyJWIjoiMC4wLjAwMDAiLCJQIjoiV2luMzIiLCJBTiI6Ik1haWwiLCJXVCI6Mn0%3D%7C0%7C%7C%7C&amp;sdata=2TO%2BwAQgqAIaSTYFfsdBbX6kZiJsgn%2FAUtNGUDvSx44%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manuales-guias-y-pliegos-tipo/manuales-y-guia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nam02.safelinks.protection.outlook.com/?url=https%3A%2F%2Fwww.colombiacompra.gov.co%2Fsala-de-prensa%2Fboletin-digital%2Fboletin-de-relatoria-2024-iv&amp;data=05%7C02%7Coscar.morelo%40colombiacompra.gov.co%7C37e4eb22782844861f2008dce4b3f5e8%7C7b09041e245149d08cb179d5e3d8c1be%7C0%7C0%7C638636708795749865%7CUnknown%7CTWFpbGZsb3d8eyJWIjoiMC4wLjAwMDAiLCJQIjoiV2luMzIiLCJBTiI6Ik1haWwiLCJXVCI6Mn0%3D%7C0%7C%7C%7C&amp;sdata=2TO%2BwAQgqAIaSTYFfsdBbX6kZiJsgn%2FAUtNGUDvSx44%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lombiacompra.gov.co/manuales-guias-y-pliegos-tipo/manuales-y-guias"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3363</Words>
  <Characters>18501</Characters>
  <Application>Microsoft Office Word</Application>
  <DocSecurity>0</DocSecurity>
  <Lines>154</Lines>
  <Paragraphs>43</Paragraphs>
  <ScaleCrop>false</ScaleCrop>
  <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helena Diaz</cp:lastModifiedBy>
  <cp:revision>4</cp:revision>
  <dcterms:created xsi:type="dcterms:W3CDTF">2024-11-22T05:47:00Z</dcterms:created>
  <dcterms:modified xsi:type="dcterms:W3CDTF">2024-11-22T05:49:00Z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2024-11-12T00:00:00Z</vt:filetime>
  </property>
  <property fmtid="{D5CDD505-2E9C-101B-9397-08002B2CF9AE}" pid="3" name="Creator">
    <vt:lpwstr>e-iceblue</vt:lpwstr>
  </property>
  <property fmtid="{D5CDD505-2E9C-101B-9397-08002B2CF9AE}" pid="4" name="LastSaved">
    <vt:filetime>2024-11-22T00:00:00Z</vt:filetime>
  </property>
</Properties>
</file>