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xmlns:a14="http://schemas.microsoft.com/office/drawing/2010/main" mc:Ignorable="w14 wp14" xml:space="preserve">
  <w:body>
    <w:p xmlns:wp14="http://schemas.microsoft.com/office/word/2010/wordml" w14:paraId="38F4B2E5" wp14:textId="77777777">
      <w:pPr>
        <w:pStyle w:val="Heading1"/>
        <w:spacing w:before="48"/>
        <w:ind w:left="101" w:right="112"/>
        <w:jc w:val="both"/>
      </w:pPr>
      <w:r>
        <w:rPr/>
        <w:t>CONTRATACIÓN ESTATAL – Capacidad – Validez contratos – Limitación de la</w:t>
      </w:r>
      <w:r>
        <w:rPr>
          <w:spacing w:val="1"/>
        </w:rPr>
        <w:t> </w:t>
      </w:r>
      <w:r>
        <w:rPr/>
        <w:t>capacidad</w:t>
      </w:r>
    </w:p>
    <w:p xmlns:wp14="http://schemas.microsoft.com/office/word/2010/wordml" w14:paraId="672A6659" wp14:textId="77777777">
      <w:pPr>
        <w:pStyle w:val="BodyText"/>
        <w:spacing w:before="11"/>
        <w:rPr>
          <w:b/>
          <w:sz w:val="21"/>
        </w:rPr>
      </w:pPr>
    </w:p>
    <w:p xmlns:wp14="http://schemas.microsoft.com/office/word/2010/wordml" w14:paraId="2AABA7CC" wp14:textId="77777777">
      <w:pPr>
        <w:pStyle w:val="BodyText"/>
        <w:ind w:left="101" w:right="117"/>
        <w:jc w:val="both"/>
      </w:pPr>
      <w:r>
        <w:rPr/>
        <w:t>En la contratación estatal, la </w:t>
      </w:r>
      <w:r>
        <w:rPr>
          <w:i/>
        </w:rPr>
        <w:t>capacidad </w:t>
      </w:r>
      <w:r>
        <w:rPr/>
        <w:t>también es un requisito de validez de los</w:t>
      </w:r>
      <w:r>
        <w:rPr>
          <w:spacing w:val="1"/>
        </w:rPr>
        <w:t> </w:t>
      </w:r>
      <w:r>
        <w:rPr/>
        <w:t>contratos,</w:t>
      </w:r>
      <w:r>
        <w:rPr>
          <w:spacing w:val="1"/>
        </w:rPr>
        <w:t> </w:t>
      </w:r>
      <w:r>
        <w:rPr/>
        <w:t>tanto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sujetas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Estatuto</w:t>
      </w:r>
      <w:r>
        <w:rPr>
          <w:spacing w:val="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Contratación de la Administración Pública como en el de las entidades exceptuadas de</w:t>
      </w:r>
      <w:r>
        <w:rPr>
          <w:spacing w:val="1"/>
        </w:rPr>
        <w:t> </w:t>
      </w:r>
      <w:r>
        <w:rPr/>
        <w:t>aquel. Si bien la regulación de la capacidad se integra por varias</w:t>
      </w:r>
      <w:r>
        <w:rPr>
          <w:spacing w:val="1"/>
        </w:rPr>
        <w:t> </w:t>
      </w:r>
      <w:r>
        <w:rPr/>
        <w:t>disposiciones y</w:t>
      </w:r>
      <w:r>
        <w:rPr>
          <w:spacing w:val="1"/>
        </w:rPr>
        <w:t> </w:t>
      </w:r>
      <w:r>
        <w:rPr/>
        <w:t>exigencias especiales –, se destaca el régimen de inhabilidades e incompatibilidades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conjunto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normas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imponen</w:t>
      </w:r>
      <w:r>
        <w:rPr>
          <w:spacing w:val="1"/>
        </w:rPr>
        <w:t> </w:t>
      </w:r>
      <w:r>
        <w:rPr/>
        <w:t>restricciones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sujetos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eventualmente,</w:t>
      </w:r>
      <w:r>
        <w:rPr>
          <w:spacing w:val="1"/>
        </w:rPr>
        <w:t> </w:t>
      </w:r>
      <w:r>
        <w:rPr/>
        <w:t>pretendan 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 procedimientos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celebrar</w:t>
      </w:r>
      <w:r>
        <w:rPr>
          <w:spacing w:val="1"/>
        </w:rPr>
        <w:t> </w:t>
      </w:r>
      <w:r>
        <w:rPr/>
        <w:t>contratos</w:t>
      </w:r>
      <w:r>
        <w:rPr>
          <w:spacing w:val="-2"/>
        </w:rPr>
        <w:t> </w:t>
      </w:r>
      <w:r>
        <w:rPr/>
        <w:t>con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entidades estatales.</w:t>
      </w:r>
    </w:p>
    <w:p xmlns:wp14="http://schemas.microsoft.com/office/word/2010/wordml" w14:paraId="0A37501D" wp14:textId="77777777">
      <w:pPr>
        <w:pStyle w:val="BodyText"/>
        <w:spacing w:before="2"/>
      </w:pPr>
    </w:p>
    <w:p xmlns:wp14="http://schemas.microsoft.com/office/word/2010/wordml" w14:paraId="0A077BFF" wp14:textId="77777777">
      <w:pPr>
        <w:pStyle w:val="BodyText"/>
        <w:ind w:left="101" w:right="116"/>
        <w:jc w:val="both"/>
      </w:pPr>
      <w:r>
        <w:rPr/>
        <w:t>Las inhabilidades son prohibiciones para concurrir a los procedimientos de selección y</w:t>
      </w:r>
      <w:r>
        <w:rPr>
          <w:spacing w:val="1"/>
        </w:rPr>
        <w:t> </w:t>
      </w:r>
      <w:r>
        <w:rPr/>
        <w:t>para contratar con el Estado, que se derivan: i) de la existencia de comportamientos</w:t>
      </w:r>
      <w:r>
        <w:rPr>
          <w:spacing w:val="1"/>
        </w:rPr>
        <w:t> </w:t>
      </w:r>
      <w:r>
        <w:rPr/>
        <w:t>reprochables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sanciones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impuestas,</w:t>
      </w:r>
      <w:r>
        <w:rPr>
          <w:spacing w:val="1"/>
        </w:rPr>
        <w:t> </w:t>
      </w:r>
      <w:r>
        <w:rPr/>
        <w:t>ii)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vínculos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relativos al parentesco o al estado civil o iii) de una actividad u oficio que se desempeñó</w:t>
      </w:r>
      <w:r>
        <w:rPr>
          <w:spacing w:val="-75"/>
        </w:rPr>
        <w:t> </w:t>
      </w:r>
      <w:r>
        <w:rPr/>
        <w:t>en el pasado. De otro lado, las incompatibilidades, según un sector de la doctrina, son</w:t>
      </w:r>
      <w:r>
        <w:rPr>
          <w:spacing w:val="1"/>
        </w:rPr>
        <w:t> </w:t>
      </w:r>
      <w:r>
        <w:rPr/>
        <w:t>prohibiciones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celebrar</w:t>
      </w:r>
      <w:r>
        <w:rPr>
          <w:spacing w:val="1"/>
        </w:rPr>
        <w:t> </w:t>
      </w:r>
      <w:r>
        <w:rPr/>
        <w:t>contratos estatales, fundadas en la presencia de una calidad que ostenta el sujeto</w:t>
      </w:r>
      <w:r>
        <w:rPr>
          <w:spacing w:val="1"/>
        </w:rPr>
        <w:t> </w:t>
      </w:r>
      <w:r>
        <w:rPr/>
        <w:t>interesado en realizar alguna de dichas actividades, que no puede coexistir con su</w:t>
      </w:r>
      <w:r>
        <w:rPr>
          <w:spacing w:val="1"/>
        </w:rPr>
        <w:t> </w:t>
      </w:r>
      <w:r>
        <w:rPr/>
        <w:t>calidad de proponente o contratista del Estado.</w:t>
      </w:r>
      <w:r>
        <w:rPr>
          <w:spacing w:val="1"/>
        </w:rPr>
        <w:t> </w:t>
      </w:r>
      <w:r>
        <w:rPr/>
        <w:t>En todo caso,</w:t>
      </w:r>
      <w:r>
        <w:rPr>
          <w:spacing w:val="77"/>
        </w:rPr>
        <w:t> </w:t>
      </w:r>
      <w:r>
        <w:rPr/>
        <w:t>a pesar de la existencia</w:t>
      </w:r>
      <w:r>
        <w:rPr>
          <w:spacing w:val="1"/>
        </w:rPr>
        <w:t> </w:t>
      </w:r>
      <w:r>
        <w:rPr/>
        <w:t>de distintos criterios para diferenciar las inhabilidades de las incompatibilidades, de la</w:t>
      </w:r>
      <w:r>
        <w:rPr>
          <w:spacing w:val="1"/>
        </w:rPr>
        <w:t> </w:t>
      </w:r>
      <w:r>
        <w:rPr/>
        <w:t>presencia de ellas se derivan las mismas consecuencias jurídicas, esto es, la limitación</w:t>
      </w:r>
      <w:r>
        <w:rPr>
          <w:spacing w:val="1"/>
        </w:rPr>
        <w:t> </w:t>
      </w:r>
      <w:r>
        <w:rPr/>
        <w:t>de la capacidad contractual, como se desarrolló en el numeral 2.1. de este concepto. De</w:t>
      </w:r>
      <w:r>
        <w:rPr>
          <w:spacing w:val="-75"/>
        </w:rPr>
        <w:t> </w:t>
      </w:r>
      <w:r>
        <w:rPr/>
        <w:t>manera que la presencia de ellas impide que se puedan celebrar contratos con el Estado</w:t>
      </w:r>
      <w:r>
        <w:rPr>
          <w:spacing w:val="-75"/>
        </w:rPr>
        <w:t> </w:t>
      </w:r>
      <w:r>
        <w:rPr/>
        <w:t>o participar en procedimientos de selección de las entidades estatales, por lo que de</w:t>
      </w:r>
      <w:r>
        <w:rPr>
          <w:spacing w:val="1"/>
        </w:rPr>
        <w:t> </w:t>
      </w:r>
      <w:r>
        <w:rPr/>
        <w:t>cualquiera</w:t>
      </w:r>
      <w:r>
        <w:rPr>
          <w:spacing w:val="-3"/>
        </w:rPr>
        <w:t> </w:t>
      </w:r>
      <w:r>
        <w:rPr/>
        <w:t>de ellas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derivan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mismos</w:t>
      </w:r>
      <w:r>
        <w:rPr>
          <w:spacing w:val="-1"/>
        </w:rPr>
        <w:t> </w:t>
      </w:r>
      <w:r>
        <w:rPr/>
        <w:t>efectos jurídicos.</w:t>
      </w:r>
    </w:p>
    <w:p xmlns:wp14="http://schemas.microsoft.com/office/word/2010/wordml" w14:paraId="5DAB6C7B" wp14:textId="77777777">
      <w:pPr>
        <w:pStyle w:val="BodyText"/>
        <w:spacing w:before="11"/>
        <w:rPr>
          <w:sz w:val="21"/>
        </w:rPr>
      </w:pPr>
    </w:p>
    <w:p xmlns:wp14="http://schemas.microsoft.com/office/word/2010/wordml" w14:paraId="3419A7A1" wp14:textId="77777777">
      <w:pPr>
        <w:pStyle w:val="Heading1"/>
        <w:ind w:left="101"/>
        <w:jc w:val="both"/>
      </w:pPr>
      <w:r>
        <w:rPr/>
        <w:t>RÉGIMEN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INHABILIDAD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INCOMPATIBILIDAD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Concepto</w:t>
      </w:r>
    </w:p>
    <w:p xmlns:wp14="http://schemas.microsoft.com/office/word/2010/wordml" w14:paraId="02EB378F" wp14:textId="77777777">
      <w:pPr>
        <w:pStyle w:val="BodyText"/>
        <w:rPr>
          <w:b/>
        </w:rPr>
      </w:pPr>
    </w:p>
    <w:p xmlns:wp14="http://schemas.microsoft.com/office/word/2010/wordml" w14:paraId="5FF23C78" wp14:textId="77777777">
      <w:pPr>
        <w:pStyle w:val="BodyText"/>
        <w:spacing w:before="1"/>
        <w:ind w:left="101" w:right="115"/>
        <w:jc w:val="both"/>
      </w:pPr>
      <w:r>
        <w:rPr/>
        <w:t>Las inhabilidades son prohibiciones para concurrir a los procedimientos de selección y</w:t>
      </w:r>
      <w:r>
        <w:rPr>
          <w:spacing w:val="1"/>
        </w:rPr>
        <w:t> </w:t>
      </w:r>
      <w:r>
        <w:rPr/>
        <w:t>para contratar con el Estado, que se derivan: i) de la existencia de comportamientos</w:t>
      </w:r>
      <w:r>
        <w:rPr>
          <w:spacing w:val="1"/>
        </w:rPr>
        <w:t> </w:t>
      </w:r>
      <w:r>
        <w:rPr/>
        <w:t>reprochables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sanciones</w:t>
      </w:r>
      <w:r>
        <w:rPr>
          <w:spacing w:val="1"/>
        </w:rPr>
        <w:t> </w:t>
      </w:r>
      <w:r>
        <w:rPr/>
        <w:t>anteriormente</w:t>
      </w:r>
      <w:r>
        <w:rPr>
          <w:spacing w:val="1"/>
        </w:rPr>
        <w:t> </w:t>
      </w:r>
      <w:r>
        <w:rPr/>
        <w:t>impuestas,</w:t>
      </w:r>
      <w:r>
        <w:rPr>
          <w:spacing w:val="1"/>
        </w:rPr>
        <w:t> </w:t>
      </w:r>
      <w:r>
        <w:rPr/>
        <w:t>ii)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vínculos</w:t>
      </w:r>
      <w:r>
        <w:rPr>
          <w:spacing w:val="1"/>
        </w:rPr>
        <w:t> </w:t>
      </w:r>
      <w:r>
        <w:rPr/>
        <w:t>personales</w:t>
      </w:r>
      <w:r>
        <w:rPr>
          <w:spacing w:val="1"/>
        </w:rPr>
        <w:t> </w:t>
      </w:r>
      <w:r>
        <w:rPr/>
        <w:t>relativos al parentesco o al estado civil o iii) de una actividad u oficio que se desempeñó</w:t>
      </w:r>
      <w:r>
        <w:rPr>
          <w:spacing w:val="-75"/>
        </w:rPr>
        <w:t> </w:t>
      </w:r>
      <w:r>
        <w:rPr/>
        <w:t>en el pasado. De otro lado, las incompatibilidades, según un sector de la doctrina, son</w:t>
      </w:r>
      <w:r>
        <w:rPr>
          <w:spacing w:val="1"/>
        </w:rPr>
        <w:t> </w:t>
      </w:r>
      <w:r>
        <w:rPr/>
        <w:t>prohibiciones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selección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celebrar</w:t>
      </w:r>
      <w:r>
        <w:rPr>
          <w:spacing w:val="1"/>
        </w:rPr>
        <w:t> </w:t>
      </w:r>
      <w:r>
        <w:rPr/>
        <w:t>contratos estatales, fundadas en la presencia de una calidad que ostenta el sujeto</w:t>
      </w:r>
      <w:r>
        <w:rPr>
          <w:spacing w:val="1"/>
        </w:rPr>
        <w:t> </w:t>
      </w:r>
      <w:r>
        <w:rPr/>
        <w:t>interesado en realizar alguna de dichas actividades, que no puede coexistir con su</w:t>
      </w:r>
      <w:r>
        <w:rPr>
          <w:spacing w:val="1"/>
        </w:rPr>
        <w:t> </w:t>
      </w:r>
      <w:r>
        <w:rPr/>
        <w:t>calidad de proponente o contratista del Estado.</w:t>
      </w:r>
      <w:r>
        <w:rPr>
          <w:spacing w:val="1"/>
        </w:rPr>
        <w:t> </w:t>
      </w:r>
      <w:r>
        <w:rPr/>
        <w:t>En todo caso,</w:t>
      </w:r>
      <w:r>
        <w:rPr>
          <w:spacing w:val="77"/>
        </w:rPr>
        <w:t> </w:t>
      </w:r>
      <w:r>
        <w:rPr/>
        <w:t>a pesar de la existencia</w:t>
      </w:r>
      <w:r>
        <w:rPr>
          <w:spacing w:val="1"/>
        </w:rPr>
        <w:t> </w:t>
      </w:r>
      <w:r>
        <w:rPr/>
        <w:t>de distintos criterios para diferenciar las inhabilidades de las incompatibilidades, de la</w:t>
      </w:r>
      <w:r>
        <w:rPr>
          <w:spacing w:val="1"/>
        </w:rPr>
        <w:t> </w:t>
      </w:r>
      <w:r>
        <w:rPr/>
        <w:t>presencia de ellas se derivan las mismas consecuencias jurídicas, esto es, la limitación</w:t>
      </w:r>
      <w:r>
        <w:rPr>
          <w:spacing w:val="1"/>
        </w:rPr>
        <w:t> </w:t>
      </w:r>
      <w:r>
        <w:rPr/>
        <w:t>de la capacidad contractual. De manera que la presencia de ellas impide que se puedan</w:t>
      </w:r>
      <w:r>
        <w:rPr>
          <w:spacing w:val="1"/>
        </w:rPr>
        <w:t> </w:t>
      </w:r>
      <w:r>
        <w:rPr/>
        <w:t>celebrar contratos con el Estado o participar en procedimientos de selección de las</w:t>
      </w:r>
      <w:r>
        <w:rPr>
          <w:spacing w:val="1"/>
        </w:rPr>
        <w:t> </w:t>
      </w:r>
      <w:r>
        <w:rPr/>
        <w:t>entidades estatales, por lo que de cualquiera de ellas se derivan los mismos efectos</w:t>
      </w:r>
      <w:r>
        <w:rPr>
          <w:spacing w:val="1"/>
        </w:rPr>
        <w:t> </w:t>
      </w:r>
      <w:r>
        <w:rPr/>
        <w:t>jurídicos.</w:t>
      </w:r>
    </w:p>
    <w:p xmlns:wp14="http://schemas.microsoft.com/office/word/2010/wordml" w14:paraId="6A05A809" wp14:textId="77777777">
      <w:pPr>
        <w:spacing w:after="0"/>
        <w:jc w:val="both"/>
        <w:sectPr>
          <w:headerReference w:type="default" r:id="rId5"/>
          <w:footerReference w:type="default" r:id="rId6"/>
          <w:type w:val="continuous"/>
          <w:pgSz w:w="12240" w:h="15840" w:orient="portrait"/>
          <w:pgMar w:top="1500" w:right="680" w:bottom="1900" w:left="1500" w:header="165" w:footer="1702"/>
          <w:pgNumType w:start="1"/>
          <w:cols w:num="1"/>
        </w:sectPr>
      </w:pPr>
    </w:p>
    <w:p xmlns:wp14="http://schemas.microsoft.com/office/word/2010/wordml" w14:paraId="6AB5EAC7" wp14:textId="77777777">
      <w:pPr>
        <w:pStyle w:val="Heading1"/>
        <w:spacing w:before="48"/>
        <w:ind w:left="101"/>
        <w:jc w:val="both"/>
      </w:pPr>
      <w:r>
        <w:rPr/>
        <w:t>INHABILIDADES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INCOMPATIBILIDADES</w:t>
      </w:r>
      <w:r>
        <w:rPr>
          <w:spacing w:val="-4"/>
        </w:rPr>
        <w:t> </w:t>
      </w:r>
      <w:r>
        <w:rPr/>
        <w:t>―</w:t>
      </w:r>
      <w:r>
        <w:rPr>
          <w:spacing w:val="-4"/>
        </w:rPr>
        <w:t> </w:t>
      </w:r>
      <w:r>
        <w:rPr/>
        <w:t>Interpretación</w:t>
      </w:r>
      <w:r>
        <w:rPr>
          <w:spacing w:val="-3"/>
        </w:rPr>
        <w:t> </w:t>
      </w:r>
      <w:r>
        <w:rPr/>
        <w:t>restrictiva</w:t>
      </w:r>
    </w:p>
    <w:p xmlns:wp14="http://schemas.microsoft.com/office/word/2010/wordml" w14:paraId="5A39BBE3" wp14:textId="77777777">
      <w:pPr>
        <w:pStyle w:val="BodyText"/>
        <w:rPr>
          <w:b/>
        </w:rPr>
      </w:pPr>
    </w:p>
    <w:p xmlns:wp14="http://schemas.microsoft.com/office/word/2010/wordml" w14:paraId="51877427" wp14:textId="77777777">
      <w:pPr>
        <w:pStyle w:val="BodyText"/>
        <w:ind w:left="101" w:right="112"/>
        <w:jc w:val="both"/>
      </w:pPr>
      <w:r>
        <w:rPr/>
        <w:t>Las inhabilidades e incompatibilidades –como ya se dijo– al ser restricciones o límites</w:t>
      </w:r>
      <w:r>
        <w:rPr>
          <w:spacing w:val="1"/>
        </w:rPr>
        <w:t> </w:t>
      </w:r>
      <w:r>
        <w:rPr/>
        <w:t>especiales a la capacidad para presentar ofertas y celebrar contratos estatales, solo</w:t>
      </w:r>
      <w:r>
        <w:rPr>
          <w:spacing w:val="1"/>
        </w:rPr>
        <w:t> </w:t>
      </w:r>
      <w:r>
        <w:rPr/>
        <w:t>pueden tipificarse en la ley –o sea, deben satisfacer el principio de legalidad– y su</w:t>
      </w:r>
      <w:r>
        <w:rPr>
          <w:spacing w:val="1"/>
        </w:rPr>
        <w:t> </w:t>
      </w:r>
      <w:r>
        <w:rPr/>
        <w:t>interpretación debe ser restrictiva. En efecto, si se admitiera una interpretación amplia,</w:t>
      </w:r>
      <w:r>
        <w:rPr>
          <w:spacing w:val="1"/>
        </w:rPr>
        <w:t> </w:t>
      </w:r>
      <w:r>
        <w:rPr/>
        <w:t>extensiva o finalista de las mismas, tales enunciados normativos podrían contemplar</w:t>
      </w:r>
      <w:r>
        <w:rPr>
          <w:spacing w:val="1"/>
        </w:rPr>
        <w:t> </w:t>
      </w:r>
      <w:r>
        <w:rPr/>
        <w:t>múltiples</w:t>
      </w:r>
      <w:r>
        <w:rPr>
          <w:spacing w:val="1"/>
        </w:rPr>
        <w:t> </w:t>
      </w:r>
      <w:r>
        <w:rPr/>
        <w:t>supuestos</w:t>
      </w:r>
      <w:r>
        <w:rPr>
          <w:spacing w:val="1"/>
        </w:rPr>
        <w:t> </w:t>
      </w:r>
      <w:r>
        <w:rPr/>
        <w:t>indeterminados,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parecer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sentido</w:t>
      </w:r>
      <w:r>
        <w:rPr>
          <w:spacing w:val="1"/>
        </w:rPr>
        <w:t> </w:t>
      </w:r>
      <w:r>
        <w:rPr/>
        <w:t>común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operadores jurídicos, poniendo en riesgo principios como la igualdad, el debido proceso,</w:t>
      </w:r>
      <w:r>
        <w:rPr>
          <w:spacing w:val="-75"/>
        </w:rPr>
        <w:t> </w:t>
      </w:r>
      <w:r>
        <w:rPr/>
        <w:t>la</w:t>
      </w:r>
      <w:r>
        <w:rPr>
          <w:spacing w:val="-2"/>
        </w:rPr>
        <w:t> </w:t>
      </w:r>
      <w:r>
        <w:rPr/>
        <w:t>libre concurrencia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 ejercicio de la</w:t>
      </w:r>
      <w:r>
        <w:rPr>
          <w:spacing w:val="-3"/>
        </w:rPr>
        <w:t> </w:t>
      </w:r>
      <w:r>
        <w:rPr/>
        <w:t>profesión</w:t>
      </w:r>
      <w:r>
        <w:rPr>
          <w:spacing w:val="-2"/>
        </w:rPr>
        <w:t> </w:t>
      </w:r>
      <w:r>
        <w:rPr/>
        <w:t>u</w:t>
      </w:r>
      <w:r>
        <w:rPr>
          <w:spacing w:val="-2"/>
        </w:rPr>
        <w:t> </w:t>
      </w:r>
      <w:r>
        <w:rPr/>
        <w:t>oficio.</w:t>
      </w:r>
    </w:p>
    <w:p xmlns:wp14="http://schemas.microsoft.com/office/word/2010/wordml" w14:paraId="27631554" wp14:textId="77777777">
      <w:pPr>
        <w:pStyle w:val="BodyText"/>
        <w:spacing w:line="266" w:lineRule="exact"/>
        <w:ind w:left="101"/>
      </w:pPr>
      <w:r>
        <w:rPr/>
        <w:t>(…)</w:t>
      </w:r>
    </w:p>
    <w:p xmlns:wp14="http://schemas.microsoft.com/office/word/2010/wordml" w14:paraId="454FF757" wp14:textId="77777777">
      <w:pPr>
        <w:pStyle w:val="BodyText"/>
        <w:ind w:left="101" w:right="124"/>
        <w:jc w:val="both"/>
      </w:pPr>
      <w:r>
        <w:rPr/>
        <w:t>Como se aprecia, el principio pro libertate es el que debe dirigir la interpretación de las</w:t>
      </w:r>
      <w:r>
        <w:rPr>
          <w:spacing w:val="1"/>
        </w:rPr>
        <w:t> </w:t>
      </w:r>
      <w:r>
        <w:rPr/>
        <w:t>disposiciones normativas que consagran restricciones de derechos, como sucede con las</w:t>
      </w:r>
      <w:r>
        <w:rPr>
          <w:spacing w:val="-75"/>
        </w:rPr>
        <w:t> </w:t>
      </w:r>
      <w:r>
        <w:rPr/>
        <w:t>causales</w:t>
      </w:r>
      <w:r>
        <w:rPr>
          <w:spacing w:val="-2"/>
        </w:rPr>
        <w:t> </w:t>
      </w:r>
      <w:r>
        <w:rPr/>
        <w:t>de inhabilidad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incompatibilidad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contratación</w:t>
      </w:r>
      <w:r>
        <w:rPr>
          <w:spacing w:val="-1"/>
        </w:rPr>
        <w:t> </w:t>
      </w:r>
      <w:r>
        <w:rPr/>
        <w:t>estatal.</w:t>
      </w:r>
    </w:p>
    <w:p xmlns:wp14="http://schemas.microsoft.com/office/word/2010/wordml" w14:paraId="41C8F396" wp14:textId="77777777">
      <w:pPr>
        <w:pStyle w:val="BodyText"/>
        <w:spacing w:before="1"/>
      </w:pPr>
    </w:p>
    <w:p xmlns:wp14="http://schemas.microsoft.com/office/word/2010/wordml" w14:paraId="24261620" wp14:textId="77777777">
      <w:pPr>
        <w:pStyle w:val="Heading1"/>
        <w:ind w:left="101"/>
      </w:pPr>
      <w:r>
        <w:rPr/>
        <w:t>PROHIBICIÓN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CONTRATAR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Incompatibilidad</w:t>
      </w:r>
      <w:r>
        <w:rPr>
          <w:spacing w:val="-5"/>
        </w:rPr>
        <w:t> </w:t>
      </w:r>
      <w:r>
        <w:rPr/>
        <w:t>-</w:t>
      </w:r>
      <w:r>
        <w:rPr>
          <w:spacing w:val="-1"/>
        </w:rPr>
        <w:t> </w:t>
      </w:r>
      <w:r>
        <w:rPr/>
        <w:t>Concejales</w:t>
      </w:r>
    </w:p>
    <w:p xmlns:wp14="http://schemas.microsoft.com/office/word/2010/wordml" w14:paraId="72A3D3EC" wp14:textId="77777777">
      <w:pPr>
        <w:pStyle w:val="BodyText"/>
        <w:rPr>
          <w:b/>
        </w:rPr>
      </w:pPr>
    </w:p>
    <w:p xmlns:wp14="http://schemas.microsoft.com/office/word/2010/wordml" w14:paraId="59BA7B0F" wp14:textId="77777777">
      <w:pPr>
        <w:pStyle w:val="BodyText"/>
        <w:spacing w:before="1" w:line="276" w:lineRule="auto"/>
        <w:ind w:left="101" w:right="112"/>
        <w:jc w:val="both"/>
      </w:pPr>
      <w:r>
        <w:rPr/>
        <w:t>De acuerdo con lo anterior no hay ninguna antinomia constitucional con respecto a que</w:t>
      </w:r>
      <w:r>
        <w:rPr>
          <w:spacing w:val="1"/>
        </w:rPr>
        <w:t> </w:t>
      </w:r>
      <w:r>
        <w:rPr/>
        <w:t>los concejales sean servidores públicos y no sean empleados públicos, ya que estos son</w:t>
      </w:r>
      <w:r>
        <w:rPr>
          <w:spacing w:val="1"/>
        </w:rPr>
        <w:t> </w:t>
      </w:r>
      <w:r>
        <w:rPr/>
        <w:t>conceptos diferentes en la función pública. Por ende, los concejales como servidores</w:t>
      </w:r>
      <w:r>
        <w:rPr>
          <w:spacing w:val="1"/>
        </w:rPr>
        <w:t> </w:t>
      </w:r>
      <w:r>
        <w:rPr>
          <w:spacing w:val="-1"/>
        </w:rPr>
        <w:t>públicos</w:t>
      </w:r>
      <w:r>
        <w:rPr>
          <w:spacing w:val="-12"/>
        </w:rPr>
        <w:t> </w:t>
      </w:r>
      <w:r>
        <w:rPr>
          <w:spacing w:val="-1"/>
        </w:rPr>
        <w:t>no</w:t>
      </w:r>
      <w:r>
        <w:rPr>
          <w:spacing w:val="-13"/>
        </w:rPr>
        <w:t> </w:t>
      </w:r>
      <w:r>
        <w:rPr>
          <w:spacing w:val="-1"/>
        </w:rPr>
        <w:t>pueden</w:t>
      </w:r>
      <w:r>
        <w:rPr>
          <w:spacing w:val="-13"/>
        </w:rPr>
        <w:t> </w:t>
      </w:r>
      <w:r>
        <w:rPr>
          <w:spacing w:val="-1"/>
        </w:rPr>
        <w:t>ser</w:t>
      </w:r>
      <w:r>
        <w:rPr>
          <w:spacing w:val="-13"/>
        </w:rPr>
        <w:t> </w:t>
      </w:r>
      <w:r>
        <w:rPr>
          <w:spacing w:val="-1"/>
        </w:rPr>
        <w:t>contratistas</w:t>
      </w:r>
      <w:r>
        <w:rPr>
          <w:spacing w:val="-10"/>
        </w:rPr>
        <w:t> </w:t>
      </w:r>
      <w:r>
        <w:rPr/>
        <w:t>como</w:t>
      </w:r>
      <w:r>
        <w:rPr>
          <w:spacing w:val="-12"/>
        </w:rPr>
        <w:t> </w:t>
      </w:r>
      <w:r>
        <w:rPr/>
        <w:t>bien</w:t>
      </w:r>
      <w:r>
        <w:rPr>
          <w:spacing w:val="-13"/>
        </w:rPr>
        <w:t> </w:t>
      </w:r>
      <w:r>
        <w:rPr/>
        <w:t>lo</w:t>
      </w:r>
      <w:r>
        <w:rPr>
          <w:spacing w:val="-44"/>
        </w:rPr>
        <w:t> </w:t>
      </w:r>
      <w:r>
        <w:rPr/>
        <w:t>señala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sección</w:t>
      </w:r>
      <w:r>
        <w:rPr>
          <w:spacing w:val="-6"/>
        </w:rPr>
        <w:t> </w:t>
      </w:r>
      <w:r>
        <w:rPr/>
        <w:t>primera</w:t>
      </w:r>
      <w:r>
        <w:rPr>
          <w:spacing w:val="-3"/>
        </w:rPr>
        <w:t> </w:t>
      </w:r>
      <w:r>
        <w:rPr/>
        <w:t>del</w:t>
      </w:r>
      <w:r>
        <w:rPr>
          <w:spacing w:val="-6"/>
        </w:rPr>
        <w:t> </w:t>
      </w:r>
      <w:r>
        <w:rPr/>
        <w:t>Consejo</w:t>
      </w:r>
      <w:r>
        <w:rPr>
          <w:spacing w:val="-10"/>
        </w:rPr>
        <w:t> </w:t>
      </w:r>
      <w:r>
        <w:rPr/>
        <w:t>de</w:t>
      </w:r>
      <w:r>
        <w:rPr>
          <w:spacing w:val="-75"/>
        </w:rPr>
        <w:t> </w:t>
      </w:r>
      <w:r>
        <w:rPr/>
        <w:t>Estado:</w:t>
      </w:r>
    </w:p>
    <w:p xmlns:wp14="http://schemas.microsoft.com/office/word/2010/wordml" w14:paraId="0D0B940D" wp14:textId="77777777">
      <w:pPr>
        <w:pStyle w:val="BodyText"/>
        <w:spacing w:before="2"/>
      </w:pPr>
    </w:p>
    <w:p xmlns:wp14="http://schemas.microsoft.com/office/word/2010/wordml" w14:paraId="1BFB2024" wp14:textId="77777777">
      <w:pPr>
        <w:pStyle w:val="BodyText"/>
        <w:ind w:left="809" w:right="820"/>
        <w:jc w:val="both"/>
      </w:pPr>
      <w:r>
        <w:rPr/>
        <w:t>“Con fundamento en lo anterior, la Sala resalta que para que se configuren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causales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incompatibilidad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concurrir</w:t>
      </w:r>
      <w:r>
        <w:rPr>
          <w:spacing w:val="1"/>
        </w:rPr>
        <w:t> </w:t>
      </w:r>
      <w:r>
        <w:rPr/>
        <w:t>los</w:t>
      </w:r>
      <w:r>
        <w:rPr>
          <w:spacing w:val="78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cualquiera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hipótesis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saber: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cuanto</w:t>
      </w:r>
      <w:r>
        <w:rPr>
          <w:spacing w:val="77"/>
        </w:rPr>
        <w:t> </w:t>
      </w:r>
      <w:r>
        <w:rPr/>
        <w:t>a</w:t>
      </w:r>
      <w:r>
        <w:rPr>
          <w:spacing w:val="77"/>
        </w:rPr>
        <w:t> </w:t>
      </w:r>
      <w:r>
        <w:rPr/>
        <w:t>la</w:t>
      </w:r>
      <w:r>
        <w:rPr>
          <w:spacing w:val="1"/>
        </w:rPr>
        <w:t> </w:t>
      </w:r>
      <w:r>
        <w:rPr/>
        <w:t>prohibición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autónoma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127</w:t>
      </w:r>
      <w:r>
        <w:rPr>
          <w:spacing w:val="1"/>
        </w:rPr>
        <w:t> </w:t>
      </w:r>
      <w:r>
        <w:rPr/>
        <w:t>Superior,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consonancia con el artículo 8°, numeral 1, literal f), de la Ley 80, que el</w:t>
      </w:r>
      <w:r>
        <w:rPr>
          <w:spacing w:val="1"/>
        </w:rPr>
        <w:t> </w:t>
      </w:r>
      <w:r>
        <w:rPr/>
        <w:t>concejal,</w:t>
      </w:r>
      <w:r>
        <w:rPr>
          <w:spacing w:val="35"/>
        </w:rPr>
        <w:t> </w:t>
      </w:r>
      <w:r>
        <w:rPr/>
        <w:t>estando</w:t>
      </w:r>
      <w:r>
        <w:rPr>
          <w:spacing w:val="35"/>
        </w:rPr>
        <w:t> </w:t>
      </w:r>
      <w:r>
        <w:rPr/>
        <w:t>en</w:t>
      </w:r>
      <w:r>
        <w:rPr>
          <w:spacing w:val="33"/>
        </w:rPr>
        <w:t> </w:t>
      </w:r>
      <w:r>
        <w:rPr/>
        <w:t>ejercicio</w:t>
      </w:r>
      <w:r>
        <w:rPr>
          <w:spacing w:val="35"/>
        </w:rPr>
        <w:t> </w:t>
      </w:r>
      <w:r>
        <w:rPr/>
        <w:t>de</w:t>
      </w:r>
      <w:r>
        <w:rPr>
          <w:spacing w:val="36"/>
        </w:rPr>
        <w:t> </w:t>
      </w:r>
      <w:r>
        <w:rPr/>
        <w:t>sus</w:t>
      </w:r>
      <w:r>
        <w:rPr>
          <w:spacing w:val="35"/>
        </w:rPr>
        <w:t> </w:t>
      </w:r>
      <w:r>
        <w:rPr/>
        <w:t>funciones,</w:t>
      </w:r>
      <w:r>
        <w:rPr>
          <w:spacing w:val="37"/>
        </w:rPr>
        <w:t> </w:t>
      </w:r>
      <w:r>
        <w:rPr/>
        <w:t>haya</w:t>
      </w:r>
      <w:r>
        <w:rPr>
          <w:spacing w:val="34"/>
        </w:rPr>
        <w:t> </w:t>
      </w:r>
      <w:r>
        <w:rPr/>
        <w:t>celebrado,</w:t>
      </w:r>
      <w:r>
        <w:rPr>
          <w:spacing w:val="37"/>
        </w:rPr>
        <w:t> </w:t>
      </w:r>
      <w:r>
        <w:rPr/>
        <w:t>por</w:t>
      </w:r>
      <w:r>
        <w:rPr>
          <w:spacing w:val="34"/>
        </w:rPr>
        <w:t> </w:t>
      </w:r>
      <w:r>
        <w:rPr/>
        <w:t>sí</w:t>
      </w:r>
      <w:r>
        <w:rPr>
          <w:spacing w:val="37"/>
        </w:rPr>
        <w:t> </w:t>
      </w:r>
      <w:r>
        <w:rPr/>
        <w:t>o</w:t>
      </w:r>
      <w:r>
        <w:rPr>
          <w:spacing w:val="-74"/>
        </w:rPr>
        <w:t> </w:t>
      </w:r>
      <w:r>
        <w:rPr/>
        <w:t>por interpuesta persona, o en representación de otro, contrato: (i) con una</w:t>
      </w:r>
      <w:r>
        <w:rPr>
          <w:spacing w:val="1"/>
        </w:rPr>
        <w:t> </w:t>
      </w:r>
      <w:r>
        <w:rPr/>
        <w:t>entidad pública cualquiera sea su nivel territorial, e indistintamente de si se</w:t>
      </w:r>
      <w:r>
        <w:rPr>
          <w:spacing w:val="-75"/>
        </w:rPr>
        <w:t> </w:t>
      </w:r>
      <w:r>
        <w:rPr/>
        <w:t>trata o no del mismo municipio para el cual resultó elegido, o (ii) con</w:t>
      </w:r>
      <w:r>
        <w:rPr>
          <w:spacing w:val="1"/>
        </w:rPr>
        <w:t> </w:t>
      </w:r>
      <w:r>
        <w:rPr/>
        <w:t>personas privadas que manejen o administren recursos públicos, salvo las</w:t>
      </w:r>
      <w:r>
        <w:rPr>
          <w:spacing w:val="1"/>
        </w:rPr>
        <w:t> </w:t>
      </w:r>
      <w:r>
        <w:rPr>
          <w:spacing w:val="-1"/>
        </w:rPr>
        <w:t>excepciones</w:t>
      </w:r>
      <w:r>
        <w:rPr>
          <w:spacing w:val="-3"/>
        </w:rPr>
        <w:t> </w:t>
      </w:r>
      <w:r>
        <w:rPr>
          <w:spacing w:val="-1"/>
        </w:rPr>
        <w:t>enlistadas</w:t>
      </w:r>
      <w:r>
        <w:rPr>
          <w:spacing w:val="-3"/>
        </w:rPr>
        <w:t> </w:t>
      </w:r>
      <w:r>
        <w:rPr>
          <w:spacing w:val="-1"/>
        </w:rPr>
        <w:t>en</w:t>
      </w:r>
      <w:r>
        <w:rPr>
          <w:spacing w:val="-4"/>
        </w:rPr>
        <w:t> </w:t>
      </w:r>
      <w:r>
        <w:rPr>
          <w:spacing w:val="-1"/>
        </w:rPr>
        <w:t>el</w:t>
      </w:r>
      <w:r>
        <w:rPr>
          <w:spacing w:val="-3"/>
        </w:rPr>
        <w:t> </w:t>
      </w:r>
      <w:r>
        <w:rPr>
          <w:spacing w:val="-1"/>
        </w:rPr>
        <w:t>artículo</w:t>
      </w:r>
      <w:r>
        <w:rPr>
          <w:spacing w:val="-3"/>
        </w:rPr>
        <w:t> </w:t>
      </w:r>
      <w:r>
        <w:rPr>
          <w:spacing w:val="-1"/>
        </w:rPr>
        <w:t>10º, de </w:t>
      </w:r>
      <w:r>
        <w:rPr/>
        <w:t>la</w:t>
      </w:r>
      <w:r>
        <w:rPr>
          <w:spacing w:val="-2"/>
        </w:rPr>
        <w:t> </w:t>
      </w:r>
      <w:r>
        <w:rPr/>
        <w:t>Ley</w:t>
      </w:r>
      <w:r>
        <w:rPr>
          <w:spacing w:val="-5"/>
        </w:rPr>
        <w:t> </w:t>
      </w:r>
      <w:r>
        <w:rPr/>
        <w:t>80</w:t>
      </w:r>
      <w:r>
        <w:rPr>
          <w:spacing w:val="-45"/>
        </w:rPr>
        <w:t> </w:t>
      </w:r>
      <w:r>
        <w:rPr/>
        <w:t>”</w:t>
      </w:r>
      <w:r>
        <w:rPr>
          <w:position w:val="8"/>
          <w:sz w:val="14"/>
        </w:rPr>
        <w:t>10</w:t>
      </w:r>
      <w:r>
        <w:rPr/>
        <w:t>.</w:t>
      </w:r>
    </w:p>
    <w:p xmlns:wp14="http://schemas.microsoft.com/office/word/2010/wordml" w14:paraId="0E27B00A" wp14:textId="77777777">
      <w:pPr>
        <w:spacing w:after="0"/>
        <w:jc w:val="both"/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02B95FCF" wp14:textId="77777777">
      <w:pPr>
        <w:pStyle w:val="BodyText"/>
        <w:spacing w:before="48"/>
        <w:ind w:left="202"/>
      </w:pPr>
      <w:r>
        <w:rPr/>
        <w:drawing>
          <wp:anchor xmlns:wp14="http://schemas.microsoft.com/office/word/2010/wordprocessingDrawing" distT="0" distB="0" distL="0" distR="0" simplePos="0" relativeHeight="15728640" behindDoc="0" locked="0" layoutInCell="1" allowOverlap="1" wp14:anchorId="2AA3BA0D" wp14:editId="7777777">
            <wp:simplePos x="0" y="0"/>
            <wp:positionH relativeFrom="page">
              <wp:posOffset>3959859</wp:posOffset>
            </wp:positionH>
            <wp:positionV relativeFrom="paragraph">
              <wp:posOffset>148578</wp:posOffset>
            </wp:positionV>
            <wp:extent cx="3239262" cy="899795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262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Bogotá</w:t>
      </w:r>
      <w:r>
        <w:rPr>
          <w:spacing w:val="-11"/>
        </w:rPr>
        <w:t> </w:t>
      </w:r>
      <w:r>
        <w:rPr/>
        <w:t>D.C.,</w:t>
      </w:r>
      <w:r>
        <w:rPr>
          <w:spacing w:val="-2"/>
        </w:rPr>
        <w:t> </w:t>
      </w:r>
      <w:r>
        <w:rPr/>
        <w:t>19</w:t>
      </w:r>
      <w:r>
        <w:rPr>
          <w:spacing w:val="-8"/>
        </w:rPr>
        <w:t> </w:t>
      </w:r>
      <w:r>
        <w:rPr/>
        <w:t>Noviembre</w:t>
      </w:r>
      <w:r>
        <w:rPr>
          <w:spacing w:val="-6"/>
        </w:rPr>
        <w:t> </w:t>
      </w:r>
      <w:r>
        <w:rPr/>
        <w:t>2024</w:t>
      </w:r>
    </w:p>
    <w:p xmlns:wp14="http://schemas.microsoft.com/office/word/2010/wordml" w14:paraId="60061E4C" wp14:textId="77777777">
      <w:pPr>
        <w:pStyle w:val="BodyText"/>
        <w:rPr>
          <w:sz w:val="26"/>
        </w:rPr>
      </w:pPr>
    </w:p>
    <w:p xmlns:wp14="http://schemas.microsoft.com/office/word/2010/wordml" w14:paraId="44EAFD9C" wp14:textId="77777777">
      <w:pPr>
        <w:pStyle w:val="BodyText"/>
        <w:spacing w:before="1"/>
        <w:rPr>
          <w:sz w:val="23"/>
        </w:rPr>
      </w:pPr>
    </w:p>
    <w:p xmlns:wp14="http://schemas.microsoft.com/office/word/2010/wordml" w14:paraId="63D37C31" wp14:textId="77777777">
      <w:pPr>
        <w:pStyle w:val="BodyText"/>
        <w:ind w:left="202"/>
      </w:pPr>
      <w:r>
        <w:rPr/>
        <w:t>Señor</w:t>
      </w:r>
    </w:p>
    <w:p xmlns:wp14="http://schemas.microsoft.com/office/word/2010/wordml" w14:paraId="2100AE7E" wp14:textId="77777777">
      <w:pPr>
        <w:spacing w:before="1"/>
        <w:ind w:left="202" w:right="4924" w:firstLine="0"/>
        <w:jc w:val="left"/>
        <w:rPr>
          <w:sz w:val="22"/>
        </w:rPr>
      </w:pPr>
      <w:r>
        <w:rPr>
          <w:b/>
          <w:sz w:val="22"/>
        </w:rPr>
        <w:t>Cristhian Caicedo</w:t>
      </w:r>
      <w:r>
        <w:rPr>
          <w:b/>
          <w:spacing w:val="1"/>
          <w:sz w:val="22"/>
        </w:rPr>
        <w:t> </w:t>
      </w:r>
      <w:hyperlink r:id="rId8">
        <w:r>
          <w:rPr>
            <w:color w:val="0000FF"/>
            <w:spacing w:val="-1"/>
            <w:sz w:val="22"/>
            <w:u w:val="single" w:color="0000FF"/>
          </w:rPr>
          <w:t>contactocristhiancaicedo@gmail.com</w:t>
        </w:r>
      </w:hyperlink>
      <w:r>
        <w:rPr>
          <w:spacing w:val="-1"/>
          <w:sz w:val="22"/>
        </w:rPr>
        <w:t>Florida–</w:t>
      </w:r>
      <w:r>
        <w:rPr>
          <w:spacing w:val="-75"/>
          <w:sz w:val="22"/>
        </w:rPr>
        <w:t> </w:t>
      </w:r>
      <w:r>
        <w:rPr>
          <w:sz w:val="22"/>
        </w:rPr>
        <w:t>Valle</w:t>
      </w:r>
      <w:r>
        <w:rPr>
          <w:spacing w:val="-5"/>
          <w:sz w:val="22"/>
        </w:rPr>
        <w:t> </w:t>
      </w:r>
      <w:r>
        <w:rPr>
          <w:sz w:val="22"/>
        </w:rPr>
        <w:t>del</w:t>
      </w:r>
      <w:r>
        <w:rPr>
          <w:spacing w:val="-4"/>
          <w:sz w:val="22"/>
        </w:rPr>
        <w:t> </w:t>
      </w:r>
      <w:r>
        <w:rPr>
          <w:sz w:val="22"/>
        </w:rPr>
        <w:t>Cauca</w:t>
      </w:r>
    </w:p>
    <w:p xmlns:wp14="http://schemas.microsoft.com/office/word/2010/wordml" w14:paraId="4B94D5A5" wp14:textId="77777777">
      <w:pPr>
        <w:pStyle w:val="BodyText"/>
        <w:rPr>
          <w:sz w:val="26"/>
        </w:rPr>
      </w:pPr>
    </w:p>
    <w:p xmlns:wp14="http://schemas.microsoft.com/office/word/2010/wordml" w14:paraId="3DEEC669" wp14:textId="77777777">
      <w:pPr>
        <w:pStyle w:val="BodyText"/>
        <w:spacing w:before="1"/>
        <w:rPr>
          <w:sz w:val="29"/>
        </w:rPr>
      </w:pPr>
    </w:p>
    <w:p xmlns:wp14="http://schemas.microsoft.com/office/word/2010/wordml" w14:paraId="7AF80B80" wp14:textId="77777777">
      <w:pPr>
        <w:pStyle w:val="Heading1"/>
        <w:ind w:left="2993"/>
      </w:pPr>
      <w:r>
        <w:rPr/>
        <w:t>Concepto</w:t>
      </w:r>
      <w:r>
        <w:rPr>
          <w:spacing w:val="-12"/>
        </w:rPr>
        <w:t> </w:t>
      </w:r>
      <w:r>
        <w:rPr/>
        <w:t>C-689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2024</w:t>
      </w:r>
    </w:p>
    <w:p xmlns:wp14="http://schemas.microsoft.com/office/word/2010/wordml" w14:paraId="3656B9AB" wp14:textId="77777777">
      <w:pPr>
        <w:pStyle w:val="BodyText"/>
        <w:spacing w:before="4"/>
        <w:rPr>
          <w:b/>
          <w:sz w:val="30"/>
        </w:rPr>
      </w:pPr>
    </w:p>
    <w:p xmlns:wp14="http://schemas.microsoft.com/office/word/2010/wordml" w14:paraId="342C7A24" wp14:textId="77777777">
      <w:pPr>
        <w:pStyle w:val="BodyText"/>
        <w:tabs>
          <w:tab w:val="left" w:leader="none" w:pos="2972"/>
        </w:tabs>
        <w:spacing w:before="1" w:line="276" w:lineRule="auto"/>
        <w:ind w:left="2986" w:right="1184" w:hanging="2785"/>
      </w:pPr>
      <w:r>
        <w:rPr>
          <w:b/>
        </w:rPr>
        <w:t>Temas:</w:t>
      </w:r>
      <w:r>
        <w:rPr>
          <w:b/>
        </w:rPr>
        <w:tab/>
      </w:r>
      <w:r>
        <w:rPr/>
        <w:t>CONTRATACIÓN ESTATAL – Capacidad – Validez</w:t>
      </w:r>
      <w:r>
        <w:rPr>
          <w:spacing w:val="1"/>
        </w:rPr>
        <w:t> </w:t>
      </w:r>
      <w:r>
        <w:rPr/>
        <w:t>contratos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Limitación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7"/>
        </w:rPr>
        <w:t> </w:t>
      </w:r>
      <w:r>
        <w:rPr/>
        <w:t>capacidad</w:t>
      </w:r>
      <w:r>
        <w:rPr>
          <w:spacing w:val="-7"/>
        </w:rPr>
        <w:t> </w:t>
      </w:r>
      <w:r>
        <w:rPr/>
        <w:t>/</w:t>
      </w:r>
      <w:r>
        <w:rPr>
          <w:spacing w:val="-8"/>
        </w:rPr>
        <w:t> </w:t>
      </w:r>
      <w:r>
        <w:rPr/>
        <w:t>RÉGIMEN</w:t>
      </w:r>
      <w:r>
        <w:rPr>
          <w:spacing w:val="-7"/>
        </w:rPr>
        <w:t> </w:t>
      </w:r>
      <w:r>
        <w:rPr/>
        <w:t>DE</w:t>
      </w:r>
      <w:r>
        <w:rPr>
          <w:spacing w:val="-74"/>
        </w:rPr>
        <w:t> </w:t>
      </w:r>
      <w:r>
        <w:rPr/>
        <w:t>INHABILIDADES E INCOMPATIBILIDAD – Concepto /</w:t>
      </w:r>
      <w:r>
        <w:rPr>
          <w:spacing w:val="-75"/>
        </w:rPr>
        <w:t> </w:t>
      </w:r>
      <w:r>
        <w:rPr/>
        <w:t>INHABILIDADES</w:t>
      </w:r>
      <w:r>
        <w:rPr>
          <w:spacing w:val="-6"/>
        </w:rPr>
        <w:t> </w:t>
      </w:r>
      <w:r>
        <w:rPr/>
        <w:t>E</w:t>
      </w:r>
      <w:r>
        <w:rPr>
          <w:spacing w:val="-3"/>
        </w:rPr>
        <w:t> </w:t>
      </w:r>
      <w:r>
        <w:rPr/>
        <w:t>INCOMPATIBILIDADES</w:t>
      </w:r>
      <w:r>
        <w:rPr>
          <w:spacing w:val="13"/>
        </w:rPr>
        <w:t> </w:t>
      </w:r>
      <w:r>
        <w:rPr/>
        <w:t>―</w:t>
      </w:r>
    </w:p>
    <w:p xmlns:wp14="http://schemas.microsoft.com/office/word/2010/wordml" w14:paraId="3F39C297" wp14:textId="77777777">
      <w:pPr>
        <w:pStyle w:val="BodyText"/>
        <w:spacing w:line="276" w:lineRule="auto"/>
        <w:ind w:left="2974" w:right="1897" w:firstLine="12"/>
      </w:pPr>
      <w:r>
        <w:rPr/>
        <w:t>Interpretación</w:t>
      </w:r>
      <w:r>
        <w:rPr>
          <w:spacing w:val="-17"/>
        </w:rPr>
        <w:t> </w:t>
      </w:r>
      <w:r>
        <w:rPr/>
        <w:t>restrictiva</w:t>
      </w:r>
      <w:r>
        <w:rPr>
          <w:spacing w:val="-15"/>
        </w:rPr>
        <w:t> </w:t>
      </w:r>
      <w:r>
        <w:rPr/>
        <w:t>/</w:t>
      </w:r>
      <w:r>
        <w:rPr>
          <w:spacing w:val="-14"/>
        </w:rPr>
        <w:t> </w:t>
      </w:r>
      <w:r>
        <w:rPr/>
        <w:t>PROHIBICIÓN</w:t>
      </w:r>
      <w:r>
        <w:rPr>
          <w:spacing w:val="-14"/>
        </w:rPr>
        <w:t> </w:t>
      </w:r>
      <w:r>
        <w:rPr/>
        <w:t>PARA</w:t>
      </w:r>
      <w:r>
        <w:rPr>
          <w:spacing w:val="-74"/>
        </w:rPr>
        <w:t> </w:t>
      </w:r>
      <w:r>
        <w:rPr/>
        <w:t>CONTRATAR</w:t>
      </w:r>
      <w:r>
        <w:rPr>
          <w:spacing w:val="5"/>
        </w:rPr>
        <w:t> </w:t>
      </w:r>
      <w:r>
        <w:rPr/>
        <w:t>–</w:t>
      </w:r>
      <w:r>
        <w:rPr>
          <w:spacing w:val="-8"/>
        </w:rPr>
        <w:t> </w:t>
      </w:r>
      <w:r>
        <w:rPr/>
        <w:t>Incompatibilidad</w:t>
      </w:r>
      <w:r>
        <w:rPr>
          <w:spacing w:val="-8"/>
        </w:rPr>
        <w:t> </w:t>
      </w:r>
      <w:r>
        <w:rPr/>
        <w:t>-</w:t>
      </w:r>
      <w:r>
        <w:rPr>
          <w:spacing w:val="-9"/>
        </w:rPr>
        <w:t> </w:t>
      </w:r>
      <w:r>
        <w:rPr/>
        <w:t>Concejales</w:t>
      </w:r>
    </w:p>
    <w:p xmlns:wp14="http://schemas.microsoft.com/office/word/2010/wordml" w14:paraId="45FB0818" wp14:textId="77777777">
      <w:pPr>
        <w:pStyle w:val="BodyText"/>
        <w:spacing w:before="1"/>
        <w:rPr>
          <w:sz w:val="26"/>
        </w:rPr>
      </w:pPr>
    </w:p>
    <w:p xmlns:wp14="http://schemas.microsoft.com/office/word/2010/wordml" w14:paraId="106A25E1" wp14:textId="77777777">
      <w:pPr>
        <w:pStyle w:val="BodyText"/>
        <w:tabs>
          <w:tab w:val="left" w:leader="none" w:pos="2991"/>
          <w:tab w:val="left" w:leader="none" w:pos="4570"/>
          <w:tab w:val="left" w:leader="none" w:pos="5144"/>
          <w:tab w:val="left" w:leader="none" w:pos="6505"/>
          <w:tab w:val="left" w:leader="none" w:pos="7333"/>
        </w:tabs>
        <w:spacing w:line="259" w:lineRule="auto"/>
        <w:ind w:left="2991" w:right="1788" w:hanging="2790"/>
      </w:pPr>
      <w:r>
        <w:rPr>
          <w:b/>
        </w:rPr>
        <w:t>Radicación:</w:t>
      </w:r>
      <w:r>
        <w:rPr>
          <w:b/>
        </w:rPr>
        <w:tab/>
      </w:r>
      <w:r>
        <w:rPr/>
        <w:t>Respuesta</w:t>
      </w:r>
      <w:r>
        <w:rPr/>
        <w:tab/>
      </w:r>
      <w:r>
        <w:rPr/>
        <w:t>a</w:t>
      </w:r>
      <w:r>
        <w:rPr/>
        <w:tab/>
      </w:r>
      <w:r>
        <w:rPr/>
        <w:t>consulta</w:t>
      </w:r>
      <w:r>
        <w:rPr/>
        <w:tab/>
      </w:r>
      <w:r>
        <w:rPr/>
        <w:t>con</w:t>
      </w:r>
      <w:r>
        <w:rPr/>
        <w:tab/>
      </w:r>
      <w:r>
        <w:rPr>
          <w:spacing w:val="-2"/>
        </w:rPr>
        <w:t>radicado</w:t>
      </w:r>
      <w:r>
        <w:rPr>
          <w:spacing w:val="-75"/>
        </w:rPr>
        <w:t> </w:t>
      </w:r>
      <w:r>
        <w:rPr/>
        <w:t>No.</w:t>
      </w:r>
      <w:r>
        <w:rPr>
          <w:spacing w:val="-3"/>
        </w:rPr>
        <w:t> </w:t>
      </w:r>
      <w:r>
        <w:rPr/>
        <w:t>P20241003010079</w:t>
      </w:r>
    </w:p>
    <w:p xmlns:wp14="http://schemas.microsoft.com/office/word/2010/wordml" w14:paraId="049F31CB" wp14:textId="77777777">
      <w:pPr>
        <w:pStyle w:val="BodyText"/>
        <w:rPr>
          <w:sz w:val="26"/>
        </w:rPr>
      </w:pPr>
    </w:p>
    <w:p xmlns:wp14="http://schemas.microsoft.com/office/word/2010/wordml" w14:paraId="53128261" wp14:textId="77777777">
      <w:pPr>
        <w:pStyle w:val="BodyText"/>
        <w:spacing w:before="12"/>
        <w:rPr>
          <w:sz w:val="31"/>
        </w:rPr>
      </w:pPr>
    </w:p>
    <w:p xmlns:wp14="http://schemas.microsoft.com/office/word/2010/wordml" w14:paraId="326572E1" wp14:textId="77777777">
      <w:pPr>
        <w:pStyle w:val="BodyText"/>
        <w:ind w:left="202"/>
      </w:pPr>
      <w:r>
        <w:rPr/>
        <w:t>Estimado</w:t>
      </w:r>
      <w:r>
        <w:rPr>
          <w:spacing w:val="-15"/>
        </w:rPr>
        <w:t> </w:t>
      </w:r>
      <w:r>
        <w:rPr/>
        <w:t>señor</w:t>
      </w:r>
      <w:r>
        <w:rPr>
          <w:spacing w:val="-12"/>
        </w:rPr>
        <w:t> </w:t>
      </w:r>
      <w:r>
        <w:rPr/>
        <w:t>Caicedo:</w:t>
      </w:r>
    </w:p>
    <w:p xmlns:wp14="http://schemas.microsoft.com/office/word/2010/wordml" w14:paraId="62486C05" wp14:textId="77777777">
      <w:pPr>
        <w:pStyle w:val="BodyText"/>
        <w:spacing w:before="2"/>
        <w:rPr>
          <w:sz w:val="25"/>
        </w:rPr>
      </w:pPr>
    </w:p>
    <w:p xmlns:wp14="http://schemas.microsoft.com/office/word/2010/wordml" w14:paraId="4720D932" wp14:textId="77777777">
      <w:pPr>
        <w:pStyle w:val="BodyText"/>
        <w:spacing w:line="276" w:lineRule="auto"/>
        <w:ind w:left="202" w:right="1012"/>
        <w:jc w:val="both"/>
      </w:pPr>
      <w:r>
        <w:rPr/>
        <w:t>En ejercicio de la competencia otorgada por los artículos 3, numeral 5º, y 11,</w:t>
      </w:r>
      <w:r>
        <w:rPr>
          <w:spacing w:val="1"/>
        </w:rPr>
        <w:t> </w:t>
      </w:r>
      <w:r>
        <w:rPr/>
        <w:t>numeral</w:t>
      </w:r>
      <w:r>
        <w:rPr>
          <w:spacing w:val="-15"/>
        </w:rPr>
        <w:t> </w:t>
      </w:r>
      <w:r>
        <w:rPr/>
        <w:t>8º,</w:t>
      </w:r>
      <w:r>
        <w:rPr>
          <w:spacing w:val="-12"/>
        </w:rPr>
        <w:t> </w:t>
      </w:r>
      <w:r>
        <w:rPr/>
        <w:t>del</w:t>
      </w:r>
      <w:r>
        <w:rPr>
          <w:spacing w:val="-11"/>
        </w:rPr>
        <w:t> </w:t>
      </w:r>
      <w:r>
        <w:rPr/>
        <w:t>Decreto</w:t>
      </w:r>
      <w:r>
        <w:rPr>
          <w:spacing w:val="-13"/>
        </w:rPr>
        <w:t> </w:t>
      </w:r>
      <w:r>
        <w:rPr/>
        <w:t>Ley</w:t>
      </w:r>
      <w:r>
        <w:rPr>
          <w:spacing w:val="-14"/>
        </w:rPr>
        <w:t> </w:t>
      </w:r>
      <w:r>
        <w:rPr/>
        <w:t>4170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2011,</w:t>
      </w:r>
      <w:r>
        <w:rPr>
          <w:spacing w:val="-11"/>
        </w:rPr>
        <w:t> </w:t>
      </w:r>
      <w:r>
        <w:rPr/>
        <w:t>así</w:t>
      </w:r>
      <w:r>
        <w:rPr>
          <w:spacing w:val="-13"/>
        </w:rPr>
        <w:t> </w:t>
      </w:r>
      <w:r>
        <w:rPr/>
        <w:t>como</w:t>
      </w:r>
      <w:r>
        <w:rPr>
          <w:spacing w:val="-10"/>
        </w:rPr>
        <w:t> </w:t>
      </w:r>
      <w:r>
        <w:rPr/>
        <w:t>lo</w:t>
      </w:r>
      <w:r>
        <w:rPr>
          <w:spacing w:val="-15"/>
        </w:rPr>
        <w:t> </w:t>
      </w:r>
      <w:r>
        <w:rPr/>
        <w:t>establecido</w:t>
      </w:r>
      <w:r>
        <w:rPr>
          <w:spacing w:val="-8"/>
        </w:rPr>
        <w:t> </w:t>
      </w:r>
      <w:r>
        <w:rPr/>
        <w:t>en</w:t>
      </w:r>
      <w:r>
        <w:rPr>
          <w:spacing w:val="-14"/>
        </w:rPr>
        <w:t> </w:t>
      </w:r>
      <w:r>
        <w:rPr/>
        <w:t>el</w:t>
      </w:r>
      <w:r>
        <w:rPr>
          <w:spacing w:val="-15"/>
        </w:rPr>
        <w:t> </w:t>
      </w:r>
      <w:r>
        <w:rPr/>
        <w:t>artículo</w:t>
      </w:r>
      <w:r>
        <w:rPr>
          <w:spacing w:val="-75"/>
        </w:rPr>
        <w:t> </w:t>
      </w:r>
      <w:r>
        <w:rPr/>
        <w:t>4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7"/>
        </w:rPr>
        <w:t> </w:t>
      </w:r>
      <w:r>
        <w:rPr/>
        <w:t>Resolución</w:t>
      </w:r>
      <w:r>
        <w:rPr>
          <w:spacing w:val="-7"/>
        </w:rPr>
        <w:t> </w:t>
      </w:r>
      <w:r>
        <w:rPr/>
        <w:t>1707</w:t>
      </w:r>
      <w:r>
        <w:rPr>
          <w:spacing w:val="-3"/>
        </w:rPr>
        <w:t> </w:t>
      </w:r>
      <w:r>
        <w:rPr/>
        <w:t>de</w:t>
      </w:r>
      <w:r>
        <w:rPr>
          <w:spacing w:val="-9"/>
        </w:rPr>
        <w:t> </w:t>
      </w:r>
      <w:r>
        <w:rPr/>
        <w:t>2018</w:t>
      </w:r>
      <w:r>
        <w:rPr>
          <w:spacing w:val="-7"/>
        </w:rPr>
        <w:t> </w:t>
      </w:r>
      <w:r>
        <w:rPr/>
        <w:t>expedida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esta</w:t>
      </w:r>
      <w:r>
        <w:rPr>
          <w:spacing w:val="-7"/>
        </w:rPr>
        <w:t> </w:t>
      </w:r>
      <w:r>
        <w:rPr/>
        <w:t>Entidad,</w:t>
      </w:r>
      <w:r>
        <w:rPr>
          <w:spacing w:val="-4"/>
        </w:rPr>
        <w:t> </w:t>
      </w:r>
      <w:r>
        <w:rPr/>
        <w:t>la</w:t>
      </w:r>
      <w:r>
        <w:rPr>
          <w:spacing w:val="-9"/>
        </w:rPr>
        <w:t> </w:t>
      </w:r>
      <w:r>
        <w:rPr/>
        <w:t>Agencia</w:t>
      </w:r>
      <w:r>
        <w:rPr>
          <w:spacing w:val="-8"/>
        </w:rPr>
        <w:t> </w:t>
      </w:r>
      <w:r>
        <w:rPr/>
        <w:t>Nacional</w:t>
      </w:r>
      <w:r>
        <w:rPr>
          <w:spacing w:val="-75"/>
        </w:rPr>
        <w:t> </w:t>
      </w:r>
      <w:r>
        <w:rPr/>
        <w:t>de Contratación Pública – Colombia Compra Eficiente– responde su solicitud de</w:t>
      </w:r>
      <w:r>
        <w:rPr>
          <w:spacing w:val="-75"/>
        </w:rPr>
        <w:t> </w:t>
      </w:r>
      <w:r>
        <w:rPr/>
        <w:t>consulta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fecha</w:t>
      </w:r>
      <w:r>
        <w:rPr>
          <w:spacing w:val="-9"/>
        </w:rPr>
        <w:t> </w:t>
      </w:r>
      <w:r>
        <w:rPr/>
        <w:t>03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octubre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2024,</w:t>
      </w:r>
      <w:r>
        <w:rPr>
          <w:spacing w:val="10"/>
        </w:rPr>
        <w:t> </w:t>
      </w:r>
      <w:r>
        <w:rPr/>
        <w:t>en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cual</w:t>
      </w:r>
      <w:r>
        <w:rPr>
          <w:spacing w:val="-4"/>
        </w:rPr>
        <w:t> </w:t>
      </w:r>
      <w:r>
        <w:rPr/>
        <w:t>manifiesta</w:t>
      </w:r>
      <w:r>
        <w:rPr>
          <w:spacing w:val="-6"/>
        </w:rPr>
        <w:t> </w:t>
      </w:r>
      <w:r>
        <w:rPr/>
        <w:t>lo</w:t>
      </w:r>
      <w:r>
        <w:rPr>
          <w:spacing w:val="-3"/>
        </w:rPr>
        <w:t> </w:t>
      </w:r>
      <w:r>
        <w:rPr/>
        <w:t>siguiente:</w:t>
      </w:r>
    </w:p>
    <w:p xmlns:wp14="http://schemas.microsoft.com/office/word/2010/wordml" w14:paraId="4101652C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368B6064" wp14:textId="77777777">
      <w:pPr>
        <w:spacing w:before="0" w:line="276" w:lineRule="auto"/>
        <w:ind w:left="912" w:right="1724" w:firstLine="0"/>
        <w:jc w:val="both"/>
        <w:rPr>
          <w:i/>
          <w:sz w:val="20"/>
        </w:rPr>
      </w:pPr>
      <w:r>
        <w:rPr>
          <w:i/>
          <w:spacing w:val="-1"/>
          <w:sz w:val="20"/>
        </w:rPr>
        <w:t>“Quisiera</w:t>
      </w:r>
      <w:r>
        <w:rPr>
          <w:i/>
          <w:spacing w:val="-14"/>
          <w:sz w:val="20"/>
        </w:rPr>
        <w:t> </w:t>
      </w:r>
      <w:r>
        <w:rPr>
          <w:i/>
          <w:spacing w:val="-1"/>
          <w:sz w:val="20"/>
        </w:rPr>
        <w:t>saber</w:t>
      </w:r>
      <w:r>
        <w:rPr>
          <w:i/>
          <w:spacing w:val="-14"/>
          <w:sz w:val="20"/>
        </w:rPr>
        <w:t> </w:t>
      </w:r>
      <w:r>
        <w:rPr>
          <w:i/>
          <w:spacing w:val="-1"/>
          <w:sz w:val="20"/>
        </w:rPr>
        <w:t>si</w:t>
      </w:r>
      <w:r>
        <w:rPr>
          <w:i/>
          <w:spacing w:val="-16"/>
          <w:sz w:val="20"/>
        </w:rPr>
        <w:t> </w:t>
      </w:r>
      <w:r>
        <w:rPr>
          <w:i/>
          <w:spacing w:val="-1"/>
          <w:sz w:val="20"/>
        </w:rPr>
        <w:t>mi</w:t>
      </w:r>
      <w:r>
        <w:rPr>
          <w:i/>
          <w:spacing w:val="-15"/>
          <w:sz w:val="20"/>
        </w:rPr>
        <w:t> </w:t>
      </w:r>
      <w:r>
        <w:rPr>
          <w:i/>
          <w:spacing w:val="-1"/>
          <w:sz w:val="20"/>
        </w:rPr>
        <w:t>condición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concejal</w:t>
      </w:r>
      <w:r>
        <w:rPr>
          <w:i/>
          <w:spacing w:val="-13"/>
          <w:sz w:val="20"/>
        </w:rPr>
        <w:t> </w:t>
      </w:r>
      <w:r>
        <w:rPr>
          <w:i/>
          <w:sz w:val="20"/>
        </w:rPr>
        <w:t>en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Florida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Valle</w:t>
      </w:r>
      <w:r>
        <w:rPr>
          <w:i/>
          <w:spacing w:val="-15"/>
          <w:sz w:val="20"/>
        </w:rPr>
        <w:t> </w:t>
      </w:r>
      <w:r>
        <w:rPr>
          <w:i/>
          <w:sz w:val="20"/>
        </w:rPr>
        <w:t>me</w:t>
      </w:r>
      <w:r>
        <w:rPr>
          <w:i/>
          <w:spacing w:val="-16"/>
          <w:sz w:val="20"/>
        </w:rPr>
        <w:t> </w:t>
      </w:r>
      <w:r>
        <w:rPr>
          <w:i/>
          <w:sz w:val="20"/>
        </w:rPr>
        <w:t>inhabilita</w:t>
      </w:r>
      <w:r>
        <w:rPr>
          <w:i/>
          <w:spacing w:val="-68"/>
          <w:sz w:val="20"/>
        </w:rPr>
        <w:t> </w:t>
      </w:r>
      <w:r>
        <w:rPr>
          <w:i/>
          <w:sz w:val="20"/>
        </w:rPr>
        <w:t>para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contratar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como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prestador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servicios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alcaldía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otro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municipio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diferente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al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que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represento.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Agradezco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de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antemano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la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claridad</w:t>
      </w:r>
      <w:r>
        <w:rPr>
          <w:i/>
          <w:spacing w:val="-68"/>
          <w:sz w:val="20"/>
        </w:rPr>
        <w:t> </w:t>
      </w:r>
      <w:r>
        <w:rPr>
          <w:i/>
          <w:sz w:val="20"/>
        </w:rPr>
        <w:t>que puedan brindarme sobre este asunto y las disposiciones legales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aplicables”.</w:t>
      </w:r>
    </w:p>
    <w:p xmlns:wp14="http://schemas.microsoft.com/office/word/2010/wordml" w14:paraId="4B99056E" wp14:textId="77777777">
      <w:pPr>
        <w:spacing w:after="0" w:line="276" w:lineRule="auto"/>
        <w:jc w:val="both"/>
        <w:rPr>
          <w:sz w:val="20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1299C43A" wp14:textId="77777777">
      <w:pPr>
        <w:pStyle w:val="BodyText"/>
        <w:rPr>
          <w:i/>
          <w:sz w:val="11"/>
        </w:rPr>
      </w:pPr>
    </w:p>
    <w:p xmlns:wp14="http://schemas.microsoft.com/office/word/2010/wordml" w14:paraId="160B88B6" wp14:textId="77777777">
      <w:pPr>
        <w:pStyle w:val="BodyText"/>
        <w:spacing w:before="101" w:line="276" w:lineRule="auto"/>
        <w:ind w:left="202" w:right="1011" w:firstLine="707"/>
        <w:jc w:val="both"/>
      </w:pP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manera</w:t>
      </w:r>
      <w:r>
        <w:rPr>
          <w:spacing w:val="-17"/>
        </w:rPr>
        <w:t> </w:t>
      </w:r>
      <w:r>
        <w:rPr>
          <w:spacing w:val="-1"/>
        </w:rPr>
        <w:t>preliminar,</w:t>
      </w:r>
      <w:r>
        <w:rPr>
          <w:spacing w:val="-13"/>
        </w:rPr>
        <w:t> </w:t>
      </w:r>
      <w:r>
        <w:rPr>
          <w:spacing w:val="-1"/>
        </w:rPr>
        <w:t>resulta</w:t>
      </w:r>
      <w:r>
        <w:rPr>
          <w:spacing w:val="-17"/>
        </w:rPr>
        <w:t> </w:t>
      </w:r>
      <w:r>
        <w:rPr/>
        <w:t>necesario</w:t>
      </w:r>
      <w:r>
        <w:rPr>
          <w:spacing w:val="-16"/>
        </w:rPr>
        <w:t> </w:t>
      </w:r>
      <w:r>
        <w:rPr/>
        <w:t>acotar</w:t>
      </w:r>
      <w:r>
        <w:rPr>
          <w:spacing w:val="-17"/>
        </w:rPr>
        <w:t> </w:t>
      </w:r>
      <w:r>
        <w:rPr/>
        <w:t>que</w:t>
      </w:r>
      <w:r>
        <w:rPr>
          <w:spacing w:val="-16"/>
        </w:rPr>
        <w:t> </w:t>
      </w:r>
      <w:r>
        <w:rPr/>
        <w:t>esta</w:t>
      </w:r>
      <w:r>
        <w:rPr>
          <w:spacing w:val="-20"/>
        </w:rPr>
        <w:t> </w:t>
      </w:r>
      <w:r>
        <w:rPr/>
        <w:t>entidad</w:t>
      </w:r>
      <w:r>
        <w:rPr>
          <w:spacing w:val="-16"/>
        </w:rPr>
        <w:t> </w:t>
      </w:r>
      <w:r>
        <w:rPr/>
        <w:t>solo</w:t>
      </w:r>
      <w:r>
        <w:rPr>
          <w:spacing w:val="-17"/>
        </w:rPr>
        <w:t> </w:t>
      </w:r>
      <w:r>
        <w:rPr/>
        <w:t>tiene</w:t>
      </w:r>
      <w:r>
        <w:rPr>
          <w:spacing w:val="-74"/>
        </w:rPr>
        <w:t> </w:t>
      </w:r>
      <w:r>
        <w:rPr/>
        <w:t>competencia</w:t>
      </w:r>
      <w:r>
        <w:rPr>
          <w:spacing w:val="-16"/>
        </w:rPr>
        <w:t> </w:t>
      </w:r>
      <w:r>
        <w:rPr/>
        <w:t>para</w:t>
      </w:r>
      <w:r>
        <w:rPr>
          <w:spacing w:val="-17"/>
        </w:rPr>
        <w:t> </w:t>
      </w:r>
      <w:r>
        <w:rPr/>
        <w:t>responder</w:t>
      </w:r>
      <w:r>
        <w:rPr>
          <w:spacing w:val="-14"/>
        </w:rPr>
        <w:t> </w:t>
      </w:r>
      <w:r>
        <w:rPr/>
        <w:t>consultas</w:t>
      </w:r>
      <w:r>
        <w:rPr>
          <w:spacing w:val="-13"/>
        </w:rPr>
        <w:t> </w:t>
      </w:r>
      <w:r>
        <w:rPr/>
        <w:t>sobre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aplicación</w:t>
      </w:r>
      <w:r>
        <w:rPr>
          <w:spacing w:val="-9"/>
        </w:rPr>
        <w:t> </w:t>
      </w:r>
      <w:r>
        <w:rPr/>
        <w:t>de</w:t>
      </w:r>
      <w:r>
        <w:rPr>
          <w:spacing w:val="-14"/>
        </w:rPr>
        <w:t> </w:t>
      </w:r>
      <w:r>
        <w:rPr/>
        <w:t>normas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carácter</w:t>
      </w:r>
      <w:r>
        <w:rPr>
          <w:spacing w:val="-75"/>
        </w:rPr>
        <w:t> </w:t>
      </w:r>
      <w:r>
        <w:rPr/>
        <w:t>general en materia de compras y contratación pública. En ese sentido, resolver</w:t>
      </w:r>
      <w:r>
        <w:rPr>
          <w:spacing w:val="-75"/>
        </w:rPr>
        <w:t> </w:t>
      </w:r>
      <w:r>
        <w:rPr/>
        <w:t>casos</w:t>
      </w:r>
      <w:r>
        <w:rPr>
          <w:spacing w:val="1"/>
        </w:rPr>
        <w:t> </w:t>
      </w:r>
      <w:r>
        <w:rPr/>
        <w:t>particulares</w:t>
      </w:r>
      <w:r>
        <w:rPr>
          <w:spacing w:val="1"/>
        </w:rPr>
        <w:t> </w:t>
      </w:r>
      <w:r>
        <w:rPr/>
        <w:t>desborda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asignadas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legislador</w:t>
      </w:r>
      <w:r>
        <w:rPr>
          <w:spacing w:val="1"/>
        </w:rPr>
        <w:t> </w:t>
      </w:r>
      <w:r>
        <w:rPr>
          <w:spacing w:val="-1"/>
        </w:rPr>
        <w:t>extraordinario,</w:t>
      </w:r>
      <w:r>
        <w:rPr>
          <w:spacing w:val="-13"/>
        </w:rPr>
        <w:t> </w:t>
      </w:r>
      <w:r>
        <w:rPr/>
        <w:t>que</w:t>
      </w:r>
      <w:r>
        <w:rPr>
          <w:spacing w:val="-17"/>
        </w:rPr>
        <w:t> </w:t>
      </w:r>
      <w:r>
        <w:rPr/>
        <w:t>no</w:t>
      </w:r>
      <w:r>
        <w:rPr>
          <w:spacing w:val="-19"/>
        </w:rPr>
        <w:t> </w:t>
      </w:r>
      <w:r>
        <w:rPr/>
        <w:t>concibió</w:t>
      </w:r>
      <w:r>
        <w:rPr>
          <w:spacing w:val="-17"/>
        </w:rPr>
        <w:t> </w:t>
      </w:r>
      <w:r>
        <w:rPr/>
        <w:t>a</w:t>
      </w:r>
      <w:r>
        <w:rPr>
          <w:spacing w:val="-19"/>
        </w:rPr>
        <w:t> </w:t>
      </w:r>
      <w:r>
        <w:rPr/>
        <w:t>Colombia</w:t>
      </w:r>
      <w:r>
        <w:rPr>
          <w:spacing w:val="-17"/>
        </w:rPr>
        <w:t> </w:t>
      </w:r>
      <w:r>
        <w:rPr/>
        <w:t>Compra</w:t>
      </w:r>
      <w:r>
        <w:rPr>
          <w:spacing w:val="-18"/>
        </w:rPr>
        <w:t> </w:t>
      </w:r>
      <w:r>
        <w:rPr/>
        <w:t>Eficiente</w:t>
      </w:r>
      <w:r>
        <w:rPr>
          <w:spacing w:val="-18"/>
        </w:rPr>
        <w:t> </w:t>
      </w:r>
      <w:r>
        <w:rPr/>
        <w:t>como</w:t>
      </w:r>
      <w:r>
        <w:rPr>
          <w:spacing w:val="-16"/>
        </w:rPr>
        <w:t> </w:t>
      </w:r>
      <w:r>
        <w:rPr/>
        <w:t>una</w:t>
      </w:r>
      <w:r>
        <w:rPr>
          <w:spacing w:val="-16"/>
        </w:rPr>
        <w:t> </w:t>
      </w:r>
      <w:r>
        <w:rPr/>
        <w:t>autoridad</w:t>
      </w:r>
      <w:r>
        <w:rPr>
          <w:spacing w:val="-74"/>
        </w:rPr>
        <w:t> </w:t>
      </w:r>
      <w:r>
        <w:rPr/>
        <w:t>para solucionar problemas jurídicos particulares de todos los partícipes del</w:t>
      </w:r>
      <w:r>
        <w:rPr>
          <w:spacing w:val="1"/>
        </w:rPr>
        <w:t> </w:t>
      </w:r>
      <w:r>
        <w:rPr/>
        <w:t>sistema de compra pública. La competencia de esta entidad se fija con límites</w:t>
      </w:r>
      <w:r>
        <w:rPr>
          <w:spacing w:val="1"/>
        </w:rPr>
        <w:t> </w:t>
      </w:r>
      <w:r>
        <w:rPr/>
        <w:t>claros, con el objeto de evitar que la Agencia actúe como una instancia de</w:t>
      </w:r>
      <w:r>
        <w:rPr>
          <w:spacing w:val="1"/>
        </w:rPr>
        <w:t> </w:t>
      </w:r>
      <w:r>
        <w:rPr/>
        <w:t>validación de las actuaciones de las entidades sujetas a la Ley 80 de 1993 o de</w:t>
      </w:r>
      <w:r>
        <w:rPr>
          <w:spacing w:val="-75"/>
        </w:rPr>
        <w:t> </w:t>
      </w:r>
      <w:r>
        <w:rPr/>
        <w:t>los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participantes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pública.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competencia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interpretación de normas generales, por definición, no puede extenderse a la</w:t>
      </w:r>
      <w:r>
        <w:rPr>
          <w:spacing w:val="1"/>
        </w:rPr>
        <w:t> </w:t>
      </w:r>
      <w:r>
        <w:rPr/>
        <w:t>resolución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controversias,</w:t>
      </w:r>
      <w:r>
        <w:rPr>
          <w:spacing w:val="-5"/>
        </w:rPr>
        <w:t> </w:t>
      </w:r>
      <w:r>
        <w:rPr/>
        <w:t>ni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brindar</w:t>
      </w:r>
      <w:r>
        <w:rPr>
          <w:spacing w:val="-7"/>
        </w:rPr>
        <w:t> </w:t>
      </w:r>
      <w:r>
        <w:rPr/>
        <w:t>asesorías</w:t>
      </w:r>
      <w:r>
        <w:rPr>
          <w:spacing w:val="-6"/>
        </w:rPr>
        <w:t> </w:t>
      </w:r>
      <w:r>
        <w:rPr/>
        <w:t>sobre</w:t>
      </w:r>
      <w:r>
        <w:rPr>
          <w:spacing w:val="-9"/>
        </w:rPr>
        <w:t> </w:t>
      </w:r>
      <w:r>
        <w:rPr/>
        <w:t>casos</w:t>
      </w:r>
      <w:r>
        <w:rPr>
          <w:spacing w:val="-6"/>
        </w:rPr>
        <w:t> </w:t>
      </w:r>
      <w:r>
        <w:rPr/>
        <w:t>puntuales.</w:t>
      </w:r>
    </w:p>
    <w:p xmlns:wp14="http://schemas.microsoft.com/office/word/2010/wordml" w14:paraId="294228D0" wp14:textId="77777777">
      <w:pPr>
        <w:pStyle w:val="BodyText"/>
        <w:spacing w:before="120" w:line="276" w:lineRule="auto"/>
        <w:ind w:left="202" w:right="1011" w:firstLine="707"/>
        <w:jc w:val="both"/>
      </w:pPr>
      <w:r>
        <w:rPr/>
        <w:t>Conforme lo expuesto, en aras de satisfacer el derecho fundamental de</w:t>
      </w:r>
      <w:r>
        <w:rPr>
          <w:spacing w:val="1"/>
        </w:rPr>
        <w:t> </w:t>
      </w:r>
      <w:r>
        <w:rPr/>
        <w:t>petición</w:t>
      </w:r>
      <w:r>
        <w:rPr>
          <w:spacing w:val="-13"/>
        </w:rPr>
        <w:t> </w:t>
      </w:r>
      <w:r>
        <w:rPr/>
        <w:t>se</w:t>
      </w:r>
      <w:r>
        <w:rPr>
          <w:spacing w:val="-13"/>
        </w:rPr>
        <w:t> </w:t>
      </w:r>
      <w:r>
        <w:rPr/>
        <w:t>resolverá</w:t>
      </w:r>
      <w:r>
        <w:rPr>
          <w:spacing w:val="-11"/>
        </w:rPr>
        <w:t> </w:t>
      </w:r>
      <w:r>
        <w:rPr/>
        <w:t>su</w:t>
      </w:r>
      <w:r>
        <w:rPr>
          <w:spacing w:val="-14"/>
        </w:rPr>
        <w:t> </w:t>
      </w:r>
      <w:r>
        <w:rPr/>
        <w:t>consulta</w:t>
      </w:r>
      <w:r>
        <w:rPr>
          <w:spacing w:val="-12"/>
        </w:rPr>
        <w:t> </w:t>
      </w:r>
      <w:r>
        <w:rPr/>
        <w:t>dentro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3"/>
        </w:rPr>
        <w:t> </w:t>
      </w:r>
      <w:r>
        <w:rPr/>
        <w:t>límites</w:t>
      </w:r>
      <w:r>
        <w:rPr>
          <w:spacing w:val="-9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5"/>
        </w:rPr>
        <w:t> </w:t>
      </w:r>
      <w:r>
        <w:rPr/>
        <w:t>referida</w:t>
      </w:r>
      <w:r>
        <w:rPr>
          <w:spacing w:val="-10"/>
        </w:rPr>
        <w:t> </w:t>
      </w:r>
      <w:r>
        <w:rPr/>
        <w:t>competencia</w:t>
      </w:r>
      <w:r>
        <w:rPr>
          <w:spacing w:val="-75"/>
        </w:rPr>
        <w:t> </w:t>
      </w:r>
      <w:r>
        <w:rPr/>
        <w:t>consultiva, esto es, haciendo abstracción de las circunstancias particulares y</w:t>
      </w:r>
      <w:r>
        <w:rPr>
          <w:spacing w:val="1"/>
        </w:rPr>
        <w:t> </w:t>
      </w:r>
      <w:r>
        <w:rPr/>
        <w:t>concretas mencionadas en su petición, pero haciendo unas consideraciones</w:t>
      </w:r>
      <w:r>
        <w:rPr>
          <w:spacing w:val="1"/>
        </w:rPr>
        <w:t> </w:t>
      </w:r>
      <w:r>
        <w:rPr>
          <w:spacing w:val="-1"/>
        </w:rPr>
        <w:t>sobre</w:t>
      </w:r>
      <w:r>
        <w:rPr>
          <w:spacing w:val="-20"/>
        </w:rPr>
        <w:t> </w:t>
      </w:r>
      <w:r>
        <w:rPr>
          <w:spacing w:val="-1"/>
        </w:rPr>
        <w:t>las</w:t>
      </w:r>
      <w:r>
        <w:rPr>
          <w:spacing w:val="-20"/>
        </w:rPr>
        <w:t> </w:t>
      </w:r>
      <w:r>
        <w:rPr>
          <w:spacing w:val="-1"/>
        </w:rPr>
        <w:t>normas</w:t>
      </w:r>
      <w:r>
        <w:rPr>
          <w:spacing w:val="-20"/>
        </w:rPr>
        <w:t> </w:t>
      </w:r>
      <w:r>
        <w:rPr>
          <w:spacing w:val="-1"/>
        </w:rPr>
        <w:t>generales</w:t>
      </w:r>
      <w:r>
        <w:rPr>
          <w:spacing w:val="-17"/>
        </w:rPr>
        <w:t> </w:t>
      </w:r>
      <w:r>
        <w:rPr/>
        <w:t>relacionadas</w:t>
      </w:r>
      <w:r>
        <w:rPr>
          <w:spacing w:val="-19"/>
        </w:rPr>
        <w:t> </w:t>
      </w:r>
      <w:r>
        <w:rPr/>
        <w:t>con</w:t>
      </w:r>
      <w:r>
        <w:rPr>
          <w:spacing w:val="-22"/>
        </w:rPr>
        <w:t> </w:t>
      </w:r>
      <w:r>
        <w:rPr/>
        <w:t>el</w:t>
      </w:r>
      <w:r>
        <w:rPr>
          <w:spacing w:val="-21"/>
        </w:rPr>
        <w:t> </w:t>
      </w:r>
      <w:r>
        <w:rPr/>
        <w:t>problema</w:t>
      </w:r>
      <w:r>
        <w:rPr>
          <w:spacing w:val="-19"/>
        </w:rPr>
        <w:t> </w:t>
      </w:r>
      <w:r>
        <w:rPr/>
        <w:t>jurídico</w:t>
      </w:r>
      <w:r>
        <w:rPr>
          <w:spacing w:val="-16"/>
        </w:rPr>
        <w:t> </w:t>
      </w:r>
      <w:r>
        <w:rPr/>
        <w:t>de</w:t>
      </w:r>
      <w:r>
        <w:rPr>
          <w:spacing w:val="-19"/>
        </w:rPr>
        <w:t> </w:t>
      </w:r>
      <w:r>
        <w:rPr/>
        <w:t>su</w:t>
      </w:r>
      <w:r>
        <w:rPr>
          <w:spacing w:val="-21"/>
        </w:rPr>
        <w:t> </w:t>
      </w:r>
      <w:r>
        <w:rPr/>
        <w:t>consulta.</w:t>
      </w:r>
    </w:p>
    <w:p xmlns:wp14="http://schemas.microsoft.com/office/word/2010/wordml" w14:paraId="4DDBEF00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366B2A59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0" w:after="0" w:line="240" w:lineRule="auto"/>
        <w:ind w:left="485" w:right="0" w:hanging="284"/>
        <w:jc w:val="left"/>
      </w:pPr>
      <w:r>
        <w:rPr/>
        <w:t>Problema</w:t>
      </w:r>
      <w:r>
        <w:rPr>
          <w:spacing w:val="-17"/>
        </w:rPr>
        <w:t> </w:t>
      </w:r>
      <w:r>
        <w:rPr/>
        <w:t>planteado:</w:t>
      </w:r>
    </w:p>
    <w:p xmlns:wp14="http://schemas.microsoft.com/office/word/2010/wordml" w14:paraId="3461D779" wp14:textId="77777777">
      <w:pPr>
        <w:pStyle w:val="BodyText"/>
        <w:spacing w:before="9"/>
        <w:rPr>
          <w:b/>
          <w:sz w:val="28"/>
        </w:rPr>
      </w:pPr>
    </w:p>
    <w:p xmlns:wp14="http://schemas.microsoft.com/office/word/2010/wordml" w14:paraId="71703230" wp14:textId="77777777">
      <w:pPr>
        <w:pStyle w:val="BodyText"/>
        <w:spacing w:line="276" w:lineRule="auto"/>
        <w:ind w:left="202" w:right="1014"/>
        <w:jc w:val="both"/>
      </w:pPr>
      <w:r>
        <w:rPr/>
        <w:t>De acuerdo con el contenido de su solicitud, esta Agencia resolverá el siguiente</w:t>
      </w:r>
      <w:r>
        <w:rPr>
          <w:spacing w:val="-75"/>
        </w:rPr>
        <w:t> </w:t>
      </w:r>
      <w:r>
        <w:rPr/>
        <w:t>problema</w:t>
      </w:r>
      <w:r>
        <w:rPr>
          <w:spacing w:val="-9"/>
        </w:rPr>
        <w:t> </w:t>
      </w:r>
      <w:r>
        <w:rPr/>
        <w:t>jurídico:</w:t>
      </w:r>
      <w:r>
        <w:rPr>
          <w:spacing w:val="-5"/>
        </w:rPr>
        <w:t> </w:t>
      </w:r>
      <w:r>
        <w:rPr/>
        <w:t>¿Existe</w:t>
      </w:r>
      <w:r>
        <w:rPr>
          <w:spacing w:val="-5"/>
        </w:rPr>
        <w:t> </w:t>
      </w:r>
      <w:r>
        <w:rPr/>
        <w:t>incompatibilidad</w:t>
      </w:r>
      <w:r>
        <w:rPr>
          <w:spacing w:val="-4"/>
        </w:rPr>
        <w:t> </w:t>
      </w:r>
      <w:r>
        <w:rPr/>
        <w:t>para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un</w:t>
      </w:r>
      <w:r>
        <w:rPr>
          <w:spacing w:val="-8"/>
        </w:rPr>
        <w:t> </w:t>
      </w:r>
      <w:r>
        <w:rPr/>
        <w:t>concejal</w:t>
      </w:r>
      <w:r>
        <w:rPr>
          <w:spacing w:val="-8"/>
        </w:rPr>
        <w:t> </w:t>
      </w:r>
      <w:r>
        <w:rPr/>
        <w:t>sea</w:t>
      </w:r>
      <w:r>
        <w:rPr>
          <w:spacing w:val="-6"/>
        </w:rPr>
        <w:t> </w:t>
      </w:r>
      <w:r>
        <w:rPr/>
        <w:t>contratista</w:t>
      </w:r>
      <w:r>
        <w:rPr>
          <w:spacing w:val="-75"/>
        </w:rPr>
        <w:t> </w:t>
      </w:r>
      <w:r>
        <w:rPr/>
        <w:t>de</w:t>
      </w:r>
      <w:r>
        <w:rPr>
          <w:spacing w:val="-5"/>
        </w:rPr>
        <w:t> </w:t>
      </w:r>
      <w:r>
        <w:rPr/>
        <w:t>una</w:t>
      </w:r>
      <w:r>
        <w:rPr>
          <w:spacing w:val="-5"/>
        </w:rPr>
        <w:t> </w:t>
      </w:r>
      <w:r>
        <w:rPr/>
        <w:t>entidad</w:t>
      </w:r>
      <w:r>
        <w:rPr>
          <w:spacing w:val="-5"/>
        </w:rPr>
        <w:t> </w:t>
      </w:r>
      <w:r>
        <w:rPr/>
        <w:t>pública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otro</w:t>
      </w:r>
      <w:r>
        <w:rPr>
          <w:spacing w:val="-4"/>
        </w:rPr>
        <w:t> </w:t>
      </w:r>
      <w:r>
        <w:rPr/>
        <w:t>municipio</w:t>
      </w:r>
      <w:r>
        <w:rPr>
          <w:spacing w:val="-2"/>
        </w:rPr>
        <w:t> </w:t>
      </w:r>
      <w:r>
        <w:rPr/>
        <w:t>diferente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donde</w:t>
      </w:r>
      <w:r>
        <w:rPr>
          <w:spacing w:val="-4"/>
        </w:rPr>
        <w:t> </w:t>
      </w:r>
      <w:r>
        <w:rPr/>
        <w:t>fue</w:t>
      </w:r>
      <w:r>
        <w:rPr>
          <w:spacing w:val="-5"/>
        </w:rPr>
        <w:t> </w:t>
      </w:r>
      <w:r>
        <w:rPr/>
        <w:t>electo?</w:t>
      </w:r>
    </w:p>
    <w:p xmlns:wp14="http://schemas.microsoft.com/office/word/2010/wordml" w14:paraId="3CF2D8B6" wp14:textId="77777777">
      <w:pPr>
        <w:pStyle w:val="BodyText"/>
        <w:spacing w:before="1"/>
        <w:rPr>
          <w:sz w:val="25"/>
        </w:rPr>
      </w:pPr>
    </w:p>
    <w:p xmlns:wp14="http://schemas.microsoft.com/office/word/2010/wordml" w14:paraId="53C34D16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0" w:after="0" w:line="240" w:lineRule="auto"/>
        <w:ind w:left="485" w:right="0" w:hanging="287"/>
        <w:jc w:val="left"/>
      </w:pPr>
      <w:r>
        <w:rPr/>
        <w:t>Respuesta:</w:t>
      </w:r>
    </w:p>
    <w:p xmlns:wp14="http://schemas.microsoft.com/office/word/2010/wordml" w14:paraId="4021EE08" wp14:textId="77777777">
      <w:pPr>
        <w:pStyle w:val="BodyText"/>
        <w:rPr>
          <w:b/>
          <w:sz w:val="25"/>
        </w:rPr>
      </w:pPr>
      <w:r>
        <w:rPr/>
        <w:pict w14:anchorId="46066A01">
          <v:shape style="position:absolute;margin-left:85.050003pt;margin-top:17.401417pt;width:441.4pt;height:169.65pt;mso-position-horizontal-relative:page;mso-position-vertical-relative:paragraph;z-index:-15728128;mso-wrap-distance-left:0;mso-wrap-distance-right:0" filled="false" stroked="true" strokecolor="#000000" strokeweight=".5pt" type="#_x0000_t202">
            <v:textbox inset="0,0,0,0">
              <w:txbxContent>
                <w:p w14:paraId="35B160A5" wp14:textId="77777777">
                  <w:pPr>
                    <w:pStyle w:val="BodyText"/>
                    <w:spacing w:before="1" w:line="276" w:lineRule="auto"/>
                    <w:ind w:left="104" w:right="83"/>
                    <w:jc w:val="both"/>
                  </w:pPr>
                  <w:r>
                    <w:rPr/>
                    <w:t>Los concejales como servidores públicos tienen como incompatibilidad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celebración de contratos con entidades públicas por sí o por interpuesta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persona, o en representación de otro o con personas privadas que manejen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recursos públicos o administren recursos públicos de acuerdo con el artículo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127 de la Constitución Nacional y el literal f del numeral 1 del artículo 8 de la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Ley 80 de 1993, indistintamente si la entidad es de otro municipio diferente a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donde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fue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electo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concejal.</w:t>
                  </w:r>
                </w:p>
                <w:p w14:paraId="0FB78278" wp14:textId="77777777">
                  <w:pPr>
                    <w:pStyle w:val="BodyText"/>
                    <w:spacing w:before="2"/>
                    <w:rPr>
                      <w:sz w:val="25"/>
                    </w:rPr>
                  </w:pPr>
                </w:p>
                <w:p w14:paraId="53AC869A" wp14:textId="77777777">
                  <w:pPr>
                    <w:pStyle w:val="BodyText"/>
                    <w:spacing w:line="276" w:lineRule="auto"/>
                    <w:ind w:left="104" w:right="98"/>
                    <w:jc w:val="both"/>
                  </w:pPr>
                  <w:r>
                    <w:rPr/>
                    <w:t>Conforme a lo anterior los concejales no pueden celebrar contratos con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entidades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públicas,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teniendo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como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excepción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lo</w:t>
                  </w:r>
                  <w:r>
                    <w:rPr>
                      <w:spacing w:val="-11"/>
                    </w:rPr>
                    <w:t> </w:t>
                  </w:r>
                  <w:r>
                    <w:rPr/>
                    <w:t>estipulado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en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artículo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10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la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Ley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80 de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1993.</w:t>
                  </w:r>
                </w:p>
              </w:txbxContent>
            </v:textbox>
            <v:stroke dashstyle="dot"/>
            <w10:wrap type="topAndBottom"/>
          </v:shape>
        </w:pict>
      </w:r>
    </w:p>
    <w:p xmlns:wp14="http://schemas.microsoft.com/office/word/2010/wordml" w14:paraId="1FC39945" wp14:textId="77777777">
      <w:pPr>
        <w:spacing w:after="0"/>
        <w:rPr>
          <w:sz w:val="25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0562CB0E" wp14:textId="77777777">
      <w:pPr>
        <w:pStyle w:val="BodyText"/>
        <w:rPr>
          <w:b/>
          <w:sz w:val="20"/>
        </w:rPr>
      </w:pPr>
    </w:p>
    <w:p xmlns:wp14="http://schemas.microsoft.com/office/word/2010/wordml" w14:paraId="34CE0A41" wp14:textId="77777777">
      <w:pPr>
        <w:pStyle w:val="BodyText"/>
        <w:rPr>
          <w:b/>
          <w:sz w:val="20"/>
        </w:rPr>
      </w:pPr>
    </w:p>
    <w:p xmlns:wp14="http://schemas.microsoft.com/office/word/2010/wordml" w14:paraId="62EBF3C5" wp14:textId="77777777">
      <w:pPr>
        <w:pStyle w:val="BodyText"/>
        <w:spacing w:before="7"/>
        <w:rPr>
          <w:b/>
          <w:sz w:val="21"/>
        </w:rPr>
      </w:pPr>
    </w:p>
    <w:p xmlns:wp14="http://schemas.microsoft.com/office/word/2010/wordml" w14:paraId="6C1BA4ED" wp14:textId="77777777">
      <w:pPr>
        <w:pStyle w:val="ListParagraph"/>
        <w:numPr>
          <w:ilvl w:val="0"/>
          <w:numId w:val="1"/>
        </w:numPr>
        <w:tabs>
          <w:tab w:val="left" w:leader="none" w:pos="486"/>
        </w:tabs>
        <w:spacing w:before="101" w:after="0" w:line="240" w:lineRule="auto"/>
        <w:ind w:left="485" w:right="0" w:hanging="284"/>
        <w:jc w:val="both"/>
        <w:rPr>
          <w:b/>
          <w:sz w:val="22"/>
        </w:rPr>
      </w:pPr>
      <w:r>
        <w:rPr>
          <w:b/>
          <w:sz w:val="22"/>
        </w:rPr>
        <w:t>Razones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respuesta:</w:t>
      </w:r>
    </w:p>
    <w:p xmlns:wp14="http://schemas.microsoft.com/office/word/2010/wordml" w14:paraId="6D98A12B" wp14:textId="77777777">
      <w:pPr>
        <w:pStyle w:val="BodyText"/>
        <w:spacing w:before="7"/>
        <w:rPr>
          <w:b/>
          <w:sz w:val="28"/>
        </w:rPr>
      </w:pPr>
    </w:p>
    <w:p xmlns:wp14="http://schemas.microsoft.com/office/word/2010/wordml" w14:paraId="23916820" wp14:textId="77777777">
      <w:pPr>
        <w:pStyle w:val="BodyText"/>
        <w:ind w:left="202"/>
        <w:jc w:val="both"/>
      </w:pPr>
      <w:r>
        <w:rPr/>
        <w:t>Lo</w:t>
      </w:r>
      <w:r>
        <w:rPr>
          <w:spacing w:val="-9"/>
        </w:rPr>
        <w:t> </w:t>
      </w:r>
      <w:r>
        <w:rPr/>
        <w:t>anterior</w:t>
      </w:r>
      <w:r>
        <w:rPr>
          <w:spacing w:val="-11"/>
        </w:rPr>
        <w:t> </w:t>
      </w:r>
      <w:r>
        <w:rPr/>
        <w:t>se</w:t>
      </w:r>
      <w:r>
        <w:rPr>
          <w:spacing w:val="-11"/>
        </w:rPr>
        <w:t> </w:t>
      </w:r>
      <w:r>
        <w:rPr/>
        <w:t>sustenta</w:t>
      </w:r>
      <w:r>
        <w:rPr>
          <w:spacing w:val="-9"/>
        </w:rPr>
        <w:t> </w:t>
      </w:r>
      <w:r>
        <w:rPr/>
        <w:t>en</w:t>
      </w:r>
      <w:r>
        <w:rPr>
          <w:spacing w:val="-10"/>
        </w:rPr>
        <w:t> </w:t>
      </w:r>
      <w:r>
        <w:rPr/>
        <w:t>las</w:t>
      </w:r>
      <w:r>
        <w:rPr>
          <w:spacing w:val="-9"/>
        </w:rPr>
        <w:t> </w:t>
      </w:r>
      <w:r>
        <w:rPr/>
        <w:t>siguientes</w:t>
      </w:r>
      <w:r>
        <w:rPr>
          <w:spacing w:val="-7"/>
        </w:rPr>
        <w:t> </w:t>
      </w:r>
      <w:r>
        <w:rPr/>
        <w:t>consideraciones:</w:t>
      </w:r>
    </w:p>
    <w:p xmlns:wp14="http://schemas.microsoft.com/office/word/2010/wordml" w14:paraId="2946DB82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2B5C8AD3" wp14:textId="77777777">
      <w:pPr>
        <w:pStyle w:val="BodyText"/>
        <w:spacing w:line="259" w:lineRule="auto"/>
        <w:ind w:left="202" w:right="997"/>
        <w:jc w:val="both"/>
      </w:pPr>
      <w:r>
        <w:rPr>
          <w:spacing w:val="-1"/>
        </w:rPr>
        <w:t>En</w:t>
      </w:r>
      <w:r>
        <w:rPr>
          <w:spacing w:val="-21"/>
        </w:rPr>
        <w:t> </w:t>
      </w:r>
      <w:r>
        <w:rPr>
          <w:spacing w:val="-1"/>
        </w:rPr>
        <w:t>la</w:t>
      </w:r>
      <w:r>
        <w:rPr>
          <w:spacing w:val="-23"/>
        </w:rPr>
        <w:t> </w:t>
      </w:r>
      <w:r>
        <w:rPr>
          <w:spacing w:val="-1"/>
        </w:rPr>
        <w:t>contratación</w:t>
      </w:r>
      <w:r>
        <w:rPr>
          <w:spacing w:val="-20"/>
        </w:rPr>
        <w:t> </w:t>
      </w:r>
      <w:r>
        <w:rPr>
          <w:spacing w:val="-1"/>
        </w:rPr>
        <w:t>estatal,</w:t>
      </w:r>
      <w:r>
        <w:rPr>
          <w:spacing w:val="-16"/>
        </w:rPr>
        <w:t> </w:t>
      </w:r>
      <w:r>
        <w:rPr>
          <w:spacing w:val="-1"/>
        </w:rPr>
        <w:t>la</w:t>
      </w:r>
      <w:r>
        <w:rPr>
          <w:spacing w:val="-21"/>
        </w:rPr>
        <w:t> </w:t>
      </w:r>
      <w:r>
        <w:rPr>
          <w:i/>
          <w:spacing w:val="-1"/>
        </w:rPr>
        <w:t>capacidad</w:t>
      </w:r>
      <w:r>
        <w:rPr>
          <w:i/>
          <w:spacing w:val="-20"/>
        </w:rPr>
        <w:t> </w:t>
      </w:r>
      <w:r>
        <w:rPr>
          <w:spacing w:val="-1"/>
        </w:rPr>
        <w:t>es</w:t>
      </w:r>
      <w:r>
        <w:rPr>
          <w:spacing w:val="-20"/>
        </w:rPr>
        <w:t> </w:t>
      </w:r>
      <w:r>
        <w:rPr>
          <w:spacing w:val="-1"/>
        </w:rPr>
        <w:t>un</w:t>
      </w:r>
      <w:r>
        <w:rPr>
          <w:spacing w:val="-20"/>
        </w:rPr>
        <w:t> </w:t>
      </w:r>
      <w:r>
        <w:rPr>
          <w:spacing w:val="-1"/>
        </w:rPr>
        <w:t>requisito</w:t>
      </w:r>
      <w:r>
        <w:rPr>
          <w:spacing w:val="-18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validez</w:t>
      </w:r>
      <w:r>
        <w:rPr>
          <w:spacing w:val="-20"/>
        </w:rPr>
        <w:t> </w:t>
      </w:r>
      <w:r>
        <w:rPr>
          <w:spacing w:val="-1"/>
        </w:rPr>
        <w:t>de</w:t>
      </w:r>
      <w:r>
        <w:rPr>
          <w:spacing w:val="-18"/>
        </w:rPr>
        <w:t> </w:t>
      </w:r>
      <w:r>
        <w:rPr>
          <w:spacing w:val="-1"/>
        </w:rPr>
        <w:t>los</w:t>
      </w:r>
      <w:r>
        <w:rPr>
          <w:spacing w:val="-22"/>
        </w:rPr>
        <w:t> </w:t>
      </w:r>
      <w:r>
        <w:rPr>
          <w:spacing w:val="-1"/>
        </w:rPr>
        <w:t>contratos,</w:t>
      </w:r>
      <w:r>
        <w:rPr>
          <w:spacing w:val="-75"/>
        </w:rPr>
        <w:t> </w:t>
      </w:r>
      <w:r>
        <w:rPr/>
        <w:t>tanto</w:t>
      </w:r>
      <w:r>
        <w:rPr>
          <w:spacing w:val="-17"/>
        </w:rPr>
        <w:t> </w:t>
      </w:r>
      <w:r>
        <w:rPr/>
        <w:t>en</w:t>
      </w:r>
      <w:r>
        <w:rPr>
          <w:spacing w:val="-17"/>
        </w:rPr>
        <w:t> </w:t>
      </w:r>
      <w:r>
        <w:rPr/>
        <w:t>el</w:t>
      </w:r>
      <w:r>
        <w:rPr>
          <w:spacing w:val="-17"/>
        </w:rPr>
        <w:t> </w:t>
      </w:r>
      <w:r>
        <w:rPr/>
        <w:t>régimen</w:t>
      </w:r>
      <w:r>
        <w:rPr>
          <w:spacing w:val="-14"/>
        </w:rPr>
        <w:t> </w:t>
      </w:r>
      <w:r>
        <w:rPr/>
        <w:t>de</w:t>
      </w:r>
      <w:r>
        <w:rPr>
          <w:spacing w:val="-16"/>
        </w:rPr>
        <w:t> </w:t>
      </w:r>
      <w:r>
        <w:rPr/>
        <w:t>las</w:t>
      </w:r>
      <w:r>
        <w:rPr>
          <w:spacing w:val="-14"/>
        </w:rPr>
        <w:t> </w:t>
      </w:r>
      <w:r>
        <w:rPr/>
        <w:t>entidades</w:t>
      </w:r>
      <w:r>
        <w:rPr>
          <w:spacing w:val="-13"/>
        </w:rPr>
        <w:t> </w:t>
      </w:r>
      <w:r>
        <w:rPr/>
        <w:t>sujetas</w:t>
      </w:r>
      <w:r>
        <w:rPr>
          <w:spacing w:val="-13"/>
        </w:rPr>
        <w:t> </w:t>
      </w:r>
      <w:r>
        <w:rPr/>
        <w:t>al</w:t>
      </w:r>
      <w:r>
        <w:rPr>
          <w:spacing w:val="-17"/>
        </w:rPr>
        <w:t> </w:t>
      </w:r>
      <w:r>
        <w:rPr/>
        <w:t>Estatuto</w:t>
      </w:r>
      <w:r>
        <w:rPr>
          <w:spacing w:val="-14"/>
        </w:rPr>
        <w:t> </w:t>
      </w:r>
      <w:r>
        <w:rPr/>
        <w:t>General</w:t>
      </w:r>
      <w:r>
        <w:rPr>
          <w:spacing w:val="-17"/>
        </w:rPr>
        <w:t> </w:t>
      </w:r>
      <w:r>
        <w:rPr/>
        <w:t>de</w:t>
      </w:r>
      <w:r>
        <w:rPr>
          <w:spacing w:val="-16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de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Administración</w:t>
      </w:r>
      <w:r>
        <w:rPr>
          <w:spacing w:val="-2"/>
        </w:rPr>
        <w:t> </w:t>
      </w:r>
      <w:r>
        <w:rPr/>
        <w:t>Pública</w:t>
      </w:r>
      <w:r>
        <w:rPr>
          <w:position w:val="8"/>
          <w:sz w:val="14"/>
        </w:rPr>
        <w:t>1</w:t>
      </w:r>
      <w:r>
        <w:rPr>
          <w:spacing w:val="23"/>
          <w:position w:val="8"/>
          <w:sz w:val="14"/>
        </w:rPr>
        <w:t> </w:t>
      </w:r>
      <w:r>
        <w:rPr/>
        <w:t>como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el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las</w:t>
      </w:r>
      <w:r>
        <w:rPr>
          <w:spacing w:val="-4"/>
        </w:rPr>
        <w:t> </w:t>
      </w:r>
      <w:r>
        <w:rPr/>
        <w:t>entidades</w:t>
      </w:r>
      <w:r>
        <w:rPr>
          <w:spacing w:val="-3"/>
        </w:rPr>
        <w:t> </w:t>
      </w:r>
      <w:r>
        <w:rPr/>
        <w:t>exceptuadas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aquel</w:t>
      </w:r>
    </w:p>
    <w:p xmlns:wp14="http://schemas.microsoft.com/office/word/2010/wordml" w14:paraId="3214CEEF" wp14:textId="77777777">
      <w:pPr>
        <w:pStyle w:val="BodyText"/>
        <w:spacing w:before="1" w:line="259" w:lineRule="auto"/>
        <w:ind w:left="202" w:right="1012"/>
        <w:jc w:val="both"/>
      </w:pPr>
      <w:r>
        <w:rPr>
          <w:position w:val="8"/>
          <w:sz w:val="14"/>
        </w:rPr>
        <w:t>2</w:t>
      </w:r>
      <w:r>
        <w:rPr/>
        <w:t>. Si bien la regulación de la capacidad se integra por varias disposiciones y</w:t>
      </w:r>
      <w:r>
        <w:rPr>
          <w:spacing w:val="1"/>
        </w:rPr>
        <w:t> </w:t>
      </w:r>
      <w:r>
        <w:rPr/>
        <w:t>exigencias</w:t>
      </w:r>
      <w:r>
        <w:rPr>
          <w:spacing w:val="1"/>
        </w:rPr>
        <w:t> </w:t>
      </w:r>
      <w:r>
        <w:rPr/>
        <w:t>especiales,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destaca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régimen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inhabilidades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incompatibilidades</w:t>
      </w:r>
      <w:r>
        <w:rPr>
          <w:spacing w:val="-8"/>
        </w:rPr>
        <w:t> </w:t>
      </w:r>
      <w:r>
        <w:rPr/>
        <w:t>como</w:t>
      </w:r>
      <w:r>
        <w:rPr>
          <w:spacing w:val="-12"/>
        </w:rPr>
        <w:t> </w:t>
      </w:r>
      <w:r>
        <w:rPr/>
        <w:t>un</w:t>
      </w:r>
      <w:r>
        <w:rPr>
          <w:spacing w:val="-13"/>
        </w:rPr>
        <w:t> </w:t>
      </w:r>
      <w:r>
        <w:rPr/>
        <w:t>conjunto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normas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imponen</w:t>
      </w:r>
      <w:r>
        <w:rPr>
          <w:spacing w:val="-12"/>
        </w:rPr>
        <w:t> </w:t>
      </w:r>
      <w:r>
        <w:rPr/>
        <w:t>restricciones</w:t>
      </w:r>
      <w:r>
        <w:rPr>
          <w:spacing w:val="-7"/>
        </w:rPr>
        <w:t> </w:t>
      </w:r>
      <w:r>
        <w:rPr/>
        <w:t>para</w:t>
      </w:r>
      <w:r>
        <w:rPr>
          <w:spacing w:val="-75"/>
        </w:rPr>
        <w:t> </w:t>
      </w:r>
      <w:r>
        <w:rPr/>
        <w:t>los sujetos que, eventualmente, pretendan participar en los procedimientos de</w:t>
      </w:r>
      <w:r>
        <w:rPr>
          <w:spacing w:val="1"/>
        </w:rPr>
        <w:t> </w:t>
      </w:r>
      <w:r>
        <w:rPr/>
        <w:t>selección</w:t>
      </w:r>
      <w:r>
        <w:rPr>
          <w:spacing w:val="-5"/>
        </w:rPr>
        <w:t> </w:t>
      </w:r>
      <w:r>
        <w:rPr/>
        <w:t>o</w:t>
      </w:r>
      <w:r>
        <w:rPr>
          <w:spacing w:val="-3"/>
        </w:rPr>
        <w:t> </w:t>
      </w:r>
      <w:r>
        <w:rPr/>
        <w:t>celebrar</w:t>
      </w:r>
      <w:r>
        <w:rPr>
          <w:spacing w:val="-4"/>
        </w:rPr>
        <w:t> </w:t>
      </w:r>
      <w:r>
        <w:rPr/>
        <w:t>contratos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entidades</w:t>
      </w:r>
      <w:r>
        <w:rPr>
          <w:spacing w:val="-2"/>
        </w:rPr>
        <w:t> </w:t>
      </w:r>
      <w:r>
        <w:rPr/>
        <w:t>estatales</w:t>
      </w:r>
      <w:r>
        <w:rPr>
          <w:spacing w:val="-53"/>
        </w:rPr>
        <w:t> </w:t>
      </w:r>
      <w:r>
        <w:rPr>
          <w:position w:val="8"/>
          <w:sz w:val="14"/>
        </w:rPr>
        <w:t>3</w:t>
      </w:r>
      <w:r>
        <w:rPr/>
        <w:t>.</w:t>
      </w:r>
    </w:p>
    <w:p xmlns:wp14="http://schemas.microsoft.com/office/word/2010/wordml" w14:paraId="33A88FFC" wp14:textId="77777777">
      <w:pPr>
        <w:pStyle w:val="BodyText"/>
        <w:spacing w:before="116" w:line="259" w:lineRule="auto"/>
        <w:ind w:left="202" w:right="1012" w:firstLine="707"/>
        <w:jc w:val="both"/>
      </w:pPr>
      <w:r>
        <w:rPr/>
        <w:t>Las</w:t>
      </w:r>
      <w:r>
        <w:rPr>
          <w:spacing w:val="-14"/>
        </w:rPr>
        <w:t> </w:t>
      </w:r>
      <w:r>
        <w:rPr/>
        <w:t>inhabilidades</w:t>
      </w:r>
      <w:r>
        <w:rPr>
          <w:spacing w:val="-9"/>
        </w:rPr>
        <w:t> </w:t>
      </w:r>
      <w:r>
        <w:rPr/>
        <w:t>son</w:t>
      </w:r>
      <w:r>
        <w:rPr>
          <w:spacing w:val="-15"/>
        </w:rPr>
        <w:t> </w:t>
      </w:r>
      <w:r>
        <w:rPr/>
        <w:t>prohibiciones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/>
        <w:t>concurrir</w:t>
      </w:r>
      <w:r>
        <w:rPr>
          <w:spacing w:val="-14"/>
        </w:rPr>
        <w:t> </w:t>
      </w:r>
      <w:r>
        <w:rPr/>
        <w:t>a</w:t>
      </w:r>
      <w:r>
        <w:rPr>
          <w:spacing w:val="-14"/>
        </w:rPr>
        <w:t> </w:t>
      </w:r>
      <w:r>
        <w:rPr/>
        <w:t>los</w:t>
      </w:r>
      <w:r>
        <w:rPr>
          <w:spacing w:val="-12"/>
        </w:rPr>
        <w:t> </w:t>
      </w:r>
      <w:r>
        <w:rPr/>
        <w:t>procedimientos</w:t>
      </w:r>
      <w:r>
        <w:rPr>
          <w:spacing w:val="-11"/>
        </w:rPr>
        <w:t> </w:t>
      </w:r>
      <w:r>
        <w:rPr/>
        <w:t>de</w:t>
      </w:r>
      <w:r>
        <w:rPr>
          <w:spacing w:val="-75"/>
        </w:rPr>
        <w:t> </w:t>
      </w:r>
      <w:r>
        <w:rPr/>
        <w:t>selección y para contratar con el Estado, que se derivan: i) de la existencia de</w:t>
      </w:r>
      <w:r>
        <w:rPr>
          <w:spacing w:val="1"/>
        </w:rPr>
        <w:t> </w:t>
      </w:r>
      <w:r>
        <w:rPr/>
        <w:t>comportamientos reprochables o de sanciones anteriormente impuestas, ii) de</w:t>
      </w:r>
      <w:r>
        <w:rPr>
          <w:spacing w:val="1"/>
        </w:rPr>
        <w:t> </w:t>
      </w:r>
      <w:r>
        <w:rPr/>
        <w:t>vínculos</w:t>
      </w:r>
      <w:r>
        <w:rPr>
          <w:spacing w:val="-12"/>
        </w:rPr>
        <w:t> </w:t>
      </w:r>
      <w:r>
        <w:rPr/>
        <w:t>personales</w:t>
      </w:r>
      <w:r>
        <w:rPr>
          <w:spacing w:val="-12"/>
        </w:rPr>
        <w:t> </w:t>
      </w:r>
      <w:r>
        <w:rPr/>
        <w:t>relativos</w:t>
      </w:r>
      <w:r>
        <w:rPr>
          <w:spacing w:val="-13"/>
        </w:rPr>
        <w:t> </w:t>
      </w:r>
      <w:r>
        <w:rPr/>
        <w:t>al</w:t>
      </w:r>
      <w:r>
        <w:rPr>
          <w:spacing w:val="-15"/>
        </w:rPr>
        <w:t> </w:t>
      </w:r>
      <w:r>
        <w:rPr/>
        <w:t>parentesco</w:t>
      </w:r>
      <w:r>
        <w:rPr>
          <w:spacing w:val="-13"/>
        </w:rPr>
        <w:t> </w:t>
      </w:r>
      <w:r>
        <w:rPr/>
        <w:t>o</w:t>
      </w:r>
      <w:r>
        <w:rPr>
          <w:spacing w:val="-18"/>
        </w:rPr>
        <w:t> </w:t>
      </w:r>
      <w:r>
        <w:rPr/>
        <w:t>al</w:t>
      </w:r>
      <w:r>
        <w:rPr>
          <w:spacing w:val="-15"/>
        </w:rPr>
        <w:t> </w:t>
      </w:r>
      <w:r>
        <w:rPr/>
        <w:t>estado</w:t>
      </w:r>
      <w:r>
        <w:rPr>
          <w:spacing w:val="-14"/>
        </w:rPr>
        <w:t> </w:t>
      </w:r>
      <w:r>
        <w:rPr/>
        <w:t>civil</w:t>
      </w:r>
      <w:r>
        <w:rPr>
          <w:spacing w:val="-15"/>
        </w:rPr>
        <w:t> </w:t>
      </w:r>
      <w:r>
        <w:rPr/>
        <w:t>o</w:t>
      </w:r>
      <w:r>
        <w:rPr>
          <w:spacing w:val="-17"/>
        </w:rPr>
        <w:t> </w:t>
      </w:r>
      <w:r>
        <w:rPr/>
        <w:t>iii)</w:t>
      </w:r>
      <w:r>
        <w:rPr>
          <w:spacing w:val="-13"/>
        </w:rPr>
        <w:t> </w:t>
      </w:r>
      <w:r>
        <w:rPr/>
        <w:t>de</w:t>
      </w:r>
      <w:r>
        <w:rPr>
          <w:spacing w:val="-15"/>
        </w:rPr>
        <w:t> </w:t>
      </w:r>
      <w:r>
        <w:rPr/>
        <w:t>una</w:t>
      </w:r>
      <w:r>
        <w:rPr>
          <w:spacing w:val="-15"/>
        </w:rPr>
        <w:t> </w:t>
      </w:r>
      <w:r>
        <w:rPr/>
        <w:t>actividad</w:t>
      </w:r>
      <w:r>
        <w:rPr>
          <w:spacing w:val="-75"/>
        </w:rPr>
        <w:t> </w:t>
      </w:r>
      <w:r>
        <w:rPr/>
        <w:t>u oficio que se desempeñó en el pasado. De otro lado, las incompatibilidades,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sector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doctrina,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prohibiciones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participar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 de selección y para celebrar contratos estatales, fundadas en la</w:t>
      </w:r>
      <w:r>
        <w:rPr>
          <w:spacing w:val="-75"/>
        </w:rPr>
        <w:t> </w:t>
      </w:r>
      <w:r>
        <w:rPr/>
        <w:t>presencia de una calidad que ostenta el sujeto interesado en realizar alguna de</w:t>
      </w:r>
      <w:r>
        <w:rPr>
          <w:spacing w:val="-75"/>
        </w:rPr>
        <w:t> </w:t>
      </w:r>
      <w:r>
        <w:rPr/>
        <w:t>dichas actividades, que no puede coexistir con su calidad de proponente o</w:t>
      </w:r>
      <w:r>
        <w:rPr>
          <w:spacing w:val="1"/>
        </w:rPr>
        <w:t> </w:t>
      </w:r>
      <w:r>
        <w:rPr>
          <w:spacing w:val="-1"/>
        </w:rPr>
        <w:t>contratista</w:t>
      </w:r>
      <w:r>
        <w:rPr>
          <w:spacing w:val="-17"/>
        </w:rPr>
        <w:t> </w:t>
      </w:r>
      <w:r>
        <w:rPr>
          <w:spacing w:val="-1"/>
        </w:rPr>
        <w:t>del</w:t>
      </w:r>
      <w:r>
        <w:rPr>
          <w:spacing w:val="-18"/>
        </w:rPr>
        <w:t> </w:t>
      </w:r>
      <w:r>
        <w:rPr>
          <w:spacing w:val="-1"/>
        </w:rPr>
        <w:t>Estado.</w:t>
      </w:r>
      <w:r>
        <w:rPr>
          <w:spacing w:val="-16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todo</w:t>
      </w:r>
      <w:r>
        <w:rPr>
          <w:spacing w:val="-17"/>
        </w:rPr>
        <w:t> </w:t>
      </w:r>
      <w:r>
        <w:rPr>
          <w:spacing w:val="-1"/>
        </w:rPr>
        <w:t>caso,</w:t>
      </w:r>
      <w:r>
        <w:rPr>
          <w:spacing w:val="-16"/>
        </w:rPr>
        <w:t> </w:t>
      </w:r>
      <w:r>
        <w:rPr/>
        <w:t>a</w:t>
      </w:r>
      <w:r>
        <w:rPr>
          <w:spacing w:val="-18"/>
        </w:rPr>
        <w:t> </w:t>
      </w:r>
      <w:r>
        <w:rPr/>
        <w:t>pesar</w:t>
      </w:r>
      <w:r>
        <w:rPr>
          <w:spacing w:val="-18"/>
        </w:rPr>
        <w:t> </w:t>
      </w:r>
      <w:r>
        <w:rPr/>
        <w:t>de</w:t>
      </w:r>
      <w:r>
        <w:rPr>
          <w:spacing w:val="-18"/>
        </w:rPr>
        <w:t> </w:t>
      </w:r>
      <w:r>
        <w:rPr/>
        <w:t>la</w:t>
      </w:r>
      <w:r>
        <w:rPr>
          <w:spacing w:val="-18"/>
        </w:rPr>
        <w:t> </w:t>
      </w:r>
      <w:r>
        <w:rPr/>
        <w:t>existencia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/>
        <w:t>distintos</w:t>
      </w:r>
      <w:r>
        <w:rPr>
          <w:spacing w:val="-14"/>
        </w:rPr>
        <w:t> </w:t>
      </w:r>
      <w:r>
        <w:rPr/>
        <w:t>criterios</w:t>
      </w:r>
      <w:r>
        <w:rPr>
          <w:spacing w:val="-75"/>
        </w:rPr>
        <w:t> </w:t>
      </w:r>
      <w:r>
        <w:rPr/>
        <w:t>para</w:t>
      </w:r>
      <w:r>
        <w:rPr>
          <w:spacing w:val="6"/>
        </w:rPr>
        <w:t> </w:t>
      </w:r>
      <w:r>
        <w:rPr/>
        <w:t>diferenciar</w:t>
      </w:r>
      <w:r>
        <w:rPr>
          <w:spacing w:val="8"/>
        </w:rPr>
        <w:t> </w:t>
      </w:r>
      <w:r>
        <w:rPr/>
        <w:t>las</w:t>
      </w:r>
      <w:r>
        <w:rPr>
          <w:spacing w:val="9"/>
        </w:rPr>
        <w:t> </w:t>
      </w:r>
      <w:r>
        <w:rPr/>
        <w:t>inhabilidades</w:t>
      </w:r>
      <w:r>
        <w:rPr>
          <w:spacing w:val="13"/>
        </w:rPr>
        <w:t> </w:t>
      </w:r>
      <w:r>
        <w:rPr/>
        <w:t>de</w:t>
      </w:r>
      <w:r>
        <w:rPr>
          <w:spacing w:val="7"/>
        </w:rPr>
        <w:t> </w:t>
      </w:r>
      <w:r>
        <w:rPr/>
        <w:t>las</w:t>
      </w:r>
      <w:r>
        <w:rPr>
          <w:spacing w:val="11"/>
        </w:rPr>
        <w:t> </w:t>
      </w:r>
      <w:r>
        <w:rPr/>
        <w:t>incompatibilidades,</w:t>
      </w:r>
      <w:r>
        <w:rPr>
          <w:spacing w:val="16"/>
        </w:rPr>
        <w:t> </w:t>
      </w:r>
      <w:r>
        <w:rPr/>
        <w:t>de</w:t>
      </w:r>
      <w:r>
        <w:rPr>
          <w:spacing w:val="7"/>
        </w:rPr>
        <w:t> </w:t>
      </w:r>
      <w:r>
        <w:rPr/>
        <w:t>la</w:t>
      </w:r>
      <w:r>
        <w:rPr>
          <w:spacing w:val="7"/>
        </w:rPr>
        <w:t> </w:t>
      </w:r>
      <w:r>
        <w:rPr/>
        <w:t>presencia</w:t>
      </w:r>
      <w:r>
        <w:rPr>
          <w:spacing w:val="8"/>
        </w:rPr>
        <w:t> </w:t>
      </w:r>
      <w:r>
        <w:rPr/>
        <w:t>de</w:t>
      </w:r>
    </w:p>
    <w:p xmlns:wp14="http://schemas.microsoft.com/office/word/2010/wordml" w14:paraId="5997CC1D" wp14:textId="77777777">
      <w:pPr>
        <w:pStyle w:val="BodyText"/>
        <w:spacing w:before="9"/>
        <w:rPr>
          <w:sz w:val="24"/>
        </w:rPr>
      </w:pPr>
      <w:r>
        <w:rPr/>
        <w:pict w14:anchorId="1A8575C8">
          <v:shape style="position:absolute;margin-left:85.050003pt;margin-top:17.264023pt;width:144pt;height:.1pt;mso-position-horizontal-relative:page;mso-position-vertical-relative:paragraph;z-index:-15727616;mso-wrap-distance-left:0;mso-wrap-distance-right:0" coordsize="2880,0" coordorigin="1701,345" filled="false" stroked="true" strokecolor="#000000" strokeweight=".5pt" path="m1701,345l4581,345e">
            <v:path arrowok="t"/>
            <v:stroke dashstyle="solid"/>
            <w10:wrap type="topAndBottom"/>
          </v:shape>
        </w:pict>
      </w:r>
    </w:p>
    <w:p xmlns:wp14="http://schemas.microsoft.com/office/word/2010/wordml" w14:paraId="28FB0F86" wp14:textId="77777777">
      <w:pPr>
        <w:spacing w:before="55"/>
        <w:ind w:left="202" w:right="1015" w:firstLine="707"/>
        <w:jc w:val="both"/>
        <w:rPr>
          <w:sz w:val="16"/>
        </w:rPr>
      </w:pPr>
      <w:r>
        <w:rPr>
          <w:sz w:val="16"/>
          <w:vertAlign w:val="superscript"/>
        </w:rPr>
        <w:t>1</w:t>
      </w:r>
      <w:r>
        <w:rPr>
          <w:sz w:val="16"/>
          <w:vertAlign w:val="baseline"/>
        </w:rPr>
        <w:t> Ley 80 de 1993: “Artículo 6. De la capacidad para contratar. Pueden celebrar contratos con las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entidades estatales las personas consideradas legalmente capaces en las disposiciones vigentes. También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podrán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celebrar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contratos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con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las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entidades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estatales,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consorcios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uniones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temporales.</w:t>
      </w:r>
    </w:p>
    <w:p xmlns:wp14="http://schemas.microsoft.com/office/word/2010/wordml" w14:paraId="6E969B07" wp14:textId="77777777">
      <w:pPr>
        <w:spacing w:before="120"/>
        <w:ind w:left="202" w:right="1077" w:firstLine="707"/>
        <w:jc w:val="both"/>
        <w:rPr>
          <w:sz w:val="16"/>
        </w:rPr>
      </w:pPr>
      <w:r>
        <w:rPr>
          <w:sz w:val="16"/>
        </w:rPr>
        <w:t>Las personas jurídicas nacionales y extranjeras deberán acreditar que su duración no será inferior a</w:t>
      </w:r>
      <w:r>
        <w:rPr>
          <w:spacing w:val="-54"/>
          <w:sz w:val="16"/>
        </w:rPr>
        <w:t> </w:t>
      </w:r>
      <w:r>
        <w:rPr>
          <w:sz w:val="16"/>
        </w:rPr>
        <w:t>la</w:t>
      </w:r>
      <w:r>
        <w:rPr>
          <w:spacing w:val="-3"/>
          <w:sz w:val="16"/>
        </w:rPr>
        <w:t> </w:t>
      </w:r>
      <w:r>
        <w:rPr>
          <w:sz w:val="16"/>
        </w:rPr>
        <w:t>del</w:t>
      </w:r>
      <w:r>
        <w:rPr>
          <w:spacing w:val="-2"/>
          <w:sz w:val="16"/>
        </w:rPr>
        <w:t> </w:t>
      </w:r>
      <w:r>
        <w:rPr>
          <w:sz w:val="16"/>
        </w:rPr>
        <w:t>plazo</w:t>
      </w:r>
      <w:r>
        <w:rPr>
          <w:spacing w:val="-3"/>
          <w:sz w:val="16"/>
        </w:rPr>
        <w:t> </w:t>
      </w:r>
      <w:r>
        <w:rPr>
          <w:sz w:val="16"/>
        </w:rPr>
        <w:t>del</w:t>
      </w:r>
      <w:r>
        <w:rPr>
          <w:spacing w:val="-2"/>
          <w:sz w:val="16"/>
        </w:rPr>
        <w:t> </w:t>
      </w:r>
      <w:r>
        <w:rPr>
          <w:sz w:val="16"/>
        </w:rPr>
        <w:t>contrato y un</w:t>
      </w:r>
      <w:r>
        <w:rPr>
          <w:spacing w:val="-5"/>
          <w:sz w:val="16"/>
        </w:rPr>
        <w:t> </w:t>
      </w:r>
      <w:r>
        <w:rPr>
          <w:sz w:val="16"/>
        </w:rPr>
        <w:t>año</w:t>
      </w:r>
      <w:r>
        <w:rPr>
          <w:spacing w:val="-1"/>
          <w:sz w:val="16"/>
        </w:rPr>
        <w:t> </w:t>
      </w:r>
      <w:r>
        <w:rPr>
          <w:sz w:val="16"/>
        </w:rPr>
        <w:t>más”.</w:t>
      </w:r>
    </w:p>
    <w:p xmlns:wp14="http://schemas.microsoft.com/office/word/2010/wordml" w14:paraId="24CEAE4A" wp14:textId="77777777">
      <w:pPr>
        <w:spacing w:before="120"/>
        <w:ind w:left="910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Código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Civil: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“Artículo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1502.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Requisitos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para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obligarse.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Para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que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una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persona 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obligue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 otra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por</w:t>
      </w:r>
    </w:p>
    <w:p xmlns:wp14="http://schemas.microsoft.com/office/word/2010/wordml" w14:paraId="170DCE04" wp14:textId="77777777">
      <w:pPr>
        <w:spacing w:before="0" w:line="388" w:lineRule="auto"/>
        <w:ind w:left="912" w:right="5951" w:hanging="711"/>
        <w:jc w:val="left"/>
        <w:rPr>
          <w:sz w:val="16"/>
        </w:rPr>
      </w:pPr>
      <w:r>
        <w:rPr>
          <w:sz w:val="16"/>
        </w:rPr>
        <w:t>un</w:t>
      </w:r>
      <w:r>
        <w:rPr>
          <w:spacing w:val="-3"/>
          <w:sz w:val="16"/>
        </w:rPr>
        <w:t> </w:t>
      </w:r>
      <w:r>
        <w:rPr>
          <w:sz w:val="16"/>
        </w:rPr>
        <w:t>acto</w:t>
      </w:r>
      <w:r>
        <w:rPr>
          <w:spacing w:val="-2"/>
          <w:sz w:val="16"/>
        </w:rPr>
        <w:t> </w:t>
      </w:r>
      <w:r>
        <w:rPr>
          <w:sz w:val="16"/>
        </w:rPr>
        <w:t>o</w:t>
      </w:r>
      <w:r>
        <w:rPr>
          <w:spacing w:val="-4"/>
          <w:sz w:val="16"/>
        </w:rPr>
        <w:t> </w:t>
      </w:r>
      <w:r>
        <w:rPr>
          <w:sz w:val="16"/>
        </w:rPr>
        <w:t>declaración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5"/>
          <w:sz w:val="16"/>
        </w:rPr>
        <w:t> </w:t>
      </w:r>
      <w:r>
        <w:rPr>
          <w:sz w:val="16"/>
        </w:rPr>
        <w:t>voluntad, es</w:t>
      </w:r>
      <w:r>
        <w:rPr>
          <w:spacing w:val="-2"/>
          <w:sz w:val="16"/>
        </w:rPr>
        <w:t> </w:t>
      </w:r>
      <w:r>
        <w:rPr>
          <w:sz w:val="16"/>
        </w:rPr>
        <w:t>necesario:</w:t>
      </w:r>
      <w:r>
        <w:rPr>
          <w:spacing w:val="-53"/>
          <w:sz w:val="16"/>
        </w:rPr>
        <w:t> </w:t>
      </w:r>
      <w:r>
        <w:rPr>
          <w:sz w:val="16"/>
        </w:rPr>
        <w:t>1o.)</w:t>
      </w:r>
      <w:r>
        <w:rPr>
          <w:spacing w:val="-10"/>
          <w:sz w:val="16"/>
        </w:rPr>
        <w:t> </w:t>
      </w:r>
      <w:r>
        <w:rPr>
          <w:sz w:val="16"/>
        </w:rPr>
        <w:t>que</w:t>
      </w:r>
      <w:r>
        <w:rPr>
          <w:spacing w:val="-7"/>
          <w:sz w:val="16"/>
        </w:rPr>
        <w:t> </w:t>
      </w:r>
      <w:r>
        <w:rPr>
          <w:sz w:val="16"/>
        </w:rPr>
        <w:t>sea</w:t>
      </w:r>
      <w:r>
        <w:rPr>
          <w:spacing w:val="-7"/>
          <w:sz w:val="16"/>
        </w:rPr>
        <w:t> </w:t>
      </w:r>
      <w:r>
        <w:rPr>
          <w:sz w:val="16"/>
        </w:rPr>
        <w:t>legalmente</w:t>
      </w:r>
      <w:r>
        <w:rPr>
          <w:spacing w:val="-7"/>
          <w:sz w:val="16"/>
        </w:rPr>
        <w:t> </w:t>
      </w:r>
      <w:r>
        <w:rPr>
          <w:sz w:val="16"/>
        </w:rPr>
        <w:t>capaz.</w:t>
      </w:r>
    </w:p>
    <w:p xmlns:wp14="http://schemas.microsoft.com/office/word/2010/wordml" w14:paraId="074A65D5" wp14:textId="77777777">
      <w:pPr>
        <w:spacing w:before="0" w:line="194" w:lineRule="exact"/>
        <w:ind w:left="912" w:right="0" w:firstLine="0"/>
        <w:jc w:val="left"/>
        <w:rPr>
          <w:sz w:val="16"/>
        </w:rPr>
      </w:pPr>
      <w:r>
        <w:rPr>
          <w:sz w:val="16"/>
        </w:rPr>
        <w:t>[…]</w:t>
      </w:r>
    </w:p>
    <w:p xmlns:wp14="http://schemas.microsoft.com/office/word/2010/wordml" w14:paraId="60338B87" wp14:textId="77777777">
      <w:pPr>
        <w:spacing w:before="120"/>
        <w:ind w:left="202" w:right="1080" w:firstLine="707"/>
        <w:jc w:val="both"/>
        <w:rPr>
          <w:sz w:val="16"/>
        </w:rPr>
      </w:pPr>
      <w:r>
        <w:rPr>
          <w:sz w:val="16"/>
        </w:rPr>
        <w:t>La capacidad legal de una persona consiste en poderse obligar por sí misma, sin el ministerio o la</w:t>
      </w:r>
      <w:r>
        <w:rPr>
          <w:spacing w:val="1"/>
          <w:sz w:val="16"/>
        </w:rPr>
        <w:t> </w:t>
      </w:r>
      <w:r>
        <w:rPr>
          <w:sz w:val="16"/>
        </w:rPr>
        <w:t>autorización</w:t>
      </w:r>
      <w:r>
        <w:rPr>
          <w:spacing w:val="-3"/>
          <w:sz w:val="16"/>
        </w:rPr>
        <w:t> </w:t>
      </w:r>
      <w:r>
        <w:rPr>
          <w:sz w:val="16"/>
        </w:rPr>
        <w:t>de</w:t>
      </w:r>
      <w:r>
        <w:rPr>
          <w:spacing w:val="-1"/>
          <w:sz w:val="16"/>
        </w:rPr>
        <w:t> </w:t>
      </w:r>
      <w:r>
        <w:rPr>
          <w:sz w:val="16"/>
        </w:rPr>
        <w:t>otra”.</w:t>
      </w:r>
    </w:p>
    <w:p xmlns:wp14="http://schemas.microsoft.com/office/word/2010/wordml" w14:paraId="5BACFCEA" wp14:textId="77777777">
      <w:pPr>
        <w:spacing w:before="120"/>
        <w:ind w:left="202" w:right="1010" w:firstLine="707"/>
        <w:jc w:val="both"/>
        <w:rPr>
          <w:sz w:val="16"/>
        </w:rPr>
      </w:pPr>
      <w:r>
        <w:rPr>
          <w:sz w:val="16"/>
          <w:vertAlign w:val="superscript"/>
        </w:rPr>
        <w:t>3</w:t>
      </w:r>
      <w:r>
        <w:rPr>
          <w:sz w:val="16"/>
          <w:vertAlign w:val="baseline"/>
        </w:rPr>
        <w:t> En tal sentido, José Luis Benavides comenta que “Aunque la mayoría de las reglas limitativas de la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responsabilidad contractual se aplican a la administración, existen también algunas restricciones importantes</w:t>
      </w:r>
      <w:r>
        <w:rPr>
          <w:spacing w:val="-54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a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la</w:t>
      </w:r>
      <w:r>
        <w:rPr>
          <w:spacing w:val="-13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capacidad</w:t>
      </w:r>
      <w:r>
        <w:rPr>
          <w:spacing w:val="-11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9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los</w:t>
      </w:r>
      <w:r>
        <w:rPr>
          <w:spacing w:val="-10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contratistas:</w:t>
      </w:r>
      <w:r>
        <w:rPr>
          <w:spacing w:val="-10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el</w:t>
      </w:r>
      <w:r>
        <w:rPr>
          <w:i/>
          <w:spacing w:val="-12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régimen</w:t>
      </w:r>
      <w:r>
        <w:rPr>
          <w:i/>
          <w:spacing w:val="-10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de</w:t>
      </w:r>
      <w:r>
        <w:rPr>
          <w:i/>
          <w:spacing w:val="-10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inhabilidades</w:t>
      </w:r>
      <w:r>
        <w:rPr>
          <w:i/>
          <w:spacing w:val="-8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e</w:t>
      </w:r>
      <w:r>
        <w:rPr>
          <w:i/>
          <w:spacing w:val="-10"/>
          <w:sz w:val="16"/>
          <w:vertAlign w:val="baseline"/>
        </w:rPr>
        <w:t> </w:t>
      </w:r>
      <w:r>
        <w:rPr>
          <w:i/>
          <w:spacing w:val="-1"/>
          <w:sz w:val="16"/>
          <w:vertAlign w:val="baseline"/>
        </w:rPr>
        <w:t>incompatibilidades</w:t>
      </w:r>
      <w:r>
        <w:rPr>
          <w:i/>
          <w:spacing w:val="-4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(1)</w:t>
      </w:r>
      <w:r>
        <w:rPr>
          <w:spacing w:val="-13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y</w:t>
      </w:r>
      <w:r>
        <w:rPr>
          <w:spacing w:val="-8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la</w:t>
      </w:r>
      <w:r>
        <w:rPr>
          <w:spacing w:val="-13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obligación</w:t>
      </w:r>
      <w:r>
        <w:rPr>
          <w:spacing w:val="-1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1"/>
          <w:sz w:val="16"/>
          <w:vertAlign w:val="baseline"/>
        </w:rPr>
        <w:t> </w:t>
      </w:r>
      <w:r>
        <w:rPr>
          <w:sz w:val="16"/>
          <w:vertAlign w:val="baseline"/>
        </w:rPr>
        <w:t>ciertos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proponentes de inscribirse en el </w:t>
      </w:r>
      <w:r>
        <w:rPr>
          <w:i/>
          <w:sz w:val="16"/>
          <w:vertAlign w:val="baseline"/>
        </w:rPr>
        <w:t>registro único </w:t>
      </w:r>
      <w:r>
        <w:rPr>
          <w:sz w:val="16"/>
          <w:vertAlign w:val="baseline"/>
        </w:rPr>
        <w:t>(2)” (BENAVIDES, José Luis. El contrato estatal. Entre el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Derecho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público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el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Derecho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privado.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2ª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ed.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Bogotá: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Universidad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Externado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Colombia,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2004.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278).</w:t>
      </w:r>
    </w:p>
    <w:p xmlns:wp14="http://schemas.microsoft.com/office/word/2010/wordml" w14:paraId="110FFD37" wp14:textId="77777777">
      <w:pPr>
        <w:spacing w:after="0"/>
        <w:jc w:val="both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6B699379" wp14:textId="77777777">
      <w:pPr>
        <w:pStyle w:val="BodyText"/>
        <w:rPr>
          <w:sz w:val="11"/>
        </w:rPr>
      </w:pPr>
    </w:p>
    <w:p xmlns:wp14="http://schemas.microsoft.com/office/word/2010/wordml" w14:paraId="1D9FB1D7" wp14:textId="77777777">
      <w:pPr>
        <w:pStyle w:val="BodyText"/>
        <w:spacing w:before="101" w:line="259" w:lineRule="auto"/>
        <w:ind w:left="202" w:right="1011"/>
        <w:jc w:val="both"/>
      </w:pPr>
      <w:r>
        <w:rPr/>
        <w:t>ellas se derivan las mismas consecuencias jurídicas, esto es, la limitación de la</w:t>
      </w:r>
      <w:r>
        <w:rPr>
          <w:spacing w:val="1"/>
        </w:rPr>
        <w:t> </w:t>
      </w:r>
      <w:r>
        <w:rPr/>
        <w:t>capacidad contractual. De manera que la presencia de ellas impide que se</w:t>
      </w:r>
      <w:r>
        <w:rPr>
          <w:spacing w:val="1"/>
        </w:rPr>
        <w:t> </w:t>
      </w:r>
      <w:r>
        <w:rPr/>
        <w:t>puedan celebrar contratos con el Estado o participar en procedimientos de</w:t>
      </w:r>
      <w:r>
        <w:rPr>
          <w:spacing w:val="1"/>
        </w:rPr>
        <w:t> </w:t>
      </w:r>
      <w:r>
        <w:rPr/>
        <w:t>selección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9"/>
        </w:rPr>
        <w:t> </w:t>
      </w:r>
      <w:r>
        <w:rPr/>
        <w:t>entidades</w:t>
      </w:r>
      <w:r>
        <w:rPr>
          <w:spacing w:val="-7"/>
        </w:rPr>
        <w:t> </w:t>
      </w:r>
      <w:r>
        <w:rPr/>
        <w:t>estatales,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lo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cualquiera</w:t>
      </w:r>
      <w:r>
        <w:rPr>
          <w:spacing w:val="-6"/>
        </w:rPr>
        <w:t> </w:t>
      </w:r>
      <w:r>
        <w:rPr/>
        <w:t>de</w:t>
      </w:r>
      <w:r>
        <w:rPr>
          <w:spacing w:val="-9"/>
        </w:rPr>
        <w:t> </w:t>
      </w:r>
      <w:r>
        <w:rPr/>
        <w:t>ellas</w:t>
      </w:r>
      <w:r>
        <w:rPr>
          <w:spacing w:val="-9"/>
        </w:rPr>
        <w:t> </w:t>
      </w:r>
      <w:r>
        <w:rPr/>
        <w:t>se</w:t>
      </w:r>
      <w:r>
        <w:rPr>
          <w:spacing w:val="-8"/>
        </w:rPr>
        <w:t> </w:t>
      </w:r>
      <w:r>
        <w:rPr/>
        <w:t>derivan</w:t>
      </w:r>
      <w:r>
        <w:rPr>
          <w:spacing w:val="-75"/>
        </w:rPr>
        <w:t> </w:t>
      </w:r>
      <w:r>
        <w:rPr/>
        <w:t>los</w:t>
      </w:r>
      <w:r>
        <w:rPr>
          <w:spacing w:val="-3"/>
        </w:rPr>
        <w:t> </w:t>
      </w:r>
      <w:r>
        <w:rPr/>
        <w:t>mismos</w:t>
      </w:r>
      <w:r>
        <w:rPr>
          <w:spacing w:val="-2"/>
        </w:rPr>
        <w:t> </w:t>
      </w:r>
      <w:r>
        <w:rPr/>
        <w:t>efectos jurídicos</w:t>
      </w:r>
      <w:r>
        <w:rPr>
          <w:position w:val="8"/>
          <w:sz w:val="14"/>
        </w:rPr>
        <w:t>4</w:t>
      </w:r>
      <w:r>
        <w:rPr/>
        <w:t>.</w:t>
      </w:r>
    </w:p>
    <w:p xmlns:wp14="http://schemas.microsoft.com/office/word/2010/wordml" w14:paraId="3467C7E0" wp14:textId="77777777">
      <w:pPr>
        <w:pStyle w:val="BodyText"/>
        <w:spacing w:before="119" w:line="259" w:lineRule="auto"/>
        <w:ind w:left="202" w:right="900" w:firstLine="707"/>
      </w:pPr>
      <w:r>
        <w:rPr/>
        <w:t>De</w:t>
      </w:r>
      <w:r>
        <w:rPr>
          <w:spacing w:val="53"/>
        </w:rPr>
        <w:t> </w:t>
      </w:r>
      <w:r>
        <w:rPr/>
        <w:t>otro</w:t>
      </w:r>
      <w:r>
        <w:rPr>
          <w:spacing w:val="56"/>
        </w:rPr>
        <w:t> </w:t>
      </w:r>
      <w:r>
        <w:rPr/>
        <w:t>lado,</w:t>
      </w:r>
      <w:r>
        <w:rPr>
          <w:spacing w:val="56"/>
        </w:rPr>
        <w:t> </w:t>
      </w:r>
      <w:r>
        <w:rPr/>
        <w:t>el</w:t>
      </w:r>
      <w:r>
        <w:rPr>
          <w:spacing w:val="52"/>
        </w:rPr>
        <w:t> </w:t>
      </w:r>
      <w:r>
        <w:rPr/>
        <w:t>régimen</w:t>
      </w:r>
      <w:r>
        <w:rPr>
          <w:spacing w:val="55"/>
        </w:rPr>
        <w:t> </w:t>
      </w:r>
      <w:r>
        <w:rPr/>
        <w:t>de</w:t>
      </w:r>
      <w:r>
        <w:rPr>
          <w:spacing w:val="54"/>
        </w:rPr>
        <w:t> </w:t>
      </w:r>
      <w:r>
        <w:rPr/>
        <w:t>inhabilidades</w:t>
      </w:r>
      <w:r>
        <w:rPr>
          <w:spacing w:val="60"/>
        </w:rPr>
        <w:t> </w:t>
      </w:r>
      <w:r>
        <w:rPr/>
        <w:t>e</w:t>
      </w:r>
      <w:r>
        <w:rPr>
          <w:spacing w:val="53"/>
        </w:rPr>
        <w:t> </w:t>
      </w:r>
      <w:r>
        <w:rPr/>
        <w:t>incompatibilidades</w:t>
      </w:r>
      <w:r>
        <w:rPr>
          <w:spacing w:val="63"/>
        </w:rPr>
        <w:t> </w:t>
      </w:r>
      <w:r>
        <w:rPr/>
        <w:t>en</w:t>
      </w:r>
      <w:r>
        <w:rPr>
          <w:spacing w:val="52"/>
        </w:rPr>
        <w:t> </w:t>
      </w:r>
      <w:r>
        <w:rPr/>
        <w:t>la</w:t>
      </w:r>
      <w:r>
        <w:rPr>
          <w:spacing w:val="1"/>
        </w:rPr>
        <w:t> </w:t>
      </w:r>
      <w:r>
        <w:rPr>
          <w:spacing w:val="-1"/>
        </w:rPr>
        <w:t>contratación</w:t>
      </w:r>
      <w:r>
        <w:rPr>
          <w:spacing w:val="-18"/>
        </w:rPr>
        <w:t> </w:t>
      </w:r>
      <w:r>
        <w:rPr/>
        <w:t>pública</w:t>
      </w:r>
      <w:r>
        <w:rPr>
          <w:spacing w:val="-16"/>
        </w:rPr>
        <w:t> </w:t>
      </w:r>
      <w:r>
        <w:rPr/>
        <w:t>responde</w:t>
      </w:r>
      <w:r>
        <w:rPr>
          <w:spacing w:val="-18"/>
        </w:rPr>
        <w:t> </w:t>
      </w:r>
      <w:r>
        <w:rPr/>
        <w:t>a</w:t>
      </w:r>
      <w:r>
        <w:rPr>
          <w:spacing w:val="-20"/>
        </w:rPr>
        <w:t> </w:t>
      </w:r>
      <w:r>
        <w:rPr/>
        <w:t>la</w:t>
      </w:r>
      <w:r>
        <w:rPr>
          <w:spacing w:val="-18"/>
        </w:rPr>
        <w:t> </w:t>
      </w:r>
      <w:r>
        <w:rPr/>
        <w:t>tendencia,</w:t>
      </w:r>
      <w:r>
        <w:rPr>
          <w:spacing w:val="-16"/>
        </w:rPr>
        <w:t> </w:t>
      </w:r>
      <w:r>
        <w:rPr/>
        <w:t>vigente</w:t>
      </w:r>
      <w:r>
        <w:rPr>
          <w:spacing w:val="-16"/>
        </w:rPr>
        <w:t> </w:t>
      </w:r>
      <w:r>
        <w:rPr/>
        <w:t>desde</w:t>
      </w:r>
      <w:r>
        <w:rPr>
          <w:spacing w:val="-18"/>
        </w:rPr>
        <w:t> </w:t>
      </w:r>
      <w:r>
        <w:rPr/>
        <w:t>hace</w:t>
      </w:r>
      <w:r>
        <w:rPr>
          <w:spacing w:val="-18"/>
        </w:rPr>
        <w:t> </w:t>
      </w:r>
      <w:r>
        <w:rPr/>
        <w:t>varias</w:t>
      </w:r>
      <w:r>
        <w:rPr>
          <w:spacing w:val="-17"/>
        </w:rPr>
        <w:t> </w:t>
      </w:r>
      <w:r>
        <w:rPr/>
        <w:t>décadas</w:t>
      </w:r>
      <w:r>
        <w:rPr>
          <w:spacing w:val="1"/>
        </w:rPr>
        <w:t> </w:t>
      </w:r>
      <w:r>
        <w:rPr/>
        <w:t>en nuestro país, pero que se ha reforzado en los últimos años, de asegurar que</w:t>
      </w:r>
      <w:r>
        <w:rPr>
          <w:spacing w:val="-75"/>
        </w:rPr>
        <w:t> </w:t>
      </w:r>
      <w:r>
        <w:rPr/>
        <w:t>la</w:t>
      </w:r>
      <w:r>
        <w:rPr>
          <w:spacing w:val="55"/>
        </w:rPr>
        <w:t> </w:t>
      </w:r>
      <w:r>
        <w:rPr/>
        <w:t>actividad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provisión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los</w:t>
      </w:r>
      <w:r>
        <w:rPr>
          <w:spacing w:val="56"/>
        </w:rPr>
        <w:t> </w:t>
      </w:r>
      <w:r>
        <w:rPr/>
        <w:t>bienes,</w:t>
      </w:r>
      <w:r>
        <w:rPr>
          <w:spacing w:val="58"/>
        </w:rPr>
        <w:t> </w:t>
      </w:r>
      <w:r>
        <w:rPr/>
        <w:t>obras</w:t>
      </w:r>
      <w:r>
        <w:rPr>
          <w:spacing w:val="55"/>
        </w:rPr>
        <w:t> </w:t>
      </w:r>
      <w:r>
        <w:rPr/>
        <w:t>y</w:t>
      </w:r>
      <w:r>
        <w:rPr>
          <w:spacing w:val="52"/>
        </w:rPr>
        <w:t> </w:t>
      </w:r>
      <w:r>
        <w:rPr/>
        <w:t>servicios</w:t>
      </w:r>
      <w:r>
        <w:rPr>
          <w:spacing w:val="61"/>
        </w:rPr>
        <w:t> </w:t>
      </w:r>
      <w:r>
        <w:rPr/>
        <w:t>por</w:t>
      </w:r>
      <w:r>
        <w:rPr>
          <w:spacing w:val="55"/>
        </w:rPr>
        <w:t> </w:t>
      </w:r>
      <w:r>
        <w:rPr/>
        <w:t>parte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1"/>
        </w:rPr>
        <w:t> </w:t>
      </w:r>
      <w:r>
        <w:rPr/>
        <w:t>entidades</w:t>
      </w:r>
      <w:r>
        <w:rPr>
          <w:spacing w:val="60"/>
        </w:rPr>
        <w:t> </w:t>
      </w:r>
      <w:r>
        <w:rPr/>
        <w:t>estatales</w:t>
      </w:r>
      <w:r>
        <w:rPr>
          <w:spacing w:val="62"/>
        </w:rPr>
        <w:t> </w:t>
      </w:r>
      <w:r>
        <w:rPr/>
        <w:t>se</w:t>
      </w:r>
      <w:r>
        <w:rPr>
          <w:spacing w:val="58"/>
        </w:rPr>
        <w:t> </w:t>
      </w:r>
      <w:r>
        <w:rPr/>
        <w:t>efectúe</w:t>
      </w:r>
      <w:r>
        <w:rPr>
          <w:spacing w:val="63"/>
        </w:rPr>
        <w:t> </w:t>
      </w:r>
      <w:r>
        <w:rPr/>
        <w:t>cumpliendo</w:t>
      </w:r>
      <w:r>
        <w:rPr>
          <w:spacing w:val="63"/>
        </w:rPr>
        <w:t> </w:t>
      </w:r>
      <w:r>
        <w:rPr/>
        <w:t>con</w:t>
      </w:r>
      <w:r>
        <w:rPr>
          <w:spacing w:val="58"/>
        </w:rPr>
        <w:t> </w:t>
      </w:r>
      <w:r>
        <w:rPr/>
        <w:t>los</w:t>
      </w:r>
      <w:r>
        <w:rPr>
          <w:spacing w:val="60"/>
        </w:rPr>
        <w:t> </w:t>
      </w:r>
      <w:r>
        <w:rPr/>
        <w:t>principios</w:t>
      </w:r>
      <w:r>
        <w:rPr>
          <w:spacing w:val="63"/>
        </w:rPr>
        <w:t> </w:t>
      </w:r>
      <w:r>
        <w:rPr/>
        <w:t>de</w:t>
      </w:r>
      <w:r>
        <w:rPr>
          <w:spacing w:val="59"/>
        </w:rPr>
        <w:t> </w:t>
      </w:r>
      <w:r>
        <w:rPr/>
        <w:t>la</w:t>
      </w:r>
      <w:r>
        <w:rPr>
          <w:spacing w:val="59"/>
        </w:rPr>
        <w:t> </w:t>
      </w:r>
      <w:r>
        <w:rPr/>
        <w:t>función</w:t>
      </w:r>
      <w:r>
        <w:rPr>
          <w:spacing w:val="1"/>
        </w:rPr>
        <w:t> </w:t>
      </w:r>
      <w:r>
        <w:rPr>
          <w:spacing w:val="-1"/>
        </w:rPr>
        <w:t>administrativa</w:t>
      </w:r>
      <w:r>
        <w:rPr>
          <w:spacing w:val="-17"/>
        </w:rPr>
        <w:t> </w:t>
      </w:r>
      <w:r>
        <w:rPr>
          <w:spacing w:val="-1"/>
        </w:rPr>
        <w:t>y</w:t>
      </w:r>
      <w:r>
        <w:rPr>
          <w:spacing w:val="-21"/>
        </w:rPr>
        <w:t> </w:t>
      </w:r>
      <w:r>
        <w:rPr>
          <w:spacing w:val="-1"/>
        </w:rPr>
        <w:t>de</w:t>
      </w:r>
      <w:r>
        <w:rPr>
          <w:spacing w:val="-16"/>
        </w:rPr>
        <w:t> </w:t>
      </w:r>
      <w:r>
        <w:rPr>
          <w:spacing w:val="-1"/>
        </w:rPr>
        <w:t>la</w:t>
      </w:r>
      <w:r>
        <w:rPr>
          <w:spacing w:val="-18"/>
        </w:rPr>
        <w:t> </w:t>
      </w:r>
      <w:r>
        <w:rPr>
          <w:spacing w:val="-1"/>
        </w:rPr>
        <w:t>gestión</w:t>
      </w:r>
      <w:r>
        <w:rPr>
          <w:spacing w:val="-18"/>
        </w:rPr>
        <w:t> </w:t>
      </w:r>
      <w:r>
        <w:rPr/>
        <w:t>fiscal,</w:t>
      </w:r>
      <w:r>
        <w:rPr>
          <w:spacing w:val="-15"/>
        </w:rPr>
        <w:t> </w:t>
      </w:r>
      <w:r>
        <w:rPr/>
        <w:t>especialmente</w:t>
      </w:r>
      <w:r>
        <w:rPr>
          <w:spacing w:val="-14"/>
        </w:rPr>
        <w:t> </w:t>
      </w:r>
      <w:r>
        <w:rPr/>
        <w:t>con</w:t>
      </w:r>
      <w:r>
        <w:rPr>
          <w:spacing w:val="-18"/>
        </w:rPr>
        <w:t> </w:t>
      </w:r>
      <w:r>
        <w:rPr/>
        <w:t>probidad</w:t>
      </w:r>
      <w:r>
        <w:rPr>
          <w:spacing w:val="-18"/>
        </w:rPr>
        <w:t> </w:t>
      </w:r>
      <w:r>
        <w:rPr/>
        <w:t>y</w:t>
      </w:r>
      <w:r>
        <w:rPr>
          <w:spacing w:val="-19"/>
        </w:rPr>
        <w:t> </w:t>
      </w:r>
      <w:r>
        <w:rPr/>
        <w:t>transparencia.</w:t>
      </w:r>
      <w:r>
        <w:rPr>
          <w:spacing w:val="-74"/>
        </w:rPr>
        <w:t> </w:t>
      </w:r>
      <w:r>
        <w:rPr/>
        <w:t>Por</w:t>
      </w:r>
      <w:r>
        <w:rPr>
          <w:spacing w:val="21"/>
        </w:rPr>
        <w:t> </w:t>
      </w:r>
      <w:r>
        <w:rPr/>
        <w:t>ello,</w:t>
      </w:r>
      <w:r>
        <w:rPr>
          <w:spacing w:val="23"/>
        </w:rPr>
        <w:t> </w:t>
      </w:r>
      <w:r>
        <w:rPr/>
        <w:t>como</w:t>
      </w:r>
      <w:r>
        <w:rPr>
          <w:spacing w:val="21"/>
        </w:rPr>
        <w:t> </w:t>
      </w:r>
      <w:r>
        <w:rPr/>
        <w:t>destaca</w:t>
      </w:r>
      <w:r>
        <w:rPr>
          <w:spacing w:val="24"/>
        </w:rPr>
        <w:t> </w:t>
      </w:r>
      <w:r>
        <w:rPr/>
        <w:t>la</w:t>
      </w:r>
      <w:r>
        <w:rPr>
          <w:spacing w:val="23"/>
        </w:rPr>
        <w:t> </w:t>
      </w:r>
      <w:r>
        <w:rPr/>
        <w:t>doctrina,</w:t>
      </w:r>
      <w:r>
        <w:rPr>
          <w:spacing w:val="26"/>
        </w:rPr>
        <w:t> </w:t>
      </w:r>
      <w:r>
        <w:rPr/>
        <w:t>las</w:t>
      </w:r>
      <w:r>
        <w:rPr>
          <w:spacing w:val="25"/>
        </w:rPr>
        <w:t> </w:t>
      </w:r>
      <w:r>
        <w:rPr/>
        <w:t>inhabilidades</w:t>
      </w:r>
      <w:r>
        <w:rPr>
          <w:spacing w:val="28"/>
        </w:rPr>
        <w:t> </w:t>
      </w:r>
      <w:r>
        <w:rPr/>
        <w:t>e</w:t>
      </w:r>
      <w:r>
        <w:rPr>
          <w:spacing w:val="21"/>
        </w:rPr>
        <w:t> </w:t>
      </w:r>
      <w:r>
        <w:rPr/>
        <w:t>incompatibilidades</w:t>
      </w:r>
      <w:r>
        <w:rPr>
          <w:spacing w:val="31"/>
        </w:rPr>
        <w:t> </w:t>
      </w:r>
      <w:r>
        <w:rPr/>
        <w:t>son</w:t>
      </w:r>
      <w:r>
        <w:rPr>
          <w:spacing w:val="1"/>
        </w:rPr>
        <w:t> </w:t>
      </w:r>
      <w:r>
        <w:rPr/>
        <w:t>herramientas</w:t>
      </w:r>
      <w:r>
        <w:rPr>
          <w:spacing w:val="17"/>
        </w:rPr>
        <w:t> </w:t>
      </w:r>
      <w:r>
        <w:rPr/>
        <w:t>en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lucha</w:t>
      </w:r>
      <w:r>
        <w:rPr>
          <w:spacing w:val="16"/>
        </w:rPr>
        <w:t> </w:t>
      </w:r>
      <w:r>
        <w:rPr/>
        <w:t>contra</w:t>
      </w:r>
      <w:r>
        <w:rPr>
          <w:spacing w:val="14"/>
        </w:rPr>
        <w:t> </w:t>
      </w:r>
      <w:r>
        <w:rPr/>
        <w:t>la</w:t>
      </w:r>
      <w:r>
        <w:rPr>
          <w:spacing w:val="12"/>
        </w:rPr>
        <w:t> </w:t>
      </w:r>
      <w:r>
        <w:rPr/>
        <w:t>corrupción,</w:t>
      </w:r>
      <w:r>
        <w:rPr>
          <w:spacing w:val="16"/>
        </w:rPr>
        <w:t> </w:t>
      </w:r>
      <w:r>
        <w:rPr/>
        <w:t>adoptando</w:t>
      </w:r>
      <w:r>
        <w:rPr>
          <w:spacing w:val="15"/>
        </w:rPr>
        <w:t> </w:t>
      </w:r>
      <w:r>
        <w:rPr/>
        <w:t>paulatinamente</w:t>
      </w:r>
      <w:r>
        <w:rPr>
          <w:spacing w:val="15"/>
        </w:rPr>
        <w:t> </w:t>
      </w:r>
      <w:r>
        <w:rPr/>
        <w:t>una</w:t>
      </w:r>
      <w:r>
        <w:rPr>
          <w:spacing w:val="1"/>
        </w:rPr>
        <w:t> </w:t>
      </w:r>
      <w:r>
        <w:rPr/>
        <w:t>naturaleza</w:t>
      </w:r>
      <w:r>
        <w:rPr>
          <w:spacing w:val="52"/>
        </w:rPr>
        <w:t> </w:t>
      </w:r>
      <w:r>
        <w:rPr/>
        <w:t>sancionatoria</w:t>
      </w:r>
      <w:r>
        <w:rPr>
          <w:spacing w:val="53"/>
        </w:rPr>
        <w:t> </w:t>
      </w:r>
      <w:r>
        <w:rPr/>
        <w:t>o</w:t>
      </w:r>
      <w:r>
        <w:rPr>
          <w:spacing w:val="48"/>
        </w:rPr>
        <w:t> </w:t>
      </w:r>
      <w:r>
        <w:rPr/>
        <w:t>“neopunitiva”</w:t>
      </w:r>
      <w:r>
        <w:rPr>
          <w:position w:val="8"/>
          <w:sz w:val="14"/>
        </w:rPr>
        <w:t>5</w:t>
      </w:r>
      <w:r>
        <w:rPr/>
        <w:t>.</w:t>
      </w:r>
      <w:r>
        <w:rPr>
          <w:spacing w:val="52"/>
        </w:rPr>
        <w:t> </w:t>
      </w:r>
      <w:r>
        <w:rPr/>
        <w:t>Si</w:t>
      </w:r>
      <w:r>
        <w:rPr>
          <w:spacing w:val="50"/>
        </w:rPr>
        <w:t> </w:t>
      </w:r>
      <w:r>
        <w:rPr/>
        <w:t>bien</w:t>
      </w:r>
      <w:r>
        <w:rPr>
          <w:spacing w:val="51"/>
        </w:rPr>
        <w:t> </w:t>
      </w:r>
      <w:r>
        <w:rPr/>
        <w:t>no</w:t>
      </w:r>
      <w:r>
        <w:rPr>
          <w:spacing w:val="48"/>
        </w:rPr>
        <w:t> </w:t>
      </w:r>
      <w:r>
        <w:rPr/>
        <w:t>todas</w:t>
      </w:r>
      <w:r>
        <w:rPr>
          <w:spacing w:val="50"/>
        </w:rPr>
        <w:t> </w:t>
      </w:r>
      <w:r>
        <w:rPr/>
        <w:t>las</w:t>
      </w:r>
      <w:r>
        <w:rPr>
          <w:spacing w:val="52"/>
        </w:rPr>
        <w:t> </w:t>
      </w:r>
      <w:r>
        <w:rPr/>
        <w:t>causales</w:t>
      </w:r>
      <w:r>
        <w:rPr>
          <w:spacing w:val="49"/>
        </w:rPr>
        <w:t> </w:t>
      </w:r>
      <w:r>
        <w:rPr/>
        <w:t>de</w:t>
      </w:r>
      <w:r>
        <w:rPr>
          <w:spacing w:val="1"/>
        </w:rPr>
        <w:t> </w:t>
      </w:r>
      <w:r>
        <w:rPr/>
        <w:t>inhabilidad</w:t>
      </w:r>
      <w:r>
        <w:rPr>
          <w:spacing w:val="5"/>
        </w:rPr>
        <w:t> </w:t>
      </w:r>
      <w:r>
        <w:rPr/>
        <w:t>y de</w:t>
      </w:r>
      <w:r>
        <w:rPr>
          <w:spacing w:val="1"/>
        </w:rPr>
        <w:t> </w:t>
      </w:r>
      <w:r>
        <w:rPr/>
        <w:t>incompatibilidad</w:t>
      </w:r>
      <w:r>
        <w:rPr>
          <w:spacing w:val="7"/>
        </w:rPr>
        <w:t> </w:t>
      </w:r>
      <w:r>
        <w:rPr/>
        <w:t>son consecuencia</w:t>
      </w:r>
      <w:r>
        <w:rPr>
          <w:spacing w:val="5"/>
        </w:rPr>
        <w:t> </w:t>
      </w:r>
      <w:r>
        <w:rPr/>
        <w:t>de</w:t>
      </w:r>
      <w:r>
        <w:rPr>
          <w:spacing w:val="1"/>
        </w:rPr>
        <w:t> </w:t>
      </w:r>
      <w:r>
        <w:rPr/>
        <w:t>una</w:t>
      </w:r>
      <w:r>
        <w:rPr>
          <w:spacing w:val="2"/>
        </w:rPr>
        <w:t> </w:t>
      </w:r>
      <w:r>
        <w:rPr/>
        <w:t>medida</w:t>
      </w:r>
      <w:r>
        <w:rPr>
          <w:spacing w:val="2"/>
        </w:rPr>
        <w:t> </w:t>
      </w:r>
      <w:r>
        <w:rPr/>
        <w:t>de</w:t>
      </w:r>
      <w:r>
        <w:rPr>
          <w:spacing w:val="1"/>
        </w:rPr>
        <w:t> </w:t>
      </w:r>
      <w:r>
        <w:rPr/>
        <w:t>reproche</w:t>
      </w:r>
      <w:r>
        <w:rPr>
          <w:spacing w:val="1"/>
        </w:rPr>
        <w:t> </w:t>
      </w:r>
      <w:r>
        <w:rPr/>
        <w:t>ni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una</w:t>
      </w:r>
      <w:r>
        <w:rPr>
          <w:spacing w:val="19"/>
        </w:rPr>
        <w:t> </w:t>
      </w:r>
      <w:r>
        <w:rPr/>
        <w:t>sanción</w:t>
      </w:r>
      <w:r>
        <w:rPr>
          <w:spacing w:val="19"/>
        </w:rPr>
        <w:t> </w:t>
      </w:r>
      <w:r>
        <w:rPr/>
        <w:t>previa,</w:t>
      </w:r>
      <w:r>
        <w:rPr>
          <w:spacing w:val="23"/>
        </w:rPr>
        <w:t> </w:t>
      </w:r>
      <w:r>
        <w:rPr/>
        <w:t>como</w:t>
      </w:r>
      <w:r>
        <w:rPr>
          <w:spacing w:val="18"/>
        </w:rPr>
        <w:t> </w:t>
      </w:r>
      <w:r>
        <w:rPr/>
        <w:t>ya</w:t>
      </w:r>
      <w:r>
        <w:rPr>
          <w:spacing w:val="17"/>
        </w:rPr>
        <w:t> </w:t>
      </w:r>
      <w:r>
        <w:rPr/>
        <w:t>se</w:t>
      </w:r>
      <w:r>
        <w:rPr>
          <w:spacing w:val="18"/>
        </w:rPr>
        <w:t> </w:t>
      </w:r>
      <w:r>
        <w:rPr/>
        <w:t>explicó,</w:t>
      </w:r>
      <w:r>
        <w:rPr>
          <w:spacing w:val="23"/>
        </w:rPr>
        <w:t> </w:t>
      </w:r>
      <w:r>
        <w:rPr/>
        <w:t>es</w:t>
      </w:r>
      <w:r>
        <w:rPr>
          <w:spacing w:val="18"/>
        </w:rPr>
        <w:t> </w:t>
      </w:r>
      <w:r>
        <w:rPr/>
        <w:t>indiscutible</w:t>
      </w:r>
      <w:r>
        <w:rPr>
          <w:spacing w:val="26"/>
        </w:rPr>
        <w:t> </w:t>
      </w:r>
      <w:r>
        <w:rPr/>
        <w:t>que</w:t>
      </w:r>
      <w:r>
        <w:rPr>
          <w:spacing w:val="18"/>
        </w:rPr>
        <w:t> </w:t>
      </w:r>
      <w:r>
        <w:rPr/>
        <w:t>en</w:t>
      </w:r>
      <w:r>
        <w:rPr>
          <w:spacing w:val="17"/>
        </w:rPr>
        <w:t> </w:t>
      </w:r>
      <w:r>
        <w:rPr/>
        <w:t>los</w:t>
      </w:r>
      <w:r>
        <w:rPr>
          <w:spacing w:val="18"/>
        </w:rPr>
        <w:t> </w:t>
      </w:r>
      <w:r>
        <w:rPr/>
        <w:t>años</w:t>
      </w:r>
      <w:r>
        <w:rPr>
          <w:spacing w:val="1"/>
        </w:rPr>
        <w:t> </w:t>
      </w:r>
      <w:r>
        <w:rPr/>
        <w:t>más recientes los lamentables hechos de corrupción han generado, como</w:t>
      </w:r>
      <w:r>
        <w:rPr>
          <w:spacing w:val="1"/>
        </w:rPr>
        <w:t> </w:t>
      </w:r>
      <w:r>
        <w:rPr/>
        <w:t>respuesta</w:t>
      </w:r>
      <w:r>
        <w:rPr>
          <w:spacing w:val="53"/>
        </w:rPr>
        <w:t> </w:t>
      </w:r>
      <w:r>
        <w:rPr/>
        <w:t>del</w:t>
      </w:r>
      <w:r>
        <w:rPr>
          <w:spacing w:val="53"/>
        </w:rPr>
        <w:t> </w:t>
      </w:r>
      <w:r>
        <w:rPr/>
        <w:t>legislador,</w:t>
      </w:r>
      <w:r>
        <w:rPr>
          <w:spacing w:val="59"/>
        </w:rPr>
        <w:t> </w:t>
      </w:r>
      <w:r>
        <w:rPr/>
        <w:t>un</w:t>
      </w:r>
      <w:r>
        <w:rPr>
          <w:spacing w:val="52"/>
        </w:rPr>
        <w:t> </w:t>
      </w:r>
      <w:r>
        <w:rPr/>
        <w:t>incremento</w:t>
      </w:r>
      <w:r>
        <w:rPr>
          <w:spacing w:val="55"/>
        </w:rPr>
        <w:t> </w:t>
      </w:r>
      <w:r>
        <w:rPr/>
        <w:t>de</w:t>
      </w:r>
      <w:r>
        <w:rPr>
          <w:spacing w:val="53"/>
        </w:rPr>
        <w:t> </w:t>
      </w:r>
      <w:r>
        <w:rPr/>
        <w:t>las</w:t>
      </w:r>
      <w:r>
        <w:rPr>
          <w:spacing w:val="54"/>
        </w:rPr>
        <w:t> </w:t>
      </w:r>
      <w:r>
        <w:rPr/>
        <w:t>restricciones</w:t>
      </w:r>
      <w:r>
        <w:rPr>
          <w:spacing w:val="56"/>
        </w:rPr>
        <w:t> </w:t>
      </w:r>
      <w:r>
        <w:rPr/>
        <w:t>a</w:t>
      </w:r>
      <w:r>
        <w:rPr>
          <w:spacing w:val="53"/>
        </w:rPr>
        <w:t> </w:t>
      </w:r>
      <w:r>
        <w:rPr/>
        <w:t>la</w:t>
      </w:r>
      <w:r>
        <w:rPr>
          <w:spacing w:val="52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contractual,</w:t>
      </w:r>
      <w:r>
        <w:rPr>
          <w:spacing w:val="37"/>
        </w:rPr>
        <w:t> </w:t>
      </w:r>
      <w:r>
        <w:rPr/>
        <w:t>dirigidas</w:t>
      </w:r>
      <w:r>
        <w:rPr>
          <w:spacing w:val="39"/>
        </w:rPr>
        <w:t> </w:t>
      </w:r>
      <w:r>
        <w:rPr/>
        <w:t>a</w:t>
      </w:r>
      <w:r>
        <w:rPr>
          <w:spacing w:val="33"/>
        </w:rPr>
        <w:t> </w:t>
      </w:r>
      <w:r>
        <w:rPr/>
        <w:t>prevenir</w:t>
      </w:r>
      <w:r>
        <w:rPr>
          <w:spacing w:val="36"/>
        </w:rPr>
        <w:t> </w:t>
      </w:r>
      <w:r>
        <w:rPr/>
        <w:t>este</w:t>
      </w:r>
      <w:r>
        <w:rPr>
          <w:spacing w:val="37"/>
        </w:rPr>
        <w:t> </w:t>
      </w:r>
      <w:r>
        <w:rPr/>
        <w:t>tipo</w:t>
      </w:r>
      <w:r>
        <w:rPr>
          <w:spacing w:val="34"/>
        </w:rPr>
        <w:t> </w:t>
      </w:r>
      <w:r>
        <w:rPr/>
        <w:t>de</w:t>
      </w:r>
      <w:r>
        <w:rPr>
          <w:spacing w:val="35"/>
        </w:rPr>
        <w:t> </w:t>
      </w:r>
      <w:r>
        <w:rPr/>
        <w:t>situaciones</w:t>
      </w:r>
      <w:r>
        <w:rPr>
          <w:spacing w:val="36"/>
        </w:rPr>
        <w:t> </w:t>
      </w:r>
      <w:r>
        <w:rPr/>
        <w:t>o</w:t>
      </w:r>
      <w:r>
        <w:rPr>
          <w:spacing w:val="34"/>
        </w:rPr>
        <w:t> </w:t>
      </w:r>
      <w:r>
        <w:rPr/>
        <w:t>a</w:t>
      </w:r>
      <w:r>
        <w:rPr>
          <w:spacing w:val="37"/>
        </w:rPr>
        <w:t> </w:t>
      </w:r>
      <w:r>
        <w:rPr/>
        <w:t>sancionar</w:t>
      </w:r>
      <w:r>
        <w:rPr>
          <w:spacing w:val="36"/>
        </w:rPr>
        <w:t> </w:t>
      </w:r>
      <w:r>
        <w:rPr/>
        <w:t>tales</w:t>
      </w:r>
      <w:r>
        <w:rPr>
          <w:spacing w:val="1"/>
        </w:rPr>
        <w:t> </w:t>
      </w:r>
      <w:r>
        <w:rPr/>
        <w:t>conductas.</w:t>
      </w:r>
    </w:p>
    <w:p xmlns:wp14="http://schemas.microsoft.com/office/word/2010/wordml" w14:paraId="27C68060" wp14:textId="77777777">
      <w:pPr>
        <w:pStyle w:val="BodyText"/>
        <w:spacing w:before="114" w:line="259" w:lineRule="auto"/>
        <w:ind w:left="202" w:right="1012" w:firstLine="707"/>
        <w:jc w:val="both"/>
      </w:pPr>
      <w:r>
        <w:rPr/>
        <w:t>Ahora bien, las inhabilidades e incompatibilidades al ser restricciones o</w:t>
      </w:r>
      <w:r>
        <w:rPr>
          <w:spacing w:val="1"/>
        </w:rPr>
        <w:t> </w:t>
      </w:r>
      <w:r>
        <w:rPr/>
        <w:t>límites especiales a la capacidad para presentar ofertas y celebrar contratos</w:t>
      </w:r>
      <w:r>
        <w:rPr>
          <w:spacing w:val="1"/>
        </w:rPr>
        <w:t> </w:t>
      </w:r>
      <w:r>
        <w:rPr/>
        <w:t>estatales, solo pueden tipificarse en la ley o la Constitución –o sea, deben</w:t>
      </w:r>
      <w:r>
        <w:rPr>
          <w:spacing w:val="1"/>
        </w:rPr>
        <w:t> </w:t>
      </w:r>
      <w:r>
        <w:rPr>
          <w:spacing w:val="-1"/>
        </w:rPr>
        <w:t>satisfacer</w:t>
      </w:r>
      <w:r>
        <w:rPr>
          <w:spacing w:val="-13"/>
        </w:rPr>
        <w:t> </w:t>
      </w:r>
      <w:r>
        <w:rPr>
          <w:spacing w:val="-1"/>
        </w:rPr>
        <w:t>el</w:t>
      </w:r>
      <w:r>
        <w:rPr>
          <w:spacing w:val="-17"/>
        </w:rPr>
        <w:t> </w:t>
      </w:r>
      <w:r>
        <w:rPr>
          <w:spacing w:val="-1"/>
        </w:rPr>
        <w:t>principio</w:t>
      </w:r>
      <w:r>
        <w:rPr>
          <w:spacing w:val="-15"/>
        </w:rPr>
        <w:t> </w:t>
      </w:r>
      <w:r>
        <w:rPr>
          <w:spacing w:val="-1"/>
        </w:rPr>
        <w:t>de</w:t>
      </w:r>
      <w:r>
        <w:rPr>
          <w:spacing w:val="-14"/>
        </w:rPr>
        <w:t> </w:t>
      </w:r>
      <w:r>
        <w:rPr>
          <w:spacing w:val="-1"/>
        </w:rPr>
        <w:t>legalidad–</w:t>
      </w:r>
      <w:r>
        <w:rPr>
          <w:spacing w:val="-15"/>
        </w:rPr>
        <w:t> </w:t>
      </w:r>
      <w:r>
        <w:rPr>
          <w:spacing w:val="-1"/>
        </w:rPr>
        <w:t>y</w:t>
      </w:r>
      <w:r>
        <w:rPr>
          <w:spacing w:val="-18"/>
        </w:rPr>
        <w:t> </w:t>
      </w:r>
      <w:r>
        <w:rPr>
          <w:spacing w:val="-1"/>
        </w:rPr>
        <w:t>su</w:t>
      </w:r>
      <w:r>
        <w:rPr>
          <w:spacing w:val="-15"/>
        </w:rPr>
        <w:t> </w:t>
      </w:r>
      <w:r>
        <w:rPr>
          <w:spacing w:val="-1"/>
        </w:rPr>
        <w:t>interpretación</w:t>
      </w:r>
      <w:r>
        <w:rPr>
          <w:spacing w:val="-14"/>
        </w:rPr>
        <w:t> </w:t>
      </w:r>
      <w:r>
        <w:rPr/>
        <w:t>debe</w:t>
      </w:r>
      <w:r>
        <w:rPr>
          <w:spacing w:val="-14"/>
        </w:rPr>
        <w:t> </w:t>
      </w:r>
      <w:r>
        <w:rPr/>
        <w:t>ser</w:t>
      </w:r>
      <w:r>
        <w:rPr>
          <w:spacing w:val="-14"/>
        </w:rPr>
        <w:t> </w:t>
      </w:r>
      <w:r>
        <w:rPr>
          <w:i/>
        </w:rPr>
        <w:t>restrictiva</w:t>
      </w:r>
      <w:r>
        <w:rPr>
          <w:i/>
          <w:position w:val="8"/>
          <w:sz w:val="14"/>
        </w:rPr>
        <w:t>6</w:t>
      </w:r>
      <w:r>
        <w:rPr>
          <w:i/>
        </w:rPr>
        <w:t>,</w:t>
      </w:r>
      <w:r>
        <w:rPr>
          <w:i/>
          <w:spacing w:val="-15"/>
        </w:rPr>
        <w:t> </w:t>
      </w:r>
      <w:r>
        <w:rPr/>
        <w:t>pues</w:t>
      </w:r>
      <w:r>
        <w:rPr>
          <w:spacing w:val="-75"/>
        </w:rPr>
        <w:t> </w:t>
      </w:r>
      <w:r>
        <w:rPr/>
        <w:t>si se admitiera una interpretación amplia, extensiva o finalista de las mismas,</w:t>
      </w:r>
      <w:r>
        <w:rPr>
          <w:spacing w:val="1"/>
        </w:rPr>
        <w:t> </w:t>
      </w:r>
      <w:r>
        <w:rPr>
          <w:spacing w:val="-1"/>
        </w:rPr>
        <w:t>tales</w:t>
      </w:r>
      <w:r>
        <w:rPr>
          <w:spacing w:val="-17"/>
        </w:rPr>
        <w:t> </w:t>
      </w:r>
      <w:r>
        <w:rPr>
          <w:spacing w:val="-1"/>
        </w:rPr>
        <w:t>enunciados</w:t>
      </w:r>
      <w:r>
        <w:rPr>
          <w:spacing w:val="-15"/>
        </w:rPr>
        <w:t> </w:t>
      </w:r>
      <w:r>
        <w:rPr>
          <w:spacing w:val="-1"/>
        </w:rPr>
        <w:t>normativos</w:t>
      </w:r>
      <w:r>
        <w:rPr>
          <w:spacing w:val="-15"/>
        </w:rPr>
        <w:t> </w:t>
      </w:r>
      <w:r>
        <w:rPr>
          <w:spacing w:val="-1"/>
        </w:rPr>
        <w:t>contemplarían</w:t>
      </w:r>
      <w:r>
        <w:rPr>
          <w:spacing w:val="-15"/>
        </w:rPr>
        <w:t> </w:t>
      </w:r>
      <w:r>
        <w:rPr/>
        <w:t>múltiples</w:t>
      </w:r>
      <w:r>
        <w:rPr>
          <w:spacing w:val="-15"/>
        </w:rPr>
        <w:t> </w:t>
      </w:r>
      <w:r>
        <w:rPr/>
        <w:t>supuestos</w:t>
      </w:r>
      <w:r>
        <w:rPr>
          <w:spacing w:val="-15"/>
        </w:rPr>
        <w:t> </w:t>
      </w:r>
      <w:r>
        <w:rPr/>
        <w:t>indeterminados,</w:t>
      </w:r>
      <w:r>
        <w:rPr>
          <w:spacing w:val="-75"/>
        </w:rPr>
        <w:t> </w:t>
      </w:r>
      <w:r>
        <w:rPr/>
        <w:t>según el parecer o el sentido común de los operadores jurídicos, poniendo en</w:t>
      </w:r>
      <w:r>
        <w:rPr>
          <w:spacing w:val="1"/>
        </w:rPr>
        <w:t> </w:t>
      </w:r>
      <w:r>
        <w:rPr/>
        <w:t>riesgo principios como la igualdad, el debido proceso, la seguridad jurídica, la</w:t>
      </w:r>
      <w:r>
        <w:rPr>
          <w:spacing w:val="1"/>
        </w:rPr>
        <w:t> </w:t>
      </w:r>
      <w:r>
        <w:rPr/>
        <w:t>libre</w:t>
      </w:r>
      <w:r>
        <w:rPr>
          <w:spacing w:val="-3"/>
        </w:rPr>
        <w:t> </w:t>
      </w:r>
      <w:r>
        <w:rPr/>
        <w:t>concurrencia</w:t>
      </w:r>
      <w:r>
        <w:rPr>
          <w:spacing w:val="-5"/>
        </w:rPr>
        <w:t> </w:t>
      </w:r>
      <w:r>
        <w:rPr/>
        <w:t>y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ejercicio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4"/>
        </w:rPr>
        <w:t> </w:t>
      </w:r>
      <w:r>
        <w:rPr/>
        <w:t>profesión</w:t>
      </w:r>
      <w:r>
        <w:rPr>
          <w:spacing w:val="-4"/>
        </w:rPr>
        <w:t> </w:t>
      </w:r>
      <w:r>
        <w:rPr/>
        <w:t>u</w:t>
      </w:r>
      <w:r>
        <w:rPr>
          <w:spacing w:val="-4"/>
        </w:rPr>
        <w:t> </w:t>
      </w:r>
      <w:r>
        <w:rPr/>
        <w:t>oficio.</w:t>
      </w:r>
    </w:p>
    <w:p xmlns:wp14="http://schemas.microsoft.com/office/word/2010/wordml" w14:paraId="3FE9F23F" wp14:textId="77777777">
      <w:pPr>
        <w:pStyle w:val="BodyText"/>
        <w:spacing w:before="6"/>
        <w:rPr>
          <w:sz w:val="13"/>
        </w:rPr>
      </w:pPr>
      <w:r>
        <w:rPr/>
        <w:pict w14:anchorId="0ACF87DC">
          <v:shape style="position:absolute;margin-left:85.050003pt;margin-top:10.409482pt;width:144pt;height:.1pt;mso-position-horizontal-relative:page;mso-position-vertical-relative:paragraph;z-index:-15727104;mso-wrap-distance-left:0;mso-wrap-distance-right:0" coordsize="2880,0" coordorigin="1701,208" filled="false" stroked="true" strokecolor="#000000" strokeweight=".5pt" path="m1701,208l4581,208e">
            <v:path arrowok="t"/>
            <v:stroke dashstyle="solid"/>
            <w10:wrap type="topAndBottom"/>
          </v:shape>
        </w:pict>
      </w:r>
    </w:p>
    <w:p xmlns:wp14="http://schemas.microsoft.com/office/word/2010/wordml" w14:paraId="48C6F9B0" wp14:textId="77777777">
      <w:pPr>
        <w:spacing w:before="56"/>
        <w:ind w:left="202" w:right="1012" w:firstLine="707"/>
        <w:jc w:val="both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  <w:vertAlign w:val="baseline"/>
        </w:rPr>
        <w:t> En esta línea Dávila Vinueza Expresa: “El legislador para calificar estas prohibiciones emplea dos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vocablos: Inhabilidades o incompatibilidades, los cuales en un examen desprevenido podrían sugerir ideas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diferentes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consecuencia,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efectos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también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distintos.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Sin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embargo,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trata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conceptos que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no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producen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distinciones más allá de las puramente semánticas. En nada afecta el calificar una causal con denominación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diferente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empleada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el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texto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legal,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cuando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mucho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se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criticará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falta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precisión.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Ello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es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así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por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cuanto</w:t>
      </w:r>
      <w:r>
        <w:rPr>
          <w:spacing w:val="-53"/>
          <w:sz w:val="16"/>
          <w:vertAlign w:val="baseline"/>
        </w:rPr>
        <w:t> </w:t>
      </w:r>
      <w:r>
        <w:rPr>
          <w:sz w:val="16"/>
          <w:vertAlign w:val="baseline"/>
        </w:rPr>
        <w:t>los efectos jurídicos que se general para una y otra son exactamente los mismos. Incluso se podría afirmar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que ante la semejanza de las figuras, conviene emplear un único vocablo, con lo cual serían innecesarias los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intentos y las elucubraciones y explicaciones, algunas novedosas que podrían ensayarse”. (DÁVILA VINUEZA,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Luis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Guillermo.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Régimen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jurídico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estatal.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3ª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ed.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Bogotá: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Legis,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148).</w:t>
      </w:r>
    </w:p>
    <w:p xmlns:wp14="http://schemas.microsoft.com/office/word/2010/wordml" w14:paraId="37A8DB15" wp14:textId="77777777">
      <w:pPr>
        <w:spacing w:before="120"/>
        <w:ind w:left="202" w:right="1011" w:firstLine="707"/>
        <w:jc w:val="both"/>
        <w:rPr>
          <w:sz w:val="16"/>
        </w:rPr>
      </w:pPr>
      <w:r>
        <w:rPr>
          <w:sz w:val="16"/>
          <w:vertAlign w:val="superscript"/>
        </w:rPr>
        <w:t>5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BARRETO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ROZO,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Antonio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Alejandro.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Inhabilidades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la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contratación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estatal,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efectos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neopunitivismo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en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el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Estatuto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Anticorrupción.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En: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ALVIAR</w:t>
      </w:r>
      <w:r>
        <w:rPr>
          <w:spacing w:val="-8"/>
          <w:sz w:val="16"/>
          <w:vertAlign w:val="baseline"/>
        </w:rPr>
        <w:t> </w:t>
      </w:r>
      <w:r>
        <w:rPr>
          <w:sz w:val="16"/>
          <w:vertAlign w:val="baseline"/>
        </w:rPr>
        <w:t>GARCÍA,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Helena</w:t>
      </w:r>
      <w:r>
        <w:rPr>
          <w:spacing w:val="-10"/>
          <w:sz w:val="16"/>
          <w:vertAlign w:val="baseline"/>
        </w:rPr>
        <w:t> </w:t>
      </w:r>
      <w:r>
        <w:rPr>
          <w:sz w:val="16"/>
          <w:vertAlign w:val="baseline"/>
        </w:rPr>
        <w:t>(Coordinadora).</w:t>
      </w:r>
      <w:r>
        <w:rPr>
          <w:spacing w:val="-7"/>
          <w:sz w:val="16"/>
          <w:vertAlign w:val="baseline"/>
        </w:rPr>
        <w:t> </w:t>
      </w:r>
      <w:r>
        <w:rPr>
          <w:sz w:val="16"/>
          <w:vertAlign w:val="baseline"/>
        </w:rPr>
        <w:t>Nuevas</w:t>
      </w:r>
      <w:r>
        <w:rPr>
          <w:spacing w:val="-9"/>
          <w:sz w:val="16"/>
          <w:vertAlign w:val="baseline"/>
        </w:rPr>
        <w:t> </w:t>
      </w:r>
      <w:r>
        <w:rPr>
          <w:sz w:val="16"/>
          <w:vertAlign w:val="baseline"/>
        </w:rPr>
        <w:t>tendencias</w:t>
      </w:r>
      <w:r>
        <w:rPr>
          <w:spacing w:val="-54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Derecho administrativo.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Bogotá: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Universidad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los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Andes;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Temis,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2016.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pp.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63-99.</w:t>
      </w:r>
    </w:p>
    <w:p xmlns:wp14="http://schemas.microsoft.com/office/word/2010/wordml" w14:paraId="25012572" wp14:textId="77777777">
      <w:pPr>
        <w:spacing w:before="120"/>
        <w:ind w:left="912" w:right="0" w:firstLine="0"/>
        <w:jc w:val="left"/>
        <w:rPr>
          <w:sz w:val="16"/>
        </w:rPr>
      </w:pPr>
      <w:r>
        <w:rPr>
          <w:sz w:val="16"/>
          <w:vertAlign w:val="superscript"/>
        </w:rPr>
        <w:t>6</w:t>
      </w:r>
      <w:r>
        <w:rPr>
          <w:spacing w:val="2"/>
          <w:sz w:val="16"/>
          <w:vertAlign w:val="baseline"/>
        </w:rPr>
        <w:t> </w:t>
      </w:r>
      <w:r>
        <w:rPr>
          <w:sz w:val="16"/>
          <w:vertAlign w:val="baseline"/>
        </w:rPr>
        <w:t>Ibídem.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p.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69.</w:t>
      </w:r>
    </w:p>
    <w:p xmlns:wp14="http://schemas.microsoft.com/office/word/2010/wordml" w14:paraId="1F72F646" wp14:textId="77777777">
      <w:pPr>
        <w:spacing w:after="0"/>
        <w:jc w:val="left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08CE6F91" wp14:textId="77777777">
      <w:pPr>
        <w:pStyle w:val="BodyText"/>
        <w:rPr>
          <w:sz w:val="11"/>
        </w:rPr>
      </w:pPr>
    </w:p>
    <w:p xmlns:wp14="http://schemas.microsoft.com/office/word/2010/wordml" w14:paraId="5A21DCB7" wp14:textId="77777777">
      <w:pPr>
        <w:pStyle w:val="BodyText"/>
        <w:spacing w:before="101" w:line="276" w:lineRule="auto"/>
        <w:ind w:left="202" w:right="1011" w:firstLine="707"/>
        <w:jc w:val="both"/>
      </w:pPr>
      <w:r>
        <w:rPr/>
        <w:t>En efecto, el máximo tribunal constitucional ha indicado, al tratar de</w:t>
      </w:r>
      <w:r>
        <w:rPr>
          <w:spacing w:val="1"/>
        </w:rPr>
        <w:t> </w:t>
      </w:r>
      <w:r>
        <w:rPr/>
        <w:t>precisar el sentido de este tipo de normas, que “[…] el intérprete de las</w:t>
      </w:r>
      <w:r>
        <w:rPr>
          <w:spacing w:val="1"/>
        </w:rPr>
        <w:t> </w:t>
      </w:r>
      <w:r>
        <w:rPr/>
        <w:t>disposiciones</w:t>
      </w:r>
      <w:r>
        <w:rPr>
          <w:spacing w:val="-11"/>
        </w:rPr>
        <w:t> </w:t>
      </w:r>
      <w:r>
        <w:rPr/>
        <w:t>legislativas</w:t>
      </w:r>
      <w:r>
        <w:rPr>
          <w:spacing w:val="-9"/>
        </w:rPr>
        <w:t> </w:t>
      </w:r>
      <w:r>
        <w:rPr/>
        <w:t>en</w:t>
      </w:r>
      <w:r>
        <w:rPr>
          <w:spacing w:val="-15"/>
        </w:rPr>
        <w:t> </w:t>
      </w:r>
      <w:r>
        <w:rPr/>
        <w:t>la</w:t>
      </w:r>
      <w:r>
        <w:rPr>
          <w:spacing w:val="-17"/>
        </w:rPr>
        <w:t> </w:t>
      </w:r>
      <w:r>
        <w:rPr/>
        <w:t>materia</w:t>
      </w:r>
      <w:r>
        <w:rPr>
          <w:spacing w:val="-14"/>
        </w:rPr>
        <w:t> </w:t>
      </w:r>
      <w:r>
        <w:rPr/>
        <w:t>ha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ceñirse</w:t>
      </w:r>
      <w:r>
        <w:rPr>
          <w:spacing w:val="-14"/>
        </w:rPr>
        <w:t> </w:t>
      </w:r>
      <w:r>
        <w:rPr/>
        <w:t>en</w:t>
      </w:r>
      <w:r>
        <w:rPr>
          <w:spacing w:val="-15"/>
        </w:rPr>
        <w:t> </w:t>
      </w:r>
      <w:r>
        <w:rPr/>
        <w:t>la</w:t>
      </w:r>
      <w:r>
        <w:rPr>
          <w:spacing w:val="-17"/>
        </w:rPr>
        <w:t> </w:t>
      </w:r>
      <w:r>
        <w:rPr/>
        <w:t>mayor</w:t>
      </w:r>
      <w:r>
        <w:rPr>
          <w:spacing w:val="-14"/>
        </w:rPr>
        <w:t> </w:t>
      </w:r>
      <w:r>
        <w:rPr/>
        <w:t>medida</w:t>
      </w:r>
      <w:r>
        <w:rPr>
          <w:spacing w:val="-16"/>
        </w:rPr>
        <w:t> </w:t>
      </w:r>
      <w:r>
        <w:rPr/>
        <w:t>posible</w:t>
      </w:r>
      <w:r>
        <w:rPr>
          <w:spacing w:val="-75"/>
        </w:rPr>
        <w:t> </w:t>
      </w:r>
      <w:r>
        <w:rPr/>
        <w:t>al tenor literal y gramatical de los enunciados normativos, sin que pueda acudir</w:t>
      </w:r>
      <w:r>
        <w:rPr>
          <w:spacing w:val="-75"/>
        </w:rPr>
        <w:t> </w:t>
      </w:r>
      <w:r>
        <w:rPr/>
        <w:t>prima facie a criterios interpretativos tales como la analogía, la interpretación</w:t>
      </w:r>
      <w:r>
        <w:rPr>
          <w:spacing w:val="1"/>
        </w:rPr>
        <w:t> </w:t>
      </w:r>
      <w:r>
        <w:rPr/>
        <w:t>extensiva para ampliar el alcance de las causales legalmente fijadas”</w:t>
      </w:r>
      <w:r>
        <w:rPr>
          <w:position w:val="8"/>
          <w:sz w:val="14"/>
        </w:rPr>
        <w:t>7</w:t>
      </w:r>
      <w:r>
        <w:rPr/>
        <w:t>. Por su</w:t>
      </w:r>
      <w:r>
        <w:rPr>
          <w:spacing w:val="1"/>
        </w:rPr>
        <w:t> </w:t>
      </w:r>
      <w:r>
        <w:rPr/>
        <w:t>parte, el Consejo de Estado ha acogido también este criterio, considerando –</w:t>
      </w:r>
      <w:r>
        <w:rPr>
          <w:spacing w:val="1"/>
        </w:rPr>
        <w:t> </w:t>
      </w:r>
      <w:r>
        <w:rPr/>
        <w:t>como expresa la Sala de Consulta y Servicio Civil–, que “La interpretación</w:t>
      </w:r>
      <w:r>
        <w:rPr>
          <w:spacing w:val="1"/>
        </w:rPr>
        <w:t> </w:t>
      </w:r>
      <w:r>
        <w:rPr/>
        <w:t>restrictiva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las</w:t>
      </w:r>
      <w:r>
        <w:rPr>
          <w:spacing w:val="-5"/>
        </w:rPr>
        <w:t> </w:t>
      </w:r>
      <w:r>
        <w:rPr/>
        <w:t>normas</w:t>
      </w:r>
      <w:r>
        <w:rPr>
          <w:spacing w:val="-5"/>
        </w:rPr>
        <w:t> </w:t>
      </w:r>
      <w:r>
        <w:rPr/>
        <w:t>que</w:t>
      </w:r>
      <w:r>
        <w:rPr>
          <w:spacing w:val="-6"/>
        </w:rPr>
        <w:t> </w:t>
      </w:r>
      <w:r>
        <w:rPr/>
        <w:t>establecen</w:t>
      </w:r>
      <w:r>
        <w:rPr>
          <w:spacing w:val="-4"/>
        </w:rPr>
        <w:t> </w:t>
      </w:r>
      <w:r>
        <w:rPr/>
        <w:t>inhabilidades</w:t>
      </w:r>
      <w:r>
        <w:rPr>
          <w:spacing w:val="-4"/>
        </w:rPr>
        <w:t> </w:t>
      </w:r>
      <w:r>
        <w:rPr/>
        <w:t>constituye</w:t>
      </w:r>
      <w:r>
        <w:rPr>
          <w:spacing w:val="-4"/>
        </w:rPr>
        <w:t> </w:t>
      </w:r>
      <w:r>
        <w:rPr/>
        <w:t>una</w:t>
      </w:r>
      <w:r>
        <w:rPr>
          <w:spacing w:val="-6"/>
        </w:rPr>
        <w:t> </w:t>
      </w:r>
      <w:r>
        <w:rPr/>
        <w:t>aplicación</w:t>
      </w:r>
      <w:r>
        <w:rPr>
          <w:spacing w:val="-75"/>
        </w:rPr>
        <w:t> </w:t>
      </w:r>
      <w:r>
        <w:rPr/>
        <w:t>del</w:t>
      </w:r>
      <w:r>
        <w:rPr>
          <w:spacing w:val="-5"/>
        </w:rPr>
        <w:t> </w:t>
      </w:r>
      <w:r>
        <w:rPr/>
        <w:t>principio</w:t>
      </w:r>
      <w:r>
        <w:rPr>
          <w:spacing w:val="1"/>
        </w:rPr>
        <w:t> </w:t>
      </w:r>
      <w:r>
        <w:rPr/>
        <w:t>del</w:t>
      </w:r>
      <w:r>
        <w:rPr>
          <w:spacing w:val="-5"/>
        </w:rPr>
        <w:t> </w:t>
      </w:r>
      <w:r>
        <w:rPr/>
        <w:t>Estado de</w:t>
      </w:r>
      <w:r>
        <w:rPr>
          <w:spacing w:val="-4"/>
        </w:rPr>
        <w:t> </w:t>
      </w:r>
      <w:r>
        <w:rPr/>
        <w:t>Derecho</w:t>
      </w:r>
      <w:r>
        <w:rPr>
          <w:spacing w:val="-1"/>
        </w:rPr>
        <w:t> </w:t>
      </w:r>
      <w:r>
        <w:rPr/>
        <w:t>previsto</w:t>
      </w:r>
      <w:r>
        <w:rPr>
          <w:spacing w:val="-3"/>
        </w:rPr>
        <w:t> </w:t>
      </w:r>
      <w:r>
        <w:rPr/>
        <w:t>en</w:t>
      </w:r>
      <w:r>
        <w:rPr>
          <w:spacing w:val="-4"/>
        </w:rPr>
        <w:t> </w:t>
      </w:r>
      <w:r>
        <w:rPr/>
        <w:t>el</w:t>
      </w:r>
      <w:r>
        <w:rPr>
          <w:spacing w:val="-3"/>
        </w:rPr>
        <w:t> </w:t>
      </w:r>
      <w:r>
        <w:rPr/>
        <w:t>artículo</w:t>
      </w:r>
      <w:r>
        <w:rPr>
          <w:spacing w:val="-1"/>
        </w:rPr>
        <w:t> </w:t>
      </w:r>
      <w:r>
        <w:rPr/>
        <w:t>6º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Constitución,</w:t>
      </w:r>
      <w:r>
        <w:rPr>
          <w:spacing w:val="-75"/>
        </w:rPr>
        <w:t> </w:t>
      </w:r>
      <w:r>
        <w:rPr/>
        <w:t>según el cual “Los particulares sólo son responsables ante las autoridades por</w:t>
      </w:r>
      <w:r>
        <w:rPr>
          <w:spacing w:val="1"/>
        </w:rPr>
        <w:t> </w:t>
      </w:r>
      <w:r>
        <w:rPr/>
        <w:t>infringir</w:t>
      </w:r>
      <w:r>
        <w:rPr>
          <w:spacing w:val="-2"/>
        </w:rPr>
        <w:t> </w:t>
      </w:r>
      <w:r>
        <w:rPr/>
        <w:t>la</w:t>
      </w:r>
      <w:r>
        <w:rPr>
          <w:spacing w:val="-5"/>
        </w:rPr>
        <w:t> </w:t>
      </w:r>
      <w:r>
        <w:rPr/>
        <w:t>Constitución</w:t>
      </w:r>
      <w:r>
        <w:rPr>
          <w:spacing w:val="-6"/>
        </w:rPr>
        <w:t> </w:t>
      </w:r>
      <w:r>
        <w:rPr/>
        <w:t>y</w:t>
      </w:r>
      <w:r>
        <w:rPr>
          <w:spacing w:val="-6"/>
        </w:rPr>
        <w:t> </w:t>
      </w:r>
      <w:r>
        <w:rPr/>
        <w:t>las</w:t>
      </w:r>
      <w:r>
        <w:rPr>
          <w:spacing w:val="-4"/>
        </w:rPr>
        <w:t> </w:t>
      </w:r>
      <w:r>
        <w:rPr/>
        <w:t>leyes”</w:t>
      </w:r>
      <w:r>
        <w:rPr>
          <w:spacing w:val="-3"/>
        </w:rPr>
        <w:t> </w:t>
      </w:r>
      <w:r>
        <w:rPr/>
        <w:t>lo</w:t>
      </w:r>
      <w:r>
        <w:rPr>
          <w:spacing w:val="-4"/>
        </w:rPr>
        <w:t> </w:t>
      </w:r>
      <w:r>
        <w:rPr/>
        <w:t>que</w:t>
      </w:r>
      <w:r>
        <w:rPr>
          <w:spacing w:val="-3"/>
        </w:rPr>
        <w:t> </w:t>
      </w:r>
      <w:r>
        <w:rPr/>
        <w:t>se</w:t>
      </w:r>
      <w:r>
        <w:rPr>
          <w:spacing w:val="-4"/>
        </w:rPr>
        <w:t> </w:t>
      </w:r>
      <w:r>
        <w:rPr/>
        <w:t>traduce</w:t>
      </w:r>
      <w:r>
        <w:rPr>
          <w:spacing w:val="-4"/>
        </w:rPr>
        <w:t> </w:t>
      </w:r>
      <w:r>
        <w:rPr/>
        <w:t>en</w:t>
      </w:r>
      <w:r>
        <w:rPr>
          <w:spacing w:val="-5"/>
        </w:rPr>
        <w:t> </w:t>
      </w:r>
      <w:r>
        <w:rPr/>
        <w:t>que</w:t>
      </w:r>
      <w:r>
        <w:rPr>
          <w:spacing w:val="-5"/>
        </w:rPr>
        <w:t> </w:t>
      </w:r>
      <w:r>
        <w:rPr/>
        <w:t>pueden</w:t>
      </w:r>
      <w:r>
        <w:rPr>
          <w:spacing w:val="-6"/>
        </w:rPr>
        <w:t> </w:t>
      </w:r>
      <w:r>
        <w:rPr/>
        <w:t>hacer</w:t>
      </w:r>
      <w:r>
        <w:rPr>
          <w:spacing w:val="-4"/>
        </w:rPr>
        <w:t> </w:t>
      </w:r>
      <w:r>
        <w:rPr/>
        <w:t>todo</w:t>
      </w:r>
      <w:r>
        <w:rPr>
          <w:spacing w:val="-75"/>
        </w:rPr>
        <w:t> </w:t>
      </w:r>
      <w:r>
        <w:rPr/>
        <w:t>aquello</w:t>
      </w:r>
      <w:r>
        <w:rPr>
          <w:spacing w:val="-6"/>
        </w:rPr>
        <w:t> </w:t>
      </w:r>
      <w:r>
        <w:rPr/>
        <w:t>que no</w:t>
      </w:r>
      <w:r>
        <w:rPr>
          <w:spacing w:val="-1"/>
        </w:rPr>
        <w:t> </w:t>
      </w:r>
      <w:r>
        <w:rPr/>
        <w:t>les</w:t>
      </w:r>
      <w:r>
        <w:rPr>
          <w:spacing w:val="-2"/>
        </w:rPr>
        <w:t> </w:t>
      </w:r>
      <w:r>
        <w:rPr/>
        <w:t>esté</w:t>
      </w:r>
      <w:r>
        <w:rPr>
          <w:spacing w:val="-1"/>
        </w:rPr>
        <w:t> </w:t>
      </w:r>
      <w:r>
        <w:rPr/>
        <w:t>expresamente</w:t>
      </w:r>
      <w:r>
        <w:rPr>
          <w:spacing w:val="-1"/>
        </w:rPr>
        <w:t> </w:t>
      </w:r>
      <w:r>
        <w:rPr/>
        <w:t>prohibido”</w:t>
      </w:r>
      <w:r>
        <w:rPr>
          <w:position w:val="8"/>
          <w:sz w:val="14"/>
        </w:rPr>
        <w:t>8</w:t>
      </w:r>
      <w:r>
        <w:rPr/>
        <w:t>.</w:t>
      </w:r>
    </w:p>
    <w:p xmlns:wp14="http://schemas.microsoft.com/office/word/2010/wordml" w14:paraId="61CDCEAD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532F3F42" wp14:textId="77777777">
      <w:pPr>
        <w:pStyle w:val="BodyText"/>
        <w:spacing w:line="276" w:lineRule="auto"/>
        <w:ind w:left="202" w:right="1015" w:firstLine="707"/>
        <w:jc w:val="both"/>
      </w:pPr>
      <w:r>
        <w:rPr>
          <w:spacing w:val="-1"/>
        </w:rPr>
        <w:t>En</w:t>
      </w:r>
      <w:r>
        <w:rPr>
          <w:spacing w:val="-17"/>
        </w:rPr>
        <w:t> </w:t>
      </w:r>
      <w:r>
        <w:rPr>
          <w:spacing w:val="-1"/>
        </w:rPr>
        <w:t>relación</w:t>
      </w:r>
      <w:r>
        <w:rPr>
          <w:spacing w:val="-17"/>
        </w:rPr>
        <w:t> </w:t>
      </w:r>
      <w:r>
        <w:rPr>
          <w:spacing w:val="-1"/>
        </w:rPr>
        <w:t>con</w:t>
      </w:r>
      <w:r>
        <w:rPr>
          <w:spacing w:val="-16"/>
        </w:rPr>
        <w:t> </w:t>
      </w:r>
      <w:r>
        <w:rPr>
          <w:spacing w:val="-1"/>
        </w:rPr>
        <w:t>el</w:t>
      </w:r>
      <w:r>
        <w:rPr>
          <w:spacing w:val="-16"/>
        </w:rPr>
        <w:t> </w:t>
      </w:r>
      <w:r>
        <w:rPr>
          <w:spacing w:val="-1"/>
        </w:rPr>
        <w:t>caso</w:t>
      </w:r>
      <w:r>
        <w:rPr>
          <w:spacing w:val="-18"/>
        </w:rPr>
        <w:t> </w:t>
      </w:r>
      <w:r>
        <w:rPr>
          <w:spacing w:val="-1"/>
        </w:rPr>
        <w:t>en</w:t>
      </w:r>
      <w:r>
        <w:rPr>
          <w:spacing w:val="-17"/>
        </w:rPr>
        <w:t> </w:t>
      </w:r>
      <w:r>
        <w:rPr>
          <w:spacing w:val="-1"/>
        </w:rPr>
        <w:t>concreto</w:t>
      </w:r>
      <w:r>
        <w:rPr>
          <w:spacing w:val="-14"/>
        </w:rPr>
        <w:t> </w:t>
      </w:r>
      <w:r>
        <w:rPr>
          <w:spacing w:val="-1"/>
        </w:rPr>
        <w:t>de</w:t>
      </w:r>
      <w:r>
        <w:rPr>
          <w:spacing w:val="-15"/>
        </w:rPr>
        <w:t> </w:t>
      </w:r>
      <w:r>
        <w:rPr>
          <w:spacing w:val="-1"/>
        </w:rPr>
        <w:t>la</w:t>
      </w:r>
      <w:r>
        <w:rPr>
          <w:spacing w:val="-17"/>
        </w:rPr>
        <w:t> </w:t>
      </w:r>
      <w:r>
        <w:rPr>
          <w:spacing w:val="-1"/>
        </w:rPr>
        <w:t>incompatibilidad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los</w:t>
      </w:r>
      <w:r>
        <w:rPr>
          <w:spacing w:val="-16"/>
        </w:rPr>
        <w:t> </w:t>
      </w:r>
      <w:r>
        <w:rPr/>
        <w:t>concejales</w:t>
      </w:r>
      <w:r>
        <w:rPr>
          <w:spacing w:val="-75"/>
        </w:rPr>
        <w:t> </w:t>
      </w:r>
      <w:r>
        <w:rPr/>
        <w:t>para</w:t>
      </w:r>
      <w:r>
        <w:rPr>
          <w:spacing w:val="-5"/>
        </w:rPr>
        <w:t> </w:t>
      </w:r>
      <w:r>
        <w:rPr/>
        <w:t>ser</w:t>
      </w:r>
      <w:r>
        <w:rPr>
          <w:spacing w:val="-3"/>
        </w:rPr>
        <w:t> </w:t>
      </w:r>
      <w:r>
        <w:rPr/>
        <w:t>contratistas,</w:t>
      </w:r>
      <w:r>
        <w:rPr>
          <w:spacing w:val="-5"/>
        </w:rPr>
        <w:t> </w:t>
      </w:r>
      <w:r>
        <w:rPr/>
        <w:t>el</w:t>
      </w:r>
      <w:r>
        <w:rPr>
          <w:spacing w:val="-2"/>
        </w:rPr>
        <w:t> </w:t>
      </w:r>
      <w:r>
        <w:rPr/>
        <w:t>artículo</w:t>
      </w:r>
      <w:r>
        <w:rPr>
          <w:spacing w:val="-1"/>
        </w:rPr>
        <w:t> </w:t>
      </w:r>
      <w:r>
        <w:rPr/>
        <w:t>127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C.N</w:t>
      </w:r>
      <w:r>
        <w:rPr>
          <w:spacing w:val="-3"/>
        </w:rPr>
        <w:t> </w:t>
      </w:r>
      <w:r>
        <w:rPr/>
        <w:t>expresa</w:t>
      </w:r>
      <w:r>
        <w:rPr>
          <w:spacing w:val="-4"/>
        </w:rPr>
        <w:t> </w:t>
      </w:r>
      <w:r>
        <w:rPr/>
        <w:t>lo</w:t>
      </w:r>
      <w:r>
        <w:rPr>
          <w:spacing w:val="-4"/>
        </w:rPr>
        <w:t> </w:t>
      </w:r>
      <w:r>
        <w:rPr/>
        <w:t>siguiente:</w:t>
      </w:r>
    </w:p>
    <w:p xmlns:wp14="http://schemas.microsoft.com/office/word/2010/wordml" w14:paraId="6BB9E253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460B1D3F" wp14:textId="77777777">
      <w:pPr>
        <w:spacing w:before="0" w:line="276" w:lineRule="auto"/>
        <w:ind w:left="912" w:right="1729" w:firstLine="0"/>
        <w:jc w:val="both"/>
        <w:rPr>
          <w:sz w:val="20"/>
        </w:rPr>
      </w:pPr>
      <w:r>
        <w:rPr>
          <w:sz w:val="22"/>
        </w:rPr>
        <w:t>“</w:t>
      </w:r>
      <w:r>
        <w:rPr>
          <w:b/>
          <w:sz w:val="20"/>
        </w:rPr>
        <w:t>Los servidores públicos </w:t>
      </w:r>
      <w:r>
        <w:rPr>
          <w:sz w:val="20"/>
        </w:rPr>
        <w:t>no podrán celebrar, por sí o por interpuesta</w:t>
      </w:r>
      <w:r>
        <w:rPr>
          <w:spacing w:val="1"/>
          <w:sz w:val="20"/>
        </w:rPr>
        <w:t> </w:t>
      </w:r>
      <w:r>
        <w:rPr>
          <w:sz w:val="20"/>
        </w:rPr>
        <w:t>persona, o en representación de otro, contrato alguno con entidades</w:t>
      </w:r>
      <w:r>
        <w:rPr>
          <w:spacing w:val="1"/>
          <w:sz w:val="20"/>
        </w:rPr>
        <w:t> </w:t>
      </w:r>
      <w:r>
        <w:rPr>
          <w:sz w:val="20"/>
        </w:rPr>
        <w:t>públicas o con personas privadas que manejen o administren recursos</w:t>
      </w:r>
      <w:r>
        <w:rPr>
          <w:spacing w:val="1"/>
          <w:sz w:val="20"/>
        </w:rPr>
        <w:t> </w:t>
      </w:r>
      <w:r>
        <w:rPr>
          <w:sz w:val="20"/>
        </w:rPr>
        <w:t>públicos,</w:t>
      </w:r>
      <w:r>
        <w:rPr>
          <w:spacing w:val="-6"/>
          <w:sz w:val="20"/>
        </w:rPr>
        <w:t> </w:t>
      </w:r>
      <w:r>
        <w:rPr>
          <w:sz w:val="20"/>
        </w:rPr>
        <w:t>salvo</w:t>
      </w:r>
      <w:r>
        <w:rPr>
          <w:spacing w:val="-5"/>
          <w:sz w:val="20"/>
        </w:rPr>
        <w:t> </w:t>
      </w:r>
      <w:r>
        <w:rPr>
          <w:sz w:val="20"/>
        </w:rPr>
        <w:t>las</w:t>
      </w:r>
      <w:r>
        <w:rPr>
          <w:spacing w:val="-2"/>
          <w:sz w:val="20"/>
        </w:rPr>
        <w:t> </w:t>
      </w:r>
      <w:r>
        <w:rPr>
          <w:sz w:val="20"/>
        </w:rPr>
        <w:t>excepciones</w:t>
      </w:r>
      <w:r>
        <w:rPr>
          <w:spacing w:val="-7"/>
          <w:sz w:val="20"/>
        </w:rPr>
        <w:t> </w:t>
      </w:r>
      <w:r>
        <w:rPr>
          <w:sz w:val="20"/>
        </w:rPr>
        <w:t>legales</w:t>
      </w:r>
      <w:r>
        <w:rPr>
          <w:spacing w:val="-6"/>
          <w:sz w:val="20"/>
        </w:rPr>
        <w:t> </w:t>
      </w:r>
      <w:r>
        <w:rPr>
          <w:sz w:val="20"/>
        </w:rPr>
        <w:t>[…]”</w:t>
      </w:r>
      <w:r>
        <w:rPr>
          <w:spacing w:val="-6"/>
          <w:sz w:val="20"/>
        </w:rPr>
        <w:t> </w:t>
      </w:r>
      <w:r>
        <w:rPr>
          <w:sz w:val="20"/>
        </w:rPr>
        <w:t>(negrilla</w:t>
      </w:r>
      <w:r>
        <w:rPr>
          <w:spacing w:val="-3"/>
          <w:sz w:val="20"/>
        </w:rPr>
        <w:t> </w:t>
      </w:r>
      <w:r>
        <w:rPr>
          <w:sz w:val="20"/>
        </w:rPr>
        <w:t>fuera</w:t>
      </w:r>
      <w:r>
        <w:rPr>
          <w:spacing w:val="-7"/>
          <w:sz w:val="20"/>
        </w:rPr>
        <w:t> </w:t>
      </w:r>
      <w:r>
        <w:rPr>
          <w:sz w:val="20"/>
        </w:rPr>
        <w:t>del</w:t>
      </w:r>
      <w:r>
        <w:rPr>
          <w:spacing w:val="-5"/>
          <w:sz w:val="20"/>
        </w:rPr>
        <w:t> </w:t>
      </w:r>
      <w:r>
        <w:rPr>
          <w:sz w:val="20"/>
        </w:rPr>
        <w:t>texto)</w:t>
      </w:r>
    </w:p>
    <w:p xmlns:wp14="http://schemas.microsoft.com/office/word/2010/wordml" w14:paraId="23DE523C" wp14:textId="77777777">
      <w:pPr>
        <w:pStyle w:val="BodyText"/>
        <w:rPr>
          <w:sz w:val="23"/>
        </w:rPr>
      </w:pPr>
    </w:p>
    <w:p xmlns:wp14="http://schemas.microsoft.com/office/word/2010/wordml" w14:paraId="1D47189F" wp14:textId="77777777">
      <w:pPr>
        <w:pStyle w:val="BodyText"/>
        <w:spacing w:before="1" w:line="276" w:lineRule="auto"/>
        <w:ind w:left="202" w:right="1016" w:firstLine="707"/>
        <w:jc w:val="both"/>
      </w:pPr>
      <w:r>
        <w:rPr/>
        <w:t>De</w:t>
      </w:r>
      <w:r>
        <w:rPr>
          <w:spacing w:val="-9"/>
        </w:rPr>
        <w:t> </w:t>
      </w:r>
      <w:r>
        <w:rPr/>
        <w:t>igual</w:t>
      </w:r>
      <w:r>
        <w:rPr>
          <w:spacing w:val="-8"/>
        </w:rPr>
        <w:t> </w:t>
      </w:r>
      <w:r>
        <w:rPr/>
        <w:t>forma,</w:t>
      </w:r>
      <w:r>
        <w:rPr>
          <w:spacing w:val="-7"/>
        </w:rPr>
        <w:t> </w:t>
      </w:r>
      <w:r>
        <w:rPr/>
        <w:t>el</w:t>
      </w:r>
      <w:r>
        <w:rPr>
          <w:spacing w:val="-9"/>
        </w:rPr>
        <w:t> </w:t>
      </w:r>
      <w:r>
        <w:rPr/>
        <w:t>artículo</w:t>
      </w:r>
      <w:r>
        <w:rPr>
          <w:spacing w:val="-9"/>
        </w:rPr>
        <w:t> </w:t>
      </w:r>
      <w:r>
        <w:rPr/>
        <w:t>8°,</w:t>
      </w:r>
      <w:r>
        <w:rPr>
          <w:spacing w:val="-7"/>
        </w:rPr>
        <w:t> </w:t>
      </w:r>
      <w:r>
        <w:rPr/>
        <w:t>numeral</w:t>
      </w:r>
      <w:r>
        <w:rPr>
          <w:spacing w:val="-6"/>
        </w:rPr>
        <w:t> </w:t>
      </w:r>
      <w:r>
        <w:rPr/>
        <w:t>1°,</w:t>
      </w:r>
      <w:r>
        <w:rPr>
          <w:spacing w:val="-7"/>
        </w:rPr>
        <w:t> </w:t>
      </w:r>
      <w:r>
        <w:rPr/>
        <w:t>literal</w:t>
      </w:r>
      <w:r>
        <w:rPr>
          <w:spacing w:val="-7"/>
        </w:rPr>
        <w:t> </w:t>
      </w:r>
      <w:r>
        <w:rPr/>
        <w:t>f),</w:t>
      </w:r>
      <w:r>
        <w:rPr>
          <w:spacing w:val="-6"/>
        </w:rPr>
        <w:t> </w:t>
      </w:r>
      <w:r>
        <w:rPr/>
        <w:t>de</w:t>
      </w:r>
      <w:r>
        <w:rPr>
          <w:spacing w:val="-8"/>
        </w:rPr>
        <w:t> </w:t>
      </w:r>
      <w:r>
        <w:rPr/>
        <w:t>la</w:t>
      </w:r>
      <w:r>
        <w:rPr>
          <w:spacing w:val="-10"/>
        </w:rPr>
        <w:t> </w:t>
      </w:r>
      <w:r>
        <w:rPr/>
        <w:t>Ley</w:t>
      </w:r>
      <w:r>
        <w:rPr>
          <w:spacing w:val="-9"/>
        </w:rPr>
        <w:t> </w:t>
      </w:r>
      <w:r>
        <w:rPr/>
        <w:t>80,</w:t>
      </w:r>
      <w:r>
        <w:rPr>
          <w:spacing w:val="-7"/>
        </w:rPr>
        <w:t> </w:t>
      </w:r>
      <w:r>
        <w:rPr/>
        <w:t>prevé</w:t>
      </w:r>
      <w:r>
        <w:rPr>
          <w:spacing w:val="-7"/>
        </w:rPr>
        <w:t> </w:t>
      </w:r>
      <w:r>
        <w:rPr/>
        <w:t>lo</w:t>
      </w:r>
      <w:r>
        <w:rPr>
          <w:spacing w:val="-75"/>
        </w:rPr>
        <w:t> </w:t>
      </w:r>
      <w:r>
        <w:rPr/>
        <w:t>siguiente:</w:t>
      </w:r>
    </w:p>
    <w:p xmlns:wp14="http://schemas.microsoft.com/office/word/2010/wordml" w14:paraId="52E56223" wp14:textId="77777777">
      <w:pPr>
        <w:pStyle w:val="BodyText"/>
        <w:spacing w:before="6"/>
        <w:rPr>
          <w:sz w:val="25"/>
        </w:rPr>
      </w:pPr>
    </w:p>
    <w:p xmlns:wp14="http://schemas.microsoft.com/office/word/2010/wordml" w14:paraId="5FBCB92F" wp14:textId="77777777">
      <w:pPr>
        <w:spacing w:before="0"/>
        <w:ind w:left="912" w:right="0" w:firstLine="0"/>
        <w:jc w:val="left"/>
        <w:rPr>
          <w:sz w:val="20"/>
        </w:rPr>
      </w:pPr>
      <w:r>
        <w:rPr>
          <w:sz w:val="20"/>
        </w:rPr>
        <w:t>“Artículo</w:t>
      </w:r>
      <w:r>
        <w:rPr>
          <w:spacing w:val="-12"/>
          <w:sz w:val="20"/>
        </w:rPr>
        <w:t> </w:t>
      </w:r>
      <w:r>
        <w:rPr>
          <w:sz w:val="20"/>
        </w:rPr>
        <w:t>8o.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-12"/>
          <w:sz w:val="20"/>
        </w:rPr>
        <w:t> </w:t>
      </w:r>
      <w:r>
        <w:rPr>
          <w:sz w:val="20"/>
        </w:rPr>
        <w:t>las</w:t>
      </w:r>
      <w:r>
        <w:rPr>
          <w:spacing w:val="-10"/>
          <w:sz w:val="20"/>
        </w:rPr>
        <w:t> </w:t>
      </w:r>
      <w:r>
        <w:rPr>
          <w:sz w:val="20"/>
        </w:rPr>
        <w:t>inhabilidades</w:t>
      </w:r>
      <w:r>
        <w:rPr>
          <w:spacing w:val="-11"/>
          <w:sz w:val="20"/>
        </w:rPr>
        <w:t> </w:t>
      </w:r>
      <w:r>
        <w:rPr>
          <w:sz w:val="20"/>
        </w:rPr>
        <w:t>e</w:t>
      </w:r>
      <w:r>
        <w:rPr>
          <w:spacing w:val="-11"/>
          <w:sz w:val="20"/>
        </w:rPr>
        <w:t> </w:t>
      </w:r>
      <w:r>
        <w:rPr>
          <w:sz w:val="20"/>
        </w:rPr>
        <w:t>incompatibilidades</w:t>
      </w:r>
      <w:r>
        <w:rPr>
          <w:spacing w:val="-9"/>
          <w:sz w:val="20"/>
        </w:rPr>
        <w:t> </w:t>
      </w:r>
      <w:r>
        <w:rPr>
          <w:sz w:val="20"/>
        </w:rPr>
        <w:t>para</w:t>
      </w:r>
      <w:r>
        <w:rPr>
          <w:spacing w:val="-11"/>
          <w:sz w:val="20"/>
        </w:rPr>
        <w:t> </w:t>
      </w:r>
      <w:r>
        <w:rPr>
          <w:sz w:val="20"/>
        </w:rPr>
        <w:t>contratar.</w:t>
      </w:r>
    </w:p>
    <w:p xmlns:wp14="http://schemas.microsoft.com/office/word/2010/wordml" w14:paraId="5FDD5D78" wp14:textId="77777777">
      <w:pPr>
        <w:spacing w:before="35" w:line="276" w:lineRule="auto"/>
        <w:ind w:left="912" w:right="1763" w:firstLine="0"/>
        <w:jc w:val="left"/>
        <w:rPr>
          <w:sz w:val="20"/>
        </w:rPr>
      </w:pPr>
      <w:r>
        <w:rPr>
          <w:sz w:val="20"/>
        </w:rPr>
        <w:t>1o. Son inhábiles para participar en licitaciones y para celebrar contratos</w:t>
      </w:r>
      <w:r>
        <w:rPr>
          <w:spacing w:val="-68"/>
          <w:sz w:val="20"/>
        </w:rPr>
        <w:t> </w:t>
      </w:r>
      <w:r>
        <w:rPr>
          <w:sz w:val="20"/>
        </w:rPr>
        <w:t>con</w:t>
      </w:r>
      <w:r>
        <w:rPr>
          <w:spacing w:val="-3"/>
          <w:sz w:val="20"/>
        </w:rPr>
        <w:t> </w:t>
      </w:r>
      <w:r>
        <w:rPr>
          <w:sz w:val="20"/>
        </w:rPr>
        <w:t>las</w:t>
      </w:r>
      <w:r>
        <w:rPr>
          <w:spacing w:val="-1"/>
          <w:sz w:val="20"/>
        </w:rPr>
        <w:t> </w:t>
      </w:r>
      <w:r>
        <w:rPr>
          <w:sz w:val="20"/>
        </w:rPr>
        <w:t>entidades</w:t>
      </w:r>
      <w:r>
        <w:rPr>
          <w:spacing w:val="2"/>
          <w:sz w:val="20"/>
        </w:rPr>
        <w:t> </w:t>
      </w:r>
      <w:r>
        <w:rPr>
          <w:sz w:val="20"/>
        </w:rPr>
        <w:t>estatales:</w:t>
      </w:r>
    </w:p>
    <w:p xmlns:wp14="http://schemas.microsoft.com/office/word/2010/wordml" w14:paraId="72953602" wp14:textId="77777777">
      <w:pPr>
        <w:spacing w:before="0" w:line="241" w:lineRule="exact"/>
        <w:ind w:left="912" w:right="0" w:firstLine="0"/>
        <w:jc w:val="left"/>
        <w:rPr>
          <w:sz w:val="20"/>
        </w:rPr>
      </w:pPr>
      <w:r>
        <w:rPr>
          <w:sz w:val="20"/>
        </w:rPr>
        <w:t>f)</w:t>
      </w:r>
      <w:r>
        <w:rPr>
          <w:spacing w:val="-9"/>
          <w:sz w:val="20"/>
        </w:rPr>
        <w:t> </w:t>
      </w:r>
      <w:r>
        <w:rPr>
          <w:b/>
          <w:sz w:val="20"/>
        </w:rPr>
        <w:t>Los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servidores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públicos”</w:t>
      </w:r>
      <w:r>
        <w:rPr>
          <w:b/>
          <w:spacing w:val="-7"/>
          <w:sz w:val="20"/>
        </w:rPr>
        <w:t> </w:t>
      </w:r>
      <w:r>
        <w:rPr>
          <w:sz w:val="20"/>
        </w:rPr>
        <w:t>(Negrilla</w:t>
      </w:r>
      <w:r>
        <w:rPr>
          <w:spacing w:val="-9"/>
          <w:sz w:val="20"/>
        </w:rPr>
        <w:t> </w:t>
      </w:r>
      <w:r>
        <w:rPr>
          <w:sz w:val="20"/>
        </w:rPr>
        <w:t>fuera</w:t>
      </w:r>
      <w:r>
        <w:rPr>
          <w:spacing w:val="-12"/>
          <w:sz w:val="20"/>
        </w:rPr>
        <w:t> </w:t>
      </w:r>
      <w:r>
        <w:rPr>
          <w:sz w:val="20"/>
        </w:rPr>
        <w:t>del</w:t>
      </w:r>
      <w:r>
        <w:rPr>
          <w:spacing w:val="-7"/>
          <w:sz w:val="20"/>
        </w:rPr>
        <w:t> </w:t>
      </w:r>
      <w:r>
        <w:rPr>
          <w:sz w:val="20"/>
        </w:rPr>
        <w:t>texto)</w:t>
      </w:r>
    </w:p>
    <w:p xmlns:wp14="http://schemas.microsoft.com/office/word/2010/wordml" w14:paraId="07547A01" wp14:textId="77777777">
      <w:pPr>
        <w:pStyle w:val="BodyText"/>
        <w:spacing w:before="11"/>
        <w:rPr>
          <w:sz w:val="25"/>
        </w:rPr>
      </w:pPr>
    </w:p>
    <w:p xmlns:wp14="http://schemas.microsoft.com/office/word/2010/wordml" w14:paraId="1E482C57" wp14:textId="77777777">
      <w:pPr>
        <w:pStyle w:val="BodyText"/>
        <w:spacing w:line="276" w:lineRule="auto"/>
        <w:ind w:left="202" w:right="1014" w:firstLine="707"/>
        <w:jc w:val="both"/>
      </w:pPr>
      <w:r>
        <w:rPr/>
        <w:t>La</w:t>
      </w:r>
      <w:r>
        <w:rPr>
          <w:spacing w:val="-5"/>
        </w:rPr>
        <w:t> </w:t>
      </w:r>
      <w:r>
        <w:rPr/>
        <w:t>anterior</w:t>
      </w:r>
      <w:r>
        <w:rPr>
          <w:spacing w:val="-5"/>
        </w:rPr>
        <w:t> </w:t>
      </w:r>
      <w:r>
        <w:rPr/>
        <w:t>normatividad</w:t>
      </w:r>
      <w:r>
        <w:rPr>
          <w:spacing w:val="-1"/>
        </w:rPr>
        <w:t> </w:t>
      </w:r>
      <w:r>
        <w:rPr/>
        <w:t>constitucional</w:t>
      </w:r>
      <w:r>
        <w:rPr>
          <w:spacing w:val="-2"/>
        </w:rPr>
        <w:t> </w:t>
      </w:r>
      <w:r>
        <w:rPr/>
        <w:t>y</w:t>
      </w:r>
      <w:r>
        <w:rPr>
          <w:spacing w:val="-5"/>
        </w:rPr>
        <w:t> </w:t>
      </w:r>
      <w:r>
        <w:rPr/>
        <w:t>legal</w:t>
      </w:r>
      <w:r>
        <w:rPr>
          <w:spacing w:val="-2"/>
        </w:rPr>
        <w:t> </w:t>
      </w:r>
      <w:r>
        <w:rPr/>
        <w:t>ordena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clara</w:t>
      </w:r>
      <w:r>
        <w:rPr>
          <w:spacing w:val="-4"/>
        </w:rPr>
        <w:t> </w:t>
      </w:r>
      <w:r>
        <w:rPr/>
        <w:t>que</w:t>
      </w:r>
      <w:r>
        <w:rPr>
          <w:spacing w:val="-75"/>
        </w:rPr>
        <w:t> </w:t>
      </w:r>
      <w:r>
        <w:rPr/>
        <w:t>los</w:t>
      </w:r>
      <w:r>
        <w:rPr>
          <w:spacing w:val="-12"/>
        </w:rPr>
        <w:t> </w:t>
      </w:r>
      <w:r>
        <w:rPr/>
        <w:t>servidores</w:t>
      </w:r>
      <w:r>
        <w:rPr>
          <w:spacing w:val="-8"/>
        </w:rPr>
        <w:t> </w:t>
      </w:r>
      <w:r>
        <w:rPr/>
        <w:t>públicos</w:t>
      </w:r>
      <w:r>
        <w:rPr>
          <w:spacing w:val="-8"/>
        </w:rPr>
        <w:t> </w:t>
      </w:r>
      <w:r>
        <w:rPr/>
        <w:t>tienen</w:t>
      </w:r>
      <w:r>
        <w:rPr>
          <w:spacing w:val="-11"/>
        </w:rPr>
        <w:t> </w:t>
      </w:r>
      <w:r>
        <w:rPr/>
        <w:t>como</w:t>
      </w:r>
      <w:r>
        <w:rPr>
          <w:spacing w:val="-11"/>
        </w:rPr>
        <w:t> </w:t>
      </w:r>
      <w:r>
        <w:rPr/>
        <w:t>una</w:t>
      </w:r>
      <w:r>
        <w:rPr>
          <w:spacing w:val="-12"/>
        </w:rPr>
        <w:t> </w:t>
      </w:r>
      <w:r>
        <w:rPr/>
        <w:t>de</w:t>
      </w:r>
      <w:r>
        <w:rPr>
          <w:spacing w:val="-8"/>
        </w:rPr>
        <w:t> </w:t>
      </w:r>
      <w:r>
        <w:rPr/>
        <w:t>sus</w:t>
      </w:r>
      <w:r>
        <w:rPr>
          <w:spacing w:val="-13"/>
        </w:rPr>
        <w:t> </w:t>
      </w:r>
      <w:r>
        <w:rPr/>
        <w:t>incompatibilidades</w:t>
      </w:r>
      <w:r>
        <w:rPr>
          <w:spacing w:val="-6"/>
        </w:rPr>
        <w:t> </w:t>
      </w:r>
      <w:r>
        <w:rPr/>
        <w:t>la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celebrar</w:t>
      </w:r>
      <w:r>
        <w:rPr>
          <w:spacing w:val="-75"/>
        </w:rPr>
        <w:t> </w:t>
      </w:r>
      <w:r>
        <w:rPr/>
        <w:t>contratos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entidades</w:t>
      </w:r>
      <w:r>
        <w:rPr>
          <w:spacing w:val="1"/>
        </w:rPr>
        <w:t> </w:t>
      </w:r>
      <w:r>
        <w:rPr/>
        <w:t>estatales.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consiguiente,</w:t>
      </w:r>
      <w:r>
        <w:rPr>
          <w:spacing w:val="1"/>
        </w:rPr>
        <w:t> </w:t>
      </w:r>
      <w:r>
        <w:rPr/>
        <w:t>emana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siguiente</w:t>
      </w:r>
      <w:r>
        <w:rPr>
          <w:spacing w:val="1"/>
        </w:rPr>
        <w:t> </w:t>
      </w:r>
      <w:r>
        <w:rPr/>
        <w:t>pregunta</w:t>
      </w:r>
      <w:r>
        <w:rPr>
          <w:spacing w:val="25"/>
        </w:rPr>
        <w:t> </w:t>
      </w:r>
      <w:r>
        <w:rPr/>
        <w:t>¿los</w:t>
      </w:r>
      <w:r>
        <w:rPr>
          <w:spacing w:val="27"/>
        </w:rPr>
        <w:t> </w:t>
      </w:r>
      <w:r>
        <w:rPr/>
        <w:t>concejales</w:t>
      </w:r>
      <w:r>
        <w:rPr>
          <w:spacing w:val="31"/>
        </w:rPr>
        <w:t> </w:t>
      </w:r>
      <w:r>
        <w:rPr/>
        <w:t>son</w:t>
      </w:r>
      <w:r>
        <w:rPr>
          <w:spacing w:val="24"/>
        </w:rPr>
        <w:t> </w:t>
      </w:r>
      <w:r>
        <w:rPr/>
        <w:t>servidores</w:t>
      </w:r>
      <w:r>
        <w:rPr>
          <w:spacing w:val="30"/>
        </w:rPr>
        <w:t> </w:t>
      </w:r>
      <w:r>
        <w:rPr/>
        <w:t>públicos?,</w:t>
      </w:r>
      <w:r>
        <w:rPr>
          <w:spacing w:val="31"/>
        </w:rPr>
        <w:t> </w:t>
      </w:r>
      <w:r>
        <w:rPr/>
        <w:t>sobre</w:t>
      </w:r>
      <w:r>
        <w:rPr>
          <w:spacing w:val="25"/>
        </w:rPr>
        <w:t> </w:t>
      </w:r>
      <w:r>
        <w:rPr/>
        <w:t>esto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Constitución</w:t>
      </w:r>
    </w:p>
    <w:p xmlns:wp14="http://schemas.microsoft.com/office/word/2010/wordml" w14:paraId="5043CB0F" wp14:textId="77777777">
      <w:pPr>
        <w:pStyle w:val="BodyText"/>
        <w:spacing w:before="7"/>
        <w:rPr>
          <w:sz w:val="20"/>
        </w:rPr>
      </w:pPr>
      <w:r>
        <w:rPr/>
        <w:pict w14:anchorId="52D451BB">
          <v:shape style="position:absolute;margin-left:85.050003pt;margin-top:14.720258pt;width:144pt;height:.1pt;mso-position-horizontal-relative:page;mso-position-vertical-relative:paragraph;z-index:-15726592;mso-wrap-distance-left:0;mso-wrap-distance-right:0" coordsize="2880,0" coordorigin="1701,294" filled="false" stroked="true" strokecolor="#000000" strokeweight=".5pt" path="m1701,294l4581,294e">
            <v:path arrowok="t"/>
            <v:stroke dashstyle="solid"/>
            <w10:wrap type="topAndBottom"/>
          </v:shape>
        </w:pict>
      </w:r>
    </w:p>
    <w:p xmlns:wp14="http://schemas.microsoft.com/office/word/2010/wordml" w14:paraId="4D54F5F4" wp14:textId="77777777">
      <w:pPr>
        <w:spacing w:before="56"/>
        <w:ind w:left="202" w:right="1011" w:firstLine="707"/>
        <w:jc w:val="both"/>
        <w:rPr>
          <w:sz w:val="16"/>
        </w:rPr>
      </w:pPr>
      <w:r>
        <w:rPr>
          <w:sz w:val="16"/>
          <w:vertAlign w:val="superscript"/>
        </w:rPr>
        <w:t>7</w:t>
      </w:r>
      <w:r>
        <w:rPr>
          <w:sz w:val="16"/>
          <w:vertAlign w:val="baseline"/>
        </w:rPr>
        <w:t> CORTE CONSTITUCIONAL. Sentencia T-1039 de 2006. M.P. Humberto Sierra Porto. La Corte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Constitucional ha mantenido este criterio en las sentencias: C-903 de 2008. M.P. Jaime Araujo Rentería; C-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101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2018.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M.P.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Gloria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Stella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Ortiz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Delgado;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entre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otras.</w:t>
      </w:r>
    </w:p>
    <w:p xmlns:wp14="http://schemas.microsoft.com/office/word/2010/wordml" w14:paraId="79B5791B" wp14:textId="77777777">
      <w:pPr>
        <w:spacing w:before="120"/>
        <w:ind w:left="912" w:right="0" w:firstLine="0"/>
        <w:jc w:val="left"/>
        <w:rPr>
          <w:sz w:val="16"/>
        </w:rPr>
      </w:pPr>
      <w:r>
        <w:rPr>
          <w:spacing w:val="-1"/>
          <w:sz w:val="16"/>
          <w:vertAlign w:val="superscript"/>
        </w:rPr>
        <w:t>8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CONSEJO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ESTADO.</w:t>
      </w:r>
      <w:r>
        <w:rPr>
          <w:spacing w:val="-16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Sala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de</w:t>
      </w:r>
      <w:r>
        <w:rPr>
          <w:spacing w:val="-16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Consulta</w:t>
      </w:r>
      <w:r>
        <w:rPr>
          <w:spacing w:val="-16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y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Servicio</w:t>
      </w:r>
      <w:r>
        <w:rPr>
          <w:spacing w:val="-15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Civil.</w:t>
      </w:r>
      <w:r>
        <w:rPr>
          <w:spacing w:val="-17"/>
          <w:sz w:val="16"/>
          <w:vertAlign w:val="baseline"/>
        </w:rPr>
        <w:t> </w:t>
      </w:r>
      <w:r>
        <w:rPr>
          <w:spacing w:val="-1"/>
          <w:sz w:val="16"/>
          <w:vertAlign w:val="baseline"/>
        </w:rPr>
        <w:t>Concepto</w:t>
      </w:r>
      <w:r>
        <w:rPr>
          <w:spacing w:val="-15"/>
          <w:sz w:val="16"/>
          <w:vertAlign w:val="baseline"/>
        </w:rPr>
        <w:t> </w:t>
      </w:r>
      <w:r>
        <w:rPr>
          <w:sz w:val="16"/>
          <w:vertAlign w:val="baseline"/>
        </w:rPr>
        <w:t>del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30</w:t>
      </w:r>
      <w:r>
        <w:rPr>
          <w:spacing w:val="-16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6"/>
          <w:sz w:val="16"/>
          <w:vertAlign w:val="baseline"/>
        </w:rPr>
        <w:t> </w:t>
      </w:r>
      <w:r>
        <w:rPr>
          <w:sz w:val="16"/>
          <w:vertAlign w:val="baseline"/>
        </w:rPr>
        <w:t>abril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de</w:t>
      </w:r>
      <w:r>
        <w:rPr>
          <w:spacing w:val="-15"/>
          <w:sz w:val="16"/>
          <w:vertAlign w:val="baseline"/>
        </w:rPr>
        <w:t> </w:t>
      </w:r>
      <w:r>
        <w:rPr>
          <w:sz w:val="16"/>
          <w:vertAlign w:val="baseline"/>
        </w:rPr>
        <w:t>2015.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Exp.</w:t>
      </w:r>
      <w:r>
        <w:rPr>
          <w:spacing w:val="-17"/>
          <w:sz w:val="16"/>
          <w:vertAlign w:val="baseline"/>
        </w:rPr>
        <w:t> </w:t>
      </w:r>
      <w:r>
        <w:rPr>
          <w:sz w:val="16"/>
          <w:vertAlign w:val="baseline"/>
        </w:rPr>
        <w:t>2251.</w:t>
      </w:r>
    </w:p>
    <w:p xmlns:wp14="http://schemas.microsoft.com/office/word/2010/wordml" w14:paraId="18BEA93C" wp14:textId="77777777">
      <w:pPr>
        <w:spacing w:before="0"/>
        <w:ind w:left="202" w:right="0" w:firstLine="0"/>
        <w:jc w:val="left"/>
        <w:rPr>
          <w:sz w:val="16"/>
        </w:rPr>
      </w:pPr>
      <w:r>
        <w:rPr>
          <w:sz w:val="16"/>
        </w:rPr>
        <w:t>C.P.</w:t>
      </w:r>
      <w:r>
        <w:rPr>
          <w:spacing w:val="-7"/>
          <w:sz w:val="16"/>
        </w:rPr>
        <w:t> </w:t>
      </w:r>
      <w:r>
        <w:rPr>
          <w:sz w:val="16"/>
        </w:rPr>
        <w:t>Álvaro</w:t>
      </w:r>
      <w:r>
        <w:rPr>
          <w:spacing w:val="-8"/>
          <w:sz w:val="16"/>
        </w:rPr>
        <w:t> </w:t>
      </w:r>
      <w:r>
        <w:rPr>
          <w:sz w:val="16"/>
        </w:rPr>
        <w:t>Namén</w:t>
      </w:r>
      <w:r>
        <w:rPr>
          <w:spacing w:val="-7"/>
          <w:sz w:val="16"/>
        </w:rPr>
        <w:t> </w:t>
      </w:r>
      <w:r>
        <w:rPr>
          <w:sz w:val="16"/>
        </w:rPr>
        <w:t>Vargas.</w:t>
      </w:r>
    </w:p>
    <w:p xmlns:wp14="http://schemas.microsoft.com/office/word/2010/wordml" w14:paraId="07459315" wp14:textId="77777777">
      <w:pPr>
        <w:spacing w:after="0"/>
        <w:jc w:val="left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6537F28F" wp14:textId="77777777">
      <w:pPr>
        <w:pStyle w:val="BodyText"/>
        <w:rPr>
          <w:sz w:val="11"/>
        </w:rPr>
      </w:pPr>
    </w:p>
    <w:p xmlns:wp14="http://schemas.microsoft.com/office/word/2010/wordml" w14:paraId="0DA0478F" wp14:textId="77777777">
      <w:pPr>
        <w:pStyle w:val="BodyText"/>
        <w:spacing w:before="101"/>
        <w:ind w:left="202"/>
      </w:pPr>
      <w:r>
        <w:rPr/>
        <w:t>Nacional</w:t>
      </w:r>
      <w:r>
        <w:rPr>
          <w:spacing w:val="-10"/>
        </w:rPr>
        <w:t> </w:t>
      </w:r>
      <w:r>
        <w:rPr/>
        <w:t>en</w:t>
      </w:r>
      <w:r>
        <w:rPr>
          <w:spacing w:val="-10"/>
        </w:rPr>
        <w:t> </w:t>
      </w:r>
      <w:r>
        <w:rPr/>
        <w:t>el</w:t>
      </w:r>
      <w:r>
        <w:rPr>
          <w:spacing w:val="-10"/>
        </w:rPr>
        <w:t> </w:t>
      </w:r>
      <w:r>
        <w:rPr/>
        <w:t>inciso</w:t>
      </w:r>
      <w:r>
        <w:rPr>
          <w:spacing w:val="-7"/>
        </w:rPr>
        <w:t> </w:t>
      </w:r>
      <w:r>
        <w:rPr/>
        <w:t>primero</w:t>
      </w:r>
      <w:r>
        <w:rPr>
          <w:spacing w:val="-8"/>
        </w:rPr>
        <w:t> </w:t>
      </w:r>
      <w:r>
        <w:rPr/>
        <w:t>del</w:t>
      </w:r>
      <w:r>
        <w:rPr>
          <w:spacing w:val="-10"/>
        </w:rPr>
        <w:t> </w:t>
      </w:r>
      <w:r>
        <w:rPr/>
        <w:t>articulo</w:t>
      </w:r>
      <w:r>
        <w:rPr>
          <w:spacing w:val="-9"/>
        </w:rPr>
        <w:t> </w:t>
      </w:r>
      <w:r>
        <w:rPr/>
        <w:t>123</w:t>
      </w:r>
      <w:r>
        <w:rPr>
          <w:spacing w:val="-7"/>
        </w:rPr>
        <w:t> </w:t>
      </w:r>
      <w:r>
        <w:rPr/>
        <w:t>expresa</w:t>
      </w:r>
      <w:r>
        <w:rPr>
          <w:spacing w:val="-10"/>
        </w:rPr>
        <w:t> </w:t>
      </w:r>
      <w:r>
        <w:rPr/>
        <w:t>lo</w:t>
      </w:r>
      <w:r>
        <w:rPr>
          <w:spacing w:val="-9"/>
        </w:rPr>
        <w:t> </w:t>
      </w:r>
      <w:r>
        <w:rPr/>
        <w:t>siguiente:</w:t>
      </w:r>
    </w:p>
    <w:p xmlns:wp14="http://schemas.microsoft.com/office/word/2010/wordml" w14:paraId="6DFB9E20" wp14:textId="77777777">
      <w:pPr>
        <w:pStyle w:val="BodyText"/>
        <w:spacing w:before="8"/>
        <w:rPr>
          <w:sz w:val="28"/>
        </w:rPr>
      </w:pPr>
    </w:p>
    <w:p xmlns:wp14="http://schemas.microsoft.com/office/word/2010/wordml" w14:paraId="05EC6272" wp14:textId="77777777">
      <w:pPr>
        <w:spacing w:before="0" w:line="276" w:lineRule="auto"/>
        <w:ind w:left="912" w:right="1728" w:firstLine="0"/>
        <w:jc w:val="both"/>
        <w:rPr>
          <w:sz w:val="20"/>
        </w:rPr>
      </w:pPr>
      <w:r>
        <w:rPr>
          <w:sz w:val="20"/>
        </w:rPr>
        <w:t>Son servidores públicos los miembros de las corporaciones públicas, los</w:t>
      </w:r>
      <w:r>
        <w:rPr>
          <w:spacing w:val="1"/>
          <w:sz w:val="20"/>
        </w:rPr>
        <w:t> </w:t>
      </w:r>
      <w:r>
        <w:rPr>
          <w:sz w:val="20"/>
        </w:rPr>
        <w:t>empleados y trabajadores del Estado y de sus entidades descentralizadas</w:t>
      </w:r>
      <w:r>
        <w:rPr>
          <w:spacing w:val="-68"/>
          <w:sz w:val="20"/>
        </w:rPr>
        <w:t> </w:t>
      </w:r>
      <w:r>
        <w:rPr>
          <w:sz w:val="20"/>
        </w:rPr>
        <w:t>territorialmente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servicios.</w:t>
      </w:r>
    </w:p>
    <w:p xmlns:wp14="http://schemas.microsoft.com/office/word/2010/wordml" w14:paraId="70DF9E56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651146FA" wp14:textId="77777777">
      <w:pPr>
        <w:pStyle w:val="BodyText"/>
        <w:spacing w:line="276" w:lineRule="auto"/>
        <w:ind w:left="202" w:right="1022" w:firstLine="707"/>
        <w:jc w:val="both"/>
      </w:pPr>
      <w:r>
        <w:rPr/>
        <w:t>El artículo 312 de la Constitución Nacional señala que los concejales son</w:t>
      </w:r>
      <w:r>
        <w:rPr>
          <w:spacing w:val="1"/>
        </w:rPr>
        <w:t> </w:t>
      </w:r>
      <w:r>
        <w:rPr/>
        <w:t>miembros de una corporación pública, también expresa que no son empleados</w:t>
      </w:r>
      <w:r>
        <w:rPr>
          <w:spacing w:val="1"/>
        </w:rPr>
        <w:t> </w:t>
      </w:r>
      <w:r>
        <w:rPr/>
        <w:t>públicos:</w:t>
      </w:r>
    </w:p>
    <w:p xmlns:wp14="http://schemas.microsoft.com/office/word/2010/wordml" w14:paraId="44E871BC" wp14:textId="77777777">
      <w:pPr>
        <w:pStyle w:val="BodyText"/>
        <w:spacing w:before="4"/>
        <w:rPr>
          <w:sz w:val="25"/>
        </w:rPr>
      </w:pPr>
    </w:p>
    <w:p xmlns:wp14="http://schemas.microsoft.com/office/word/2010/wordml" w14:paraId="43BA1CDB" wp14:textId="77777777">
      <w:pPr>
        <w:spacing w:before="0" w:line="276" w:lineRule="auto"/>
        <w:ind w:left="912" w:right="1721" w:firstLine="0"/>
        <w:jc w:val="both"/>
        <w:rPr>
          <w:sz w:val="20"/>
        </w:rPr>
      </w:pPr>
      <w:r>
        <w:rPr>
          <w:sz w:val="20"/>
        </w:rPr>
        <w:t>En cada municipio habrá una corporación político-administrativa elegida</w:t>
      </w:r>
      <w:r>
        <w:rPr>
          <w:spacing w:val="1"/>
          <w:sz w:val="20"/>
        </w:rPr>
        <w:t> </w:t>
      </w:r>
      <w:r>
        <w:rPr>
          <w:sz w:val="20"/>
        </w:rPr>
        <w:t>popularmente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períodos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cuatro</w:t>
      </w:r>
      <w:r>
        <w:rPr>
          <w:spacing w:val="1"/>
          <w:sz w:val="20"/>
        </w:rPr>
        <w:t> </w:t>
      </w:r>
      <w:r>
        <w:rPr>
          <w:sz w:val="20"/>
        </w:rPr>
        <w:t>(4)</w:t>
      </w:r>
      <w:r>
        <w:rPr>
          <w:spacing w:val="1"/>
          <w:sz w:val="20"/>
        </w:rPr>
        <w:t> </w:t>
      </w:r>
      <w:r>
        <w:rPr>
          <w:sz w:val="20"/>
        </w:rPr>
        <w:t>años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denominará</w:t>
      </w:r>
      <w:r>
        <w:rPr>
          <w:spacing w:val="-68"/>
          <w:sz w:val="20"/>
        </w:rPr>
        <w:t> </w:t>
      </w:r>
      <w:r>
        <w:rPr>
          <w:sz w:val="20"/>
        </w:rPr>
        <w:t>concejo municipal […] La ley determinará las calidades, inhabilidades, e</w:t>
      </w:r>
      <w:r>
        <w:rPr>
          <w:spacing w:val="1"/>
          <w:sz w:val="20"/>
        </w:rPr>
        <w:t> </w:t>
      </w:r>
      <w:r>
        <w:rPr>
          <w:sz w:val="20"/>
        </w:rPr>
        <w:t>incompatibilidades de los concejales y la época de sesiones ordinarias de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9"/>
          <w:sz w:val="20"/>
        </w:rPr>
        <w:t> </w:t>
      </w:r>
      <w:r>
        <w:rPr>
          <w:sz w:val="20"/>
        </w:rPr>
        <w:t>concejos.</w:t>
      </w:r>
      <w:r>
        <w:rPr>
          <w:spacing w:val="-6"/>
          <w:sz w:val="20"/>
        </w:rPr>
        <w:t> </w:t>
      </w:r>
      <w:r>
        <w:rPr>
          <w:sz w:val="20"/>
        </w:rPr>
        <w:t>Los</w:t>
      </w:r>
      <w:r>
        <w:rPr>
          <w:spacing w:val="-10"/>
          <w:sz w:val="20"/>
        </w:rPr>
        <w:t> </w:t>
      </w:r>
      <w:r>
        <w:rPr>
          <w:sz w:val="20"/>
        </w:rPr>
        <w:t>concejales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11"/>
          <w:sz w:val="20"/>
        </w:rPr>
        <w:t> </w:t>
      </w:r>
      <w:r>
        <w:rPr>
          <w:sz w:val="20"/>
        </w:rPr>
        <w:t>tendrán</w:t>
      </w:r>
      <w:r>
        <w:rPr>
          <w:spacing w:val="-6"/>
          <w:sz w:val="20"/>
        </w:rPr>
        <w:t> </w:t>
      </w:r>
      <w:r>
        <w:rPr>
          <w:sz w:val="20"/>
        </w:rPr>
        <w:t>la</w:t>
      </w:r>
      <w:r>
        <w:rPr>
          <w:spacing w:val="-8"/>
          <w:sz w:val="20"/>
        </w:rPr>
        <w:t> </w:t>
      </w:r>
      <w:r>
        <w:rPr>
          <w:sz w:val="20"/>
        </w:rPr>
        <w:t>calidad</w:t>
      </w:r>
      <w:r>
        <w:rPr>
          <w:spacing w:val="-9"/>
          <w:sz w:val="20"/>
        </w:rPr>
        <w:t> </w:t>
      </w:r>
      <w:r>
        <w:rPr>
          <w:sz w:val="20"/>
        </w:rPr>
        <w:t>de</w:t>
      </w:r>
      <w:r>
        <w:rPr>
          <w:spacing w:val="-9"/>
          <w:sz w:val="20"/>
        </w:rPr>
        <w:t> </w:t>
      </w:r>
      <w:r>
        <w:rPr>
          <w:sz w:val="20"/>
        </w:rPr>
        <w:t>empleados</w:t>
      </w:r>
      <w:r>
        <w:rPr>
          <w:spacing w:val="-8"/>
          <w:sz w:val="20"/>
        </w:rPr>
        <w:t> </w:t>
      </w:r>
      <w:r>
        <w:rPr>
          <w:sz w:val="20"/>
        </w:rPr>
        <w:t>públicos.</w:t>
      </w:r>
    </w:p>
    <w:p xmlns:wp14="http://schemas.microsoft.com/office/word/2010/wordml" w14:paraId="144A5D23" wp14:textId="77777777">
      <w:pPr>
        <w:pStyle w:val="BodyText"/>
        <w:spacing w:before="11"/>
      </w:pPr>
    </w:p>
    <w:p xmlns:wp14="http://schemas.microsoft.com/office/word/2010/wordml" w14:paraId="31EAA242" wp14:textId="77777777">
      <w:pPr>
        <w:pStyle w:val="BodyText"/>
        <w:spacing w:line="276" w:lineRule="auto"/>
        <w:ind w:left="202" w:right="1019" w:firstLine="707"/>
        <w:jc w:val="both"/>
      </w:pPr>
      <w:r>
        <w:rPr/>
        <w:t>Del análisis de la normatividad transcrita se observa que los concejales</w:t>
      </w:r>
      <w:r>
        <w:rPr>
          <w:spacing w:val="1"/>
        </w:rPr>
        <w:t> </w:t>
      </w:r>
      <w:r>
        <w:rPr/>
        <w:t>como miembros de corporaciones públicas son servidores públicos de acuerdo</w:t>
      </w:r>
      <w:r>
        <w:rPr>
          <w:spacing w:val="1"/>
        </w:rPr>
        <w:t> </w:t>
      </w:r>
      <w:r>
        <w:rPr/>
        <w:t>con nuestra carta política, pero no tienen la calidad de empleados públicos, al</w:t>
      </w:r>
      <w:r>
        <w:rPr>
          <w:spacing w:val="1"/>
        </w:rPr>
        <w:t> </w:t>
      </w:r>
      <w:r>
        <w:rPr/>
        <w:t>respecto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Corte</w:t>
      </w:r>
      <w:r>
        <w:rPr>
          <w:spacing w:val="-3"/>
        </w:rPr>
        <w:t> </w:t>
      </w:r>
      <w:r>
        <w:rPr/>
        <w:t>Constitucional</w:t>
      </w:r>
      <w:r>
        <w:rPr>
          <w:spacing w:val="-4"/>
        </w:rPr>
        <w:t> </w:t>
      </w:r>
      <w:r>
        <w:rPr/>
        <w:t>ha</w:t>
      </w:r>
      <w:r>
        <w:rPr>
          <w:spacing w:val="-4"/>
        </w:rPr>
        <w:t> </w:t>
      </w:r>
      <w:r>
        <w:rPr/>
        <w:t>señalado</w:t>
      </w:r>
      <w:r>
        <w:rPr>
          <w:spacing w:val="-3"/>
        </w:rPr>
        <w:t> </w:t>
      </w:r>
      <w:r>
        <w:rPr/>
        <w:t>lo</w:t>
      </w:r>
      <w:r>
        <w:rPr>
          <w:spacing w:val="-3"/>
        </w:rPr>
        <w:t> </w:t>
      </w:r>
      <w:r>
        <w:rPr/>
        <w:t>siguiente:</w:t>
      </w:r>
    </w:p>
    <w:p xmlns:wp14="http://schemas.microsoft.com/office/word/2010/wordml" w14:paraId="738610EB" wp14:textId="77777777">
      <w:pPr>
        <w:pStyle w:val="BodyText"/>
        <w:spacing w:before="3"/>
        <w:rPr>
          <w:sz w:val="25"/>
        </w:rPr>
      </w:pPr>
    </w:p>
    <w:p xmlns:wp14="http://schemas.microsoft.com/office/word/2010/wordml" w14:paraId="0F300AC2" wp14:textId="77777777">
      <w:pPr>
        <w:spacing w:before="1" w:line="276" w:lineRule="auto"/>
        <w:ind w:left="912" w:right="1698" w:firstLine="0"/>
        <w:jc w:val="left"/>
        <w:rPr>
          <w:sz w:val="20"/>
        </w:rPr>
      </w:pPr>
      <w:r>
        <w:rPr>
          <w:sz w:val="20"/>
        </w:rPr>
        <w:t>“[…] Respecto de los concejales municipales, la Constitución consagra en</w:t>
      </w:r>
      <w:r>
        <w:rPr>
          <w:spacing w:val="-68"/>
          <w:sz w:val="20"/>
        </w:rPr>
        <w:t> </w:t>
      </w:r>
      <w:r>
        <w:rPr>
          <w:sz w:val="20"/>
        </w:rPr>
        <w:t>forma</w:t>
      </w:r>
      <w:r>
        <w:rPr>
          <w:spacing w:val="-13"/>
          <w:sz w:val="20"/>
        </w:rPr>
        <w:t> </w:t>
      </w:r>
      <w:r>
        <w:rPr>
          <w:sz w:val="20"/>
        </w:rPr>
        <w:t>enfática</w:t>
      </w:r>
      <w:r>
        <w:rPr>
          <w:spacing w:val="-10"/>
          <w:sz w:val="20"/>
        </w:rPr>
        <w:t> </w:t>
      </w:r>
      <w:r>
        <w:rPr>
          <w:sz w:val="20"/>
        </w:rPr>
        <w:t>(art.</w:t>
      </w:r>
      <w:r>
        <w:rPr>
          <w:spacing w:val="-13"/>
          <w:sz w:val="20"/>
        </w:rPr>
        <w:t> </w:t>
      </w:r>
      <w:r>
        <w:rPr>
          <w:sz w:val="20"/>
        </w:rPr>
        <w:t>312</w:t>
      </w:r>
      <w:r>
        <w:rPr>
          <w:spacing w:val="-10"/>
          <w:sz w:val="20"/>
        </w:rPr>
        <w:t> </w:t>
      </w:r>
      <w:r>
        <w:rPr>
          <w:sz w:val="20"/>
        </w:rPr>
        <w:t>C.P.)</w:t>
      </w:r>
      <w:r>
        <w:rPr>
          <w:spacing w:val="-12"/>
          <w:sz w:val="20"/>
        </w:rPr>
        <w:t> </w:t>
      </w:r>
      <w:r>
        <w:rPr>
          <w:sz w:val="20"/>
        </w:rPr>
        <w:t>que</w:t>
      </w:r>
      <w:r>
        <w:rPr>
          <w:spacing w:val="-11"/>
          <w:sz w:val="20"/>
        </w:rPr>
        <w:t> </w:t>
      </w:r>
      <w:r>
        <w:rPr>
          <w:sz w:val="20"/>
        </w:rPr>
        <w:t>"los</w:t>
      </w:r>
      <w:r>
        <w:rPr>
          <w:spacing w:val="-11"/>
          <w:sz w:val="20"/>
        </w:rPr>
        <w:t> </w:t>
      </w:r>
      <w:r>
        <w:rPr>
          <w:sz w:val="20"/>
        </w:rPr>
        <w:t>concejales</w:t>
      </w:r>
      <w:r>
        <w:rPr>
          <w:spacing w:val="-13"/>
          <w:sz w:val="20"/>
        </w:rPr>
        <w:t> </w:t>
      </w:r>
      <w:r>
        <w:rPr>
          <w:sz w:val="20"/>
        </w:rPr>
        <w:t>no</w:t>
      </w:r>
      <w:r>
        <w:rPr>
          <w:spacing w:val="-14"/>
          <w:sz w:val="20"/>
        </w:rPr>
        <w:t> </w:t>
      </w:r>
      <w:r>
        <w:rPr>
          <w:sz w:val="20"/>
        </w:rPr>
        <w:t>tendrán</w:t>
      </w:r>
      <w:r>
        <w:rPr>
          <w:spacing w:val="-11"/>
          <w:sz w:val="20"/>
        </w:rPr>
        <w:t> </w:t>
      </w:r>
      <w:r>
        <w:rPr>
          <w:sz w:val="20"/>
        </w:rPr>
        <w:t>la</w:t>
      </w:r>
      <w:r>
        <w:rPr>
          <w:spacing w:val="-10"/>
          <w:sz w:val="20"/>
        </w:rPr>
        <w:t> </w:t>
      </w:r>
      <w:r>
        <w:rPr>
          <w:sz w:val="20"/>
        </w:rPr>
        <w:t>calidad</w:t>
      </w:r>
      <w:r>
        <w:rPr>
          <w:spacing w:val="-1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w w:val="95"/>
          <w:sz w:val="20"/>
        </w:rPr>
        <w:t>empleados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públicos".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No</w:t>
      </w:r>
      <w:r>
        <w:rPr>
          <w:spacing w:val="5"/>
          <w:w w:val="95"/>
          <w:sz w:val="20"/>
        </w:rPr>
        <w:t> </w:t>
      </w:r>
      <w:r>
        <w:rPr>
          <w:w w:val="95"/>
          <w:sz w:val="20"/>
        </w:rPr>
        <w:t>obstante,</w:t>
      </w:r>
      <w:r>
        <w:rPr>
          <w:spacing w:val="9"/>
          <w:w w:val="95"/>
          <w:sz w:val="20"/>
        </w:rPr>
        <w:t> </w:t>
      </w:r>
      <w:r>
        <w:rPr>
          <w:w w:val="95"/>
          <w:sz w:val="20"/>
        </w:rPr>
        <w:t>en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el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artículo</w:t>
      </w:r>
      <w:r>
        <w:rPr>
          <w:spacing w:val="5"/>
          <w:w w:val="95"/>
          <w:sz w:val="20"/>
        </w:rPr>
        <w:t> </w:t>
      </w:r>
      <w:r>
        <w:rPr>
          <w:w w:val="95"/>
          <w:sz w:val="20"/>
        </w:rPr>
        <w:t>123</w:t>
      </w:r>
      <w:r>
        <w:rPr>
          <w:spacing w:val="7"/>
          <w:w w:val="95"/>
          <w:sz w:val="20"/>
        </w:rPr>
        <w:t> </w:t>
      </w:r>
      <w:r>
        <w:rPr>
          <w:w w:val="95"/>
          <w:sz w:val="20"/>
        </w:rPr>
        <w:t>ibídem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sí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se</w:t>
      </w:r>
      <w:r>
        <w:rPr>
          <w:spacing w:val="5"/>
          <w:w w:val="95"/>
          <w:sz w:val="20"/>
        </w:rPr>
        <w:t> </w:t>
      </w:r>
      <w:r>
        <w:rPr>
          <w:w w:val="95"/>
          <w:sz w:val="20"/>
        </w:rPr>
        <w:t>establece</w:t>
      </w:r>
      <w:r>
        <w:rPr>
          <w:spacing w:val="1"/>
          <w:w w:val="95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claridad</w:t>
      </w:r>
      <w:r>
        <w:rPr>
          <w:spacing w:val="1"/>
          <w:sz w:val="20"/>
        </w:rPr>
        <w:t> </w:t>
      </w:r>
      <w:r>
        <w:rPr>
          <w:sz w:val="20"/>
        </w:rPr>
        <w:t>que los miembros de las</w:t>
      </w:r>
      <w:r>
        <w:rPr>
          <w:spacing w:val="1"/>
          <w:sz w:val="20"/>
        </w:rPr>
        <w:t> </w:t>
      </w:r>
      <w:r>
        <w:rPr>
          <w:sz w:val="20"/>
        </w:rPr>
        <w:t>corporaciones</w:t>
      </w:r>
      <w:r>
        <w:rPr>
          <w:spacing w:val="1"/>
          <w:sz w:val="20"/>
        </w:rPr>
        <w:t> </w:t>
      </w:r>
      <w:r>
        <w:rPr>
          <w:sz w:val="20"/>
        </w:rPr>
        <w:t>públicas</w:t>
      </w:r>
      <w:r>
        <w:rPr>
          <w:spacing w:val="1"/>
          <w:sz w:val="20"/>
        </w:rPr>
        <w:t> </w:t>
      </w:r>
      <w:r>
        <w:rPr>
          <w:sz w:val="20"/>
        </w:rPr>
        <w:t>son</w:t>
      </w:r>
      <w:r>
        <w:rPr>
          <w:spacing w:val="1"/>
          <w:sz w:val="20"/>
        </w:rPr>
        <w:t> </w:t>
      </w:r>
      <w:r>
        <w:rPr>
          <w:sz w:val="20"/>
        </w:rPr>
        <w:t>servidores públicos. Y es que no es lo mismo pertenecer a este género</w:t>
      </w:r>
      <w:r>
        <w:rPr>
          <w:spacing w:val="1"/>
          <w:sz w:val="20"/>
        </w:rPr>
        <w:t> </w:t>
      </w:r>
      <w:r>
        <w:rPr>
          <w:sz w:val="20"/>
        </w:rPr>
        <w:t>(servidor público)</w:t>
      </w:r>
      <w:r>
        <w:rPr>
          <w:spacing w:val="1"/>
          <w:sz w:val="20"/>
        </w:rPr>
        <w:t> </w:t>
      </w:r>
      <w:r>
        <w:rPr>
          <w:sz w:val="20"/>
        </w:rPr>
        <w:t>-que</w:t>
      </w:r>
      <w:r>
        <w:rPr>
          <w:spacing w:val="1"/>
          <w:sz w:val="20"/>
        </w:rPr>
        <w:t> </w:t>
      </w:r>
      <w:r>
        <w:rPr>
          <w:sz w:val="20"/>
        </w:rPr>
        <w:t>abarca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todos</w:t>
      </w:r>
      <w:r>
        <w:rPr>
          <w:spacing w:val="1"/>
          <w:sz w:val="20"/>
        </w:rPr>
        <w:t> </w:t>
      </w:r>
      <w:r>
        <w:rPr>
          <w:sz w:val="20"/>
        </w:rPr>
        <w:t>los que mantienen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vínculo</w:t>
      </w:r>
      <w:r>
        <w:rPr>
          <w:spacing w:val="-68"/>
          <w:sz w:val="20"/>
        </w:rPr>
        <w:t> </w:t>
      </w:r>
      <w:r>
        <w:rPr>
          <w:sz w:val="20"/>
        </w:rPr>
        <w:t>laboral</w:t>
      </w:r>
      <w:r>
        <w:rPr>
          <w:spacing w:val="8"/>
          <w:sz w:val="20"/>
        </w:rPr>
        <w:t> </w:t>
      </w:r>
      <w:r>
        <w:rPr>
          <w:sz w:val="20"/>
        </w:rPr>
        <w:t>con</w:t>
      </w:r>
      <w:r>
        <w:rPr>
          <w:spacing w:val="5"/>
          <w:sz w:val="20"/>
        </w:rPr>
        <w:t> </w:t>
      </w:r>
      <w:r>
        <w:rPr>
          <w:sz w:val="20"/>
        </w:rPr>
        <w:t>el</w:t>
      </w:r>
      <w:r>
        <w:rPr>
          <w:spacing w:val="5"/>
          <w:sz w:val="20"/>
        </w:rPr>
        <w:t> </w:t>
      </w:r>
      <w:r>
        <w:rPr>
          <w:sz w:val="20"/>
        </w:rPr>
        <w:t>Estado,</w:t>
      </w:r>
      <w:r>
        <w:rPr>
          <w:spacing w:val="7"/>
          <w:sz w:val="20"/>
        </w:rPr>
        <w:t> </w:t>
      </w:r>
      <w:r>
        <w:rPr>
          <w:sz w:val="20"/>
        </w:rPr>
        <w:t>bien</w:t>
      </w:r>
      <w:r>
        <w:rPr>
          <w:spacing w:val="6"/>
          <w:sz w:val="20"/>
        </w:rPr>
        <w:t> </w:t>
      </w:r>
      <w:r>
        <w:rPr>
          <w:sz w:val="20"/>
        </w:rPr>
        <w:t>desde</w:t>
      </w:r>
      <w:r>
        <w:rPr>
          <w:spacing w:val="6"/>
          <w:sz w:val="20"/>
        </w:rPr>
        <w:t> </w:t>
      </w:r>
      <w:r>
        <w:rPr>
          <w:sz w:val="20"/>
        </w:rPr>
        <w:t>el</w:t>
      </w:r>
      <w:r>
        <w:rPr>
          <w:spacing w:val="5"/>
          <w:sz w:val="20"/>
        </w:rPr>
        <w:t> </w:t>
      </w:r>
      <w:r>
        <w:rPr>
          <w:sz w:val="20"/>
        </w:rPr>
        <w:t>punto</w:t>
      </w:r>
      <w:r>
        <w:rPr>
          <w:spacing w:val="5"/>
          <w:sz w:val="20"/>
        </w:rPr>
        <w:t> </w:t>
      </w:r>
      <w:r>
        <w:rPr>
          <w:sz w:val="20"/>
        </w:rPr>
        <w:t>de</w:t>
      </w:r>
      <w:r>
        <w:rPr>
          <w:spacing w:val="3"/>
          <w:sz w:val="20"/>
        </w:rPr>
        <w:t> </w:t>
      </w:r>
      <w:r>
        <w:rPr>
          <w:sz w:val="20"/>
        </w:rPr>
        <w:t>vista</w:t>
      </w:r>
      <w:r>
        <w:rPr>
          <w:spacing w:val="4"/>
          <w:sz w:val="20"/>
        </w:rPr>
        <w:t> </w:t>
      </w:r>
      <w:r>
        <w:rPr>
          <w:sz w:val="20"/>
        </w:rPr>
        <w:t>legal</w:t>
      </w:r>
      <w:r>
        <w:rPr>
          <w:spacing w:val="8"/>
          <w:sz w:val="20"/>
        </w:rPr>
        <w:t> </w:t>
      </w:r>
      <w:r>
        <w:rPr>
          <w:sz w:val="20"/>
        </w:rPr>
        <w:t>y</w:t>
      </w:r>
      <w:r>
        <w:rPr>
          <w:spacing w:val="7"/>
          <w:sz w:val="20"/>
        </w:rPr>
        <w:t> </w:t>
      </w:r>
      <w:r>
        <w:rPr>
          <w:sz w:val="20"/>
        </w:rPr>
        <w:t>reglamentario</w:t>
      </w:r>
      <w:r>
        <w:rPr>
          <w:spacing w:val="1"/>
          <w:sz w:val="20"/>
        </w:rPr>
        <w:t> </w:t>
      </w:r>
      <w:r>
        <w:rPr>
          <w:w w:val="95"/>
          <w:sz w:val="20"/>
        </w:rPr>
        <w:t>o</w:t>
      </w:r>
      <w:r>
        <w:rPr>
          <w:spacing w:val="14"/>
          <w:w w:val="95"/>
          <w:sz w:val="20"/>
        </w:rPr>
        <w:t> </w:t>
      </w:r>
      <w:r>
        <w:rPr>
          <w:w w:val="95"/>
          <w:sz w:val="20"/>
        </w:rPr>
        <w:t>puramente</w:t>
      </w:r>
      <w:r>
        <w:rPr>
          <w:spacing w:val="21"/>
          <w:w w:val="95"/>
          <w:sz w:val="20"/>
        </w:rPr>
        <w:t> </w:t>
      </w:r>
      <w:r>
        <w:rPr>
          <w:w w:val="95"/>
          <w:sz w:val="20"/>
        </w:rPr>
        <w:t>contractual-</w:t>
      </w:r>
      <w:r>
        <w:rPr>
          <w:spacing w:val="25"/>
          <w:w w:val="95"/>
          <w:sz w:val="20"/>
        </w:rPr>
        <w:t> </w:t>
      </w:r>
      <w:r>
        <w:rPr>
          <w:w w:val="95"/>
          <w:sz w:val="20"/>
        </w:rPr>
        <w:t>que</w:t>
      </w:r>
      <w:r>
        <w:rPr>
          <w:spacing w:val="19"/>
          <w:w w:val="95"/>
          <w:sz w:val="20"/>
        </w:rPr>
        <w:t> </w:t>
      </w:r>
      <w:r>
        <w:rPr>
          <w:w w:val="95"/>
          <w:sz w:val="20"/>
        </w:rPr>
        <w:t>ser</w:t>
      </w:r>
      <w:r>
        <w:rPr>
          <w:spacing w:val="22"/>
          <w:w w:val="95"/>
          <w:sz w:val="20"/>
        </w:rPr>
        <w:t> </w:t>
      </w:r>
      <w:r>
        <w:rPr>
          <w:w w:val="95"/>
          <w:sz w:val="20"/>
        </w:rPr>
        <w:t>catalogado</w:t>
      </w:r>
      <w:r>
        <w:rPr>
          <w:spacing w:val="24"/>
          <w:w w:val="95"/>
          <w:sz w:val="20"/>
        </w:rPr>
        <w:t> </w:t>
      </w:r>
      <w:r>
        <w:rPr>
          <w:w w:val="95"/>
          <w:sz w:val="20"/>
        </w:rPr>
        <w:t>como</w:t>
      </w:r>
      <w:r>
        <w:rPr>
          <w:spacing w:val="23"/>
          <w:w w:val="95"/>
          <w:sz w:val="20"/>
        </w:rPr>
        <w:t> </w:t>
      </w:r>
      <w:r>
        <w:rPr>
          <w:w w:val="95"/>
          <w:sz w:val="20"/>
        </w:rPr>
        <w:t>empleado</w:t>
      </w:r>
      <w:r>
        <w:rPr>
          <w:spacing w:val="19"/>
          <w:w w:val="95"/>
          <w:sz w:val="20"/>
        </w:rPr>
        <w:t> </w:t>
      </w:r>
      <w:r>
        <w:rPr>
          <w:w w:val="95"/>
          <w:sz w:val="20"/>
        </w:rPr>
        <w:t>público,</w:t>
      </w:r>
      <w:r>
        <w:rPr>
          <w:spacing w:val="22"/>
          <w:w w:val="95"/>
          <w:sz w:val="20"/>
        </w:rPr>
        <w:t> </w:t>
      </w:r>
      <w:r>
        <w:rPr>
          <w:w w:val="95"/>
          <w:sz w:val="20"/>
        </w:rPr>
        <w:t>una</w:t>
      </w:r>
      <w:r>
        <w:rPr>
          <w:spacing w:val="1"/>
          <w:w w:val="95"/>
          <w:sz w:val="20"/>
        </w:rPr>
        <w:t> </w:t>
      </w:r>
      <w:r>
        <w:rPr>
          <w:spacing w:val="-1"/>
          <w:sz w:val="20"/>
        </w:rPr>
        <w:t>especie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de</w:t>
      </w:r>
      <w:r>
        <w:rPr>
          <w:spacing w:val="-19"/>
          <w:sz w:val="20"/>
        </w:rPr>
        <w:t> </w:t>
      </w:r>
      <w:r>
        <w:rPr>
          <w:spacing w:val="-1"/>
          <w:sz w:val="20"/>
        </w:rPr>
        <w:t>aquél,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que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se</w:t>
      </w:r>
      <w:r>
        <w:rPr>
          <w:spacing w:val="-19"/>
          <w:sz w:val="20"/>
        </w:rPr>
        <w:t> </w:t>
      </w:r>
      <w:r>
        <w:rPr>
          <w:spacing w:val="-1"/>
          <w:sz w:val="20"/>
        </w:rPr>
        <w:t>caracteriza</w:t>
      </w:r>
      <w:r>
        <w:rPr>
          <w:spacing w:val="-13"/>
          <w:sz w:val="20"/>
        </w:rPr>
        <w:t> </w:t>
      </w:r>
      <w:r>
        <w:rPr>
          <w:spacing w:val="-1"/>
          <w:sz w:val="20"/>
        </w:rPr>
        <w:t>por</w:t>
      </w:r>
      <w:r>
        <w:rPr>
          <w:spacing w:val="-17"/>
          <w:sz w:val="20"/>
        </w:rPr>
        <w:t> </w:t>
      </w:r>
      <w:r>
        <w:rPr>
          <w:spacing w:val="-1"/>
          <w:sz w:val="20"/>
        </w:rPr>
        <w:t>una</w:t>
      </w:r>
      <w:r>
        <w:rPr>
          <w:spacing w:val="-15"/>
          <w:sz w:val="20"/>
        </w:rPr>
        <w:t> </w:t>
      </w:r>
      <w:r>
        <w:rPr>
          <w:spacing w:val="-1"/>
          <w:sz w:val="20"/>
        </w:rPr>
        <w:t>relación</w:t>
      </w:r>
      <w:r>
        <w:rPr>
          <w:spacing w:val="-14"/>
          <w:sz w:val="20"/>
        </w:rPr>
        <w:t> </w:t>
      </w:r>
      <w:r>
        <w:rPr>
          <w:sz w:val="20"/>
        </w:rPr>
        <w:t>legal</w:t>
      </w:r>
      <w:r>
        <w:rPr>
          <w:spacing w:val="-13"/>
          <w:sz w:val="20"/>
        </w:rPr>
        <w:t> </w:t>
      </w:r>
      <w:r>
        <w:rPr>
          <w:sz w:val="20"/>
        </w:rPr>
        <w:t>y</w:t>
      </w:r>
      <w:r>
        <w:rPr>
          <w:spacing w:val="-16"/>
          <w:sz w:val="20"/>
        </w:rPr>
        <w:t> </w:t>
      </w:r>
      <w:r>
        <w:rPr>
          <w:sz w:val="20"/>
        </w:rPr>
        <w:t>reglamentaria,</w:t>
      </w:r>
      <w:r>
        <w:rPr>
          <w:spacing w:val="-67"/>
          <w:sz w:val="20"/>
        </w:rPr>
        <w:t> </w:t>
      </w:r>
      <w:r>
        <w:rPr>
          <w:sz w:val="20"/>
        </w:rPr>
        <w:t>de</w:t>
      </w:r>
      <w:r>
        <w:rPr>
          <w:spacing w:val="43"/>
          <w:sz w:val="20"/>
        </w:rPr>
        <w:t> </w:t>
      </w:r>
      <w:r>
        <w:rPr>
          <w:sz w:val="20"/>
        </w:rPr>
        <w:t>modo</w:t>
      </w:r>
      <w:r>
        <w:rPr>
          <w:spacing w:val="45"/>
          <w:sz w:val="20"/>
        </w:rPr>
        <w:t> </w:t>
      </w:r>
      <w:r>
        <w:rPr>
          <w:sz w:val="20"/>
        </w:rPr>
        <w:t>que</w:t>
      </w:r>
      <w:r>
        <w:rPr>
          <w:spacing w:val="48"/>
          <w:sz w:val="20"/>
        </w:rPr>
        <w:t> </w:t>
      </w:r>
      <w:r>
        <w:rPr>
          <w:sz w:val="20"/>
        </w:rPr>
        <w:t>el</w:t>
      </w:r>
      <w:r>
        <w:rPr>
          <w:spacing w:val="45"/>
          <w:sz w:val="20"/>
        </w:rPr>
        <w:t> </w:t>
      </w:r>
      <w:r>
        <w:rPr>
          <w:sz w:val="20"/>
        </w:rPr>
        <w:t>nexo</w:t>
      </w:r>
      <w:r>
        <w:rPr>
          <w:spacing w:val="47"/>
          <w:sz w:val="20"/>
        </w:rPr>
        <w:t> </w:t>
      </w:r>
      <w:r>
        <w:rPr>
          <w:sz w:val="20"/>
        </w:rPr>
        <w:t>con</w:t>
      </w:r>
      <w:r>
        <w:rPr>
          <w:spacing w:val="48"/>
          <w:sz w:val="20"/>
        </w:rPr>
        <w:t> </w:t>
      </w:r>
      <w:r>
        <w:rPr>
          <w:sz w:val="20"/>
        </w:rPr>
        <w:t>el</w:t>
      </w:r>
      <w:r>
        <w:rPr>
          <w:spacing w:val="46"/>
          <w:sz w:val="20"/>
        </w:rPr>
        <w:t> </w:t>
      </w:r>
      <w:r>
        <w:rPr>
          <w:sz w:val="20"/>
        </w:rPr>
        <w:t>Estado</w:t>
      </w:r>
      <w:r>
        <w:rPr>
          <w:spacing w:val="47"/>
          <w:sz w:val="20"/>
        </w:rPr>
        <w:t> </w:t>
      </w:r>
      <w:r>
        <w:rPr>
          <w:sz w:val="20"/>
        </w:rPr>
        <w:t>tiene</w:t>
      </w:r>
      <w:r>
        <w:rPr>
          <w:spacing w:val="47"/>
          <w:sz w:val="20"/>
        </w:rPr>
        <w:t> </w:t>
      </w:r>
      <w:r>
        <w:rPr>
          <w:sz w:val="20"/>
        </w:rPr>
        <w:t>lugar</w:t>
      </w:r>
      <w:r>
        <w:rPr>
          <w:spacing w:val="45"/>
          <w:sz w:val="20"/>
        </w:rPr>
        <w:t> </w:t>
      </w:r>
      <w:r>
        <w:rPr>
          <w:sz w:val="20"/>
        </w:rPr>
        <w:t>por</w:t>
      </w:r>
      <w:r>
        <w:rPr>
          <w:spacing w:val="47"/>
          <w:sz w:val="20"/>
        </w:rPr>
        <w:t> </w:t>
      </w:r>
      <w:r>
        <w:rPr>
          <w:sz w:val="20"/>
        </w:rPr>
        <w:t>nombramiento</w:t>
      </w:r>
      <w:r>
        <w:rPr>
          <w:spacing w:val="50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posesión</w:t>
      </w:r>
      <w:r>
        <w:rPr>
          <w:spacing w:val="-2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no</w:t>
      </w:r>
      <w:r>
        <w:rPr>
          <w:spacing w:val="-2"/>
          <w:sz w:val="20"/>
        </w:rPr>
        <w:t> </w:t>
      </w:r>
      <w:r>
        <w:rPr>
          <w:sz w:val="20"/>
        </w:rPr>
        <w:t>por</w:t>
      </w:r>
      <w:r>
        <w:rPr>
          <w:spacing w:val="-2"/>
          <w:sz w:val="20"/>
        </w:rPr>
        <w:t> </w:t>
      </w:r>
      <w:r>
        <w:rPr>
          <w:sz w:val="20"/>
        </w:rPr>
        <w:t>contrato.</w:t>
      </w:r>
    </w:p>
    <w:p xmlns:wp14="http://schemas.microsoft.com/office/word/2010/wordml" w14:paraId="7896E76F" wp14:textId="77777777">
      <w:pPr>
        <w:spacing w:before="2" w:line="276" w:lineRule="auto"/>
        <w:ind w:left="912" w:right="1746" w:firstLine="0"/>
        <w:jc w:val="both"/>
        <w:rPr>
          <w:sz w:val="20"/>
        </w:rPr>
      </w:pPr>
      <w:r>
        <w:rPr>
          <w:sz w:val="20"/>
        </w:rPr>
        <w:t>Los empleados públicos son servidores públicos. Los concejales también,</w:t>
      </w:r>
      <w:r>
        <w:rPr>
          <w:spacing w:val="-68"/>
          <w:sz w:val="20"/>
        </w:rPr>
        <w:t> </w:t>
      </w:r>
      <w:r>
        <w:rPr>
          <w:sz w:val="20"/>
        </w:rPr>
        <w:t>pero</w:t>
      </w:r>
      <w:r>
        <w:rPr>
          <w:spacing w:val="-17"/>
          <w:sz w:val="20"/>
        </w:rPr>
        <w:t> </w:t>
      </w:r>
      <w:r>
        <w:rPr>
          <w:sz w:val="20"/>
        </w:rPr>
        <w:t>sin</w:t>
      </w:r>
      <w:r>
        <w:rPr>
          <w:spacing w:val="-17"/>
          <w:sz w:val="20"/>
        </w:rPr>
        <w:t> </w:t>
      </w:r>
      <w:r>
        <w:rPr>
          <w:sz w:val="20"/>
        </w:rPr>
        <w:t>tener</w:t>
      </w:r>
      <w:r>
        <w:rPr>
          <w:spacing w:val="-14"/>
          <w:sz w:val="20"/>
        </w:rPr>
        <w:t> </w:t>
      </w:r>
      <w:r>
        <w:rPr>
          <w:sz w:val="20"/>
        </w:rPr>
        <w:t>el</w:t>
      </w:r>
      <w:r>
        <w:rPr>
          <w:spacing w:val="-17"/>
          <w:sz w:val="20"/>
        </w:rPr>
        <w:t> </w:t>
      </w:r>
      <w:r>
        <w:rPr>
          <w:sz w:val="20"/>
        </w:rPr>
        <w:t>carácter</w:t>
      </w:r>
      <w:r>
        <w:rPr>
          <w:spacing w:val="-14"/>
          <w:sz w:val="20"/>
        </w:rPr>
        <w:t> </w:t>
      </w:r>
      <w:r>
        <w:rPr>
          <w:sz w:val="20"/>
        </w:rPr>
        <w:t>específico</w:t>
      </w:r>
      <w:r>
        <w:rPr>
          <w:spacing w:val="-14"/>
          <w:sz w:val="20"/>
        </w:rPr>
        <w:t> </w:t>
      </w:r>
      <w:r>
        <w:rPr>
          <w:sz w:val="20"/>
        </w:rPr>
        <w:t>de</w:t>
      </w:r>
      <w:r>
        <w:rPr>
          <w:spacing w:val="-14"/>
          <w:sz w:val="20"/>
        </w:rPr>
        <w:t> </w:t>
      </w:r>
      <w:r>
        <w:rPr>
          <w:sz w:val="20"/>
        </w:rPr>
        <w:t>empleados</w:t>
      </w:r>
      <w:r>
        <w:rPr>
          <w:spacing w:val="-16"/>
          <w:sz w:val="20"/>
        </w:rPr>
        <w:t> </w:t>
      </w:r>
      <w:r>
        <w:rPr>
          <w:sz w:val="20"/>
        </w:rPr>
        <w:t>públicos,</w:t>
      </w:r>
      <w:r>
        <w:rPr>
          <w:spacing w:val="-13"/>
          <w:sz w:val="20"/>
        </w:rPr>
        <w:t> </w:t>
      </w:r>
      <w:r>
        <w:rPr>
          <w:sz w:val="20"/>
        </w:rPr>
        <w:t>dado</w:t>
      </w:r>
      <w:r>
        <w:rPr>
          <w:spacing w:val="-17"/>
          <w:sz w:val="20"/>
        </w:rPr>
        <w:t> </w:t>
      </w:r>
      <w:r>
        <w:rPr>
          <w:sz w:val="20"/>
        </w:rPr>
        <w:t>el</w:t>
      </w:r>
      <w:r>
        <w:rPr>
          <w:spacing w:val="-14"/>
          <w:sz w:val="20"/>
        </w:rPr>
        <w:t> </w:t>
      </w:r>
      <w:r>
        <w:rPr>
          <w:sz w:val="20"/>
        </w:rPr>
        <w:t>origen</w:t>
      </w:r>
      <w:r>
        <w:rPr>
          <w:spacing w:val="-68"/>
          <w:sz w:val="20"/>
        </w:rPr>
        <w:t> </w:t>
      </w:r>
      <w:r>
        <w:rPr>
          <w:sz w:val="20"/>
        </w:rPr>
        <w:t>de su vinculación, por elección popular, que difiere del de aquéllos. Esto</w:t>
      </w:r>
      <w:r>
        <w:rPr>
          <w:spacing w:val="1"/>
          <w:sz w:val="20"/>
        </w:rPr>
        <w:t> </w:t>
      </w:r>
      <w:r>
        <w:rPr>
          <w:w w:val="95"/>
          <w:sz w:val="20"/>
        </w:rPr>
        <w:t>significa que los concejales municipales, aun no siendo empleados públicos,</w:t>
      </w:r>
      <w:r>
        <w:rPr>
          <w:spacing w:val="1"/>
          <w:w w:val="95"/>
          <w:sz w:val="20"/>
        </w:rPr>
        <w:t> </w:t>
      </w:r>
      <w:r>
        <w:rPr>
          <w:sz w:val="20"/>
        </w:rPr>
        <w:t>sí son servidores del Estado y, en realidad, puesto que desempeñan</w:t>
      </w:r>
      <w:r>
        <w:rPr>
          <w:spacing w:val="1"/>
          <w:sz w:val="20"/>
        </w:rPr>
        <w:t> </w:t>
      </w:r>
      <w:r>
        <w:rPr>
          <w:sz w:val="20"/>
        </w:rPr>
        <w:t>funciones</w:t>
      </w:r>
      <w:r>
        <w:rPr>
          <w:spacing w:val="-3"/>
          <w:sz w:val="20"/>
        </w:rPr>
        <w:t> </w:t>
      </w:r>
      <w:r>
        <w:rPr>
          <w:sz w:val="20"/>
        </w:rPr>
        <w:t>al</w:t>
      </w:r>
      <w:r>
        <w:rPr>
          <w:spacing w:val="-3"/>
          <w:sz w:val="20"/>
        </w:rPr>
        <w:t> </w:t>
      </w:r>
      <w:r>
        <w:rPr>
          <w:sz w:val="20"/>
        </w:rPr>
        <w:t>servicio</w:t>
      </w:r>
      <w:r>
        <w:rPr>
          <w:spacing w:val="-5"/>
          <w:sz w:val="20"/>
        </w:rPr>
        <w:t> </w:t>
      </w:r>
      <w:r>
        <w:rPr>
          <w:sz w:val="20"/>
        </w:rPr>
        <w:t>del</w:t>
      </w:r>
      <w:r>
        <w:rPr>
          <w:spacing w:val="-3"/>
          <w:sz w:val="20"/>
        </w:rPr>
        <w:t> </w:t>
      </w:r>
      <w:r>
        <w:rPr>
          <w:sz w:val="20"/>
        </w:rPr>
        <w:t>mismo,</w:t>
      </w:r>
      <w:r>
        <w:rPr>
          <w:spacing w:val="-2"/>
          <w:sz w:val="20"/>
        </w:rPr>
        <w:t> </w:t>
      </w:r>
      <w:r>
        <w:rPr>
          <w:sz w:val="20"/>
        </w:rPr>
        <w:t>son</w:t>
      </w:r>
      <w:r>
        <w:rPr>
          <w:spacing w:val="-1"/>
          <w:sz w:val="20"/>
        </w:rPr>
        <w:t> </w:t>
      </w:r>
      <w:r>
        <w:rPr>
          <w:sz w:val="20"/>
        </w:rPr>
        <w:t>"funcionarios"</w:t>
      </w:r>
      <w:r>
        <w:rPr>
          <w:spacing w:val="-51"/>
          <w:sz w:val="20"/>
        </w:rPr>
        <w:t> </w:t>
      </w:r>
      <w:r>
        <w:rPr>
          <w:position w:val="7"/>
          <w:sz w:val="13"/>
        </w:rPr>
        <w:t>9</w:t>
      </w:r>
      <w:r>
        <w:rPr>
          <w:sz w:val="20"/>
        </w:rPr>
        <w:t>.</w:t>
      </w:r>
    </w:p>
    <w:p xmlns:wp14="http://schemas.microsoft.com/office/word/2010/wordml" w14:paraId="637805D2" wp14:textId="77777777">
      <w:pPr>
        <w:pStyle w:val="BodyText"/>
        <w:rPr>
          <w:sz w:val="12"/>
        </w:rPr>
      </w:pPr>
      <w:r>
        <w:rPr/>
        <w:pict w14:anchorId="38B654E1">
          <v:shape style="position:absolute;margin-left:85.050003pt;margin-top:9.513159pt;width:144pt;height:.1pt;mso-position-horizontal-relative:page;mso-position-vertical-relative:paragraph;z-index:-15726080;mso-wrap-distance-left:0;mso-wrap-distance-right:0" coordsize="2880,0" coordorigin="1701,190" filled="false" stroked="true" strokecolor="#000000" strokeweight=".5pt" path="m1701,190l4581,190e">
            <v:path arrowok="t"/>
            <v:stroke dashstyle="solid"/>
            <w10:wrap type="topAndBottom"/>
          </v:shape>
        </w:pict>
      </w:r>
    </w:p>
    <w:p xmlns:wp14="http://schemas.microsoft.com/office/word/2010/wordml" w14:paraId="6CA8491E" wp14:textId="77777777">
      <w:pPr>
        <w:spacing w:before="43" w:line="264" w:lineRule="auto"/>
        <w:ind w:left="202" w:right="1099" w:firstLine="707"/>
        <w:jc w:val="both"/>
        <w:rPr>
          <w:sz w:val="16"/>
        </w:rPr>
      </w:pPr>
      <w:r>
        <w:rPr>
          <w:rFonts w:ascii="Calibri" w:hAnsi="Calibri"/>
          <w:position w:val="8"/>
          <w:sz w:val="13"/>
        </w:rPr>
        <w:t>9 </w:t>
      </w:r>
      <w:r>
        <w:rPr>
          <w:sz w:val="16"/>
        </w:rPr>
        <w:t>CORTE CONSTITUCIONAL. sentencia C-222 de 14 de abril de 1999, magistrado ponente José</w:t>
      </w:r>
      <w:r>
        <w:rPr>
          <w:spacing w:val="1"/>
          <w:sz w:val="16"/>
        </w:rPr>
        <w:t> </w:t>
      </w:r>
      <w:r>
        <w:rPr>
          <w:sz w:val="16"/>
        </w:rPr>
        <w:t>Gregorio</w:t>
      </w:r>
      <w:r>
        <w:rPr>
          <w:spacing w:val="-1"/>
          <w:sz w:val="16"/>
        </w:rPr>
        <w:t> </w:t>
      </w:r>
      <w:r>
        <w:rPr>
          <w:sz w:val="16"/>
        </w:rPr>
        <w:t>Hernández</w:t>
      </w:r>
      <w:r>
        <w:rPr>
          <w:spacing w:val="-4"/>
          <w:sz w:val="16"/>
        </w:rPr>
        <w:t> </w:t>
      </w:r>
      <w:r>
        <w:rPr>
          <w:sz w:val="16"/>
        </w:rPr>
        <w:t>Galindo.</w:t>
      </w:r>
    </w:p>
    <w:p xmlns:wp14="http://schemas.microsoft.com/office/word/2010/wordml" w14:paraId="463F29E8" wp14:textId="77777777">
      <w:pPr>
        <w:spacing w:after="0" w:line="264" w:lineRule="auto"/>
        <w:jc w:val="both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3B7B4B86" wp14:textId="77777777">
      <w:pPr>
        <w:pStyle w:val="BodyText"/>
        <w:rPr>
          <w:sz w:val="20"/>
        </w:rPr>
      </w:pPr>
    </w:p>
    <w:p xmlns:wp14="http://schemas.microsoft.com/office/word/2010/wordml" w14:paraId="3A0FF5F2" wp14:textId="77777777">
      <w:pPr>
        <w:pStyle w:val="BodyText"/>
        <w:spacing w:before="4"/>
        <w:rPr>
          <w:sz w:val="16"/>
        </w:rPr>
      </w:pPr>
    </w:p>
    <w:p xmlns:wp14="http://schemas.microsoft.com/office/word/2010/wordml" w14:paraId="5C37B3AC" wp14:textId="77777777">
      <w:pPr>
        <w:pStyle w:val="BodyText"/>
        <w:spacing w:before="101" w:line="276" w:lineRule="auto"/>
        <w:ind w:left="202" w:right="1013" w:firstLine="707"/>
        <w:jc w:val="both"/>
      </w:pPr>
      <w:r>
        <w:rPr/>
        <w:t>De acuerdo con lo anterior no hay ninguna antinomia constitucional con</w:t>
      </w:r>
      <w:r>
        <w:rPr>
          <w:spacing w:val="1"/>
        </w:rPr>
        <w:t> </w:t>
      </w:r>
      <w:r>
        <w:rPr/>
        <w:t>respecto a que los concejales sean servidores públicos y no sean empleados</w:t>
      </w:r>
      <w:r>
        <w:rPr>
          <w:spacing w:val="1"/>
        </w:rPr>
        <w:t> </w:t>
      </w:r>
      <w:r>
        <w:rPr/>
        <w:t>públicos,</w:t>
      </w:r>
      <w:r>
        <w:rPr>
          <w:spacing w:val="1"/>
        </w:rPr>
        <w:t> </w:t>
      </w:r>
      <w:r>
        <w:rPr/>
        <w:t>ya</w:t>
      </w:r>
      <w:r>
        <w:rPr>
          <w:spacing w:val="-5"/>
        </w:rPr>
        <w:t> </w:t>
      </w:r>
      <w:r>
        <w:rPr/>
        <w:t>que</w:t>
      </w:r>
      <w:r>
        <w:rPr>
          <w:spacing w:val="-3"/>
        </w:rPr>
        <w:t> </w:t>
      </w:r>
      <w:r>
        <w:rPr/>
        <w:t>estos</w:t>
      </w:r>
      <w:r>
        <w:rPr>
          <w:spacing w:val="-4"/>
        </w:rPr>
        <w:t> </w:t>
      </w:r>
      <w:r>
        <w:rPr/>
        <w:t>son</w:t>
      </w:r>
      <w:r>
        <w:rPr>
          <w:spacing w:val="-4"/>
        </w:rPr>
        <w:t> </w:t>
      </w:r>
      <w:r>
        <w:rPr/>
        <w:t>conceptos</w:t>
      </w:r>
      <w:r>
        <w:rPr>
          <w:spacing w:val="-1"/>
        </w:rPr>
        <w:t> </w:t>
      </w:r>
      <w:r>
        <w:rPr/>
        <w:t>diferentes</w:t>
      </w:r>
      <w:r>
        <w:rPr>
          <w:spacing w:val="-1"/>
        </w:rPr>
        <w:t> </w:t>
      </w:r>
      <w:r>
        <w:rPr/>
        <w:t>en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función</w:t>
      </w:r>
      <w:r>
        <w:rPr>
          <w:spacing w:val="-3"/>
        </w:rPr>
        <w:t> </w:t>
      </w:r>
      <w:r>
        <w:rPr/>
        <w:t>pública.</w:t>
      </w:r>
      <w:r>
        <w:rPr>
          <w:spacing w:val="-2"/>
        </w:rPr>
        <w:t> </w:t>
      </w:r>
      <w:r>
        <w:rPr/>
        <w:t>Por</w:t>
      </w:r>
      <w:r>
        <w:rPr>
          <w:spacing w:val="-4"/>
        </w:rPr>
        <w:t> </w:t>
      </w:r>
      <w:r>
        <w:rPr/>
        <w:t>ende,</w:t>
      </w:r>
      <w:r>
        <w:rPr>
          <w:spacing w:val="-75"/>
        </w:rPr>
        <w:t> </w:t>
      </w:r>
      <w:r>
        <w:rPr/>
        <w:t>los</w:t>
      </w:r>
      <w:r>
        <w:rPr>
          <w:spacing w:val="-9"/>
        </w:rPr>
        <w:t> </w:t>
      </w:r>
      <w:r>
        <w:rPr/>
        <w:t>concejales</w:t>
      </w:r>
      <w:r>
        <w:rPr>
          <w:spacing w:val="-9"/>
        </w:rPr>
        <w:t> </w:t>
      </w:r>
      <w:r>
        <w:rPr/>
        <w:t>como</w:t>
      </w:r>
      <w:r>
        <w:rPr>
          <w:spacing w:val="-8"/>
        </w:rPr>
        <w:t> </w:t>
      </w:r>
      <w:r>
        <w:rPr/>
        <w:t>servidores</w:t>
      </w:r>
      <w:r>
        <w:rPr>
          <w:spacing w:val="-9"/>
        </w:rPr>
        <w:t> </w:t>
      </w:r>
      <w:r>
        <w:rPr/>
        <w:t>públicos</w:t>
      </w:r>
      <w:r>
        <w:rPr>
          <w:spacing w:val="-9"/>
        </w:rPr>
        <w:t> </w:t>
      </w:r>
      <w:r>
        <w:rPr/>
        <w:t>no</w:t>
      </w:r>
      <w:r>
        <w:rPr>
          <w:spacing w:val="-8"/>
        </w:rPr>
        <w:t> </w:t>
      </w:r>
      <w:r>
        <w:rPr/>
        <w:t>pueden</w:t>
      </w:r>
      <w:r>
        <w:rPr>
          <w:spacing w:val="-11"/>
        </w:rPr>
        <w:t> </w:t>
      </w:r>
      <w:r>
        <w:rPr/>
        <w:t>ser</w:t>
      </w:r>
      <w:r>
        <w:rPr>
          <w:spacing w:val="-10"/>
        </w:rPr>
        <w:t> </w:t>
      </w:r>
      <w:r>
        <w:rPr/>
        <w:t>contratistas</w:t>
      </w:r>
      <w:r>
        <w:rPr>
          <w:spacing w:val="-6"/>
        </w:rPr>
        <w:t> </w:t>
      </w:r>
      <w:r>
        <w:rPr/>
        <w:t>como</w:t>
      </w:r>
      <w:r>
        <w:rPr>
          <w:spacing w:val="-10"/>
        </w:rPr>
        <w:t> </w:t>
      </w:r>
      <w:r>
        <w:rPr/>
        <w:t>bien</w:t>
      </w:r>
      <w:r>
        <w:rPr>
          <w:spacing w:val="-10"/>
        </w:rPr>
        <w:t> </w:t>
      </w:r>
      <w:r>
        <w:rPr/>
        <w:t>lo</w:t>
      </w:r>
      <w:r>
        <w:rPr>
          <w:spacing w:val="-74"/>
        </w:rPr>
        <w:t> </w:t>
      </w:r>
      <w:r>
        <w:rPr/>
        <w:t>señala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sección</w:t>
      </w:r>
      <w:r>
        <w:rPr>
          <w:spacing w:val="-4"/>
        </w:rPr>
        <w:t> </w:t>
      </w:r>
      <w:r>
        <w:rPr/>
        <w:t>primera</w:t>
      </w:r>
      <w:r>
        <w:rPr>
          <w:spacing w:val="-3"/>
        </w:rPr>
        <w:t> </w:t>
      </w:r>
      <w:r>
        <w:rPr/>
        <w:t>del</w:t>
      </w:r>
      <w:r>
        <w:rPr>
          <w:spacing w:val="-1"/>
        </w:rPr>
        <w:t> </w:t>
      </w:r>
      <w:r>
        <w:rPr/>
        <w:t>Consejo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Estado:</w:t>
      </w:r>
    </w:p>
    <w:p xmlns:wp14="http://schemas.microsoft.com/office/word/2010/wordml" w14:paraId="5630AD66" wp14:textId="77777777">
      <w:pPr>
        <w:pStyle w:val="BodyText"/>
        <w:spacing w:before="5"/>
        <w:rPr>
          <w:sz w:val="25"/>
        </w:rPr>
      </w:pPr>
    </w:p>
    <w:p xmlns:wp14="http://schemas.microsoft.com/office/word/2010/wordml" w14:paraId="77D6002E" wp14:textId="77777777">
      <w:pPr>
        <w:spacing w:before="0" w:line="276" w:lineRule="auto"/>
        <w:ind w:left="912" w:right="1719" w:firstLine="0"/>
        <w:jc w:val="both"/>
        <w:rPr>
          <w:sz w:val="20"/>
        </w:rPr>
      </w:pPr>
      <w:r>
        <w:rPr>
          <w:sz w:val="20"/>
        </w:rPr>
        <w:t>“Con</w:t>
      </w:r>
      <w:r>
        <w:rPr>
          <w:spacing w:val="-15"/>
          <w:sz w:val="20"/>
        </w:rPr>
        <w:t> </w:t>
      </w:r>
      <w:r>
        <w:rPr>
          <w:sz w:val="20"/>
        </w:rPr>
        <w:t>fundamento</w:t>
      </w:r>
      <w:r>
        <w:rPr>
          <w:spacing w:val="-15"/>
          <w:sz w:val="20"/>
        </w:rPr>
        <w:t> </w:t>
      </w:r>
      <w:r>
        <w:rPr>
          <w:sz w:val="20"/>
        </w:rPr>
        <w:t>en</w:t>
      </w:r>
      <w:r>
        <w:rPr>
          <w:spacing w:val="-15"/>
          <w:sz w:val="20"/>
        </w:rPr>
        <w:t> </w:t>
      </w:r>
      <w:r>
        <w:rPr>
          <w:sz w:val="20"/>
        </w:rPr>
        <w:t>lo</w:t>
      </w:r>
      <w:r>
        <w:rPr>
          <w:spacing w:val="-16"/>
          <w:sz w:val="20"/>
        </w:rPr>
        <w:t> </w:t>
      </w:r>
      <w:r>
        <w:rPr>
          <w:sz w:val="20"/>
        </w:rPr>
        <w:t>anterior,</w:t>
      </w:r>
      <w:r>
        <w:rPr>
          <w:spacing w:val="-16"/>
          <w:sz w:val="20"/>
        </w:rPr>
        <w:t> </w:t>
      </w:r>
      <w:r>
        <w:rPr>
          <w:sz w:val="20"/>
        </w:rPr>
        <w:t>la</w:t>
      </w:r>
      <w:r>
        <w:rPr>
          <w:spacing w:val="-12"/>
          <w:sz w:val="20"/>
        </w:rPr>
        <w:t> </w:t>
      </w:r>
      <w:r>
        <w:rPr>
          <w:sz w:val="20"/>
        </w:rPr>
        <w:t>Sala</w:t>
      </w:r>
      <w:r>
        <w:rPr>
          <w:spacing w:val="-15"/>
          <w:sz w:val="20"/>
        </w:rPr>
        <w:t> </w:t>
      </w:r>
      <w:r>
        <w:rPr>
          <w:sz w:val="20"/>
        </w:rPr>
        <w:t>resalta</w:t>
      </w:r>
      <w:r>
        <w:rPr>
          <w:spacing w:val="-12"/>
          <w:sz w:val="20"/>
        </w:rPr>
        <w:t> </w:t>
      </w:r>
      <w:r>
        <w:rPr>
          <w:sz w:val="20"/>
        </w:rPr>
        <w:t>que</w:t>
      </w:r>
      <w:r>
        <w:rPr>
          <w:spacing w:val="-17"/>
          <w:sz w:val="20"/>
        </w:rPr>
        <w:t> </w:t>
      </w:r>
      <w:r>
        <w:rPr>
          <w:sz w:val="20"/>
        </w:rPr>
        <w:t>para</w:t>
      </w:r>
      <w:r>
        <w:rPr>
          <w:spacing w:val="-15"/>
          <w:sz w:val="20"/>
        </w:rPr>
        <w:t> </w:t>
      </w:r>
      <w:r>
        <w:rPr>
          <w:sz w:val="20"/>
        </w:rPr>
        <w:t>que</w:t>
      </w:r>
      <w:r>
        <w:rPr>
          <w:spacing w:val="-17"/>
          <w:sz w:val="20"/>
        </w:rPr>
        <w:t> </w:t>
      </w:r>
      <w:r>
        <w:rPr>
          <w:sz w:val="20"/>
        </w:rPr>
        <w:t>se</w:t>
      </w:r>
      <w:r>
        <w:rPr>
          <w:spacing w:val="-16"/>
          <w:sz w:val="20"/>
        </w:rPr>
        <w:t> </w:t>
      </w:r>
      <w:r>
        <w:rPr>
          <w:sz w:val="20"/>
        </w:rPr>
        <w:t>configuren</w:t>
      </w:r>
      <w:r>
        <w:rPr>
          <w:spacing w:val="-68"/>
          <w:sz w:val="20"/>
        </w:rPr>
        <w:t> </w:t>
      </w:r>
      <w:r>
        <w:rPr>
          <w:sz w:val="20"/>
        </w:rPr>
        <w:t>estas</w:t>
      </w:r>
      <w:r>
        <w:rPr>
          <w:spacing w:val="1"/>
          <w:sz w:val="20"/>
        </w:rPr>
        <w:t> </w:t>
      </w:r>
      <w:r>
        <w:rPr>
          <w:sz w:val="20"/>
        </w:rPr>
        <w:t>causales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incompatibilidad</w:t>
      </w:r>
      <w:r>
        <w:rPr>
          <w:spacing w:val="1"/>
          <w:sz w:val="20"/>
        </w:rPr>
        <w:t> </w:t>
      </w:r>
      <w:r>
        <w:rPr>
          <w:sz w:val="20"/>
        </w:rPr>
        <w:t>deben</w:t>
      </w:r>
      <w:r>
        <w:rPr>
          <w:spacing w:val="1"/>
          <w:sz w:val="20"/>
        </w:rPr>
        <w:t> </w:t>
      </w:r>
      <w:r>
        <w:rPr>
          <w:sz w:val="20"/>
        </w:rPr>
        <w:t>concurrir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siguientes</w:t>
      </w:r>
      <w:r>
        <w:rPr>
          <w:spacing w:val="1"/>
          <w:sz w:val="20"/>
        </w:rPr>
        <w:t> </w:t>
      </w:r>
      <w:r>
        <w:rPr>
          <w:sz w:val="20"/>
        </w:rPr>
        <w:t>elementos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cualquiera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las</w:t>
      </w:r>
      <w:r>
        <w:rPr>
          <w:spacing w:val="1"/>
          <w:sz w:val="20"/>
        </w:rPr>
        <w:t> </w:t>
      </w:r>
      <w:r>
        <w:rPr>
          <w:sz w:val="20"/>
        </w:rPr>
        <w:t>hipótesis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saber: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cuanto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prohibición</w:t>
      </w:r>
      <w:r>
        <w:rPr>
          <w:spacing w:val="1"/>
          <w:sz w:val="20"/>
        </w:rPr>
        <w:t> </w:t>
      </w:r>
      <w:r>
        <w:rPr>
          <w:sz w:val="20"/>
        </w:rPr>
        <w:t>constitucional</w:t>
      </w:r>
      <w:r>
        <w:rPr>
          <w:spacing w:val="1"/>
          <w:sz w:val="20"/>
        </w:rPr>
        <w:t> </w:t>
      </w:r>
      <w:r>
        <w:rPr>
          <w:sz w:val="20"/>
        </w:rPr>
        <w:t>autónoma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artículo</w:t>
      </w:r>
      <w:r>
        <w:rPr>
          <w:spacing w:val="1"/>
          <w:sz w:val="20"/>
        </w:rPr>
        <w:t> </w:t>
      </w:r>
      <w:r>
        <w:rPr>
          <w:sz w:val="20"/>
        </w:rPr>
        <w:t>127</w:t>
      </w:r>
      <w:r>
        <w:rPr>
          <w:spacing w:val="1"/>
          <w:sz w:val="20"/>
        </w:rPr>
        <w:t> </w:t>
      </w:r>
      <w:r>
        <w:rPr>
          <w:sz w:val="20"/>
        </w:rPr>
        <w:t>Superior,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consonancia con el artículo 8°, numeral 1, literal f), de la Ley 80, que el</w:t>
      </w:r>
      <w:r>
        <w:rPr>
          <w:spacing w:val="1"/>
          <w:sz w:val="20"/>
        </w:rPr>
        <w:t> </w:t>
      </w:r>
      <w:r>
        <w:rPr>
          <w:sz w:val="20"/>
        </w:rPr>
        <w:t>concejal, estando en ejercicio de sus funciones, haya celebrado, por sí o</w:t>
      </w:r>
      <w:r>
        <w:rPr>
          <w:spacing w:val="1"/>
          <w:sz w:val="20"/>
        </w:rPr>
        <w:t> </w:t>
      </w:r>
      <w:r>
        <w:rPr>
          <w:sz w:val="20"/>
        </w:rPr>
        <w:t>por interpuesta persona, o en representación de otro, contrato: (i) con</w:t>
      </w:r>
      <w:r>
        <w:rPr>
          <w:spacing w:val="1"/>
          <w:sz w:val="20"/>
        </w:rPr>
        <w:t> </w:t>
      </w:r>
      <w:r>
        <w:rPr>
          <w:sz w:val="20"/>
        </w:rPr>
        <w:t>una entidad pública cualquiera sea su nivel territorial, e indistintamente</w:t>
      </w:r>
      <w:r>
        <w:rPr>
          <w:spacing w:val="1"/>
          <w:sz w:val="20"/>
        </w:rPr>
        <w:t> </w:t>
      </w:r>
      <w:r>
        <w:rPr>
          <w:sz w:val="20"/>
        </w:rPr>
        <w:t>de si se trata o no del mismo municipio para el cual resultó elegido, o (ii)</w:t>
      </w:r>
      <w:r>
        <w:rPr>
          <w:spacing w:val="-68"/>
          <w:sz w:val="20"/>
        </w:rPr>
        <w:t> </w:t>
      </w:r>
      <w:r>
        <w:rPr>
          <w:spacing w:val="-1"/>
          <w:sz w:val="20"/>
        </w:rPr>
        <w:t>con</w:t>
      </w:r>
      <w:r>
        <w:rPr>
          <w:spacing w:val="-16"/>
          <w:sz w:val="20"/>
        </w:rPr>
        <w:t> </w:t>
      </w:r>
      <w:r>
        <w:rPr>
          <w:spacing w:val="-1"/>
          <w:sz w:val="20"/>
        </w:rPr>
        <w:t>personas</w:t>
      </w:r>
      <w:r>
        <w:rPr>
          <w:spacing w:val="-14"/>
          <w:sz w:val="20"/>
        </w:rPr>
        <w:t> </w:t>
      </w:r>
      <w:r>
        <w:rPr>
          <w:spacing w:val="-1"/>
          <w:sz w:val="20"/>
        </w:rPr>
        <w:t>privadas</w:t>
      </w:r>
      <w:r>
        <w:rPr>
          <w:spacing w:val="-14"/>
          <w:sz w:val="20"/>
        </w:rPr>
        <w:t> </w:t>
      </w:r>
      <w:r>
        <w:rPr>
          <w:sz w:val="20"/>
        </w:rPr>
        <w:t>que</w:t>
      </w:r>
      <w:r>
        <w:rPr>
          <w:spacing w:val="-15"/>
          <w:sz w:val="20"/>
        </w:rPr>
        <w:t> </w:t>
      </w:r>
      <w:r>
        <w:rPr>
          <w:sz w:val="20"/>
        </w:rPr>
        <w:t>manejen</w:t>
      </w:r>
      <w:r>
        <w:rPr>
          <w:spacing w:val="-13"/>
          <w:sz w:val="20"/>
        </w:rPr>
        <w:t> </w:t>
      </w:r>
      <w:r>
        <w:rPr>
          <w:sz w:val="20"/>
        </w:rPr>
        <w:t>o</w:t>
      </w:r>
      <w:r>
        <w:rPr>
          <w:spacing w:val="-17"/>
          <w:sz w:val="20"/>
        </w:rPr>
        <w:t> </w:t>
      </w:r>
      <w:r>
        <w:rPr>
          <w:sz w:val="20"/>
        </w:rPr>
        <w:t>administren</w:t>
      </w:r>
      <w:r>
        <w:rPr>
          <w:spacing w:val="-13"/>
          <w:sz w:val="20"/>
        </w:rPr>
        <w:t> </w:t>
      </w:r>
      <w:r>
        <w:rPr>
          <w:sz w:val="20"/>
        </w:rPr>
        <w:t>recursos</w:t>
      </w:r>
      <w:r>
        <w:rPr>
          <w:spacing w:val="-15"/>
          <w:sz w:val="20"/>
        </w:rPr>
        <w:t> </w:t>
      </w:r>
      <w:r>
        <w:rPr>
          <w:sz w:val="20"/>
        </w:rPr>
        <w:t>públicos,</w:t>
      </w:r>
      <w:r>
        <w:rPr>
          <w:spacing w:val="-14"/>
          <w:sz w:val="20"/>
        </w:rPr>
        <w:t> </w:t>
      </w:r>
      <w:r>
        <w:rPr>
          <w:sz w:val="20"/>
        </w:rPr>
        <w:t>salvo</w:t>
      </w:r>
      <w:r>
        <w:rPr>
          <w:spacing w:val="-68"/>
          <w:sz w:val="20"/>
        </w:rPr>
        <w:t> </w:t>
      </w:r>
      <w:r>
        <w:rPr>
          <w:w w:val="95"/>
          <w:sz w:val="20"/>
        </w:rPr>
        <w:t>las</w:t>
      </w:r>
      <w:r>
        <w:rPr>
          <w:spacing w:val="9"/>
          <w:w w:val="95"/>
          <w:sz w:val="20"/>
        </w:rPr>
        <w:t> </w:t>
      </w:r>
      <w:r>
        <w:rPr>
          <w:w w:val="95"/>
          <w:sz w:val="20"/>
        </w:rPr>
        <w:t>excepciones</w:t>
      </w:r>
      <w:r>
        <w:rPr>
          <w:spacing w:val="9"/>
          <w:w w:val="95"/>
          <w:sz w:val="20"/>
        </w:rPr>
        <w:t> </w:t>
      </w:r>
      <w:r>
        <w:rPr>
          <w:w w:val="95"/>
          <w:sz w:val="20"/>
        </w:rPr>
        <w:t>enlistadas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en</w:t>
      </w:r>
      <w:r>
        <w:rPr>
          <w:spacing w:val="11"/>
          <w:w w:val="95"/>
          <w:sz w:val="20"/>
        </w:rPr>
        <w:t> </w:t>
      </w:r>
      <w:r>
        <w:rPr>
          <w:w w:val="95"/>
          <w:sz w:val="20"/>
        </w:rPr>
        <w:t>el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artículo</w:t>
      </w:r>
      <w:r>
        <w:rPr>
          <w:spacing w:val="9"/>
          <w:w w:val="95"/>
          <w:sz w:val="20"/>
        </w:rPr>
        <w:t> </w:t>
      </w:r>
      <w:r>
        <w:rPr>
          <w:w w:val="95"/>
          <w:sz w:val="20"/>
        </w:rPr>
        <w:t>10º,</w:t>
      </w:r>
      <w:r>
        <w:rPr>
          <w:spacing w:val="12"/>
          <w:w w:val="95"/>
          <w:sz w:val="20"/>
        </w:rPr>
        <w:t> </w:t>
      </w:r>
      <w:r>
        <w:rPr>
          <w:w w:val="95"/>
          <w:sz w:val="20"/>
        </w:rPr>
        <w:t>de</w:t>
      </w:r>
      <w:r>
        <w:rPr>
          <w:spacing w:val="8"/>
          <w:w w:val="95"/>
          <w:sz w:val="20"/>
        </w:rPr>
        <w:t> </w:t>
      </w:r>
      <w:r>
        <w:rPr>
          <w:w w:val="95"/>
          <w:sz w:val="20"/>
        </w:rPr>
        <w:t>la</w:t>
      </w:r>
      <w:r>
        <w:rPr>
          <w:spacing w:val="10"/>
          <w:w w:val="95"/>
          <w:sz w:val="20"/>
        </w:rPr>
        <w:t> </w:t>
      </w:r>
      <w:r>
        <w:rPr>
          <w:w w:val="95"/>
          <w:sz w:val="20"/>
        </w:rPr>
        <w:t>Ley</w:t>
      </w:r>
      <w:r>
        <w:rPr>
          <w:spacing w:val="9"/>
          <w:w w:val="95"/>
          <w:sz w:val="20"/>
        </w:rPr>
        <w:t> </w:t>
      </w:r>
      <w:r>
        <w:rPr>
          <w:w w:val="95"/>
          <w:sz w:val="20"/>
        </w:rPr>
        <w:t>80</w:t>
      </w:r>
      <w:r>
        <w:rPr>
          <w:spacing w:val="-38"/>
          <w:w w:val="95"/>
          <w:sz w:val="20"/>
        </w:rPr>
        <w:t> </w:t>
      </w:r>
      <w:r>
        <w:rPr>
          <w:w w:val="95"/>
          <w:sz w:val="20"/>
        </w:rPr>
        <w:t>”</w:t>
      </w:r>
      <w:r>
        <w:rPr>
          <w:w w:val="95"/>
          <w:position w:val="7"/>
          <w:sz w:val="13"/>
        </w:rPr>
        <w:t>10</w:t>
      </w:r>
      <w:r>
        <w:rPr>
          <w:w w:val="95"/>
          <w:sz w:val="20"/>
        </w:rPr>
        <w:t>.</w:t>
      </w:r>
    </w:p>
    <w:p xmlns:wp14="http://schemas.microsoft.com/office/word/2010/wordml" w14:paraId="61829076" wp14:textId="77777777">
      <w:pPr>
        <w:pStyle w:val="BodyText"/>
        <w:spacing w:before="10"/>
      </w:pPr>
    </w:p>
    <w:p xmlns:wp14="http://schemas.microsoft.com/office/word/2010/wordml" w14:paraId="5FD4521F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0" w:after="0" w:line="240" w:lineRule="auto"/>
        <w:ind w:left="485" w:right="0" w:hanging="284"/>
        <w:jc w:val="left"/>
      </w:pPr>
      <w:r>
        <w:rPr/>
        <w:t>Referencias</w:t>
      </w:r>
      <w:r>
        <w:rPr>
          <w:spacing w:val="-17"/>
        </w:rPr>
        <w:t> </w:t>
      </w:r>
      <w:r>
        <w:rPr/>
        <w:t>normativas,</w:t>
      </w:r>
      <w:r>
        <w:rPr>
          <w:spacing w:val="-15"/>
        </w:rPr>
        <w:t> </w:t>
      </w:r>
      <w:r>
        <w:rPr/>
        <w:t>jurisprudenciales</w:t>
      </w:r>
      <w:r>
        <w:rPr>
          <w:spacing w:val="-13"/>
        </w:rPr>
        <w:t> </w:t>
      </w:r>
      <w:r>
        <w:rPr/>
        <w:t>y</w:t>
      </w:r>
      <w:r>
        <w:rPr>
          <w:spacing w:val="-16"/>
        </w:rPr>
        <w:t> </w:t>
      </w:r>
      <w:r>
        <w:rPr/>
        <w:t>otras</w:t>
      </w:r>
      <w:r>
        <w:rPr>
          <w:spacing w:val="-16"/>
        </w:rPr>
        <w:t> </w:t>
      </w:r>
      <w:r>
        <w:rPr/>
        <w:t>fuentes:</w:t>
      </w:r>
    </w:p>
    <w:p xmlns:wp14="http://schemas.microsoft.com/office/word/2010/wordml" w14:paraId="7FB1A248" wp14:textId="77777777">
      <w:pPr>
        <w:pStyle w:val="BodyText"/>
        <w:rPr>
          <w:b/>
          <w:sz w:val="25"/>
        </w:rPr>
      </w:pPr>
      <w:r>
        <w:rPr/>
        <w:pict w14:anchorId="1D21ED97">
          <v:shape style="position:absolute;margin-left:91.900002pt;margin-top:17.435816pt;width:432.35pt;height:246.5pt;mso-position-horizontal-relative:page;mso-position-vertical-relative:paragraph;z-index:-15725568;mso-wrap-distance-left:0;mso-wrap-distance-right:0" filled="false" stroked="true" strokecolor="#000000" strokeweight=".5pt" type="#_x0000_t202">
            <v:textbox inset="0,0,0,0">
              <w:txbxContent>
                <w:p w14:paraId="20B8FD60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1" w:after="0" w:line="240" w:lineRule="auto"/>
                    <w:ind w:left="823" w:right="0" w:hanging="363"/>
                    <w:jc w:val="left"/>
                  </w:pPr>
                  <w:r>
                    <w:rPr/>
                    <w:t>Constitución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Política,</w:t>
                  </w:r>
                  <w:r>
                    <w:rPr>
                      <w:spacing w:val="-12"/>
                    </w:rPr>
                    <w:t> </w:t>
                  </w:r>
                  <w:r>
                    <w:rPr/>
                    <w:t>articulo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123,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127,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312</w:t>
                  </w:r>
                </w:p>
                <w:p w14:paraId="7C05A303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35" w:after="0" w:line="240" w:lineRule="auto"/>
                    <w:ind w:left="823" w:right="0" w:hanging="363"/>
                    <w:jc w:val="left"/>
                  </w:pPr>
                  <w:r>
                    <w:rPr/>
                    <w:t>Ley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80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1993,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aartículo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8</w:t>
                  </w:r>
                  <w:r>
                    <w:rPr>
                      <w:spacing w:val="2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10.</w:t>
                  </w:r>
                </w:p>
                <w:p w14:paraId="5F87125D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36" w:after="0" w:line="276" w:lineRule="auto"/>
                    <w:ind w:left="823" w:right="804" w:hanging="360"/>
                    <w:jc w:val="both"/>
                  </w:pPr>
                  <w:r>
                    <w:rPr/>
                    <w:t>CORTE CONSTITUCIONAL. Sentencia T-1039 de 2006. M.P.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Humberto Sierra Porto. La Corte Constitucional ha mantenido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este criterio en las sentencias: C-903 de 2008. M.P. Jaime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Araujo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Rentería;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C-101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2018.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M.P.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Gloria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Stella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Ortiz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Delgado;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entre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otras.</w:t>
                  </w:r>
                </w:p>
                <w:p w14:paraId="17581C96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0" w:after="0" w:line="273" w:lineRule="auto"/>
                    <w:ind w:left="823" w:right="804" w:hanging="360"/>
                    <w:jc w:val="both"/>
                  </w:pPr>
                  <w:r>
                    <w:rPr/>
                    <w:t>CONSEJO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ESTADO.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Sala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Consulta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y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Servicio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Civil.</w:t>
                  </w:r>
                  <w:r>
                    <w:rPr>
                      <w:spacing w:val="1"/>
                    </w:rPr>
                    <w:t> </w:t>
                  </w:r>
                  <w:r>
                    <w:rPr>
                      <w:spacing w:val="-1"/>
                    </w:rPr>
                    <w:t>Concepto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del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30</w:t>
                  </w:r>
                  <w:r>
                    <w:rPr>
                      <w:spacing w:val="-15"/>
                    </w:rPr>
                    <w:t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abril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de</w:t>
                  </w:r>
                  <w:r>
                    <w:rPr>
                      <w:spacing w:val="-16"/>
                    </w:rPr>
                    <w:t> </w:t>
                  </w:r>
                  <w:r>
                    <w:rPr>
                      <w:spacing w:val="-1"/>
                    </w:rPr>
                    <w:t>2015.</w:t>
                  </w:r>
                  <w:r>
                    <w:rPr>
                      <w:spacing w:val="-18"/>
                    </w:rPr>
                    <w:t> </w:t>
                  </w:r>
                  <w:r>
                    <w:rPr>
                      <w:spacing w:val="-1"/>
                    </w:rPr>
                    <w:t>Exp.</w:t>
                  </w:r>
                  <w:r>
                    <w:rPr>
                      <w:spacing w:val="-17"/>
                    </w:rPr>
                    <w:t> </w:t>
                  </w:r>
                  <w:r>
                    <w:rPr>
                      <w:spacing w:val="-1"/>
                    </w:rPr>
                    <w:t>2251.</w:t>
                  </w:r>
                  <w:r>
                    <w:rPr>
                      <w:spacing w:val="-15"/>
                    </w:rPr>
                    <w:t> </w:t>
                  </w:r>
                  <w:r>
                    <w:rPr/>
                    <w:t>C.P.</w:t>
                  </w:r>
                  <w:r>
                    <w:rPr>
                      <w:spacing w:val="-19"/>
                    </w:rPr>
                    <w:t> </w:t>
                  </w:r>
                  <w:r>
                    <w:rPr/>
                    <w:t>Álvaro</w:t>
                  </w:r>
                  <w:r>
                    <w:rPr>
                      <w:spacing w:val="-17"/>
                    </w:rPr>
                    <w:t> </w:t>
                  </w:r>
                  <w:r>
                    <w:rPr/>
                    <w:t>Namén</w:t>
                  </w:r>
                  <w:r>
                    <w:rPr>
                      <w:spacing w:val="-75"/>
                    </w:rPr>
                    <w:t> </w:t>
                  </w:r>
                  <w:r>
                    <w:rPr/>
                    <w:t>Vargas.</w:t>
                  </w:r>
                </w:p>
                <w:p w14:paraId="1F5AF3A6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3" w:after="0" w:line="276" w:lineRule="auto"/>
                    <w:ind w:left="823" w:right="805" w:hanging="360"/>
                    <w:jc w:val="both"/>
                  </w:pPr>
                  <w:r>
                    <w:rPr/>
                    <w:t>CONSEJO DE ESTADO. Sección Primera. Sentencia del 14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diciembre de 2022. Rad. 05001233300020210161901.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C.P.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Nubia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Margoth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Peña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Garzón</w:t>
                  </w:r>
                </w:p>
                <w:p w14:paraId="676D2A51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4"/>
                    </w:tabs>
                    <w:spacing w:before="2" w:after="0" w:line="268" w:lineRule="auto"/>
                    <w:ind w:left="823" w:right="809" w:hanging="360"/>
                    <w:jc w:val="both"/>
                  </w:pPr>
                  <w:r>
                    <w:rPr/>
                    <w:t>CORTE CONSTITUCIONAL. sentencia C-222 de 14 de abril de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1999,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magistrado</w:t>
                  </w:r>
                  <w:r>
                    <w:rPr>
                      <w:spacing w:val="-8"/>
                    </w:rPr>
                    <w:t> </w:t>
                  </w:r>
                  <w:r>
                    <w:rPr/>
                    <w:t>ponente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José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Gregorio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Hernández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Galindo.</w:t>
                  </w:r>
                </w:p>
                <w:p w14:paraId="24F52E8F" wp14:textId="77777777">
                  <w:pPr>
                    <w:pStyle w:val="BodyText"/>
                    <w:numPr>
                      <w:ilvl w:val="0"/>
                      <w:numId w:val="2"/>
                    </w:numPr>
                    <w:tabs>
                      <w:tab w:val="left" w:leader="none" w:pos="823"/>
                      <w:tab w:val="left" w:leader="none" w:pos="824"/>
                    </w:tabs>
                    <w:spacing w:before="4" w:after="0" w:line="240" w:lineRule="auto"/>
                    <w:ind w:left="823" w:right="0" w:hanging="363"/>
                    <w:jc w:val="left"/>
                  </w:pPr>
                  <w:r>
                    <w:rPr/>
                    <w:t>BENAVIDES,</w:t>
                  </w:r>
                  <w:r>
                    <w:rPr>
                      <w:spacing w:val="39"/>
                    </w:rPr>
                    <w:t> </w:t>
                  </w:r>
                  <w:r>
                    <w:rPr/>
                    <w:t>José</w:t>
                  </w:r>
                  <w:r>
                    <w:rPr>
                      <w:spacing w:val="39"/>
                    </w:rPr>
                    <w:t> </w:t>
                  </w:r>
                  <w:r>
                    <w:rPr/>
                    <w:t>Luis.</w:t>
                  </w:r>
                  <w:r>
                    <w:rPr>
                      <w:spacing w:val="40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contrato</w:t>
                  </w:r>
                  <w:r>
                    <w:rPr>
                      <w:spacing w:val="39"/>
                    </w:rPr>
                    <w:t> </w:t>
                  </w:r>
                  <w:r>
                    <w:rPr/>
                    <w:t>estatal.</w:t>
                  </w:r>
                  <w:r>
                    <w:rPr>
                      <w:spacing w:val="39"/>
                    </w:rPr>
                    <w:t> </w:t>
                  </w:r>
                  <w:r>
                    <w:rPr/>
                    <w:t>Entre</w:t>
                  </w:r>
                  <w:r>
                    <w:rPr>
                      <w:spacing w:val="39"/>
                    </w:rPr>
                    <w:t> </w:t>
                  </w:r>
                  <w:r>
                    <w:rPr/>
                    <w:t>el</w:t>
                  </w:r>
                  <w:r>
                    <w:rPr>
                      <w:spacing w:val="38"/>
                    </w:rPr>
                    <w:t> </w:t>
                  </w:r>
                  <w:r>
                    <w:rPr/>
                    <w:t>Derecho</w:t>
                  </w:r>
                </w:p>
              </w:txbxContent>
            </v:textbox>
            <v:stroke dashstyle="dot"/>
            <w10:wrap type="topAndBottom"/>
          </v:shape>
        </w:pict>
      </w:r>
    </w:p>
    <w:p xmlns:wp14="http://schemas.microsoft.com/office/word/2010/wordml" w14:paraId="2BA226A1" wp14:textId="77777777">
      <w:pPr>
        <w:pStyle w:val="BodyText"/>
        <w:spacing w:before="3"/>
        <w:rPr>
          <w:b/>
          <w:sz w:val="4"/>
        </w:rPr>
      </w:pPr>
    </w:p>
    <w:p xmlns:wp14="http://schemas.microsoft.com/office/word/2010/wordml" w14:paraId="17AD93B2" wp14:textId="77777777">
      <w:pPr>
        <w:pStyle w:val="BodyText"/>
        <w:spacing w:line="20" w:lineRule="exact"/>
        <w:ind w:left="206"/>
        <w:rPr>
          <w:sz w:val="2"/>
        </w:rPr>
      </w:pPr>
      <w:r>
        <w:rPr>
          <w:sz w:val="2"/>
        </w:rPr>
        <w:pict w14:anchorId="73E69365">
          <v:group style="width:144pt;height:.5pt;mso-position-horizontal-relative:char;mso-position-vertical-relative:line" coordsize="2880,10" coordorigin="0,0">
            <v:line style="position:absolute" stroked="true" strokecolor="#000000" strokeweight=".5pt" from="0,5" to="2880,5">
              <v:stroke dashstyle="solid"/>
            </v:line>
          </v:group>
        </w:pict>
      </w:r>
      <w:r>
        <w:rPr>
          <w:sz w:val="2"/>
        </w:rPr>
      </w:r>
    </w:p>
    <w:p xmlns:wp14="http://schemas.microsoft.com/office/word/2010/wordml" w14:paraId="3FE868BD" wp14:textId="77777777">
      <w:pPr>
        <w:spacing w:before="93" w:line="319" w:lineRule="auto"/>
        <w:ind w:left="202" w:right="1184" w:firstLine="0"/>
        <w:jc w:val="left"/>
        <w:rPr>
          <w:sz w:val="16"/>
        </w:rPr>
      </w:pPr>
      <w:r>
        <w:rPr>
          <w:rFonts w:ascii="Calibri" w:hAnsi="Calibri"/>
          <w:position w:val="9"/>
          <w:sz w:val="14"/>
        </w:rPr>
        <w:t>10</w:t>
      </w:r>
      <w:r>
        <w:rPr>
          <w:rFonts w:ascii="Calibri" w:hAnsi="Calibri"/>
          <w:spacing w:val="26"/>
          <w:position w:val="9"/>
          <w:sz w:val="14"/>
        </w:rPr>
        <w:t> </w:t>
      </w:r>
      <w:r>
        <w:rPr>
          <w:sz w:val="16"/>
        </w:rPr>
        <w:t>CONSEJO</w:t>
      </w:r>
      <w:r>
        <w:rPr>
          <w:spacing w:val="19"/>
          <w:sz w:val="16"/>
        </w:rPr>
        <w:t> </w:t>
      </w:r>
      <w:r>
        <w:rPr>
          <w:sz w:val="16"/>
        </w:rPr>
        <w:t>DE</w:t>
      </w:r>
      <w:r>
        <w:rPr>
          <w:spacing w:val="14"/>
          <w:sz w:val="16"/>
        </w:rPr>
        <w:t> </w:t>
      </w:r>
      <w:r>
        <w:rPr>
          <w:sz w:val="16"/>
        </w:rPr>
        <w:t>ESTADO.</w:t>
      </w:r>
      <w:r>
        <w:rPr>
          <w:spacing w:val="14"/>
          <w:sz w:val="16"/>
        </w:rPr>
        <w:t> </w:t>
      </w:r>
      <w:r>
        <w:rPr>
          <w:sz w:val="16"/>
        </w:rPr>
        <w:t>Sección</w:t>
      </w:r>
      <w:r>
        <w:rPr>
          <w:spacing w:val="19"/>
          <w:sz w:val="16"/>
        </w:rPr>
        <w:t> </w:t>
      </w:r>
      <w:r>
        <w:rPr>
          <w:sz w:val="16"/>
        </w:rPr>
        <w:t>Primera.</w:t>
      </w:r>
      <w:r>
        <w:rPr>
          <w:spacing w:val="15"/>
          <w:sz w:val="16"/>
        </w:rPr>
        <w:t> </w:t>
      </w:r>
      <w:r>
        <w:rPr>
          <w:sz w:val="16"/>
        </w:rPr>
        <w:t>Sentencia</w:t>
      </w:r>
      <w:r>
        <w:rPr>
          <w:spacing w:val="16"/>
          <w:sz w:val="16"/>
        </w:rPr>
        <w:t> </w:t>
      </w:r>
      <w:r>
        <w:rPr>
          <w:sz w:val="16"/>
        </w:rPr>
        <w:t>del</w:t>
      </w:r>
      <w:r>
        <w:rPr>
          <w:spacing w:val="15"/>
          <w:sz w:val="16"/>
        </w:rPr>
        <w:t> </w:t>
      </w:r>
      <w:r>
        <w:rPr>
          <w:sz w:val="16"/>
        </w:rPr>
        <w:t>14</w:t>
      </w:r>
      <w:r>
        <w:rPr>
          <w:spacing w:val="15"/>
          <w:sz w:val="16"/>
        </w:rPr>
        <w:t> </w:t>
      </w:r>
      <w:r>
        <w:rPr>
          <w:sz w:val="16"/>
        </w:rPr>
        <w:t>de</w:t>
      </w:r>
      <w:r>
        <w:rPr>
          <w:spacing w:val="15"/>
          <w:sz w:val="16"/>
        </w:rPr>
        <w:t> </w:t>
      </w:r>
      <w:r>
        <w:rPr>
          <w:sz w:val="16"/>
        </w:rPr>
        <w:t>diciembre</w:t>
      </w:r>
      <w:r>
        <w:rPr>
          <w:spacing w:val="18"/>
          <w:sz w:val="16"/>
        </w:rPr>
        <w:t> </w:t>
      </w:r>
      <w:r>
        <w:rPr>
          <w:sz w:val="16"/>
        </w:rPr>
        <w:t>de</w:t>
      </w:r>
      <w:r>
        <w:rPr>
          <w:spacing w:val="15"/>
          <w:sz w:val="16"/>
        </w:rPr>
        <w:t> </w:t>
      </w:r>
      <w:r>
        <w:rPr>
          <w:sz w:val="16"/>
        </w:rPr>
        <w:t>2022.</w:t>
      </w:r>
      <w:r>
        <w:rPr>
          <w:spacing w:val="15"/>
          <w:sz w:val="16"/>
        </w:rPr>
        <w:t> </w:t>
      </w:r>
      <w:r>
        <w:rPr>
          <w:sz w:val="16"/>
        </w:rPr>
        <w:t>Rad.</w:t>
      </w:r>
      <w:r>
        <w:rPr>
          <w:spacing w:val="-54"/>
          <w:sz w:val="16"/>
        </w:rPr>
        <w:t> </w:t>
      </w:r>
      <w:r>
        <w:rPr>
          <w:sz w:val="16"/>
        </w:rPr>
        <w:t>05001233300020210161901.</w:t>
      </w:r>
      <w:r>
        <w:rPr>
          <w:spacing w:val="-4"/>
          <w:sz w:val="16"/>
        </w:rPr>
        <w:t> </w:t>
      </w:r>
      <w:r>
        <w:rPr>
          <w:sz w:val="16"/>
        </w:rPr>
        <w:t>C.P.</w:t>
      </w:r>
      <w:r>
        <w:rPr>
          <w:spacing w:val="-2"/>
          <w:sz w:val="16"/>
        </w:rPr>
        <w:t> </w:t>
      </w:r>
      <w:r>
        <w:rPr>
          <w:sz w:val="16"/>
        </w:rPr>
        <w:t>Nubia</w:t>
      </w:r>
      <w:r>
        <w:rPr>
          <w:spacing w:val="-3"/>
          <w:sz w:val="16"/>
        </w:rPr>
        <w:t> </w:t>
      </w:r>
      <w:r>
        <w:rPr>
          <w:sz w:val="16"/>
        </w:rPr>
        <w:t>Margoth</w:t>
      </w:r>
      <w:r>
        <w:rPr>
          <w:spacing w:val="-2"/>
          <w:sz w:val="16"/>
        </w:rPr>
        <w:t> </w:t>
      </w:r>
      <w:r>
        <w:rPr>
          <w:sz w:val="16"/>
        </w:rPr>
        <w:t>Peña</w:t>
      </w:r>
      <w:r>
        <w:rPr>
          <w:spacing w:val="-3"/>
          <w:sz w:val="16"/>
        </w:rPr>
        <w:t> </w:t>
      </w:r>
      <w:r>
        <w:rPr>
          <w:sz w:val="16"/>
        </w:rPr>
        <w:t>Garzón</w:t>
      </w:r>
    </w:p>
    <w:p xmlns:wp14="http://schemas.microsoft.com/office/word/2010/wordml" w14:paraId="0DE4B5B7" wp14:textId="77777777">
      <w:pPr>
        <w:spacing w:after="0" w:line="319" w:lineRule="auto"/>
        <w:jc w:val="left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66204FF1" wp14:textId="77777777">
      <w:pPr>
        <w:pStyle w:val="BodyText"/>
        <w:spacing w:before="8"/>
        <w:rPr>
          <w:sz w:val="19"/>
        </w:rPr>
      </w:pPr>
    </w:p>
    <w:p xmlns:wp14="http://schemas.microsoft.com/office/word/2010/wordml" w14:paraId="1D2F1B7A" wp14:textId="77777777">
      <w:pPr>
        <w:pStyle w:val="BodyText"/>
        <w:ind w:left="343"/>
        <w:rPr>
          <w:sz w:val="20"/>
        </w:rPr>
      </w:pPr>
      <w:r>
        <w:rPr>
          <w:position w:val="0"/>
          <w:sz w:val="20"/>
        </w:rPr>
        <w:pict w14:anchorId="2313676F">
          <v:shape style="width:432.35pt;height:108.15pt;mso-position-horizontal-relative:char;mso-position-vertical-relative:line" filled="false" stroked="true" strokecolor="#000000" strokeweight=".5pt" type="#_x0000_t202">
            <w10:anchorlock/>
            <v:textbox inset="0,0,0,0">
              <w:txbxContent>
                <w:p w14:paraId="6ED67448" wp14:textId="77777777">
                  <w:pPr>
                    <w:pStyle w:val="BodyText"/>
                    <w:spacing w:line="276" w:lineRule="auto"/>
                    <w:ind w:left="823" w:right="813"/>
                    <w:jc w:val="both"/>
                  </w:pPr>
                  <w:r>
                    <w:rPr/>
                    <w:t>público y el Derecho privado. 2ª ed. Bogotá: Universidad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Externado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Colombia,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2004. p.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278</w:t>
                  </w:r>
                </w:p>
                <w:p w14:paraId="7D7C2074" wp14:textId="77777777">
                  <w:pPr>
                    <w:pStyle w:val="BodyText"/>
                    <w:numPr>
                      <w:ilvl w:val="0"/>
                      <w:numId w:val="3"/>
                    </w:numPr>
                    <w:tabs>
                      <w:tab w:val="left" w:leader="none" w:pos="824"/>
                    </w:tabs>
                    <w:spacing w:before="0" w:after="0" w:line="276" w:lineRule="auto"/>
                    <w:ind w:left="823" w:right="805" w:hanging="360"/>
                    <w:jc w:val="both"/>
                  </w:pPr>
                  <w:r>
                    <w:rPr/>
                    <w:t>BARRETO ROZO, Antonio Alejandro. Inhabilidades de la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contratación estatal, efectos y neopunitivismo en el Estatuto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Anticorrupción. En: ALVIAR GARCÍA, Helena (Coordinadora).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Nuevas tendencias del Derecho administrativo. Bogotá: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Universidad</w:t>
                  </w:r>
                  <w:r>
                    <w:rPr>
                      <w:spacing w:val="-6"/>
                    </w:rPr>
                    <w:t> </w:t>
                  </w:r>
                  <w:r>
                    <w:rPr/>
                    <w:t>de</w:t>
                  </w:r>
                  <w:r>
                    <w:rPr>
                      <w:spacing w:val="-4"/>
                    </w:rPr>
                    <w:t> </w:t>
                  </w:r>
                  <w:r>
                    <w:rPr/>
                    <w:t>los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Andes;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Temis,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2016.</w:t>
                  </w:r>
                  <w:r>
                    <w:rPr>
                      <w:spacing w:val="-3"/>
                    </w:rPr>
                    <w:t> </w:t>
                  </w:r>
                  <w:r>
                    <w:rPr/>
                    <w:t>pp.</w:t>
                  </w:r>
                  <w:r>
                    <w:rPr>
                      <w:spacing w:val="-5"/>
                    </w:rPr>
                    <w:t> </w:t>
                  </w:r>
                  <w:r>
                    <w:rPr/>
                    <w:t>63-99.</w:t>
                  </w:r>
                </w:p>
              </w:txbxContent>
            </v:textbox>
            <v:stroke dashstyle="dot"/>
          </v:shape>
        </w:pict>
      </w:r>
      <w:r>
        <w:rPr>
          <w:position w:val="0"/>
          <w:sz w:val="20"/>
        </w:rPr>
      </w:r>
    </w:p>
    <w:p xmlns:wp14="http://schemas.microsoft.com/office/word/2010/wordml" w14:paraId="2DBF0D7D" wp14:textId="77777777">
      <w:pPr>
        <w:pStyle w:val="BodyText"/>
        <w:spacing w:before="9"/>
        <w:rPr>
          <w:sz w:val="12"/>
        </w:rPr>
      </w:pPr>
    </w:p>
    <w:p xmlns:wp14="http://schemas.microsoft.com/office/word/2010/wordml" w14:paraId="3A2FED06" wp14:textId="77777777">
      <w:pPr>
        <w:pStyle w:val="Heading1"/>
        <w:numPr>
          <w:ilvl w:val="0"/>
          <w:numId w:val="1"/>
        </w:numPr>
        <w:tabs>
          <w:tab w:val="left" w:leader="none" w:pos="486"/>
        </w:tabs>
        <w:spacing w:before="101" w:after="0" w:line="240" w:lineRule="auto"/>
        <w:ind w:left="485" w:right="0" w:hanging="284"/>
        <w:jc w:val="left"/>
      </w:pPr>
      <w:r>
        <w:rPr>
          <w:w w:val="90"/>
        </w:rPr>
        <w:t>Doctrina</w:t>
      </w:r>
      <w:r>
        <w:rPr>
          <w:spacing w:val="69"/>
        </w:rPr>
        <w:t> </w:t>
      </w:r>
      <w:r>
        <w:rPr>
          <w:w w:val="90"/>
        </w:rPr>
        <w:t>de</w:t>
      </w:r>
      <w:r>
        <w:rPr>
          <w:spacing w:val="70"/>
        </w:rPr>
        <w:t> </w:t>
      </w:r>
      <w:r>
        <w:rPr>
          <w:w w:val="90"/>
        </w:rPr>
        <w:t>la</w:t>
      </w:r>
      <w:r>
        <w:rPr>
          <w:spacing w:val="66"/>
        </w:rPr>
        <w:t> </w:t>
      </w:r>
      <w:r>
        <w:rPr>
          <w:w w:val="90"/>
        </w:rPr>
        <w:t>Agencia</w:t>
      </w:r>
      <w:r>
        <w:rPr>
          <w:spacing w:val="68"/>
        </w:rPr>
        <w:t> </w:t>
      </w:r>
      <w:r>
        <w:rPr>
          <w:w w:val="90"/>
        </w:rPr>
        <w:t>Nacional</w:t>
      </w:r>
      <w:r>
        <w:rPr>
          <w:spacing w:val="71"/>
        </w:rPr>
        <w:t> </w:t>
      </w:r>
      <w:r>
        <w:rPr>
          <w:w w:val="90"/>
        </w:rPr>
        <w:t>de</w:t>
      </w:r>
      <w:r>
        <w:rPr>
          <w:spacing w:val="65"/>
        </w:rPr>
        <w:t> </w:t>
      </w:r>
      <w:r>
        <w:rPr>
          <w:w w:val="90"/>
        </w:rPr>
        <w:t>Contratación</w:t>
      </w:r>
      <w:r>
        <w:rPr>
          <w:spacing w:val="71"/>
        </w:rPr>
        <w:t> </w:t>
      </w:r>
      <w:r>
        <w:rPr>
          <w:w w:val="90"/>
        </w:rPr>
        <w:t>Pública</w:t>
      </w:r>
      <w:r>
        <w:rPr>
          <w:spacing w:val="-26"/>
          <w:w w:val="90"/>
        </w:rPr>
        <w:t> </w:t>
      </w:r>
      <w:r>
        <w:rPr>
          <w:w w:val="90"/>
        </w:rPr>
        <w:t>:</w:t>
      </w:r>
    </w:p>
    <w:p xmlns:wp14="http://schemas.microsoft.com/office/word/2010/wordml" w14:paraId="6B62F1B3" wp14:textId="77777777">
      <w:pPr>
        <w:pStyle w:val="BodyText"/>
        <w:spacing w:before="7"/>
        <w:rPr>
          <w:b/>
          <w:sz w:val="28"/>
        </w:rPr>
      </w:pPr>
    </w:p>
    <w:p xmlns:wp14="http://schemas.microsoft.com/office/word/2010/wordml" w14:paraId="6CFEC4DC" wp14:textId="77777777">
      <w:pPr>
        <w:pStyle w:val="BodyText"/>
        <w:spacing w:line="276" w:lineRule="auto"/>
        <w:ind w:left="202" w:right="1014"/>
        <w:jc w:val="both"/>
      </w:pPr>
      <w:r>
        <w:rPr/>
        <w:t>La Agencia Nacional de Contratación Pública – Colombia Compra Eficiente en lo</w:t>
      </w:r>
      <w:r>
        <w:rPr>
          <w:spacing w:val="-75"/>
        </w:rPr>
        <w:t> </w:t>
      </w:r>
      <w:r>
        <w:rPr/>
        <w:t>relacionado con el régimen de inhabilidades e incompatibilidades se pronunció</w:t>
      </w:r>
      <w:r>
        <w:rPr>
          <w:spacing w:val="1"/>
        </w:rPr>
        <w:t> </w:t>
      </w:r>
      <w:r>
        <w:rPr/>
        <w:t>esta</w:t>
      </w:r>
      <w:r>
        <w:rPr>
          <w:spacing w:val="-6"/>
        </w:rPr>
        <w:t> </w:t>
      </w:r>
      <w:r>
        <w:rPr/>
        <w:t>Subdirección</w:t>
      </w:r>
      <w:r>
        <w:rPr>
          <w:spacing w:val="-1"/>
        </w:rPr>
        <w:t> </w:t>
      </w:r>
      <w:r>
        <w:rPr/>
        <w:t>en</w:t>
      </w:r>
      <w:r>
        <w:rPr>
          <w:spacing w:val="-5"/>
        </w:rPr>
        <w:t> </w:t>
      </w:r>
      <w:r>
        <w:rPr/>
        <w:t>los</w:t>
      </w:r>
      <w:r>
        <w:rPr>
          <w:spacing w:val="-3"/>
        </w:rPr>
        <w:t> </w:t>
      </w:r>
      <w:r>
        <w:rPr/>
        <w:t>conceptos</w:t>
      </w:r>
      <w:r>
        <w:rPr>
          <w:spacing w:val="-4"/>
        </w:rPr>
        <w:t> </w:t>
      </w:r>
      <w:r>
        <w:rPr/>
        <w:t>No.</w:t>
      </w:r>
      <w:r>
        <w:rPr>
          <w:spacing w:val="-4"/>
        </w:rPr>
        <w:t> </w:t>
      </w:r>
      <w:r>
        <w:rPr/>
        <w:t>4201912000004765</w:t>
      </w:r>
      <w:r>
        <w:rPr>
          <w:spacing w:val="4"/>
        </w:rPr>
        <w:t> </w:t>
      </w:r>
      <w:r>
        <w:rPr/>
        <w:t>de</w:t>
      </w:r>
      <w:r>
        <w:rPr>
          <w:spacing w:val="-5"/>
        </w:rPr>
        <w:t> </w:t>
      </w:r>
      <w:r>
        <w:rPr/>
        <w:t>29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agosto</w:t>
      </w:r>
      <w:r>
        <w:rPr>
          <w:spacing w:val="-3"/>
        </w:rPr>
        <w:t> </w:t>
      </w:r>
      <w:r>
        <w:rPr/>
        <w:t>de</w:t>
      </w:r>
      <w:r>
        <w:rPr>
          <w:spacing w:val="-75"/>
        </w:rPr>
        <w:t> </w:t>
      </w:r>
      <w:r>
        <w:rPr/>
        <w:t>2019,</w:t>
      </w:r>
      <w:r>
        <w:rPr>
          <w:spacing w:val="-9"/>
        </w:rPr>
        <w:t> </w:t>
      </w:r>
      <w:r>
        <w:rPr/>
        <w:t>4201913000005694</w:t>
      </w:r>
      <w:r>
        <w:rPr>
          <w:spacing w:val="-3"/>
        </w:rPr>
        <w:t> </w:t>
      </w:r>
      <w:r>
        <w:rPr/>
        <w:t>del</w:t>
      </w:r>
      <w:r>
        <w:rPr>
          <w:spacing w:val="-7"/>
        </w:rPr>
        <w:t> </w:t>
      </w:r>
      <w:r>
        <w:rPr/>
        <w:t>3</w:t>
      </w:r>
      <w:r>
        <w:rPr>
          <w:spacing w:val="-9"/>
        </w:rPr>
        <w:t> </w:t>
      </w:r>
      <w:r>
        <w:rPr/>
        <w:t>de</w:t>
      </w:r>
      <w:r>
        <w:rPr>
          <w:spacing w:val="-11"/>
        </w:rPr>
        <w:t> </w:t>
      </w:r>
      <w:r>
        <w:rPr/>
        <w:t>octubre</w:t>
      </w:r>
      <w:r>
        <w:rPr>
          <w:spacing w:val="-7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  <w:r>
        <w:rPr>
          <w:spacing w:val="-8"/>
        </w:rPr>
        <w:t> </w:t>
      </w:r>
      <w:r>
        <w:rPr/>
        <w:t>4201912000006288 del</w:t>
      </w:r>
      <w:r>
        <w:rPr>
          <w:spacing w:val="-11"/>
        </w:rPr>
        <w:t> </w:t>
      </w:r>
      <w:r>
        <w:rPr/>
        <w:t>7</w:t>
      </w:r>
    </w:p>
    <w:p xmlns:wp14="http://schemas.microsoft.com/office/word/2010/wordml" w14:paraId="66FB7FF0" wp14:textId="77777777">
      <w:pPr>
        <w:pStyle w:val="BodyText"/>
        <w:spacing w:line="266" w:lineRule="exact"/>
        <w:ind w:left="202"/>
        <w:jc w:val="both"/>
      </w:pPr>
      <w:r>
        <w:rPr/>
        <w:t>de</w:t>
      </w:r>
      <w:r>
        <w:rPr>
          <w:spacing w:val="37"/>
        </w:rPr>
        <w:t> </w:t>
      </w:r>
      <w:r>
        <w:rPr/>
        <w:t>septiembre</w:t>
      </w:r>
      <w:r>
        <w:rPr>
          <w:spacing w:val="40"/>
        </w:rPr>
        <w:t> </w:t>
      </w:r>
      <w:r>
        <w:rPr/>
        <w:t>de</w:t>
      </w:r>
      <w:r>
        <w:rPr>
          <w:spacing w:val="37"/>
        </w:rPr>
        <w:t> </w:t>
      </w:r>
      <w:r>
        <w:rPr/>
        <w:t>2019,</w:t>
      </w:r>
      <w:r>
        <w:rPr>
          <w:spacing w:val="38"/>
        </w:rPr>
        <w:t> </w:t>
      </w:r>
      <w:r>
        <w:rPr/>
        <w:t>4201912000006259</w:t>
      </w:r>
      <w:r>
        <w:rPr>
          <w:spacing w:val="44"/>
        </w:rPr>
        <w:t> </w:t>
      </w:r>
      <w:r>
        <w:rPr/>
        <w:t>del</w:t>
      </w:r>
      <w:r>
        <w:rPr>
          <w:spacing w:val="34"/>
        </w:rPr>
        <w:t> </w:t>
      </w:r>
      <w:r>
        <w:rPr/>
        <w:t>13</w:t>
      </w:r>
      <w:r>
        <w:rPr>
          <w:spacing w:val="38"/>
        </w:rPr>
        <w:t> </w:t>
      </w:r>
      <w:r>
        <w:rPr/>
        <w:t>de</w:t>
      </w:r>
      <w:r>
        <w:rPr>
          <w:spacing w:val="37"/>
        </w:rPr>
        <w:t> </w:t>
      </w:r>
      <w:r>
        <w:rPr/>
        <w:t>noviembre</w:t>
      </w:r>
      <w:r>
        <w:rPr>
          <w:spacing w:val="40"/>
        </w:rPr>
        <w:t> </w:t>
      </w:r>
      <w:r>
        <w:rPr/>
        <w:t>de</w:t>
      </w:r>
      <w:r>
        <w:rPr>
          <w:spacing w:val="37"/>
        </w:rPr>
        <w:t> </w:t>
      </w:r>
      <w:r>
        <w:rPr/>
        <w:t>2019,</w:t>
      </w:r>
    </w:p>
    <w:p xmlns:wp14="http://schemas.microsoft.com/office/word/2010/wordml" w14:paraId="31AAFAB3" wp14:textId="77777777">
      <w:pPr>
        <w:pStyle w:val="BodyText"/>
        <w:spacing w:before="43"/>
        <w:ind w:left="202"/>
      </w:pPr>
      <w:r>
        <w:rPr/>
        <w:t>4201913000006917</w:t>
      </w:r>
      <w:r>
        <w:rPr>
          <w:spacing w:val="5"/>
        </w:rPr>
        <w:t> </w:t>
      </w:r>
      <w:r>
        <w:rPr/>
        <w:t>del 21</w:t>
      </w:r>
      <w:r>
        <w:rPr>
          <w:spacing w:val="1"/>
        </w:rPr>
        <w:t> </w:t>
      </w:r>
      <w:r>
        <w:rPr/>
        <w:t>de noviembre</w:t>
      </w:r>
      <w:r>
        <w:rPr>
          <w:spacing w:val="1"/>
        </w:rPr>
        <w:t> </w:t>
      </w:r>
      <w:r>
        <w:rPr/>
        <w:t>de 2019,</w:t>
      </w:r>
      <w:r>
        <w:rPr>
          <w:spacing w:val="2"/>
        </w:rPr>
        <w:t> </w:t>
      </w:r>
      <w:r>
        <w:rPr/>
        <w:t>4201912000006978</w:t>
      </w:r>
      <w:r>
        <w:rPr>
          <w:spacing w:val="9"/>
        </w:rPr>
        <w:t> </w:t>
      </w:r>
      <w:r>
        <w:rPr/>
        <w:t>del</w:t>
      </w:r>
      <w:r>
        <w:rPr>
          <w:spacing w:val="-1"/>
        </w:rPr>
        <w:t> </w:t>
      </w:r>
      <w:r>
        <w:rPr/>
        <w:t>25</w:t>
      </w:r>
    </w:p>
    <w:p xmlns:wp14="http://schemas.microsoft.com/office/word/2010/wordml" w14:paraId="7B0403CF" wp14:textId="77777777">
      <w:pPr>
        <w:pStyle w:val="BodyText"/>
        <w:spacing w:before="39"/>
        <w:ind w:left="202"/>
      </w:pPr>
      <w:r>
        <w:rPr/>
        <w:t>de</w:t>
      </w:r>
      <w:r>
        <w:rPr>
          <w:spacing w:val="66"/>
        </w:rPr>
        <w:t> </w:t>
      </w:r>
      <w:r>
        <w:rPr/>
        <w:t>noviembre</w:t>
      </w:r>
      <w:r>
        <w:rPr>
          <w:spacing w:val="69"/>
        </w:rPr>
        <w:t> </w:t>
      </w:r>
      <w:r>
        <w:rPr/>
        <w:t>de</w:t>
      </w:r>
      <w:r>
        <w:rPr>
          <w:spacing w:val="67"/>
        </w:rPr>
        <w:t> </w:t>
      </w:r>
      <w:r>
        <w:rPr/>
        <w:t>2019,</w:t>
      </w:r>
      <w:r>
        <w:rPr>
          <w:spacing w:val="67"/>
        </w:rPr>
        <w:t> </w:t>
      </w:r>
      <w:r>
        <w:rPr/>
        <w:t>4201912000007291</w:t>
      </w:r>
      <w:r>
        <w:rPr>
          <w:spacing w:val="76"/>
        </w:rPr>
        <w:t> </w:t>
      </w:r>
      <w:r>
        <w:rPr/>
        <w:t>del</w:t>
      </w:r>
      <w:r>
        <w:rPr>
          <w:spacing w:val="66"/>
        </w:rPr>
        <w:t> </w:t>
      </w:r>
      <w:r>
        <w:rPr/>
        <w:t>3</w:t>
      </w:r>
      <w:r>
        <w:rPr>
          <w:spacing w:val="66"/>
        </w:rPr>
        <w:t> </w:t>
      </w:r>
      <w:r>
        <w:rPr/>
        <w:t>de</w:t>
      </w:r>
      <w:r>
        <w:rPr>
          <w:spacing w:val="67"/>
        </w:rPr>
        <w:t> </w:t>
      </w:r>
      <w:r>
        <w:rPr/>
        <w:t>diciembre</w:t>
      </w:r>
      <w:r>
        <w:rPr>
          <w:spacing w:val="71"/>
        </w:rPr>
        <w:t> </w:t>
      </w:r>
      <w:r>
        <w:rPr/>
        <w:t>de</w:t>
      </w:r>
      <w:r>
        <w:rPr>
          <w:spacing w:val="64"/>
        </w:rPr>
        <w:t> </w:t>
      </w:r>
      <w:r>
        <w:rPr/>
        <w:t>2019,</w:t>
      </w:r>
    </w:p>
    <w:p xmlns:wp14="http://schemas.microsoft.com/office/word/2010/wordml" w14:paraId="31712B6E" wp14:textId="77777777">
      <w:pPr>
        <w:pStyle w:val="BodyText"/>
        <w:spacing w:before="40"/>
        <w:ind w:left="202"/>
      </w:pPr>
      <w:r>
        <w:rPr/>
        <w:t>4201912000007281</w:t>
      </w:r>
      <w:r>
        <w:rPr>
          <w:spacing w:val="-4"/>
        </w:rPr>
        <w:t> </w:t>
      </w:r>
      <w:r>
        <w:rPr/>
        <w:t>del</w:t>
      </w:r>
      <w:r>
        <w:rPr>
          <w:spacing w:val="-12"/>
        </w:rPr>
        <w:t> </w:t>
      </w:r>
      <w:r>
        <w:rPr/>
        <w:t>5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diciembre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2019,</w:t>
      </w:r>
      <w:r>
        <w:rPr>
          <w:spacing w:val="-10"/>
        </w:rPr>
        <w:t> </w:t>
      </w:r>
      <w:r>
        <w:rPr/>
        <w:t>4201912000007060</w:t>
      </w:r>
      <w:r>
        <w:rPr>
          <w:spacing w:val="-3"/>
        </w:rPr>
        <w:t> </w:t>
      </w:r>
      <w:r>
        <w:rPr/>
        <w:t>del</w:t>
      </w:r>
      <w:r>
        <w:rPr>
          <w:spacing w:val="-12"/>
        </w:rPr>
        <w:t> </w:t>
      </w:r>
      <w:r>
        <w:rPr/>
        <w:t>11</w:t>
      </w:r>
      <w:r>
        <w:rPr>
          <w:spacing w:val="-11"/>
        </w:rPr>
        <w:t> </w:t>
      </w:r>
      <w:r>
        <w:rPr/>
        <w:t>de</w:t>
      </w:r>
    </w:p>
    <w:p xmlns:wp14="http://schemas.microsoft.com/office/word/2010/wordml" w14:paraId="654DE96C" wp14:textId="77777777">
      <w:pPr>
        <w:pStyle w:val="BodyText"/>
        <w:tabs>
          <w:tab w:val="left" w:leader="none" w:pos="1505"/>
          <w:tab w:val="left" w:leader="none" w:pos="1997"/>
          <w:tab w:val="left" w:leader="none" w:pos="2861"/>
          <w:tab w:val="left" w:leader="none" w:pos="5324"/>
          <w:tab w:val="left" w:leader="none" w:pos="5876"/>
          <w:tab w:val="left" w:leader="none" w:pos="6606"/>
          <w:tab w:val="left" w:leader="none" w:pos="7909"/>
          <w:tab w:val="left" w:leader="none" w:pos="8401"/>
        </w:tabs>
        <w:spacing w:before="40"/>
        <w:ind w:left="202"/>
      </w:pPr>
      <w:r>
        <w:rPr/>
        <w:t>diciembre</w:t>
      </w:r>
      <w:r>
        <w:rPr/>
        <w:tab/>
      </w:r>
      <w:r>
        <w:rPr/>
        <w:t>de</w:t>
      </w:r>
      <w:r>
        <w:rPr/>
        <w:tab/>
      </w:r>
      <w:r>
        <w:rPr/>
        <w:t>2019,</w:t>
      </w:r>
      <w:r>
        <w:rPr/>
        <w:tab/>
      </w:r>
      <w:r>
        <w:rPr/>
        <w:t>4201912000007512</w:t>
      </w:r>
      <w:r>
        <w:rPr/>
        <w:tab/>
      </w:r>
      <w:r>
        <w:rPr/>
        <w:t>del</w:t>
      </w:r>
      <w:r>
        <w:rPr/>
        <w:tab/>
      </w:r>
      <w:r>
        <w:rPr/>
        <w:t>16</w:t>
      </w:r>
      <w:r>
        <w:rPr/>
        <w:tab/>
      </w:r>
      <w:r>
        <w:rPr/>
        <w:t>diciembre</w:t>
      </w:r>
      <w:r>
        <w:rPr/>
        <w:tab/>
      </w:r>
      <w:r>
        <w:rPr/>
        <w:t>de</w:t>
      </w:r>
      <w:r>
        <w:rPr/>
        <w:tab/>
      </w:r>
      <w:r>
        <w:rPr/>
        <w:t>2019,</w:t>
      </w:r>
    </w:p>
    <w:p xmlns:wp14="http://schemas.microsoft.com/office/word/2010/wordml" w14:paraId="340E0C39" wp14:textId="77777777">
      <w:pPr>
        <w:pStyle w:val="BodyText"/>
        <w:tabs>
          <w:tab w:val="left" w:leader="none" w:pos="2179"/>
          <w:tab w:val="left" w:leader="none" w:pos="3581"/>
          <w:tab w:val="left" w:leader="none" w:pos="4340"/>
          <w:tab w:val="left" w:leader="none" w:pos="5653"/>
          <w:tab w:val="left" w:leader="none" w:pos="6606"/>
          <w:tab w:val="left" w:leader="none" w:pos="8233"/>
        </w:tabs>
        <w:spacing w:before="40" w:line="276" w:lineRule="auto"/>
        <w:ind w:left="202" w:right="949"/>
      </w:pPr>
      <w:r>
        <w:rPr>
          <w:spacing w:val="-2"/>
        </w:rPr>
        <w:t>4201912000008460</w:t>
      </w:r>
      <w:r>
        <w:rPr>
          <w:spacing w:val="-16"/>
        </w:rPr>
        <w:t> </w:t>
      </w:r>
      <w:r>
        <w:rPr>
          <w:spacing w:val="-1"/>
        </w:rPr>
        <w:t>del</w:t>
      </w:r>
      <w:r>
        <w:rPr>
          <w:spacing w:val="-20"/>
        </w:rPr>
        <w:t> </w:t>
      </w:r>
      <w:r>
        <w:rPr>
          <w:spacing w:val="-1"/>
        </w:rPr>
        <w:t>14</w:t>
      </w:r>
      <w:r>
        <w:rPr>
          <w:spacing w:val="-20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febrero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2020,</w:t>
      </w:r>
      <w:r>
        <w:rPr>
          <w:spacing w:val="-18"/>
        </w:rPr>
        <w:t> </w:t>
      </w:r>
      <w:r>
        <w:rPr>
          <w:spacing w:val="-1"/>
        </w:rPr>
        <w:t>C-032</w:t>
      </w:r>
      <w:r>
        <w:rPr>
          <w:spacing w:val="-19"/>
        </w:rPr>
        <w:t> </w:t>
      </w:r>
      <w:r>
        <w:rPr>
          <w:spacing w:val="-1"/>
        </w:rPr>
        <w:t>del</w:t>
      </w:r>
      <w:r>
        <w:rPr>
          <w:spacing w:val="-22"/>
        </w:rPr>
        <w:t> </w:t>
      </w:r>
      <w:r>
        <w:rPr>
          <w:spacing w:val="-1"/>
        </w:rPr>
        <w:t>19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febrero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1"/>
        </w:rPr>
        <w:t> </w:t>
      </w:r>
      <w:r>
        <w:rPr>
          <w:spacing w:val="-1"/>
        </w:rPr>
        <w:t>2020,</w:t>
      </w:r>
      <w:r>
        <w:rPr/>
        <w:t> C-090 del 24 de febrero de 2020, C-125 del 3 de marzo de 2020, C-157 del 17</w:t>
      </w:r>
      <w:r>
        <w:rPr>
          <w:spacing w:val="1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marzo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2020,</w:t>
      </w:r>
      <w:r>
        <w:rPr>
          <w:spacing w:val="-15"/>
        </w:rPr>
        <w:t> </w:t>
      </w:r>
      <w:r>
        <w:rPr/>
        <w:t>C-273</w:t>
      </w:r>
      <w:r>
        <w:rPr>
          <w:spacing w:val="-16"/>
        </w:rPr>
        <w:t> </w:t>
      </w:r>
      <w:r>
        <w:rPr/>
        <w:t>del</w:t>
      </w:r>
      <w:r>
        <w:rPr>
          <w:spacing w:val="-21"/>
        </w:rPr>
        <w:t> </w:t>
      </w:r>
      <w:r>
        <w:rPr/>
        <w:t>21</w:t>
      </w:r>
      <w:r>
        <w:rPr>
          <w:spacing w:val="-18"/>
        </w:rPr>
        <w:t> </w:t>
      </w:r>
      <w:r>
        <w:rPr/>
        <w:t>de</w:t>
      </w:r>
      <w:r>
        <w:rPr>
          <w:spacing w:val="-20"/>
        </w:rPr>
        <w:t> </w:t>
      </w:r>
      <w:r>
        <w:rPr/>
        <w:t>mayo</w:t>
      </w:r>
      <w:r>
        <w:rPr>
          <w:spacing w:val="-17"/>
        </w:rPr>
        <w:t> </w:t>
      </w:r>
      <w:r>
        <w:rPr/>
        <w:t>de</w:t>
      </w:r>
      <w:r>
        <w:rPr>
          <w:spacing w:val="-19"/>
        </w:rPr>
        <w:t> </w:t>
      </w:r>
      <w:r>
        <w:rPr/>
        <w:t>2020,</w:t>
      </w:r>
      <w:r>
        <w:rPr>
          <w:spacing w:val="-16"/>
        </w:rPr>
        <w:t> </w:t>
      </w:r>
      <w:r>
        <w:rPr/>
        <w:t>C-386</w:t>
      </w:r>
      <w:r>
        <w:rPr>
          <w:spacing w:val="-17"/>
        </w:rPr>
        <w:t> </w:t>
      </w:r>
      <w:r>
        <w:rPr/>
        <w:t>del</w:t>
      </w:r>
      <w:r>
        <w:rPr>
          <w:spacing w:val="-21"/>
        </w:rPr>
        <w:t> </w:t>
      </w:r>
      <w:r>
        <w:rPr/>
        <w:t>24</w:t>
      </w:r>
      <w:r>
        <w:rPr>
          <w:spacing w:val="-20"/>
        </w:rPr>
        <w:t> </w:t>
      </w:r>
      <w:r>
        <w:rPr/>
        <w:t>de</w:t>
      </w:r>
      <w:r>
        <w:rPr>
          <w:spacing w:val="-19"/>
        </w:rPr>
        <w:t> </w:t>
      </w:r>
      <w:r>
        <w:rPr/>
        <w:t>julio</w:t>
      </w:r>
      <w:r>
        <w:rPr>
          <w:spacing w:val="-21"/>
        </w:rPr>
        <w:t> </w:t>
      </w:r>
      <w:r>
        <w:rPr/>
        <w:t>de</w:t>
      </w:r>
      <w:r>
        <w:rPr>
          <w:spacing w:val="-20"/>
        </w:rPr>
        <w:t> </w:t>
      </w:r>
      <w:r>
        <w:rPr/>
        <w:t>2020,</w:t>
      </w:r>
      <w:r>
        <w:rPr>
          <w:spacing w:val="-74"/>
        </w:rPr>
        <w:t> </w:t>
      </w:r>
      <w:r>
        <w:rPr/>
        <w:t>C-580 del 21 de septiembre de 2020, C-639 del 27 de octubre del 2020, C-650</w:t>
      </w:r>
      <w:r>
        <w:rPr>
          <w:spacing w:val="1"/>
        </w:rPr>
        <w:t> </w:t>
      </w:r>
      <w:r>
        <w:rPr/>
        <w:t>del</w:t>
      </w:r>
      <w:r>
        <w:rPr>
          <w:spacing w:val="-15"/>
        </w:rPr>
        <w:t> </w:t>
      </w:r>
      <w:r>
        <w:rPr/>
        <w:t>10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2020,</w:t>
      </w:r>
      <w:r>
        <w:rPr>
          <w:spacing w:val="-10"/>
        </w:rPr>
        <w:t> </w:t>
      </w:r>
      <w:r>
        <w:rPr/>
        <w:t>C-684</w:t>
      </w:r>
      <w:r>
        <w:rPr>
          <w:spacing w:val="-10"/>
        </w:rPr>
        <w:t> </w:t>
      </w:r>
      <w:r>
        <w:rPr/>
        <w:t>del</w:t>
      </w:r>
      <w:r>
        <w:rPr>
          <w:spacing w:val="-14"/>
        </w:rPr>
        <w:t> </w:t>
      </w:r>
      <w:r>
        <w:rPr/>
        <w:t>24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11"/>
        </w:rPr>
        <w:t> </w:t>
      </w:r>
      <w:r>
        <w:rPr/>
        <w:t>2020</w:t>
      </w:r>
      <w:r>
        <w:rPr>
          <w:spacing w:val="-9"/>
        </w:rPr>
        <w:t> </w:t>
      </w:r>
      <w:r>
        <w:rPr/>
        <w:t>C-004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12</w:t>
      </w:r>
      <w:r>
        <w:rPr>
          <w:spacing w:val="1"/>
        </w:rPr>
        <w:t> </w:t>
      </w:r>
      <w:r>
        <w:rPr/>
        <w:t>de febrero de 2021, C-815 del 18 de febrero de 2021, C-210 del 12 de mayo de</w:t>
      </w:r>
      <w:r>
        <w:rPr>
          <w:spacing w:val="-75"/>
        </w:rPr>
        <w:t> </w:t>
      </w:r>
      <w:r>
        <w:rPr/>
        <w:t>2021,</w:t>
      </w:r>
      <w:r>
        <w:rPr>
          <w:spacing w:val="6"/>
        </w:rPr>
        <w:t> </w:t>
      </w:r>
      <w:r>
        <w:rPr/>
        <w:t>C-275</w:t>
      </w:r>
      <w:r>
        <w:rPr>
          <w:spacing w:val="7"/>
        </w:rPr>
        <w:t> </w:t>
      </w:r>
      <w:r>
        <w:rPr/>
        <w:t>del</w:t>
      </w:r>
      <w:r>
        <w:rPr>
          <w:spacing w:val="5"/>
        </w:rPr>
        <w:t> </w:t>
      </w:r>
      <w:r>
        <w:rPr/>
        <w:t>11</w:t>
      </w:r>
      <w:r>
        <w:rPr>
          <w:spacing w:val="7"/>
        </w:rPr>
        <w:t> </w:t>
      </w:r>
      <w:r>
        <w:rPr/>
        <w:t>de</w:t>
      </w:r>
      <w:r>
        <w:rPr>
          <w:spacing w:val="6"/>
        </w:rPr>
        <w:t> </w:t>
      </w:r>
      <w:r>
        <w:rPr/>
        <w:t>junio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2021,</w:t>
      </w:r>
      <w:r>
        <w:rPr>
          <w:spacing w:val="8"/>
        </w:rPr>
        <w:t> </w:t>
      </w:r>
      <w:r>
        <w:rPr/>
        <w:t>C-321</w:t>
      </w:r>
      <w:r>
        <w:rPr>
          <w:spacing w:val="7"/>
        </w:rPr>
        <w:t> </w:t>
      </w:r>
      <w:r>
        <w:rPr/>
        <w:t>del</w:t>
      </w:r>
      <w:r>
        <w:rPr>
          <w:spacing w:val="5"/>
        </w:rPr>
        <w:t> </w:t>
      </w:r>
      <w:r>
        <w:rPr/>
        <w:t>2</w:t>
      </w:r>
      <w:r>
        <w:rPr>
          <w:spacing w:val="6"/>
        </w:rPr>
        <w:t> </w:t>
      </w:r>
      <w:r>
        <w:rPr/>
        <w:t>de</w:t>
      </w:r>
      <w:r>
        <w:rPr>
          <w:spacing w:val="3"/>
        </w:rPr>
        <w:t> </w:t>
      </w:r>
      <w:r>
        <w:rPr/>
        <w:t>julio</w:t>
      </w:r>
      <w:r>
        <w:rPr>
          <w:spacing w:val="5"/>
        </w:rPr>
        <w:t> </w:t>
      </w:r>
      <w:r>
        <w:rPr/>
        <w:t>de</w:t>
      </w:r>
      <w:r>
        <w:rPr>
          <w:spacing w:val="6"/>
        </w:rPr>
        <w:t> </w:t>
      </w:r>
      <w:r>
        <w:rPr/>
        <w:t>2021,</w:t>
      </w:r>
      <w:r>
        <w:rPr>
          <w:spacing w:val="10"/>
        </w:rPr>
        <w:t> </w:t>
      </w:r>
      <w:r>
        <w:rPr/>
        <w:t>C-410</w:t>
      </w:r>
      <w:r>
        <w:rPr>
          <w:spacing w:val="8"/>
        </w:rPr>
        <w:t> </w:t>
      </w:r>
      <w:r>
        <w:rPr/>
        <w:t>del</w:t>
      </w:r>
      <w:r>
        <w:rPr>
          <w:spacing w:val="1"/>
        </w:rPr>
        <w:t> </w:t>
      </w:r>
      <w:r>
        <w:rPr>
          <w:spacing w:val="-1"/>
        </w:rPr>
        <w:t>7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julio</w:t>
      </w:r>
      <w:r>
        <w:rPr>
          <w:spacing w:val="-16"/>
        </w:rPr>
        <w:t> </w:t>
      </w:r>
      <w:r>
        <w:rPr>
          <w:spacing w:val="-1"/>
        </w:rPr>
        <w:t>del</w:t>
      </w:r>
      <w:r>
        <w:rPr>
          <w:spacing w:val="-23"/>
        </w:rPr>
        <w:t> </w:t>
      </w:r>
      <w:r>
        <w:rPr>
          <w:spacing w:val="-1"/>
        </w:rPr>
        <w:t>2021,</w:t>
      </w:r>
      <w:r>
        <w:rPr>
          <w:spacing w:val="-18"/>
        </w:rPr>
        <w:t> </w:t>
      </w:r>
      <w:r>
        <w:rPr>
          <w:spacing w:val="-1"/>
        </w:rPr>
        <w:t>C-491</w:t>
      </w:r>
      <w:r>
        <w:rPr>
          <w:spacing w:val="-18"/>
        </w:rPr>
        <w:t> </w:t>
      </w:r>
      <w:r>
        <w:rPr>
          <w:spacing w:val="-1"/>
        </w:rPr>
        <w:t>del</w:t>
      </w:r>
      <w:r>
        <w:rPr>
          <w:spacing w:val="-21"/>
        </w:rPr>
        <w:t> </w:t>
      </w:r>
      <w:r>
        <w:rPr>
          <w:spacing w:val="-1"/>
        </w:rPr>
        <w:t>14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19"/>
        </w:rPr>
        <w:t> </w:t>
      </w:r>
      <w:r>
        <w:rPr>
          <w:spacing w:val="-1"/>
        </w:rPr>
        <w:t>septiembre</w:t>
      </w:r>
      <w:r>
        <w:rPr>
          <w:spacing w:val="-17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2021,</w:t>
      </w:r>
      <w:r>
        <w:rPr>
          <w:spacing w:val="-18"/>
        </w:rPr>
        <w:t> </w:t>
      </w:r>
      <w:r>
        <w:rPr>
          <w:spacing w:val="-1"/>
        </w:rPr>
        <w:t>C-028</w:t>
      </w:r>
      <w:r>
        <w:rPr>
          <w:spacing w:val="-19"/>
        </w:rPr>
        <w:t> </w:t>
      </w:r>
      <w:r>
        <w:rPr>
          <w:spacing w:val="-1"/>
        </w:rPr>
        <w:t>del</w:t>
      </w:r>
      <w:r>
        <w:rPr>
          <w:spacing w:val="-19"/>
        </w:rPr>
        <w:t> </w:t>
      </w:r>
      <w:r>
        <w:rPr>
          <w:spacing w:val="-1"/>
        </w:rPr>
        <w:t>28</w:t>
      </w:r>
      <w:r>
        <w:rPr>
          <w:spacing w:val="-19"/>
        </w:rPr>
        <w:t> </w:t>
      </w:r>
      <w:r>
        <w:rPr>
          <w:spacing w:val="-1"/>
        </w:rPr>
        <w:t>de</w:t>
      </w:r>
      <w:r>
        <w:rPr>
          <w:spacing w:val="-20"/>
        </w:rPr>
        <w:t> </w:t>
      </w:r>
      <w:r>
        <w:rPr>
          <w:spacing w:val="-1"/>
        </w:rPr>
        <w:t>febrero</w:t>
      </w:r>
      <w:r>
        <w:rPr/>
        <w:t> de</w:t>
      </w:r>
      <w:r>
        <w:rPr>
          <w:spacing w:val="-12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C-318</w:t>
      </w:r>
      <w:r>
        <w:rPr>
          <w:spacing w:val="-10"/>
        </w:rPr>
        <w:t> </w:t>
      </w:r>
      <w:r>
        <w:rPr/>
        <w:t>del</w:t>
      </w:r>
      <w:r>
        <w:rPr>
          <w:spacing w:val="-12"/>
        </w:rPr>
        <w:t> </w:t>
      </w:r>
      <w:r>
        <w:rPr/>
        <w:t>18</w:t>
      </w:r>
      <w:r>
        <w:rPr>
          <w:spacing w:val="-10"/>
        </w:rPr>
        <w:t> </w:t>
      </w:r>
      <w:r>
        <w:rPr/>
        <w:t>de</w:t>
      </w:r>
      <w:r>
        <w:rPr>
          <w:spacing w:val="-14"/>
        </w:rPr>
        <w:t> </w:t>
      </w:r>
      <w:r>
        <w:rPr/>
        <w:t>mayo</w:t>
      </w:r>
      <w:r>
        <w:rPr>
          <w:spacing w:val="-12"/>
        </w:rPr>
        <w:t> </w:t>
      </w:r>
      <w:r>
        <w:rPr/>
        <w:t>de</w:t>
      </w:r>
      <w:r>
        <w:rPr>
          <w:spacing w:val="-14"/>
        </w:rPr>
        <w:t> </w:t>
      </w:r>
      <w:r>
        <w:rPr/>
        <w:t>2022,</w:t>
      </w:r>
      <w:r>
        <w:rPr>
          <w:spacing w:val="-10"/>
        </w:rPr>
        <w:t> </w:t>
      </w:r>
      <w:r>
        <w:rPr/>
        <w:t>C-252</w:t>
      </w:r>
      <w:r>
        <w:rPr>
          <w:spacing w:val="-11"/>
        </w:rPr>
        <w:t> </w:t>
      </w:r>
      <w:r>
        <w:rPr/>
        <w:t>del</w:t>
      </w:r>
      <w:r>
        <w:rPr>
          <w:spacing w:val="-12"/>
        </w:rPr>
        <w:t> </w:t>
      </w:r>
      <w:r>
        <w:rPr/>
        <w:t>30</w:t>
      </w:r>
      <w:r>
        <w:rPr>
          <w:spacing w:val="-10"/>
        </w:rPr>
        <w:t> </w:t>
      </w:r>
      <w:r>
        <w:rPr/>
        <w:t>de</w:t>
      </w:r>
      <w:r>
        <w:rPr>
          <w:spacing w:val="-15"/>
        </w:rPr>
        <w:t> </w:t>
      </w:r>
      <w:r>
        <w:rPr/>
        <w:t>mayo</w:t>
      </w:r>
      <w:r>
        <w:rPr>
          <w:spacing w:val="-13"/>
        </w:rPr>
        <w:t> </w:t>
      </w:r>
      <w:r>
        <w:rPr/>
        <w:t>de</w:t>
      </w:r>
      <w:r>
        <w:rPr>
          <w:spacing w:val="-11"/>
        </w:rPr>
        <w:t> </w:t>
      </w:r>
      <w:r>
        <w:rPr/>
        <w:t>2022,</w:t>
      </w:r>
      <w:r>
        <w:rPr>
          <w:spacing w:val="-11"/>
        </w:rPr>
        <w:t> </w:t>
      </w:r>
      <w:r>
        <w:rPr/>
        <w:t>C-175</w:t>
      </w:r>
      <w:r>
        <w:rPr>
          <w:spacing w:val="1"/>
        </w:rPr>
        <w:t> </w:t>
      </w:r>
      <w:r>
        <w:rPr/>
        <w:t>del 4 de mayo de 2023,C-300 de 2023, C−010 del 31 de enero de 2024, C-039</w:t>
      </w:r>
      <w:r>
        <w:rPr>
          <w:spacing w:val="-75"/>
        </w:rPr>
        <w:t> </w:t>
      </w:r>
      <w:r>
        <w:rPr/>
        <w:t>del 23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abril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2024,</w:t>
      </w:r>
      <w:r>
        <w:rPr>
          <w:spacing w:val="3"/>
        </w:rPr>
        <w:t> </w:t>
      </w:r>
      <w:r>
        <w:rPr/>
        <w:t>C-381</w:t>
      </w:r>
      <w:r>
        <w:rPr>
          <w:spacing w:val="2"/>
        </w:rPr>
        <w:t> </w:t>
      </w:r>
      <w:r>
        <w:rPr/>
        <w:t>del</w:t>
      </w:r>
      <w:r>
        <w:rPr>
          <w:spacing w:val="3"/>
        </w:rPr>
        <w:t> </w:t>
      </w:r>
      <w:r>
        <w:rPr/>
        <w:t>5</w:t>
      </w:r>
      <w:r>
        <w:rPr>
          <w:spacing w:val="2"/>
        </w:rPr>
        <w:t> </w:t>
      </w:r>
      <w:r>
        <w:rPr/>
        <w:t>de</w:t>
      </w:r>
      <w:r>
        <w:rPr>
          <w:spacing w:val="2"/>
        </w:rPr>
        <w:t> </w:t>
      </w:r>
      <w:r>
        <w:rPr/>
        <w:t>septiembre</w:t>
      </w:r>
      <w:r>
        <w:rPr>
          <w:spacing w:val="6"/>
        </w:rPr>
        <w:t> </w:t>
      </w:r>
      <w:r>
        <w:rPr/>
        <w:t>de</w:t>
      </w:r>
      <w:r>
        <w:rPr>
          <w:spacing w:val="1"/>
        </w:rPr>
        <w:t> </w:t>
      </w:r>
      <w:r>
        <w:rPr/>
        <w:t>2024</w:t>
      </w:r>
      <w:r>
        <w:rPr>
          <w:spacing w:val="5"/>
        </w:rPr>
        <w:t> </w:t>
      </w:r>
      <w:r>
        <w:rPr/>
        <w:t>y</w:t>
      </w:r>
      <w:r>
        <w:rPr>
          <w:spacing w:val="-1"/>
        </w:rPr>
        <w:t> </w:t>
      </w:r>
      <w:r>
        <w:rPr/>
        <w:t>C-529</w:t>
      </w:r>
      <w:r>
        <w:rPr>
          <w:spacing w:val="6"/>
        </w:rPr>
        <w:t> </w:t>
      </w:r>
      <w:r>
        <w:rPr/>
        <w:t>del 09</w:t>
      </w:r>
      <w:r>
        <w:rPr>
          <w:spacing w:val="3"/>
        </w:rPr>
        <w:t> </w:t>
      </w:r>
      <w:r>
        <w:rPr/>
        <w:t>de</w:t>
      </w:r>
      <w:r>
        <w:rPr>
          <w:spacing w:val="1"/>
        </w:rPr>
        <w:t> </w:t>
      </w:r>
      <w:r>
        <w:rPr/>
        <w:t>octubre de 2024. Estos y otros conceptos se encuentran disponibles para</w:t>
      </w:r>
      <w:r>
        <w:rPr>
          <w:spacing w:val="1"/>
        </w:rPr>
        <w:t> </w:t>
      </w:r>
      <w:r>
        <w:rPr/>
        <w:t>consulta en el Sistema de Relatoría de la Agencia, en el cual también podrás</w:t>
      </w:r>
      <w:r>
        <w:rPr>
          <w:spacing w:val="1"/>
        </w:rPr>
        <w:t> </w:t>
      </w:r>
      <w:r>
        <w:rPr/>
        <w:t>encontrar</w:t>
      </w:r>
      <w:r>
        <w:rPr>
          <w:spacing w:val="-4"/>
        </w:rPr>
        <w:t> </w:t>
      </w:r>
      <w:r>
        <w:rPr/>
        <w:t>jurisprudencia</w:t>
      </w:r>
      <w:r>
        <w:rPr>
          <w:spacing w:val="-4"/>
        </w:rPr>
        <w:t> </w:t>
      </w:r>
      <w:r>
        <w:rPr/>
        <w:t>del</w:t>
      </w:r>
      <w:r>
        <w:rPr>
          <w:spacing w:val="-2"/>
        </w:rPr>
        <w:t> </w:t>
      </w:r>
      <w:r>
        <w:rPr/>
        <w:t>Consejo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Estado,</w:t>
      </w:r>
      <w:r>
        <w:rPr>
          <w:spacing w:val="-2"/>
        </w:rPr>
        <w:t> </w:t>
      </w:r>
      <w:r>
        <w:rPr/>
        <w:t>laudos</w:t>
      </w:r>
      <w:r>
        <w:rPr>
          <w:spacing w:val="-2"/>
        </w:rPr>
        <w:t> </w:t>
      </w:r>
      <w:r>
        <w:rPr/>
        <w:t>arbitrales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normativa</w:t>
      </w:r>
      <w:r>
        <w:rPr>
          <w:spacing w:val="-75"/>
        </w:rPr>
        <w:t> </w:t>
      </w:r>
      <w:r>
        <w:rPr/>
        <w:t>de</w:t>
      </w:r>
      <w:r>
        <w:rPr>
          <w:spacing w:val="32"/>
        </w:rPr>
        <w:t> </w:t>
      </w:r>
      <w:r>
        <w:rPr/>
        <w:t>la</w:t>
      </w:r>
      <w:r>
        <w:rPr>
          <w:spacing w:val="34"/>
        </w:rPr>
        <w:t> </w:t>
      </w:r>
      <w:r>
        <w:rPr/>
        <w:t>contratación</w:t>
      </w:r>
      <w:r>
        <w:rPr>
          <w:spacing w:val="37"/>
        </w:rPr>
        <w:t> </w:t>
      </w:r>
      <w:r>
        <w:rPr/>
        <w:t>concordada</w:t>
      </w:r>
      <w:r>
        <w:rPr>
          <w:spacing w:val="34"/>
        </w:rPr>
        <w:t> </w:t>
      </w:r>
      <w:r>
        <w:rPr/>
        <w:t>con</w:t>
      </w:r>
      <w:r>
        <w:rPr>
          <w:spacing w:val="34"/>
        </w:rPr>
        <w:t> </w:t>
      </w:r>
      <w:r>
        <w:rPr/>
        <w:t>la</w:t>
      </w:r>
      <w:r>
        <w:rPr>
          <w:spacing w:val="34"/>
        </w:rPr>
        <w:t> </w:t>
      </w:r>
      <w:r>
        <w:rPr/>
        <w:t>doctrina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Subdirección</w:t>
      </w:r>
      <w:r>
        <w:rPr>
          <w:spacing w:val="38"/>
        </w:rPr>
        <w:t> </w:t>
      </w:r>
      <w:r>
        <w:rPr/>
        <w:t>de</w:t>
      </w:r>
      <w:r>
        <w:rPr>
          <w:spacing w:val="33"/>
        </w:rPr>
        <w:t> </w:t>
      </w:r>
      <w:r>
        <w:rPr/>
        <w:t>Gestión</w:t>
      </w:r>
      <w:r>
        <w:rPr>
          <w:spacing w:val="1"/>
        </w:rPr>
        <w:t> </w:t>
      </w:r>
      <w:r>
        <w:rPr/>
        <w:t>Contractual.</w:t>
      </w:r>
      <w:r>
        <w:rPr/>
        <w:tab/>
      </w:r>
      <w:r>
        <w:rPr/>
        <w:t>Accede</w:t>
      </w:r>
      <w:r>
        <w:rPr/>
        <w:tab/>
      </w:r>
      <w:r>
        <w:rPr/>
        <w:t>a</w:t>
      </w:r>
      <w:r>
        <w:rPr/>
        <w:tab/>
      </w:r>
      <w:r>
        <w:rPr/>
        <w:t>través</w:t>
      </w:r>
      <w:r>
        <w:rPr/>
        <w:tab/>
      </w:r>
      <w:r>
        <w:rPr/>
        <w:t>del</w:t>
      </w:r>
      <w:r>
        <w:rPr/>
        <w:tab/>
      </w:r>
      <w:r>
        <w:rPr/>
        <w:t>siguiente</w:t>
      </w:r>
      <w:r>
        <w:rPr/>
        <w:tab/>
      </w:r>
      <w:r>
        <w:rPr/>
        <w:t>enlace:</w:t>
      </w:r>
      <w:r>
        <w:rPr>
          <w:spacing w:val="-75"/>
        </w:rPr>
        <w:t> </w:t>
      </w:r>
      <w:r>
        <w:rPr>
          <w:u w:val="single"/>
        </w:rPr>
        <w:t>https://relatoria.colombiacompra.gov.co/.</w:t>
      </w:r>
    </w:p>
    <w:p xmlns:wp14="http://schemas.microsoft.com/office/word/2010/wordml" w14:paraId="02F2C34E" wp14:textId="77777777">
      <w:pPr>
        <w:pStyle w:val="BodyText"/>
        <w:spacing w:before="1"/>
        <w:rPr>
          <w:sz w:val="17"/>
        </w:rPr>
      </w:pPr>
    </w:p>
    <w:p xmlns:wp14="http://schemas.microsoft.com/office/word/2010/wordml" w14:paraId="7B2892F2" wp14:textId="77777777">
      <w:pPr>
        <w:pStyle w:val="BodyText"/>
        <w:spacing w:before="101"/>
        <w:ind w:left="202"/>
      </w:pPr>
      <w:r>
        <w:rPr/>
        <w:t>Le</w:t>
      </w:r>
      <w:r>
        <w:rPr>
          <w:spacing w:val="12"/>
        </w:rPr>
        <w:t> </w:t>
      </w:r>
      <w:r>
        <w:rPr/>
        <w:t>informamos</w:t>
      </w:r>
      <w:r>
        <w:rPr>
          <w:spacing w:val="17"/>
        </w:rPr>
        <w:t> </w:t>
      </w:r>
      <w:r>
        <w:rPr/>
        <w:t>que</w:t>
      </w:r>
      <w:r>
        <w:rPr>
          <w:spacing w:val="14"/>
        </w:rPr>
        <w:t> </w:t>
      </w:r>
      <w:r>
        <w:rPr/>
        <w:t>ya</w:t>
      </w:r>
      <w:r>
        <w:rPr>
          <w:spacing w:val="12"/>
        </w:rPr>
        <w:t> </w:t>
      </w:r>
      <w:r>
        <w:rPr/>
        <w:t>se</w:t>
      </w:r>
      <w:r>
        <w:rPr>
          <w:spacing w:val="12"/>
        </w:rPr>
        <w:t> </w:t>
      </w:r>
      <w:r>
        <w:rPr/>
        <w:t>encuentran</w:t>
      </w:r>
      <w:r>
        <w:rPr>
          <w:spacing w:val="17"/>
        </w:rPr>
        <w:t> </w:t>
      </w:r>
      <w:r>
        <w:rPr/>
        <w:t>publicados</w:t>
      </w:r>
      <w:r>
        <w:rPr>
          <w:spacing w:val="17"/>
        </w:rPr>
        <w:t> </w:t>
      </w:r>
      <w:r>
        <w:rPr/>
        <w:t>los</w:t>
      </w:r>
      <w:r>
        <w:rPr>
          <w:spacing w:val="15"/>
        </w:rPr>
        <w:t> </w:t>
      </w:r>
      <w:r>
        <w:rPr/>
        <w:t>borradores</w:t>
      </w:r>
      <w:r>
        <w:rPr>
          <w:spacing w:val="12"/>
        </w:rPr>
        <w:t> </w:t>
      </w:r>
      <w:r>
        <w:rPr/>
        <w:t>de</w:t>
      </w:r>
      <w:r>
        <w:rPr>
          <w:spacing w:val="13"/>
        </w:rPr>
        <w:t> </w:t>
      </w:r>
      <w:r>
        <w:rPr/>
        <w:t>las</w:t>
      </w:r>
      <w:r>
        <w:rPr>
          <w:spacing w:val="15"/>
        </w:rPr>
        <w:t> </w:t>
      </w:r>
      <w:r>
        <w:rPr/>
        <w:t>nuevas</w:t>
      </w:r>
    </w:p>
    <w:p xmlns:wp14="http://schemas.microsoft.com/office/word/2010/wordml" w14:paraId="680A4E5D" wp14:textId="77777777">
      <w:pPr>
        <w:spacing w:after="0"/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19219836" wp14:textId="77777777">
      <w:pPr>
        <w:pStyle w:val="BodyText"/>
        <w:rPr>
          <w:sz w:val="11"/>
        </w:rPr>
      </w:pPr>
    </w:p>
    <w:p xmlns:wp14="http://schemas.microsoft.com/office/word/2010/wordml" w14:paraId="6F54C4BA" wp14:textId="77777777">
      <w:pPr>
        <w:pStyle w:val="BodyText"/>
        <w:tabs>
          <w:tab w:val="left" w:leader="none" w:pos="1473"/>
          <w:tab w:val="left" w:leader="none" w:pos="1800"/>
          <w:tab w:val="left" w:leader="none" w:pos="1963"/>
          <w:tab w:val="left" w:leader="none" w:pos="2073"/>
          <w:tab w:val="left" w:leader="none" w:pos="2494"/>
          <w:tab w:val="left" w:leader="none" w:pos="2549"/>
          <w:tab w:val="left" w:leader="none" w:pos="2650"/>
          <w:tab w:val="left" w:leader="none" w:pos="3087"/>
          <w:tab w:val="left" w:leader="none" w:pos="3612"/>
          <w:tab w:val="left" w:leader="none" w:pos="4032"/>
          <w:tab w:val="left" w:leader="none" w:pos="4095"/>
          <w:tab w:val="left" w:leader="none" w:pos="4784"/>
          <w:tab w:val="left" w:leader="none" w:pos="5046"/>
          <w:tab w:val="left" w:leader="none" w:pos="5276"/>
          <w:tab w:val="left" w:leader="none" w:pos="5540"/>
          <w:tab w:val="left" w:leader="none" w:pos="5857"/>
          <w:tab w:val="left" w:leader="none" w:pos="6054"/>
          <w:tab w:val="left" w:leader="none" w:pos="6373"/>
          <w:tab w:val="left" w:leader="none" w:pos="6858"/>
          <w:tab w:val="left" w:leader="none" w:pos="6949"/>
          <w:tab w:val="left" w:leader="none" w:pos="7302"/>
          <w:tab w:val="left" w:leader="none" w:pos="7374"/>
          <w:tab w:val="left" w:leader="none" w:pos="7431"/>
          <w:tab w:val="left" w:leader="none" w:pos="7768"/>
          <w:tab w:val="left" w:leader="none" w:pos="7926"/>
          <w:tab w:val="left" w:leader="none" w:pos="8699"/>
          <w:tab w:val="left" w:leader="none" w:pos="8773"/>
        </w:tabs>
        <w:spacing w:before="101" w:line="276" w:lineRule="auto"/>
        <w:ind w:left="202" w:right="1021"/>
      </w:pPr>
      <w:r>
        <w:rPr/>
        <w:t>versiones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los</w:t>
      </w:r>
      <w:r>
        <w:rPr/>
        <w:tab/>
      </w:r>
      <w:r>
        <w:rPr/>
        <w:t>Documentos</w:t>
      </w:r>
      <w:r>
        <w:rPr/>
        <w:tab/>
      </w:r>
      <w:r>
        <w:rPr/>
        <w:tab/>
      </w:r>
      <w:r>
        <w:rPr/>
        <w:t>Tipo</w:t>
      </w:r>
      <w:r>
        <w:rPr/>
        <w:tab/>
      </w:r>
      <w:r>
        <w:rPr/>
        <w:t>de</w:t>
      </w:r>
      <w:r>
        <w:rPr/>
        <w:tab/>
      </w:r>
      <w:r>
        <w:rPr/>
        <w:t>Interventoría</w:t>
      </w:r>
      <w:r>
        <w:rPr/>
        <w:tab/>
      </w:r>
      <w:r>
        <w:rPr/>
        <w:tab/>
      </w:r>
      <w:r>
        <w:rPr/>
        <w:t>y</w:t>
      </w:r>
      <w:r>
        <w:rPr/>
        <w:tab/>
      </w:r>
      <w:r>
        <w:rPr/>
        <w:t>Consultoría</w:t>
      </w:r>
      <w:r>
        <w:rPr/>
        <w:tab/>
      </w:r>
      <w:r>
        <w:rPr/>
        <w:tab/>
      </w:r>
      <w:r>
        <w:rPr>
          <w:spacing w:val="-5"/>
        </w:rPr>
        <w:t>de</w:t>
      </w:r>
      <w:r>
        <w:rPr>
          <w:spacing w:val="-75"/>
        </w:rPr>
        <w:t> </w:t>
      </w:r>
      <w:r>
        <w:rPr/>
        <w:t>Infraestructura</w:t>
      </w:r>
      <w:r>
        <w:rPr/>
        <w:tab/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Transporte.</w:t>
      </w:r>
      <w:r>
        <w:rPr/>
        <w:tab/>
      </w:r>
      <w:r>
        <w:rPr/>
        <w:t>Conoce</w:t>
      </w:r>
      <w:r>
        <w:rPr/>
        <w:tab/>
      </w:r>
      <w:r>
        <w:rPr/>
        <w:t>todos</w:t>
      </w:r>
      <w:r>
        <w:rPr/>
        <w:tab/>
      </w:r>
      <w:r>
        <w:rPr/>
        <w:t>los</w:t>
      </w:r>
      <w:r>
        <w:rPr/>
        <w:tab/>
      </w:r>
      <w:r>
        <w:rPr/>
        <w:t>detalles</w:t>
      </w:r>
      <w:r>
        <w:rPr/>
        <w:tab/>
      </w:r>
      <w:r>
        <w:rPr/>
        <w:tab/>
      </w:r>
      <w:r>
        <w:rPr/>
        <w:tab/>
      </w:r>
      <w:r>
        <w:rPr/>
        <w:t>y</w:t>
      </w:r>
      <w:r>
        <w:rPr/>
        <w:tab/>
      </w:r>
      <w:r>
        <w:rPr/>
        <w:t>realiza</w:t>
      </w:r>
      <w:r>
        <w:rPr/>
        <w:tab/>
      </w:r>
      <w:r>
        <w:rPr>
          <w:spacing w:val="-3"/>
        </w:rPr>
        <w:t>tus</w:t>
      </w:r>
      <w:r>
        <w:rPr>
          <w:spacing w:val="-75"/>
        </w:rPr>
        <w:t> </w:t>
      </w:r>
      <w:r>
        <w:rPr/>
        <w:t>comentarios</w:t>
      </w:r>
      <w:r>
        <w:rPr/>
        <w:tab/>
      </w:r>
      <w:r>
        <w:rPr/>
        <w:t>hasta</w:t>
      </w:r>
      <w:r>
        <w:rPr/>
        <w:tab/>
      </w:r>
      <w:r>
        <w:rPr/>
        <w:tab/>
      </w:r>
      <w:r>
        <w:rPr/>
        <w:tab/>
      </w:r>
      <w:r>
        <w:rPr/>
        <w:t>el</w:t>
      </w:r>
      <w:r>
        <w:rPr/>
        <w:tab/>
      </w:r>
      <w:r>
        <w:rPr/>
        <w:t>10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noviembre</w:t>
      </w:r>
      <w:r>
        <w:rPr/>
        <w:tab/>
      </w:r>
      <w:r>
        <w:rPr/>
        <w:t>de</w:t>
      </w:r>
      <w:r>
        <w:rPr/>
        <w:tab/>
      </w:r>
      <w:r>
        <w:rPr/>
        <w:tab/>
      </w:r>
      <w:r>
        <w:rPr/>
        <w:t>2024</w:t>
      </w:r>
      <w:r>
        <w:rPr/>
        <w:tab/>
      </w:r>
      <w:r>
        <w:rPr/>
        <w:t>en</w:t>
      </w:r>
      <w:r>
        <w:rPr/>
        <w:tab/>
      </w:r>
      <w:r>
        <w:rPr/>
        <w:tab/>
      </w:r>
      <w:r>
        <w:rPr/>
        <w:t>los</w:t>
      </w:r>
      <w:r>
        <w:rPr/>
        <w:tab/>
      </w:r>
      <w:r>
        <w:rPr/>
        <w:tab/>
      </w:r>
      <w:r>
        <w:rPr>
          <w:spacing w:val="-1"/>
        </w:rPr>
        <w:t>siguientes</w:t>
      </w:r>
      <w:r>
        <w:rPr>
          <w:spacing w:val="-75"/>
        </w:rPr>
        <w:t> </w:t>
      </w:r>
      <w:r>
        <w:rPr/>
        <w:t>enlaces: </w:t>
      </w:r>
      <w:hyperlink r:id="rId9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> </w:t>
      </w:r>
      <w:hyperlink r:id="rId9">
        <w:r>
          <w:rPr>
            <w:color w:val="0000FF"/>
            <w:u w:val="single" w:color="0000FF"/>
          </w:rPr>
          <w:t>documentos-tipo-de-consultoria-de-obra-publica-de-infraestructura-de-</w:t>
        </w:r>
      </w:hyperlink>
      <w:r>
        <w:rPr>
          <w:color w:val="0000FF"/>
          <w:spacing w:val="1"/>
        </w:rPr>
        <w:t> </w:t>
      </w:r>
      <w:hyperlink r:id="rId9">
        <w:r>
          <w:rPr>
            <w:color w:val="0000FF"/>
            <w:u w:val="single" w:color="0000FF"/>
          </w:rPr>
          <w:t>transporte</w:t>
        </w:r>
        <w:r>
          <w:rPr>
            <w:color w:val="0000FF"/>
          </w:rPr>
          <w:t> </w:t>
        </w:r>
      </w:hyperlink>
      <w:r>
        <w:rPr/>
        <w:t>y </w:t>
      </w:r>
      <w:hyperlink r:id="rId10">
        <w:r>
          <w:rPr>
            <w:color w:val="0000FF"/>
            <w:u w:val="single" w:color="0000FF"/>
          </w:rPr>
          <w:t>https://www.colombiacompra.gov.co/content/borrador-de-</w:t>
        </w:r>
      </w:hyperlink>
      <w:r>
        <w:rPr>
          <w:color w:val="0000FF"/>
          <w:spacing w:val="1"/>
        </w:rPr>
        <w:t> </w:t>
      </w:r>
      <w:hyperlink r:id="rId10">
        <w:r>
          <w:rPr>
            <w:color w:val="0000FF"/>
            <w:u w:val="single" w:color="0000FF"/>
          </w:rPr>
          <w:t>documentos-tipo-de-interventoria-de-obra-publica-de-infraestructura-de</w:t>
        </w:r>
        <w:r>
          <w:rPr>
            <w:color w:val="0000FF"/>
            <w:spacing w:val="7"/>
          </w:rPr>
          <w:t> </w:t>
        </w:r>
      </w:hyperlink>
      <w:r>
        <w:rPr/>
        <w:t>.</w:t>
      </w:r>
    </w:p>
    <w:p xmlns:wp14="http://schemas.microsoft.com/office/word/2010/wordml" w14:paraId="296FEF7D" wp14:textId="77777777">
      <w:pPr>
        <w:pStyle w:val="BodyText"/>
        <w:rPr>
          <w:sz w:val="17"/>
        </w:rPr>
      </w:pPr>
    </w:p>
    <w:p xmlns:wp14="http://schemas.microsoft.com/office/word/2010/wordml" w14:paraId="38526488" wp14:textId="77777777">
      <w:pPr>
        <w:pStyle w:val="BodyText"/>
        <w:spacing w:before="101" w:line="276" w:lineRule="auto"/>
        <w:ind w:left="202" w:right="1013"/>
        <w:jc w:val="both"/>
      </w:pPr>
      <w:r>
        <w:rPr/>
        <w:t>De otra parte, te contamos que ya publicamos el borrador de la nueva Guía de</w:t>
      </w:r>
      <w:r>
        <w:rPr>
          <w:spacing w:val="1"/>
        </w:rPr>
        <w:t> </w:t>
      </w:r>
      <w:r>
        <w:rPr/>
        <w:t>Contratación</w:t>
      </w:r>
      <w:r>
        <w:rPr>
          <w:spacing w:val="1"/>
        </w:rPr>
        <w:t> </w:t>
      </w:r>
      <w:r>
        <w:rPr/>
        <w:t>Pública</w:t>
      </w:r>
      <w:r>
        <w:rPr>
          <w:spacing w:val="1"/>
        </w:rPr>
        <w:t> </w:t>
      </w:r>
      <w:r>
        <w:rPr/>
        <w:t>Sostenible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Socialmente</w:t>
      </w:r>
      <w:r>
        <w:rPr>
          <w:spacing w:val="1"/>
        </w:rPr>
        <w:t> </w:t>
      </w:r>
      <w:r>
        <w:rPr/>
        <w:t>Responsable.</w:t>
      </w:r>
      <w:r>
        <w:rPr>
          <w:spacing w:val="1"/>
        </w:rPr>
        <w:t> </w:t>
      </w:r>
      <w:r>
        <w:rPr/>
        <w:t>Conoce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documento</w:t>
      </w:r>
      <w:r>
        <w:rPr>
          <w:spacing w:val="-11"/>
        </w:rPr>
        <w:t> </w:t>
      </w:r>
      <w:r>
        <w:rPr/>
        <w:t>y</w:t>
      </w:r>
      <w:r>
        <w:rPr>
          <w:spacing w:val="-13"/>
        </w:rPr>
        <w:t> </w:t>
      </w:r>
      <w:r>
        <w:rPr/>
        <w:t>realiza</w:t>
      </w:r>
      <w:r>
        <w:rPr>
          <w:spacing w:val="-11"/>
        </w:rPr>
        <w:t> </w:t>
      </w:r>
      <w:r>
        <w:rPr/>
        <w:t>tus</w:t>
      </w:r>
      <w:r>
        <w:rPr>
          <w:spacing w:val="-9"/>
        </w:rPr>
        <w:t> </w:t>
      </w:r>
      <w:r>
        <w:rPr/>
        <w:t>comentarios</w:t>
      </w:r>
      <w:r>
        <w:rPr>
          <w:spacing w:val="-9"/>
        </w:rPr>
        <w:t> </w:t>
      </w:r>
      <w:r>
        <w:rPr/>
        <w:t>hasta</w:t>
      </w:r>
      <w:r>
        <w:rPr>
          <w:spacing w:val="-9"/>
        </w:rPr>
        <w:t> </w:t>
      </w:r>
      <w:r>
        <w:rPr/>
        <w:t>el</w:t>
      </w:r>
      <w:r>
        <w:rPr>
          <w:spacing w:val="-10"/>
        </w:rPr>
        <w:t> </w:t>
      </w:r>
      <w:r>
        <w:rPr/>
        <w:t>14</w:t>
      </w:r>
      <w:r>
        <w:rPr>
          <w:spacing w:val="-8"/>
        </w:rPr>
        <w:t> </w:t>
      </w:r>
      <w:r>
        <w:rPr/>
        <w:t>de</w:t>
      </w:r>
      <w:r>
        <w:rPr>
          <w:spacing w:val="-11"/>
        </w:rPr>
        <w:t> </w:t>
      </w:r>
      <w:r>
        <w:rPr/>
        <w:t>noviembre</w:t>
      </w:r>
      <w:r>
        <w:rPr>
          <w:spacing w:val="-10"/>
        </w:rPr>
        <w:t> </w:t>
      </w:r>
      <w:r>
        <w:rPr/>
        <w:t>de</w:t>
      </w:r>
      <w:r>
        <w:rPr>
          <w:spacing w:val="-8"/>
        </w:rPr>
        <w:t> </w:t>
      </w:r>
      <w:r>
        <w:rPr/>
        <w:t>2024</w:t>
      </w:r>
      <w:r>
        <w:rPr>
          <w:spacing w:val="-7"/>
        </w:rPr>
        <w:t> </w:t>
      </w:r>
      <w:r>
        <w:rPr/>
        <w:t>a</w:t>
      </w:r>
      <w:r>
        <w:rPr>
          <w:spacing w:val="-12"/>
        </w:rPr>
        <w:t> </w:t>
      </w:r>
      <w:r>
        <w:rPr/>
        <w:t>través</w:t>
      </w:r>
      <w:r>
        <w:rPr>
          <w:spacing w:val="-75"/>
        </w:rPr>
        <w:t> </w:t>
      </w:r>
      <w:r>
        <w:rPr/>
        <w:t>del siguiente enlace: </w:t>
      </w:r>
      <w:hyperlink r:id="rId11">
        <w:r>
          <w:rPr>
            <w:color w:val="0000FF"/>
            <w:u w:val="single" w:color="0000FF"/>
          </w:rPr>
          <w:t>https://www.sucop.gov.co/entidades/colombiacompra/No</w:t>
        </w:r>
      </w:hyperlink>
      <w:r>
        <w:rPr>
          <w:color w:val="0000FF"/>
          <w:spacing w:val="-75"/>
        </w:rPr>
        <w:t> </w:t>
      </w:r>
      <w:hyperlink r:id="rId11">
        <w:r>
          <w:rPr>
            <w:color w:val="0000FF"/>
            <w:u w:val="single" w:color="0000FF"/>
          </w:rPr>
          <w:t>rmativa?IDNorma=18320</w:t>
        </w:r>
      </w:hyperlink>
    </w:p>
    <w:p xmlns:wp14="http://schemas.microsoft.com/office/word/2010/wordml" w14:paraId="7194DBDC" wp14:textId="77777777">
      <w:pPr>
        <w:pStyle w:val="BodyText"/>
        <w:spacing w:before="1"/>
        <w:rPr>
          <w:sz w:val="17"/>
        </w:rPr>
      </w:pPr>
    </w:p>
    <w:p xmlns:wp14="http://schemas.microsoft.com/office/word/2010/wordml" w14:paraId="6DE28EBC" wp14:textId="77777777">
      <w:pPr>
        <w:pStyle w:val="BodyText"/>
        <w:spacing w:before="101" w:line="276" w:lineRule="auto"/>
        <w:ind w:left="202" w:right="1018"/>
        <w:jc w:val="both"/>
      </w:pPr>
      <w:r>
        <w:rPr/>
        <w:t>También le invitamos a consultar las versiones V y VI de 2024 del Boletín de</w:t>
      </w:r>
      <w:r>
        <w:rPr>
          <w:spacing w:val="1"/>
        </w:rPr>
        <w:t> </w:t>
      </w:r>
      <w:r>
        <w:rPr/>
        <w:t>Relatoría de la Subdirección de Gestión Contractual relacionados con las guías</w:t>
      </w:r>
      <w:r>
        <w:rPr>
          <w:spacing w:val="1"/>
        </w:rPr>
        <w:t> </w:t>
      </w:r>
      <w:r>
        <w:rPr/>
        <w:t>de Plan Anual de Adquisiciones y la modalidad de selección de mínima cuantía,</w:t>
      </w:r>
      <w:r>
        <w:rPr>
          <w:spacing w:val="1"/>
        </w:rPr>
        <w:t> </w:t>
      </w:r>
      <w:r>
        <w:rPr/>
        <w:t>los  </w:t>
      </w:r>
      <w:r>
        <w:rPr>
          <w:spacing w:val="1"/>
        </w:rPr>
        <w:t> </w:t>
      </w:r>
      <w:r>
        <w:rPr/>
        <w:t>cuales  </w:t>
      </w:r>
      <w:r>
        <w:rPr>
          <w:spacing w:val="1"/>
        </w:rPr>
        <w:t> </w:t>
      </w:r>
      <w:r>
        <w:rPr/>
        <w:t>se  </w:t>
      </w:r>
      <w:r>
        <w:rPr>
          <w:spacing w:val="1"/>
        </w:rPr>
        <w:t> </w:t>
      </w:r>
      <w:r>
        <w:rPr/>
        <w:t>pueden  </w:t>
      </w:r>
      <w:r>
        <w:rPr>
          <w:spacing w:val="1"/>
        </w:rPr>
        <w:t> </w:t>
      </w:r>
      <w:r>
        <w:rPr/>
        <w:t>descargar  </w:t>
      </w:r>
      <w:r>
        <w:rPr>
          <w:spacing w:val="1"/>
        </w:rPr>
        <w:t> </w:t>
      </w:r>
      <w:r>
        <w:rPr/>
        <w:t>en  </w:t>
      </w:r>
      <w:r>
        <w:rPr>
          <w:spacing w:val="1"/>
        </w:rPr>
        <w:t> </w:t>
      </w:r>
      <w:r>
        <w:rPr/>
        <w:t>la   </w:t>
      </w:r>
      <w:r>
        <w:rPr>
          <w:spacing w:val="1"/>
        </w:rPr>
        <w:t> </w:t>
      </w:r>
      <w:r>
        <w:rPr/>
        <w:t>página   </w:t>
      </w:r>
      <w:r>
        <w:rPr>
          <w:spacing w:val="1"/>
        </w:rPr>
        <w:t> </w:t>
      </w:r>
      <w:r>
        <w:rPr/>
        <w:t>web   </w:t>
      </w:r>
      <w:r>
        <w:rPr>
          <w:spacing w:val="1"/>
        </w:rPr>
        <w:t> </w:t>
      </w:r>
      <w:r>
        <w:rPr/>
        <w:t>de   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Agencia:</w:t>
      </w:r>
      <w:r>
        <w:rPr>
          <w:spacing w:val="-18"/>
        </w:rPr>
        <w:t> </w:t>
      </w:r>
      <w:hyperlink r:id="rId12">
        <w:r>
          <w:rPr>
            <w:color w:val="0000FF"/>
            <w:u w:val="single" w:color="0000FF"/>
          </w:rPr>
          <w:t>https://www.colombiacompra.gov.co/sala-de-prensa/boletin-digital</w:t>
        </w:r>
      </w:hyperlink>
    </w:p>
    <w:p xmlns:wp14="http://schemas.microsoft.com/office/word/2010/wordml" w14:paraId="769D0D3C" wp14:textId="77777777">
      <w:pPr>
        <w:pStyle w:val="BodyText"/>
        <w:spacing w:before="11"/>
        <w:rPr>
          <w:sz w:val="16"/>
        </w:rPr>
      </w:pPr>
    </w:p>
    <w:p xmlns:wp14="http://schemas.microsoft.com/office/word/2010/wordml" w14:paraId="355B673F" wp14:textId="77777777">
      <w:pPr>
        <w:pStyle w:val="BodyText"/>
        <w:spacing w:before="101"/>
        <w:ind w:left="202"/>
      </w:pPr>
      <w:r>
        <w:rPr>
          <w:spacing w:val="-1"/>
        </w:rPr>
        <w:t>Por</w:t>
      </w:r>
      <w:r>
        <w:rPr>
          <w:spacing w:val="-21"/>
        </w:rPr>
        <w:t> </w:t>
      </w:r>
      <w:r>
        <w:rPr>
          <w:spacing w:val="-1"/>
        </w:rPr>
        <w:t>último,</w:t>
      </w:r>
      <w:r>
        <w:rPr>
          <w:spacing w:val="-14"/>
        </w:rPr>
        <w:t> </w:t>
      </w:r>
      <w:r>
        <w:rPr>
          <w:spacing w:val="-1"/>
        </w:rPr>
        <w:t>lo</w:t>
      </w:r>
      <w:r>
        <w:rPr>
          <w:spacing w:val="-20"/>
        </w:rPr>
        <w:t> </w:t>
      </w:r>
      <w:r>
        <w:rPr>
          <w:spacing w:val="-1"/>
        </w:rPr>
        <w:t>invitamos</w:t>
      </w:r>
      <w:r>
        <w:rPr>
          <w:spacing w:val="-15"/>
        </w:rPr>
        <w:t> </w:t>
      </w:r>
      <w:r>
        <w:rPr>
          <w:spacing w:val="-1"/>
        </w:rPr>
        <w:t>a</w:t>
      </w:r>
      <w:r>
        <w:rPr>
          <w:spacing w:val="-18"/>
        </w:rPr>
        <w:t> </w:t>
      </w:r>
      <w:r>
        <w:rPr>
          <w:spacing w:val="-1"/>
        </w:rPr>
        <w:t>seguirnos</w:t>
      </w:r>
      <w:r>
        <w:rPr>
          <w:spacing w:val="-20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>
          <w:spacing w:val="-1"/>
        </w:rPr>
        <w:t>las</w:t>
      </w:r>
      <w:r>
        <w:rPr>
          <w:spacing w:val="-15"/>
        </w:rPr>
        <w:t> </w:t>
      </w:r>
      <w:r>
        <w:rPr>
          <w:spacing w:val="-1"/>
        </w:rPr>
        <w:t>redes</w:t>
      </w:r>
      <w:r>
        <w:rPr>
          <w:spacing w:val="-17"/>
        </w:rPr>
        <w:t> </w:t>
      </w:r>
      <w:r>
        <w:rPr>
          <w:spacing w:val="-1"/>
        </w:rPr>
        <w:t>sociales</w:t>
      </w:r>
      <w:r>
        <w:rPr>
          <w:spacing w:val="-11"/>
        </w:rPr>
        <w:t> </w:t>
      </w:r>
      <w:r>
        <w:rPr>
          <w:spacing w:val="-1"/>
        </w:rPr>
        <w:t>en</w:t>
      </w:r>
      <w:r>
        <w:rPr>
          <w:spacing w:val="-18"/>
        </w:rPr>
        <w:t> </w:t>
      </w:r>
      <w:r>
        <w:rPr/>
        <w:t>las</w:t>
      </w:r>
      <w:r>
        <w:rPr>
          <w:spacing w:val="-17"/>
        </w:rPr>
        <w:t> </w:t>
      </w:r>
      <w:r>
        <w:rPr/>
        <w:t>cuales</w:t>
      </w:r>
      <w:r>
        <w:rPr>
          <w:spacing w:val="-14"/>
        </w:rPr>
        <w:t> </w:t>
      </w:r>
      <w:r>
        <w:rPr/>
        <w:t>se</w:t>
      </w:r>
      <w:r>
        <w:rPr>
          <w:spacing w:val="-16"/>
        </w:rPr>
        <w:t> </w:t>
      </w:r>
      <w:r>
        <w:rPr/>
        <w:t>difunde</w:t>
      </w:r>
      <w:r>
        <w:rPr>
          <w:spacing w:val="-75"/>
        </w:rPr>
        <w:t> </w:t>
      </w:r>
      <w:r>
        <w:rPr/>
        <w:t>información</w:t>
      </w:r>
      <w:r>
        <w:rPr>
          <w:spacing w:val="-1"/>
        </w:rPr>
        <w:t> </w:t>
      </w:r>
      <w:r>
        <w:rPr/>
        <w:t>institucional:</w:t>
      </w:r>
    </w:p>
    <w:p xmlns:wp14="http://schemas.microsoft.com/office/word/2010/wordml" w14:paraId="54CD245A" wp14:textId="77777777">
      <w:pPr>
        <w:pStyle w:val="BodyText"/>
      </w:pPr>
    </w:p>
    <w:p xmlns:wp14="http://schemas.microsoft.com/office/word/2010/wordml" w14:paraId="1874F734" wp14:textId="77777777">
      <w:pPr>
        <w:pStyle w:val="BodyText"/>
        <w:ind w:left="202" w:right="5852"/>
      </w:pPr>
      <w:r>
        <w:rPr/>
        <w:t>Twitter: </w:t>
      </w:r>
      <w:r>
        <w:rPr>
          <w:color w:val="4471C4"/>
          <w:u w:val="single" w:color="4471C4"/>
        </w:rPr>
        <w:t>@colombiacompra</w:t>
      </w:r>
      <w:r>
        <w:rPr>
          <w:color w:val="4471C4"/>
          <w:spacing w:val="1"/>
        </w:rPr>
        <w:t> </w:t>
      </w:r>
      <w:r>
        <w:rPr>
          <w:spacing w:val="-2"/>
        </w:rPr>
        <w:t>Facebook:</w:t>
      </w:r>
      <w:r>
        <w:rPr>
          <w:spacing w:val="-18"/>
        </w:rPr>
        <w:t> </w:t>
      </w:r>
      <w:r>
        <w:rPr>
          <w:color w:val="4471C4"/>
          <w:spacing w:val="-1"/>
          <w:u w:val="single" w:color="4471C4"/>
        </w:rPr>
        <w:t>ColombiaCompraEficiente</w:t>
      </w:r>
    </w:p>
    <w:p xmlns:wp14="http://schemas.microsoft.com/office/word/2010/wordml" w14:paraId="449C1D78" wp14:textId="77777777">
      <w:pPr>
        <w:pStyle w:val="BodyText"/>
        <w:ind w:left="202"/>
      </w:pPr>
      <w:r>
        <w:rPr>
          <w:spacing w:val="-1"/>
        </w:rPr>
        <w:t>LinkedIn:</w:t>
      </w:r>
      <w:r>
        <w:rPr>
          <w:spacing w:val="-21"/>
        </w:rPr>
        <w:t> </w:t>
      </w:r>
      <w:r>
        <w:rPr>
          <w:color w:val="4471C4"/>
          <w:spacing w:val="-1"/>
          <w:u w:val="single" w:color="4471C4"/>
        </w:rPr>
        <w:t>Agencia</w:t>
      </w:r>
      <w:r>
        <w:rPr>
          <w:color w:val="4471C4"/>
          <w:spacing w:val="-18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Nacional</w:t>
      </w:r>
      <w:r>
        <w:rPr>
          <w:color w:val="4471C4"/>
          <w:spacing w:val="-13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de</w:t>
      </w:r>
      <w:r>
        <w:rPr>
          <w:color w:val="4471C4"/>
          <w:spacing w:val="-19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Contratación</w:t>
      </w:r>
      <w:r>
        <w:rPr>
          <w:color w:val="4471C4"/>
          <w:spacing w:val="-15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Pública</w:t>
      </w:r>
      <w:r>
        <w:rPr>
          <w:color w:val="4471C4"/>
          <w:spacing w:val="-20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-</w:t>
      </w:r>
      <w:r>
        <w:rPr>
          <w:color w:val="4471C4"/>
          <w:spacing w:val="-20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Colombia</w:t>
      </w:r>
      <w:r>
        <w:rPr>
          <w:color w:val="4471C4"/>
          <w:spacing w:val="-16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Compra</w:t>
      </w:r>
      <w:r>
        <w:rPr>
          <w:color w:val="4471C4"/>
          <w:spacing w:val="-17"/>
          <w:u w:val="single" w:color="4471C4"/>
        </w:rPr>
        <w:t> </w:t>
      </w:r>
      <w:r>
        <w:rPr>
          <w:color w:val="4471C4"/>
          <w:spacing w:val="-1"/>
          <w:u w:val="single" w:color="4471C4"/>
        </w:rPr>
        <w:t>Eficiente</w:t>
      </w:r>
      <w:r>
        <w:rPr>
          <w:color w:val="4471C4"/>
          <w:spacing w:val="-74"/>
        </w:rPr>
        <w:t> </w:t>
      </w:r>
      <w:r>
        <w:rPr/>
        <w:t>Instagram:</w:t>
      </w:r>
      <w:r>
        <w:rPr>
          <w:spacing w:val="-13"/>
        </w:rPr>
        <w:t> </w:t>
      </w:r>
      <w:r>
        <w:rPr>
          <w:color w:val="4471C4"/>
          <w:u w:val="single" w:color="4471C4"/>
        </w:rPr>
        <w:t>@colombiacompraeficiente_cce</w:t>
      </w:r>
    </w:p>
    <w:p xmlns:wp14="http://schemas.microsoft.com/office/word/2010/wordml" w14:paraId="1231BE67" wp14:textId="77777777">
      <w:pPr>
        <w:pStyle w:val="BodyText"/>
        <w:rPr>
          <w:sz w:val="17"/>
        </w:rPr>
      </w:pPr>
    </w:p>
    <w:p xmlns:wp14="http://schemas.microsoft.com/office/word/2010/wordml" w14:paraId="31F3F105" wp14:textId="77777777">
      <w:pPr>
        <w:pStyle w:val="BodyText"/>
        <w:spacing w:before="101" w:line="276" w:lineRule="auto"/>
        <w:ind w:left="202" w:right="1015"/>
        <w:jc w:val="both"/>
      </w:pPr>
      <w:r>
        <w:rPr/>
        <w:t>Este</w:t>
      </w:r>
      <w:r>
        <w:rPr>
          <w:spacing w:val="1"/>
        </w:rPr>
        <w:t> </w:t>
      </w:r>
      <w:r>
        <w:rPr/>
        <w:t>concepto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alcance</w:t>
      </w:r>
      <w:r>
        <w:rPr>
          <w:spacing w:val="1"/>
        </w:rPr>
        <w:t> </w:t>
      </w:r>
      <w:r>
        <w:rPr/>
        <w:t>previsto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28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Código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Procedimiento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Contencioso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expresiones aquí utilizadas con mayúscula inicial deben ser entendidas con el</w:t>
      </w:r>
      <w:r>
        <w:rPr>
          <w:spacing w:val="1"/>
        </w:rPr>
        <w:t> </w:t>
      </w:r>
      <w:r>
        <w:rPr/>
        <w:t>significado</w:t>
      </w:r>
      <w:r>
        <w:rPr>
          <w:spacing w:val="-8"/>
        </w:rPr>
        <w:t> </w:t>
      </w:r>
      <w:r>
        <w:rPr/>
        <w:t>que</w:t>
      </w:r>
      <w:r>
        <w:rPr>
          <w:spacing w:val="-13"/>
        </w:rPr>
        <w:t> </w:t>
      </w:r>
      <w:r>
        <w:rPr/>
        <w:t>les</w:t>
      </w:r>
      <w:r>
        <w:rPr>
          <w:spacing w:val="-12"/>
        </w:rPr>
        <w:t> </w:t>
      </w:r>
      <w:r>
        <w:rPr/>
        <w:t>otorga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artículo</w:t>
      </w:r>
      <w:r>
        <w:rPr>
          <w:spacing w:val="-13"/>
        </w:rPr>
        <w:t> </w:t>
      </w:r>
      <w:r>
        <w:rPr/>
        <w:t>2.2.1.1.1.3.1.</w:t>
      </w:r>
      <w:r>
        <w:rPr>
          <w:spacing w:val="-6"/>
        </w:rPr>
        <w:t> </w:t>
      </w:r>
      <w:r>
        <w:rPr/>
        <w:t>del</w:t>
      </w:r>
      <w:r>
        <w:rPr>
          <w:spacing w:val="-13"/>
        </w:rPr>
        <w:t> </w:t>
      </w:r>
      <w:r>
        <w:rPr/>
        <w:t>Decreto</w:t>
      </w:r>
      <w:r>
        <w:rPr>
          <w:spacing w:val="-11"/>
        </w:rPr>
        <w:t> </w:t>
      </w:r>
      <w:r>
        <w:rPr/>
        <w:t>1082</w:t>
      </w:r>
      <w:r>
        <w:rPr>
          <w:spacing w:val="-9"/>
        </w:rPr>
        <w:t> </w:t>
      </w:r>
      <w:r>
        <w:rPr/>
        <w:t>de</w:t>
      </w:r>
      <w:r>
        <w:rPr>
          <w:spacing w:val="-15"/>
        </w:rPr>
        <w:t> </w:t>
      </w:r>
      <w:r>
        <w:rPr/>
        <w:t>2015.</w:t>
      </w:r>
    </w:p>
    <w:p xmlns:wp14="http://schemas.microsoft.com/office/word/2010/wordml" w14:paraId="36FEB5B0" wp14:textId="77777777">
      <w:pPr>
        <w:pStyle w:val="BodyText"/>
        <w:rPr>
          <w:sz w:val="26"/>
        </w:rPr>
      </w:pPr>
    </w:p>
    <w:p xmlns:wp14="http://schemas.microsoft.com/office/word/2010/wordml" w14:paraId="7F16B3CB" wp14:textId="77777777">
      <w:pPr>
        <w:pStyle w:val="BodyText"/>
        <w:spacing w:before="193"/>
        <w:ind w:left="202"/>
      </w:pPr>
      <w:r>
        <w:rPr/>
        <w:t>Atentamente,</w:t>
      </w:r>
    </w:p>
    <w:p xmlns:wp14="http://schemas.microsoft.com/office/word/2010/wordml" w14:paraId="30D7AA69" wp14:textId="77777777">
      <w:pPr>
        <w:spacing w:after="0"/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7196D064" wp14:textId="77777777">
      <w:pPr>
        <w:pStyle w:val="BodyText"/>
        <w:spacing w:before="9"/>
        <w:rPr>
          <w:sz w:val="21"/>
        </w:rPr>
      </w:pPr>
    </w:p>
    <w:p xmlns:wp14="http://schemas.microsoft.com/office/word/2010/wordml" w:rsidP="2FDDE8C6" w14:paraId="34FF1C98" wp14:textId="55542E74">
      <w:pPr>
        <w:ind w:left="1964"/>
      </w:pPr>
      <w:r w:rsidR="0CCDD1C3">
        <w:drawing>
          <wp:inline xmlns:wp14="http://schemas.microsoft.com/office/word/2010/wordprocessingDrawing" wp14:editId="05174981" wp14:anchorId="4C816693">
            <wp:extent cx="3706689" cy="1591194"/>
            <wp:effectExtent l="0" t="0" r="0" b="0"/>
            <wp:docPr id="106836707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2dae2f0c47ac4b8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668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 xmlns:wp14="http://schemas.microsoft.com/office/word/2010/wordml" w14:paraId="6D072C0D" wp14:textId="77777777">
      <w:pPr>
        <w:pStyle w:val="BodyText"/>
        <w:rPr>
          <w:sz w:val="20"/>
        </w:rPr>
      </w:pPr>
    </w:p>
    <w:p xmlns:wp14="http://schemas.microsoft.com/office/word/2010/wordml" w14:paraId="48A21919" wp14:textId="77777777">
      <w:pPr>
        <w:pStyle w:val="BodyText"/>
        <w:rPr>
          <w:sz w:val="20"/>
        </w:rPr>
      </w:pPr>
    </w:p>
    <w:p xmlns:wp14="http://schemas.microsoft.com/office/word/2010/wordml" w14:paraId="6BD18F9B" wp14:textId="77777777">
      <w:pPr>
        <w:pStyle w:val="BodyText"/>
        <w:rPr>
          <w:sz w:val="20"/>
        </w:rPr>
      </w:pPr>
    </w:p>
    <w:p xmlns:wp14="http://schemas.microsoft.com/office/word/2010/wordml" w14:paraId="238601FE" wp14:textId="77777777">
      <w:pPr>
        <w:pStyle w:val="BodyText"/>
        <w:rPr>
          <w:sz w:val="20"/>
        </w:rPr>
      </w:pPr>
    </w:p>
    <w:p xmlns:wp14="http://schemas.microsoft.com/office/word/2010/wordml" w14:paraId="0F3CABC7" wp14:textId="77777777">
      <w:pPr>
        <w:pStyle w:val="BodyText"/>
        <w:spacing w:before="3"/>
        <w:rPr>
          <w:sz w:val="24"/>
        </w:rPr>
      </w:pPr>
    </w:p>
    <w:p xmlns:wp14="http://schemas.microsoft.com/office/word/2010/wordml" w14:paraId="68A8E938" wp14:textId="77777777">
      <w:pPr>
        <w:tabs>
          <w:tab w:val="left" w:leader="none" w:pos="1202"/>
        </w:tabs>
        <w:spacing w:before="0" w:line="148" w:lineRule="auto"/>
        <w:ind w:left="310" w:right="0" w:firstLine="0"/>
        <w:jc w:val="left"/>
        <w:rPr>
          <w:sz w:val="16"/>
        </w:rPr>
      </w:pPr>
      <w:r>
        <w:rPr>
          <w:position w:val="-8"/>
          <w:sz w:val="16"/>
        </w:rPr>
        <w:t>Elaboró:</w:t>
      </w:r>
      <w:r>
        <w:rPr>
          <w:position w:val="-8"/>
          <w:sz w:val="16"/>
        </w:rPr>
        <w:tab/>
      </w:r>
      <w:r>
        <w:rPr>
          <w:sz w:val="16"/>
        </w:rPr>
        <w:t>Rey</w:t>
      </w:r>
      <w:r>
        <w:rPr>
          <w:spacing w:val="-10"/>
          <w:sz w:val="16"/>
        </w:rPr>
        <w:t> </w:t>
      </w:r>
      <w:r>
        <w:rPr>
          <w:sz w:val="16"/>
        </w:rPr>
        <w:t>David</w:t>
      </w:r>
      <w:r>
        <w:rPr>
          <w:spacing w:val="-7"/>
          <w:sz w:val="16"/>
        </w:rPr>
        <w:t> </w:t>
      </w:r>
      <w:r>
        <w:rPr>
          <w:sz w:val="16"/>
        </w:rPr>
        <w:t>Siado</w:t>
      </w:r>
      <w:r>
        <w:rPr>
          <w:spacing w:val="-7"/>
          <w:sz w:val="16"/>
        </w:rPr>
        <w:t> </w:t>
      </w:r>
      <w:r>
        <w:rPr>
          <w:sz w:val="16"/>
        </w:rPr>
        <w:t>Quintero</w:t>
      </w:r>
    </w:p>
    <w:p xmlns:wp14="http://schemas.microsoft.com/office/word/2010/wordml" w14:paraId="1C200F4F" wp14:textId="77777777">
      <w:pPr>
        <w:tabs>
          <w:tab w:val="left" w:leader="none" w:pos="6731"/>
        </w:tabs>
        <w:spacing w:before="0" w:line="147" w:lineRule="exact"/>
        <w:ind w:left="1103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14"/>
          <w:sz w:val="16"/>
          <w:u w:val="dotted" w:color="808080"/>
        </w:rPr>
        <w:t> </w:t>
      </w:r>
      <w:r>
        <w:rPr>
          <w:sz w:val="16"/>
          <w:u w:val="dotted" w:color="808080"/>
        </w:rPr>
        <w:t>Contratista</w:t>
      </w:r>
      <w:r>
        <w:rPr>
          <w:spacing w:val="-10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la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Subdirección</w:t>
      </w:r>
      <w:r>
        <w:rPr>
          <w:spacing w:val="-10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13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p xmlns:wp14="http://schemas.microsoft.com/office/word/2010/wordml" w14:paraId="51AE6EDB" wp14:textId="77777777">
      <w:pPr>
        <w:tabs>
          <w:tab w:val="left" w:leader="none" w:pos="1202"/>
        </w:tabs>
        <w:spacing w:before="25" w:line="148" w:lineRule="auto"/>
        <w:ind w:left="310" w:right="0" w:firstLine="0"/>
        <w:jc w:val="left"/>
        <w:rPr>
          <w:sz w:val="16"/>
        </w:rPr>
      </w:pPr>
      <w:r>
        <w:rPr>
          <w:position w:val="-8"/>
          <w:sz w:val="16"/>
        </w:rPr>
        <w:t>Revisó:</w:t>
      </w:r>
      <w:r>
        <w:rPr>
          <w:position w:val="-8"/>
          <w:sz w:val="16"/>
        </w:rPr>
        <w:tab/>
      </w:r>
      <w:r>
        <w:rPr>
          <w:sz w:val="16"/>
        </w:rPr>
        <w:t>Ximena</w:t>
      </w:r>
      <w:r>
        <w:rPr>
          <w:spacing w:val="-8"/>
          <w:sz w:val="16"/>
        </w:rPr>
        <w:t> </w:t>
      </w:r>
      <w:r>
        <w:rPr>
          <w:sz w:val="16"/>
        </w:rPr>
        <w:t>Ríos</w:t>
      </w:r>
      <w:r>
        <w:rPr>
          <w:spacing w:val="-7"/>
          <w:sz w:val="16"/>
        </w:rPr>
        <w:t> </w:t>
      </w:r>
      <w:r>
        <w:rPr>
          <w:sz w:val="16"/>
        </w:rPr>
        <w:t>López</w:t>
      </w:r>
    </w:p>
    <w:p xmlns:wp14="http://schemas.microsoft.com/office/word/2010/wordml" w14:paraId="7325341A" wp14:textId="77777777">
      <w:pPr>
        <w:tabs>
          <w:tab w:val="left" w:leader="none" w:pos="6731"/>
        </w:tabs>
        <w:spacing w:before="0" w:line="148" w:lineRule="exact"/>
        <w:ind w:left="1103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14"/>
          <w:sz w:val="16"/>
          <w:u w:val="dotted" w:color="808080"/>
        </w:rPr>
        <w:t> </w:t>
      </w:r>
      <w:r>
        <w:rPr>
          <w:sz w:val="16"/>
          <w:u w:val="dotted" w:color="808080"/>
        </w:rPr>
        <w:t>Gestor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T1-11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8"/>
          <w:sz w:val="16"/>
          <w:u w:val="dotted" w:color="808080"/>
        </w:rPr>
        <w:t> </w:t>
      </w:r>
      <w:r>
        <w:rPr>
          <w:sz w:val="16"/>
          <w:u w:val="dotted" w:color="808080"/>
        </w:rPr>
        <w:t>la</w:t>
      </w:r>
      <w:r>
        <w:rPr>
          <w:spacing w:val="-11"/>
          <w:sz w:val="16"/>
          <w:u w:val="dotted" w:color="808080"/>
        </w:rPr>
        <w:t> </w:t>
      </w:r>
      <w:r>
        <w:rPr>
          <w:sz w:val="16"/>
          <w:u w:val="dotted" w:color="808080"/>
        </w:rPr>
        <w:t>Subdirección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11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z w:val="16"/>
          <w:u w:val="dotted" w:color="808080"/>
        </w:rPr>
        <w:tab/>
      </w:r>
    </w:p>
    <w:p xmlns:wp14="http://schemas.microsoft.com/office/word/2010/wordml" w14:paraId="5B08B5D1" wp14:textId="77777777">
      <w:pPr>
        <w:spacing w:after="0" w:line="148" w:lineRule="exact"/>
        <w:jc w:val="left"/>
        <w:rPr>
          <w:sz w:val="16"/>
        </w:rPr>
        <w:sectPr>
          <w:pgSz w:w="12240" w:h="15840" w:orient="portrait"/>
          <w:pgMar w:top="1500" w:right="680" w:bottom="1900" w:left="1500" w:header="165" w:footer="1702"/>
          <w:cols w:num="1"/>
        </w:sectPr>
      </w:pPr>
    </w:p>
    <w:p xmlns:wp14="http://schemas.microsoft.com/office/word/2010/wordml" w14:paraId="68943B0B" wp14:textId="77777777">
      <w:pPr>
        <w:spacing w:before="113"/>
        <w:ind w:left="310" w:right="0" w:firstLine="0"/>
        <w:jc w:val="left"/>
        <w:rPr>
          <w:sz w:val="16"/>
        </w:rPr>
      </w:pPr>
      <w:r>
        <w:rPr>
          <w:spacing w:val="-1"/>
          <w:sz w:val="16"/>
        </w:rPr>
        <w:t>Aprobó:</w:t>
      </w:r>
    </w:p>
    <w:p xmlns:wp14="http://schemas.microsoft.com/office/word/2010/wordml" w14:paraId="6DD47CBF" wp14:textId="77777777">
      <w:pPr>
        <w:spacing w:before="14"/>
        <w:ind w:left="213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Carolina</w:t>
      </w:r>
      <w:r>
        <w:rPr>
          <w:spacing w:val="-13"/>
          <w:sz w:val="16"/>
        </w:rPr>
        <w:t> </w:t>
      </w:r>
      <w:r>
        <w:rPr>
          <w:sz w:val="16"/>
        </w:rPr>
        <w:t>Quintero</w:t>
      </w:r>
      <w:r>
        <w:rPr>
          <w:spacing w:val="-12"/>
          <w:sz w:val="16"/>
        </w:rPr>
        <w:t> </w:t>
      </w:r>
      <w:r>
        <w:rPr>
          <w:sz w:val="16"/>
        </w:rPr>
        <w:t>Gacharná</w:t>
      </w:r>
    </w:p>
    <w:p xmlns:wp14="http://schemas.microsoft.com/office/word/2010/wordml" w14:paraId="7F7AAB8F" wp14:textId="77777777">
      <w:pPr>
        <w:tabs>
          <w:tab w:val="left" w:leader="none" w:pos="5722"/>
        </w:tabs>
        <w:spacing w:before="0"/>
        <w:ind w:left="105" w:right="0" w:firstLine="0"/>
        <w:jc w:val="left"/>
        <w:rPr>
          <w:sz w:val="16"/>
        </w:rPr>
      </w:pPr>
      <w:r>
        <w:rPr>
          <w:w w:val="100"/>
          <w:sz w:val="16"/>
          <w:u w:val="dotted" w:color="808080"/>
        </w:rPr>
        <w:t> </w:t>
      </w:r>
      <w:r>
        <w:rPr>
          <w:spacing w:val="-3"/>
          <w:sz w:val="16"/>
          <w:u w:val="dotted" w:color="808080"/>
        </w:rPr>
        <w:t> </w:t>
      </w:r>
      <w:r>
        <w:rPr>
          <w:sz w:val="16"/>
          <w:u w:val="dotted" w:color="808080"/>
        </w:rPr>
        <w:t>Subdirectora</w:t>
      </w:r>
      <w:r>
        <w:rPr>
          <w:spacing w:val="-6"/>
          <w:sz w:val="16"/>
          <w:u w:val="dotted" w:color="808080"/>
        </w:rPr>
        <w:t> </w:t>
      </w:r>
      <w:r>
        <w:rPr>
          <w:sz w:val="16"/>
          <w:u w:val="dotted" w:color="808080"/>
        </w:rPr>
        <w:t>de</w:t>
      </w:r>
      <w:r>
        <w:rPr>
          <w:spacing w:val="-7"/>
          <w:sz w:val="16"/>
          <w:u w:val="dotted" w:color="808080"/>
        </w:rPr>
        <w:t> </w:t>
      </w:r>
      <w:r>
        <w:rPr>
          <w:sz w:val="16"/>
          <w:u w:val="dotted" w:color="808080"/>
        </w:rPr>
        <w:t>Gestión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Contractual</w:t>
      </w:r>
      <w:r>
        <w:rPr>
          <w:spacing w:val="-8"/>
          <w:sz w:val="16"/>
          <w:u w:val="dotted" w:color="808080"/>
        </w:rPr>
        <w:t> </w:t>
      </w:r>
      <w:r>
        <w:rPr>
          <w:sz w:val="16"/>
          <w:u w:val="dotted" w:color="808080"/>
        </w:rPr>
        <w:t>ANCP –</w:t>
      </w:r>
      <w:r>
        <w:rPr>
          <w:spacing w:val="-9"/>
          <w:sz w:val="16"/>
          <w:u w:val="dotted" w:color="808080"/>
        </w:rPr>
        <w:t> </w:t>
      </w:r>
      <w:r>
        <w:rPr>
          <w:sz w:val="16"/>
          <w:u w:val="dotted" w:color="808080"/>
        </w:rPr>
        <w:t>CCE</w:t>
      </w:r>
      <w:r>
        <w:rPr>
          <w:sz w:val="16"/>
          <w:u w:val="dotted" w:color="808080"/>
        </w:rPr>
        <w:tab/>
      </w:r>
    </w:p>
    <w:sectPr>
      <w:type w:val="continuous"/>
      <w:pgSz w:w="12240" w:h="15840" w:orient="portrait"/>
      <w:pgMar w:top="1500" w:right="680" w:bottom="1900" w:left="1500"/>
      <w:cols w:equalWidth="0" w:num="2">
        <w:col w:w="950" w:space="40"/>
        <w:col w:w="907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4F683D80" wp14:textId="77777777">
    <w:pPr>
      <w:pStyle w:val="BodyText"/>
      <w:spacing w:line="14" w:lineRule="auto"/>
      <w:rPr>
        <w:sz w:val="20"/>
      </w:rPr>
    </w:pPr>
    <w:r>
      <w:rPr/>
      <w:pict w14:anchorId="1C602FB9">
        <v:shape style="position:absolute;margin-left:83.650002pt;margin-top:693.150024pt;width:444.7pt;height:.1pt;mso-position-horizontal-relative:page;mso-position-vertical-relative:page;z-index:-15875072" coordsize="8894,0" coordorigin="1673,13863" filled="false" stroked="true" strokecolor="#000000" strokeweight=".5pt" path="m1673,13863l1673,13863,10567,13863e">
          <v:path arrowok="t"/>
          <v:stroke dashstyle="solid"/>
          <w10:wrap type="none"/>
        </v:shape>
      </w:pict>
    </w:r>
    <w:r>
      <w:rPr/>
      <w:pict w14:anchorId="5498E760">
        <v:shapetype id="_x0000_t202" coordsize="21600,21600" o:spt="202" path="m,l,21600r21600,l21600,xe">
          <v:stroke joinstyle="miter"/>
          <v:path gradientshapeok="t" o:connecttype="rect"/>
        </v:shapetype>
        <v:shape style="position:absolute;margin-left:83.984001pt;margin-top:693.602478pt;width:233.8pt;height:50.9pt;mso-position-horizontal-relative:page;mso-position-vertical-relative:page;z-index:-15874560" filled="false" stroked="false" type="#_x0000_t202">
          <v:textbox inset="0,0,0,0">
            <w:txbxContent>
              <w:p w14:paraId="19F3056B" wp14:textId="77777777">
                <w:pPr>
                  <w:spacing w:before="19" w:line="259" w:lineRule="auto"/>
                  <w:ind w:left="20" w:right="15" w:firstLine="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Agencia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Nacional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de</w:t>
                </w:r>
                <w:r>
                  <w:rPr>
                    <w:b/>
                    <w:spacing w:val="-1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Contratación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Pública</w:t>
                </w:r>
                <w:r>
                  <w:rPr>
                    <w:b/>
                    <w:spacing w:val="-6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Colombia</w:t>
                </w:r>
                <w:r>
                  <w:rPr>
                    <w:b/>
                    <w:spacing w:val="-3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Compra</w:t>
                </w:r>
                <w:r>
                  <w:rPr>
                    <w:b/>
                    <w:spacing w:val="-5"/>
                    <w:sz w:val="20"/>
                  </w:rPr>
                  <w:t> </w:t>
                </w:r>
                <w:r>
                  <w:rPr>
                    <w:b/>
                    <w:sz w:val="20"/>
                  </w:rPr>
                  <w:t>Eficiente</w:t>
                </w:r>
              </w:p>
              <w:p w14:paraId="3CE5DDC5" wp14:textId="77777777">
                <w:pPr>
                  <w:spacing w:before="0" w:line="261" w:lineRule="auto"/>
                  <w:ind w:left="20" w:right="68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Dirección: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Carrera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7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#</w:t>
                </w:r>
                <w:r>
                  <w:rPr>
                    <w:spacing w:val="-8"/>
                    <w:sz w:val="18"/>
                  </w:rPr>
                  <w:t> </w:t>
                </w:r>
                <w:r>
                  <w:rPr>
                    <w:sz w:val="18"/>
                  </w:rPr>
                  <w:t>26</w:t>
                </w:r>
                <w:r>
                  <w:rPr>
                    <w:spacing w:val="4"/>
                    <w:sz w:val="18"/>
                  </w:rPr>
                  <w:t> </w:t>
                </w:r>
                <w:r>
                  <w:rPr>
                    <w:sz w:val="18"/>
                  </w:rPr>
                  <w:t>–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20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-</w:t>
                </w:r>
                <w:r>
                  <w:rPr>
                    <w:spacing w:val="-7"/>
                    <w:sz w:val="18"/>
                  </w:rPr>
                  <w:t> </w:t>
                </w:r>
                <w:r>
                  <w:rPr>
                    <w:sz w:val="18"/>
                  </w:rPr>
                  <w:t>Bogotá,</w:t>
                </w:r>
                <w:r>
                  <w:rPr>
                    <w:spacing w:val="-6"/>
                    <w:sz w:val="18"/>
                  </w:rPr>
                  <w:t> </w:t>
                </w:r>
                <w:r>
                  <w:rPr>
                    <w:sz w:val="18"/>
                  </w:rPr>
                  <w:t>Colombia</w:t>
                </w:r>
                <w:r>
                  <w:rPr>
                    <w:spacing w:val="-61"/>
                    <w:sz w:val="18"/>
                  </w:rPr>
                  <w:t> </w:t>
                </w:r>
                <w:r>
                  <w:rPr>
                    <w:sz w:val="18"/>
                  </w:rPr>
                  <w:t>Mesa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de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servicio: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3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4"/>
                    <w:sz w:val="18"/>
                  </w:rPr>
                  <w:t> </w:t>
                </w:r>
                <w:r>
                  <w:rPr>
                    <w:sz w:val="18"/>
                  </w:rPr>
                  <w:t>7456788</w:t>
                </w:r>
              </w:p>
            </w:txbxContent>
          </v:textbox>
          <w10:wrap type="none"/>
        </v:shape>
      </w:pict>
    </w:r>
    <w:r>
      <w:rPr/>
      <w:pict w14:anchorId="5A116969">
        <v:shape style="position:absolute;margin-left:474.420013pt;margin-top:695.532837pt;width:37.5pt;height:11.8pt;mso-position-horizontal-relative:page;mso-position-vertical-relative:page;z-index:-15874048" filled="false" stroked="false" type="#_x0000_t202">
          <v:textbox inset="0,0,0,0">
            <w:txbxContent>
              <w:p w14:paraId="6FBE139D" wp14:textId="77777777">
                <w:pPr>
                  <w:spacing w:before="21"/>
                  <w:ind w:left="20" w:right="0" w:firstLine="0"/>
                  <w:jc w:val="left"/>
                  <w:rPr>
                    <w:b/>
                    <w:sz w:val="16"/>
                  </w:rPr>
                </w:pPr>
                <w:r>
                  <w:rPr>
                    <w:b/>
                    <w:sz w:val="16"/>
                  </w:rPr>
                  <w:t>pág.</w:t>
                </w:r>
                <w:r>
                  <w:rPr>
                    <w:b/>
                    <w:spacing w:val="-2"/>
                    <w:sz w:val="16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 w14:anchorId="50778ED4">
        <v:shape style="position:absolute;margin-left:83.984001pt;margin-top:743.671631pt;width:197.7pt;height:12.95pt;mso-position-horizontal-relative:page;mso-position-vertical-relative:page;z-index:-15873536" filled="false" stroked="false" type="#_x0000_t202">
          <v:textbox inset="0,0,0,0">
            <w:txbxContent>
              <w:p w14:paraId="020A2EC9" wp14:textId="77777777">
                <w:pPr>
                  <w:spacing w:before="2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Atención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al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ciudadano:</w:t>
                </w:r>
                <w:r>
                  <w:rPr>
                    <w:spacing w:val="-5"/>
                    <w:sz w:val="18"/>
                  </w:rPr>
                  <w:t> </w:t>
                </w:r>
                <w:r>
                  <w:rPr>
                    <w:sz w:val="18"/>
                  </w:rPr>
                  <w:t>(+57)</w:t>
                </w:r>
                <w:r>
                  <w:rPr>
                    <w:spacing w:val="-10"/>
                    <w:sz w:val="18"/>
                  </w:rPr>
                  <w:t> </w:t>
                </w:r>
                <w:r>
                  <w:rPr>
                    <w:sz w:val="18"/>
                  </w:rPr>
                  <w:t>601</w:t>
                </w:r>
                <w:r>
                  <w:rPr>
                    <w:spacing w:val="-11"/>
                    <w:sz w:val="18"/>
                  </w:rPr>
                  <w:t> </w:t>
                </w:r>
                <w:r>
                  <w:rPr>
                    <w:sz w:val="18"/>
                  </w:rPr>
                  <w:t>7956600</w:t>
                </w:r>
              </w:p>
            </w:txbxContent>
          </v:textbox>
          <w10:wrap type="none"/>
        </v:shape>
      </w:pict>
    </w:r>
    <w:r>
      <w:rPr/>
      <w:pict w14:anchorId="49920497">
        <v:shape style="position:absolute;margin-left:312.850006pt;margin-top:745.441589pt;width:210.25pt;height:11pt;mso-position-horizontal-relative:page;mso-position-vertical-relative:page;z-index:-15873024" filled="false" stroked="false" type="#_x0000_t202">
          <v:textbox inset="0,0,0,0">
            <w:txbxContent>
              <w:p w14:paraId="4B9F6823" wp14:textId="77777777">
                <w:pPr>
                  <w:spacing w:before="15"/>
                  <w:ind w:left="20" w:right="0" w:firstLine="0"/>
                  <w:jc w:val="left"/>
                  <w:rPr>
                    <w:rFonts w:ascii="Arial MT" w:hAnsi="Arial MT"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Código: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CCE-REC-FM-17</w:t>
                </w:r>
                <w:r>
                  <w:rPr>
                    <w:rFonts w:ascii="Arial MT" w:hAnsi="Arial MT"/>
                    <w:spacing w:val="-9"/>
                    <w:sz w:val="16"/>
                  </w:rPr>
                  <w:t> </w:t>
                </w:r>
                <w:r>
                  <w:rPr>
                    <w:rFonts w:ascii="Arial" w:hAnsi="Arial"/>
                    <w:b/>
                    <w:sz w:val="16"/>
                  </w:rPr>
                  <w:t>Versión:</w:t>
                </w:r>
                <w:r>
                  <w:rPr>
                    <w:rFonts w:ascii="Arial" w:hAnsi="Arial"/>
                    <w:b/>
                    <w:spacing w:val="-9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02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Fecha:</w:t>
                </w:r>
                <w:r>
                  <w:rPr>
                    <w:rFonts w:ascii="Arial MT" w:hAnsi="Arial MT"/>
                    <w:spacing w:val="-10"/>
                    <w:sz w:val="16"/>
                  </w:rPr>
                  <w:t> </w:t>
                </w:r>
                <w:r>
                  <w:rPr>
                    <w:rFonts w:ascii="Arial MT" w:hAnsi="Arial MT"/>
                    <w:sz w:val="16"/>
                  </w:rPr>
                  <w:t>31-08-2023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mc="http://schemas.openxmlformats.org/markup-compatibility/2006" mc:Ignorable="w14 wp14" xml:space="preserve">
  <w:p xmlns:wp14="http://schemas.microsoft.com/office/word/2010/wordml" w14:paraId="201CD8A0" wp14:textId="77777777">
    <w:pPr>
      <w:pStyle w:val="BodyText"/>
      <w:spacing w:line="14" w:lineRule="auto"/>
      <w:rPr>
        <w:sz w:val="20"/>
      </w:rPr>
    </w:pPr>
    <w:r>
      <w:rPr/>
      <w:drawing>
        <wp:anchor xmlns:wp14="http://schemas.microsoft.com/office/word/2010/wordprocessingDrawing" distT="0" distB="0" distL="0" distR="0" simplePos="0" relativeHeight="487440896" behindDoc="1" locked="0" layoutInCell="1" allowOverlap="1" wp14:anchorId="10FBE7D6" wp14:editId="7777777">
          <wp:simplePos x="0" y="0"/>
          <wp:positionH relativeFrom="page">
            <wp:posOffset>2924175</wp:posOffset>
          </wp:positionH>
          <wp:positionV relativeFrom="page">
            <wp:posOffset>104775</wp:posOffset>
          </wp:positionV>
          <wp:extent cx="1922652" cy="855345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22652" cy="855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17edb"/>
    <w:multiLevelType w:val="hybridMultilevel"/>
    <w:lvl w:ilvl="0">
      <w:start w:val="0"/>
      <w:numFmt w:val="bullet"/>
      <w:lvlText w:val=""/>
      <w:lvlJc w:val="left"/>
      <w:pPr>
        <w:ind w:left="823" w:hanging="360"/>
      </w:pPr>
      <w:rPr>
        <w:rFonts w:hint="default" w:ascii="Symbol" w:hAnsi="Symbol" w:eastAsia="Symbol" w:cs="Symbol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1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3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5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6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28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1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91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73" w:hanging="360"/>
      </w:pPr>
      <w:rPr>
        <w:rFonts w:hint="default"/>
        <w:lang w:val="es-ES" w:eastAsia="en-US" w:bidi="ar-SA"/>
      </w:rPr>
    </w:lvl>
  </w:abstractNum>
  <w:abstractNum w:abstractNumId="1">
    <w:nsid w:val="1cb8f5a4"/>
    <w:multiLevelType w:val="hybridMultilevel"/>
    <w:lvl w:ilvl="0">
      <w:start w:val="0"/>
      <w:numFmt w:val="bullet"/>
      <w:lvlText w:val=""/>
      <w:lvlJc w:val="left"/>
      <w:pPr>
        <w:ind w:left="823" w:hanging="363"/>
      </w:pPr>
      <w:rPr>
        <w:rFonts w:hint="default" w:ascii="Symbol" w:hAnsi="Symbol" w:eastAsia="Symbol" w:cs="Symbol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01" w:hanging="36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83" w:hanging="36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5" w:hanging="36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46" w:hanging="36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28" w:hanging="36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10" w:hanging="36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291" w:hanging="36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073" w:hanging="363"/>
      </w:pPr>
      <w:rPr>
        <w:rFonts w:hint="default"/>
        <w:lang w:val="es-ES" w:eastAsia="en-US" w:bidi="ar-SA"/>
      </w:rPr>
    </w:lvl>
  </w:abstractNum>
  <w:abstractNum w:abstractNumId="0">
    <w:nsid w:val="4a53fa8e"/>
    <w:multiLevelType w:val="hybridMultilevel"/>
    <w:lvl w:ilvl="0">
      <w:start w:val="1"/>
      <w:numFmt w:val="decimal"/>
      <w:lvlText w:val="%1."/>
      <w:lvlJc w:val="left"/>
      <w:pPr>
        <w:ind w:left="485" w:hanging="284"/>
        <w:jc w:val="left"/>
      </w:pPr>
      <w:rPr>
        <w:rFonts w:hint="default" w:ascii="Verdana" w:hAnsi="Verdana" w:eastAsia="Verdana" w:cs="Verdana"/>
        <w:b/>
        <w:bCs/>
        <w:spacing w:val="-1"/>
        <w:w w:val="98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0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31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22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13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04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5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86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77" w:hanging="284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20"/>
  <w:trackRevisions w:val="false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  <w14:docId w14:val="718CDD0A"/>
  <w15:docId w15:val="{25173440-8EB5-43EF-948D-71C5D182A7AB}"/>
  <w:rsids>
    <w:rsidRoot w:val="0CCDD1C3"/>
    <w:rsid w:val="0CCDD1C3"/>
    <w:rsid w:val="2FDDE8C6"/>
  </w:rsids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" w:default="1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type="paragraph" w:styleId="BodyText">
    <w:name w:val="Body Text"/>
    <w:basedOn w:val="Normal"/>
    <w:uiPriority w:val="1"/>
    <w:qFormat/>
    <w:pPr/>
    <w:rPr>
      <w:rFonts w:ascii="Verdana" w:hAnsi="Verdana" w:eastAsia="Verdana" w:cs="Verdana"/>
      <w:sz w:val="22"/>
      <w:szCs w:val="22"/>
      <w:lang w:val="es-ES" w:eastAsia="en-US" w:bidi="ar-SA"/>
    </w:rPr>
  </w:style>
  <w:style w:type="paragraph" w:styleId="Heading1">
    <w:name w:val="heading 1"/>
    <w:basedOn w:val="Normal"/>
    <w:uiPriority w:val="1"/>
    <w:qFormat/>
    <w:pPr>
      <w:ind w:left="485"/>
      <w:outlineLvl w:val="1"/>
    </w:pPr>
    <w:rPr>
      <w:rFonts w:ascii="Verdana" w:hAnsi="Verdana" w:eastAsia="Verdana" w:cs="Verdana"/>
      <w:b/>
      <w:bCs/>
      <w:sz w:val="22"/>
      <w:szCs w:val="22"/>
      <w:lang w:val="es-ES" w:eastAsia="en-US" w:bidi="ar-SA"/>
    </w:rPr>
  </w:style>
  <w:style w:type="paragraph" w:styleId="ListParagraph">
    <w:name w:val="List Paragraph"/>
    <w:basedOn w:val="Normal"/>
    <w:uiPriority w:val="1"/>
    <w:qFormat/>
    <w:pPr>
      <w:ind w:left="485" w:hanging="284"/>
    </w:pPr>
    <w:rPr>
      <w:rFonts w:ascii="Verdana" w:hAnsi="Verdana" w:eastAsia="Verdana" w:cs="Verdana"/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contactocristhiancaicedo@gmail.com" TargetMode="External" Id="rId8" /><Relationship Type="http://schemas.openxmlformats.org/officeDocument/2006/relationships/theme" Target="theme/theme1.xml" Id="rId3" /><Relationship Type="http://schemas.openxmlformats.org/officeDocument/2006/relationships/image" Target="media/image2.jpeg" Id="rId7" /><Relationship Type="http://schemas.openxmlformats.org/officeDocument/2006/relationships/hyperlink" Target="https://nam02.safelinks.protection.outlook.com/?url=https%3A%2F%2Fwww.colombiacompra.gov.co%2Fsala-de-prensa%2Fboletin-digital&amp;data=05%7C02%7Cximena.rios%40colombiacompra.gov.co%7C096eca3fdcca424ff1c708dcf932f947%7C7b09041e245149d08cb179d5e3d8c1be%7C0%7C0%7C638659244551836964%7CUnknown%7CTWFpbGZsb3d8eyJWIjoiMC4wLjAwMDAiLCJQIjoiV2luMzIiLCJBTiI6Ik1haWwiLCJXVCI6Mn0%3D%7C0%7C%7C%7C&amp;sdata=HaZmSIk0BYCbF3ByxHQItQ44MgGys8deuFt9038kbQk%3D&amp;reserved=0" TargetMode="External" Id="rId12" /><Relationship Type="http://schemas.openxmlformats.org/officeDocument/2006/relationships/customXml" Target="../customXml/item3.xml" Id="rId17" /><Relationship Type="http://schemas.openxmlformats.org/officeDocument/2006/relationships/fontTable" Target="fontTable.xml" Id="rId2" /><Relationship Type="http://schemas.openxmlformats.org/officeDocument/2006/relationships/customXml" Target="../customXml/item2.xml" Id="rId16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hyperlink" Target="https://nam02.safelinks.protection.outlook.com/?url=https%3A%2F%2Fwww.sucop.gov.co%2Fentidades%2Fcolombiacompra%2FNormativa%3FIDNorma%3D18320&amp;data=05%7C02%7Cximena.rios%40colombiacompra.gov.co%7C096eca3fdcca424ff1c708dcf932f947%7C7b09041e245149d08cb179d5e3d8c1be%7C0%7C0%7C638659244551821085%7CUnknown%7CTWFpbGZsb3d8eyJWIjoiMC4wLjAwMDAiLCJQIjoiV2luMzIiLCJBTiI6Ik1haWwiLCJXVCI6Mn0%3D%7C0%7C%7C%7C&amp;sdata=7QxCyqfOpWKmbA12jYF6dzixIcsekavBQVrZhymtVis%3D&amp;reserved=0" TargetMode="External" Id="rId11" /><Relationship Type="http://schemas.openxmlformats.org/officeDocument/2006/relationships/header" Target="header1.xml" Id="rId5" /><Relationship Type="http://schemas.openxmlformats.org/officeDocument/2006/relationships/customXml" Target="../customXml/item1.xml" Id="rId15" /><Relationship Type="http://schemas.openxmlformats.org/officeDocument/2006/relationships/hyperlink" Target="https://nam02.safelinks.protection.outlook.com/?url=https%3A%2F%2Fwww.colombiacompra.gov.co%2Fcontent%2Fborrador-de-documentos-tipo-de-interventoria-de-obra-publica-de-infraestructura-de&amp;data=05%7C02%7Cximena.rios%40colombiacompra.gov.co%7C096eca3fdcca424ff1c708dcf932f947%7C7b09041e245149d08cb179d5e3d8c1be%7C0%7C0%7C638659244551804533%7CUnknown%7CTWFpbGZsb3d8eyJWIjoiMC4wLjAwMDAiLCJQIjoiV2luMzIiLCJBTiI6Ik1haWwiLCJXVCI6Mn0%3D%7C0%7C%7C%7C&amp;sdata=6tQxtdJOyNayDh%2FxNuw%2FZGQInyWDjAaxaAE2oofxErQ%3D&amp;reserved=0" TargetMode="External" Id="rId10" /><Relationship Type="http://schemas.openxmlformats.org/officeDocument/2006/relationships/settings" Target="settings.xml" Id="rId4" /><Relationship Type="http://schemas.openxmlformats.org/officeDocument/2006/relationships/hyperlink" Target="https://nam02.safelinks.protection.outlook.com/?url=https%3A%2F%2Fwww.colombiacompra.gov.co%2Fcontent%2Fborrador-de-documentos-tipo-de-consultoria-de-obra-publica-de-infraestructura-de-transporte&amp;data=05%7C02%7Cximena.rios%40colombiacompra.gov.co%7C096eca3fdcca424ff1c708dcf932f947%7C7b09041e245149d08cb179d5e3d8c1be%7C0%7C0%7C638659244551778045%7CUnknown%7CTWFpbGZsb3d8eyJWIjoiMC4wLjAwMDAiLCJQIjoiV2luMzIiLCJBTiI6Ik1haWwiLCJXVCI6Mn0%3D%7C0%7C%7C%7C&amp;sdata=L1PrpTHp%2F6GJ21mHznS90qDmW3bJrapSDb%2Bqhe2Ut2c%3D&amp;reserved=0" TargetMode="External" Id="rId9" /><Relationship Type="http://schemas.openxmlformats.org/officeDocument/2006/relationships/numbering" Target="numbering.xml" Id="rId14" /><Relationship Type="http://schemas.openxmlformats.org/officeDocument/2006/relationships/image" Target="/media/image3.png" Id="R2dae2f0c47ac4b87" 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_Flow_SignoffStatus xmlns="9d85dbaf-23eb-4e57-a637-93dcacc8b1a1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4C56BE-2C88-47D4-BA44-9F91309019FF}"/>
</file>

<file path=customXml/itemProps2.xml><?xml version="1.0" encoding="utf-8"?>
<ds:datastoreItem xmlns:ds="http://schemas.openxmlformats.org/officeDocument/2006/customXml" ds:itemID="{5BF8DFA6-11C9-4CE2-8307-0375C472BB67}"/>
</file>

<file path=customXml/itemProps3.xml><?xml version="1.0" encoding="utf-8"?>
<ds:datastoreItem xmlns:ds="http://schemas.openxmlformats.org/officeDocument/2006/customXml" ds:itemID="{A99488A2-F3FF-4395-AC5C-EAB6184AE5C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Andrés Felipe Ospina Acosta</dc:creator>
  <cp:lastModifiedBy>Rey David Saido Quintero</cp:lastModifiedBy>
  <dcterms:created xsi:type="dcterms:W3CDTF">2024-12-04T16:08:06Z</dcterms:created>
  <dcterms:modified xsi:type="dcterms:W3CDTF">2024-12-16T05:31:16Z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2024-12-04T00:00:00Z</vt:filetime>
  </property>
  <property fmtid="{D5CDD505-2E9C-101B-9397-08002B2CF9AE}" pid="5" name="ContentTypeId">
    <vt:lpwstr>0x010100F2E0F32964D9B84EA054B84E5D4157A0</vt:lpwstr>
  </property>
  <property fmtid="{D5CDD505-2E9C-101B-9397-08002B2CF9AE}" pid="6" name="MediaServiceImageTags">
    <vt:lpwstr/>
  </property>
</Properties>
</file>