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95FB1E" w14:textId="77777777" w:rsidR="002B2434" w:rsidRPr="002E3DDB" w:rsidRDefault="002B2434" w:rsidP="002B2434">
      <w:pPr>
        <w:jc w:val="right"/>
        <w:rPr>
          <w:rFonts w:ascii="Arial" w:hAnsi="Arial" w:cs="Arial"/>
          <w:bCs/>
          <w:sz w:val="16"/>
          <w:szCs w:val="16"/>
          <w:lang w:eastAsia="es-ES"/>
        </w:rPr>
      </w:pPr>
      <w:bookmarkStart w:id="0" w:name="_Hlk34141372"/>
      <w:bookmarkStart w:id="1" w:name="_Hlk28946138"/>
      <w:bookmarkStart w:id="2" w:name="_Hlk29548183"/>
      <w:bookmarkStart w:id="3" w:name="_Hlk29890381"/>
      <w:bookmarkEnd w:id="0"/>
      <w:r w:rsidRPr="002E3DDB">
        <w:rPr>
          <w:rFonts w:ascii="Arial" w:hAnsi="Arial" w:cs="Arial"/>
          <w:bCs/>
          <w:sz w:val="16"/>
          <w:szCs w:val="16"/>
          <w:lang w:eastAsia="es-ES"/>
        </w:rPr>
        <w:t>CCE-DES-FM-17</w:t>
      </w:r>
    </w:p>
    <w:bookmarkEnd w:id="1"/>
    <w:bookmarkEnd w:id="2"/>
    <w:p w14:paraId="30CF8E08" w14:textId="77777777" w:rsidR="002B2434" w:rsidRPr="002E3DDB" w:rsidRDefault="002B2434" w:rsidP="002B2434">
      <w:pPr>
        <w:jc w:val="both"/>
        <w:rPr>
          <w:rFonts w:ascii="Arial" w:eastAsia="Calibri" w:hAnsi="Arial" w:cs="Arial"/>
          <w:sz w:val="16"/>
          <w:szCs w:val="16"/>
          <w:lang w:val="es-ES"/>
        </w:rPr>
      </w:pPr>
    </w:p>
    <w:p w14:paraId="27A26FEB" w14:textId="77777777" w:rsidR="00C21FA0" w:rsidRPr="00505E1F" w:rsidRDefault="00C21FA0" w:rsidP="00C21FA0">
      <w:pPr>
        <w:jc w:val="both"/>
        <w:rPr>
          <w:rFonts w:ascii="Arial" w:eastAsia="Calibri" w:hAnsi="Arial" w:cs="Arial"/>
          <w:b/>
          <w:bCs/>
          <w:sz w:val="22"/>
        </w:rPr>
      </w:pPr>
      <w:r w:rsidRPr="00505E1F">
        <w:rPr>
          <w:rFonts w:ascii="Arial" w:eastAsia="Calibri" w:hAnsi="Arial" w:cs="Arial"/>
          <w:b/>
          <w:bCs/>
          <w:sz w:val="22"/>
        </w:rPr>
        <w:t xml:space="preserve">DOCUMENTOS TIPO – Experiencia </w:t>
      </w:r>
    </w:p>
    <w:p w14:paraId="1DAC4890" w14:textId="77777777" w:rsidR="00C21FA0" w:rsidRPr="00070AB6" w:rsidRDefault="00C21FA0" w:rsidP="00C21FA0">
      <w:pPr>
        <w:jc w:val="both"/>
        <w:rPr>
          <w:rFonts w:ascii="Arial" w:eastAsia="Calibri" w:hAnsi="Arial" w:cs="Arial"/>
          <w:b/>
          <w:bCs/>
          <w:sz w:val="20"/>
          <w:szCs w:val="20"/>
        </w:rPr>
      </w:pPr>
    </w:p>
    <w:p w14:paraId="0EFF51AD" w14:textId="77777777" w:rsidR="00CE11DE" w:rsidRPr="00CE11DE" w:rsidRDefault="00CE11DE" w:rsidP="00CE11DE">
      <w:pPr>
        <w:jc w:val="both"/>
        <w:rPr>
          <w:rFonts w:ascii="Arial" w:eastAsia="Calibri" w:hAnsi="Arial" w:cs="Arial"/>
          <w:sz w:val="20"/>
        </w:rPr>
      </w:pPr>
      <w:r w:rsidRPr="00CE11DE">
        <w:rPr>
          <w:rFonts w:ascii="Arial" w:eastAsia="Calibri" w:hAnsi="Arial" w:cs="Arial"/>
          <w:sz w:val="20"/>
        </w:rPr>
        <w:t xml:space="preserve">El numeral 3.5 del «Documento Base o Pliego Tipo» establece las reglas para acreditar y evaluar la experiencia requerida en el procedimiento de contratación. Este numeral dispone que los proponentes deben acreditar su experiencia mediante: i) la información consignada en el RUP para quienes estén obligados a tenerlo; ii) el «Formato 3 – Experiencia», para todos los Proponentes, y iii) alguno de los documentos válidos para acreditar la experiencia señalados en el numeral 3.5.5. cuando se requiera verificar información adicional a la contenida en el RUP. </w:t>
      </w:r>
    </w:p>
    <w:p w14:paraId="5A18E9B2" w14:textId="77777777" w:rsidR="00CE11DE" w:rsidRDefault="00CE11DE" w:rsidP="00CE11DE">
      <w:pPr>
        <w:jc w:val="both"/>
        <w:rPr>
          <w:rFonts w:ascii="Arial" w:eastAsia="Calibri" w:hAnsi="Arial" w:cs="Arial"/>
          <w:sz w:val="20"/>
        </w:rPr>
      </w:pPr>
    </w:p>
    <w:p w14:paraId="73ED02AE" w14:textId="71580DDE" w:rsidR="00CE11DE" w:rsidRPr="00CE11DE" w:rsidRDefault="00CE11DE" w:rsidP="00CE11DE">
      <w:pPr>
        <w:jc w:val="both"/>
        <w:rPr>
          <w:rFonts w:ascii="Arial" w:eastAsia="Calibri" w:hAnsi="Arial" w:cs="Arial"/>
          <w:sz w:val="20"/>
        </w:rPr>
      </w:pPr>
      <w:r w:rsidRPr="00CE11DE">
        <w:rPr>
          <w:rFonts w:ascii="Arial" w:eastAsia="Calibri" w:hAnsi="Arial" w:cs="Arial"/>
          <w:sz w:val="20"/>
        </w:rPr>
        <w:t>El numeral 3.5.1. señala las características que deben cumplir los contratos o certificaciones aportados para acreditar la experiencia. Además, el numeral 3.5.2. enuncia los aspectos para analizar la experiencia acreditada. Igualmente, el numeral 3.5.3. señala los códigos del «clasificador de bienes, obras y servicios de las naciones unidas» en los cuales deben estar clasificados los contratos aportados para acreditar la experiencia.</w:t>
      </w:r>
    </w:p>
    <w:p w14:paraId="4E8C4A31" w14:textId="77777777" w:rsidR="00CE11DE" w:rsidRDefault="00CE11DE" w:rsidP="00CE11DE">
      <w:pPr>
        <w:pStyle w:val="Prrafodelista"/>
        <w:ind w:left="0"/>
        <w:jc w:val="both"/>
        <w:rPr>
          <w:rFonts w:ascii="Arial" w:eastAsia="Calibri" w:hAnsi="Arial" w:cs="Arial"/>
          <w:sz w:val="20"/>
        </w:rPr>
      </w:pPr>
    </w:p>
    <w:p w14:paraId="2F6E7506" w14:textId="08CA28CF" w:rsidR="00581EF4" w:rsidRPr="00995B38" w:rsidRDefault="00CE11DE" w:rsidP="00CE11DE">
      <w:pPr>
        <w:pStyle w:val="Prrafodelista"/>
        <w:ind w:left="0"/>
        <w:jc w:val="both"/>
        <w:rPr>
          <w:rFonts w:ascii="Arial" w:eastAsia="Calibri" w:hAnsi="Arial" w:cs="Arial"/>
          <w:noProof/>
          <w:sz w:val="20"/>
          <w:szCs w:val="20"/>
          <w:highlight w:val="yellow"/>
          <w:lang w:val="es-ES"/>
        </w:rPr>
      </w:pPr>
      <w:r w:rsidRPr="00CE11DE">
        <w:rPr>
          <w:rFonts w:ascii="Arial" w:eastAsia="Calibri" w:hAnsi="Arial" w:cs="Arial"/>
          <w:sz w:val="20"/>
        </w:rPr>
        <w:t>Por su parte el numeral 3.5.4. establece la información mínima que deben contener los documentos válidos para acreditar la experiencia; y el numeral 3.5.5. define varios documentos válidos para acreditar experiencia, cuando se requiera verificar información adicional a la contenida en el RUP. Finalmente, el numeral 3.5.6. señala las reglas para acreditar la experiencia mediante subcontratos; y el numeral 3.5.7. establece el valor mínimo que se debe acreditar con relación al presupuesto oficial, de acuerdo con el número de contratos aportados.</w:t>
      </w:r>
    </w:p>
    <w:p w14:paraId="383A7B9D" w14:textId="77777777" w:rsidR="00CE11DE" w:rsidRDefault="00CE11DE" w:rsidP="009353DD">
      <w:pPr>
        <w:jc w:val="both"/>
        <w:rPr>
          <w:rFonts w:ascii="Arial" w:eastAsia="Calibri" w:hAnsi="Arial" w:cs="Arial"/>
          <w:b/>
          <w:bCs/>
          <w:sz w:val="22"/>
        </w:rPr>
      </w:pPr>
    </w:p>
    <w:p w14:paraId="272DCCC7" w14:textId="5143FC7F" w:rsidR="009353DD" w:rsidRDefault="009353DD" w:rsidP="009353DD">
      <w:pPr>
        <w:jc w:val="both"/>
        <w:rPr>
          <w:rFonts w:ascii="Arial" w:eastAsia="Calibri" w:hAnsi="Arial" w:cs="Arial"/>
          <w:b/>
          <w:bCs/>
          <w:sz w:val="22"/>
        </w:rPr>
      </w:pPr>
      <w:r>
        <w:rPr>
          <w:rFonts w:ascii="Arial" w:eastAsia="Calibri" w:hAnsi="Arial" w:cs="Arial"/>
          <w:b/>
          <w:bCs/>
          <w:sz w:val="22"/>
        </w:rPr>
        <w:t xml:space="preserve">EXPERIENCIA – </w:t>
      </w:r>
      <w:r w:rsidR="00263501">
        <w:rPr>
          <w:rFonts w:ascii="Arial" w:eastAsia="Calibri" w:hAnsi="Arial" w:cs="Arial"/>
          <w:b/>
          <w:bCs/>
          <w:sz w:val="22"/>
        </w:rPr>
        <w:t xml:space="preserve">Matriz 1 – </w:t>
      </w:r>
      <w:r>
        <w:rPr>
          <w:rFonts w:ascii="Arial" w:eastAsia="Calibri" w:hAnsi="Arial" w:cs="Arial"/>
          <w:b/>
          <w:bCs/>
          <w:sz w:val="22"/>
        </w:rPr>
        <w:t>Experiencia general – Inalterabilidad</w:t>
      </w:r>
    </w:p>
    <w:p w14:paraId="2A8AC760" w14:textId="290F74D5" w:rsidR="00C846CA" w:rsidRPr="00995B38" w:rsidRDefault="00C846CA" w:rsidP="00BA2625">
      <w:pPr>
        <w:pStyle w:val="Prrafodelista"/>
        <w:ind w:left="0"/>
        <w:jc w:val="both"/>
        <w:rPr>
          <w:rFonts w:ascii="Arial" w:eastAsia="Calibri" w:hAnsi="Arial" w:cs="Arial"/>
          <w:b/>
          <w:noProof/>
          <w:sz w:val="22"/>
          <w:highlight w:val="yellow"/>
          <w:lang w:val="es-ES"/>
        </w:rPr>
      </w:pPr>
    </w:p>
    <w:p w14:paraId="2534341E" w14:textId="4D8BDDB5" w:rsidR="001A782E" w:rsidRDefault="00CE11DE" w:rsidP="00C846CA">
      <w:pPr>
        <w:pStyle w:val="NormalWeb"/>
        <w:spacing w:before="0" w:beforeAutospacing="0" w:after="0" w:afterAutospacing="0"/>
        <w:jc w:val="both"/>
        <w:rPr>
          <w:rFonts w:ascii="Arial" w:eastAsia="Calibri" w:hAnsi="Arial" w:cs="Arial"/>
          <w:noProof/>
          <w:sz w:val="20"/>
          <w:szCs w:val="22"/>
          <w:lang w:val="es-ES" w:eastAsia="en-US"/>
        </w:rPr>
      </w:pPr>
      <w:r w:rsidRPr="00CE11DE">
        <w:rPr>
          <w:rFonts w:ascii="Arial" w:eastAsia="Calibri" w:hAnsi="Arial" w:cs="Arial"/>
          <w:noProof/>
          <w:sz w:val="20"/>
          <w:szCs w:val="22"/>
          <w:lang w:val="es-ES" w:eastAsia="en-US"/>
        </w:rPr>
        <w:t>En ese orden de ideas, la inalterabilidad de los requisitos habilitantes impide que las entidades estatales alteren o modifiquen lo establecido en la «Matriz 1 – Experiencia», lo que significa que tampoco pueden limitar el contenido o alcance de los requisitos, ya que ello supondría alterarlos, lo que no es posible debido al principio de inalterabilidad. Conforme a esto, permitir que la entidad valide la experiencia con el valor total de un contrato acreditado por un proponente, que contiene varias actividades y solo una corresponde a la «construcción», así contemplada en los requisitos de «experiencia general» establecidos para la actividad 7.1, implicaría desconocer el principio de inalterabilidad de los documentos tipo.</w:t>
      </w:r>
    </w:p>
    <w:p w14:paraId="09C5497D" w14:textId="77777777" w:rsidR="00CE11DE" w:rsidRPr="00995B38" w:rsidRDefault="00CE11DE" w:rsidP="00C846CA">
      <w:pPr>
        <w:pStyle w:val="NormalWeb"/>
        <w:spacing w:before="0" w:beforeAutospacing="0" w:after="0" w:afterAutospacing="0"/>
        <w:jc w:val="both"/>
        <w:rPr>
          <w:highlight w:val="yellow"/>
        </w:rPr>
      </w:pPr>
    </w:p>
    <w:p w14:paraId="6021A90A" w14:textId="33E02B4F" w:rsidR="00E53985" w:rsidRPr="00EE40C1" w:rsidRDefault="00EE40C1" w:rsidP="00E53985">
      <w:pPr>
        <w:pStyle w:val="Prrafodelista"/>
        <w:ind w:left="0"/>
        <w:jc w:val="both"/>
        <w:rPr>
          <w:rFonts w:ascii="Arial" w:eastAsia="Calibri" w:hAnsi="Arial" w:cs="Arial"/>
          <w:b/>
          <w:noProof/>
          <w:sz w:val="22"/>
          <w:szCs w:val="20"/>
          <w:lang w:val="es-ES"/>
        </w:rPr>
      </w:pPr>
      <w:r w:rsidRPr="00EE40C1">
        <w:rPr>
          <w:rFonts w:ascii="Arial" w:eastAsia="Calibri" w:hAnsi="Arial" w:cs="Arial"/>
          <w:b/>
          <w:bCs/>
          <w:sz w:val="22"/>
        </w:rPr>
        <w:t xml:space="preserve">EXPERIENCIA </w:t>
      </w:r>
      <w:r w:rsidR="00E53985" w:rsidRPr="00EE40C1">
        <w:rPr>
          <w:rFonts w:ascii="Arial" w:eastAsia="Calibri" w:hAnsi="Arial" w:cs="Arial"/>
          <w:b/>
          <w:noProof/>
          <w:sz w:val="22"/>
          <w:szCs w:val="20"/>
          <w:lang w:val="es-ES"/>
        </w:rPr>
        <w:t xml:space="preserve">– </w:t>
      </w:r>
      <w:r w:rsidRPr="00EE40C1">
        <w:rPr>
          <w:rFonts w:ascii="Arial" w:eastAsia="Calibri" w:hAnsi="Arial" w:cs="Arial"/>
          <w:b/>
          <w:noProof/>
          <w:sz w:val="22"/>
          <w:szCs w:val="20"/>
          <w:lang w:val="es-ES"/>
        </w:rPr>
        <w:t>Documento base</w:t>
      </w:r>
      <w:r w:rsidR="00E53985" w:rsidRPr="00EE40C1">
        <w:rPr>
          <w:rFonts w:ascii="Arial" w:eastAsia="Calibri" w:hAnsi="Arial" w:cs="Arial"/>
          <w:b/>
          <w:noProof/>
          <w:sz w:val="22"/>
          <w:szCs w:val="20"/>
          <w:lang w:val="es-ES"/>
        </w:rPr>
        <w:t xml:space="preserve"> </w:t>
      </w:r>
      <w:r w:rsidR="00E53985" w:rsidRPr="00EE40C1">
        <w:rPr>
          <w:rFonts w:ascii="Arial" w:eastAsia="Calibri" w:hAnsi="Arial" w:cs="Arial"/>
          <w:b/>
          <w:noProof/>
          <w:sz w:val="22"/>
          <w:lang w:val="es-ES"/>
        </w:rPr>
        <w:t xml:space="preserve">– </w:t>
      </w:r>
      <w:r w:rsidR="004C5CD8">
        <w:rPr>
          <w:rFonts w:ascii="Arial" w:eastAsia="Calibri" w:hAnsi="Arial" w:cs="Arial"/>
          <w:b/>
          <w:noProof/>
          <w:sz w:val="22"/>
          <w:lang w:val="es-ES"/>
        </w:rPr>
        <w:t>Literal A del n</w:t>
      </w:r>
      <w:r w:rsidRPr="00EE40C1">
        <w:rPr>
          <w:rFonts w:ascii="Arial" w:eastAsia="Calibri" w:hAnsi="Arial" w:cs="Arial"/>
          <w:b/>
          <w:noProof/>
          <w:sz w:val="22"/>
          <w:lang w:val="es-ES"/>
        </w:rPr>
        <w:t>umeral 3.5.1</w:t>
      </w:r>
    </w:p>
    <w:p w14:paraId="10103583" w14:textId="77777777" w:rsidR="00E53985" w:rsidRPr="00995B38" w:rsidRDefault="00E53985" w:rsidP="00C846CA">
      <w:pPr>
        <w:pStyle w:val="NormalWeb"/>
        <w:spacing w:before="0" w:beforeAutospacing="0" w:after="0" w:afterAutospacing="0"/>
        <w:jc w:val="both"/>
        <w:rPr>
          <w:highlight w:val="yellow"/>
        </w:rPr>
      </w:pPr>
    </w:p>
    <w:p w14:paraId="33D995FD" w14:textId="0E4A8D37" w:rsidR="008A737A" w:rsidRDefault="00CE11DE" w:rsidP="00BA2625">
      <w:pPr>
        <w:pStyle w:val="Prrafodelista"/>
        <w:ind w:left="0"/>
        <w:jc w:val="both"/>
        <w:rPr>
          <w:rFonts w:ascii="Arial" w:eastAsia="Calibri" w:hAnsi="Arial" w:cs="Arial"/>
          <w:noProof/>
          <w:sz w:val="20"/>
          <w:lang w:val="es-ES"/>
        </w:rPr>
      </w:pPr>
      <w:r w:rsidRPr="00CE11DE">
        <w:rPr>
          <w:rFonts w:ascii="Arial" w:eastAsia="Calibri" w:hAnsi="Arial" w:cs="Arial"/>
          <w:noProof/>
          <w:sz w:val="20"/>
          <w:lang w:val="es-ES"/>
        </w:rPr>
        <w:t>El literal transcrito establece que cuando un proponente pretenda acreditar experiencia adquirida en el marco de la ejecución de un contrato donde desarrolló diferentes actividades, dicha experiencia deberá ser evaluada en función de la actividad que la entidad señala en el literal A, teniendo en cuenta que este contiene un espacio en color gris y corchetes que es la forma de destacar los aspectos que deben ser diligenciados por la entidad. En otras palabras, allí se establece que la experiencia que la entidad puede evaluar es únicamente la relacionada con la actividad señalada en este literal A, por lo cual establece que esta actividad corresponde a las señaladas en la matriz 1 que son válidas para acreditar la experiencia general y específica</w:t>
      </w:r>
      <w:r w:rsidR="00F65D9D" w:rsidRPr="00F65D9D">
        <w:rPr>
          <w:rFonts w:ascii="Arial" w:eastAsia="Calibri" w:hAnsi="Arial" w:cs="Arial"/>
          <w:noProof/>
          <w:sz w:val="20"/>
          <w:lang w:val="es-ES"/>
        </w:rPr>
        <w:t>.</w:t>
      </w:r>
    </w:p>
    <w:p w14:paraId="45CD9335" w14:textId="77777777" w:rsidR="00F65D9D" w:rsidRPr="002E3DDB" w:rsidRDefault="00F65D9D" w:rsidP="00BA2625">
      <w:pPr>
        <w:pStyle w:val="Prrafodelista"/>
        <w:ind w:left="0"/>
        <w:jc w:val="both"/>
        <w:rPr>
          <w:rFonts w:ascii="Arial" w:eastAsia="Calibri" w:hAnsi="Arial" w:cs="Arial"/>
          <w:b/>
          <w:noProof/>
          <w:sz w:val="22"/>
          <w:szCs w:val="20"/>
          <w:highlight w:val="yellow"/>
          <w:lang w:val="es-ES"/>
        </w:rPr>
      </w:pPr>
    </w:p>
    <w:p w14:paraId="1B65BE4C" w14:textId="4037E549" w:rsidR="00BA2625" w:rsidRDefault="00BA2625" w:rsidP="002B2434">
      <w:pPr>
        <w:pStyle w:val="NormalWeb"/>
        <w:spacing w:before="0" w:beforeAutospacing="0" w:after="0" w:afterAutospacing="0"/>
        <w:jc w:val="both"/>
        <w:rPr>
          <w:rFonts w:ascii="Arial" w:eastAsia="Calibri" w:hAnsi="Arial" w:cs="Arial"/>
          <w:sz w:val="22"/>
          <w:szCs w:val="22"/>
          <w:lang w:val="es-ES" w:eastAsia="en-US"/>
        </w:rPr>
      </w:pPr>
    </w:p>
    <w:p w14:paraId="3B6407DF" w14:textId="078ED480" w:rsidR="00E64A68" w:rsidRDefault="00E64A68" w:rsidP="002B2434">
      <w:pPr>
        <w:pStyle w:val="NormalWeb"/>
        <w:spacing w:before="0" w:beforeAutospacing="0" w:after="0" w:afterAutospacing="0"/>
        <w:jc w:val="both"/>
        <w:rPr>
          <w:rFonts w:ascii="Arial" w:eastAsia="Calibri" w:hAnsi="Arial" w:cs="Arial"/>
          <w:sz w:val="22"/>
          <w:szCs w:val="22"/>
          <w:lang w:val="es-ES" w:eastAsia="en-US"/>
        </w:rPr>
      </w:pPr>
    </w:p>
    <w:p w14:paraId="0D7AE7DA" w14:textId="3F1D5642" w:rsidR="00E64A68" w:rsidRDefault="00E64A68" w:rsidP="002B2434">
      <w:pPr>
        <w:pStyle w:val="NormalWeb"/>
        <w:spacing w:before="0" w:beforeAutospacing="0" w:after="0" w:afterAutospacing="0"/>
        <w:jc w:val="both"/>
        <w:rPr>
          <w:rFonts w:ascii="Arial" w:eastAsia="Calibri" w:hAnsi="Arial" w:cs="Arial"/>
          <w:sz w:val="22"/>
          <w:szCs w:val="22"/>
          <w:lang w:val="es-ES" w:eastAsia="en-US"/>
        </w:rPr>
      </w:pPr>
    </w:p>
    <w:p w14:paraId="6626AE06" w14:textId="77777777" w:rsidR="00E64A68" w:rsidRPr="002E3DDB" w:rsidRDefault="00E64A68" w:rsidP="002B2434">
      <w:pPr>
        <w:pStyle w:val="NormalWeb"/>
        <w:spacing w:before="0" w:beforeAutospacing="0" w:after="0" w:afterAutospacing="0"/>
        <w:jc w:val="both"/>
        <w:rPr>
          <w:rFonts w:ascii="Arial" w:eastAsia="Calibri" w:hAnsi="Arial" w:cs="Arial"/>
          <w:sz w:val="22"/>
          <w:szCs w:val="22"/>
          <w:lang w:val="es-ES" w:eastAsia="en-US"/>
        </w:rPr>
      </w:pPr>
    </w:p>
    <w:p w14:paraId="4E956866" w14:textId="1A72F28D" w:rsidR="009D35D8" w:rsidRDefault="009D35D8" w:rsidP="009D35D8">
      <w:pPr>
        <w:spacing w:line="276" w:lineRule="auto"/>
        <w:rPr>
          <w:rFonts w:ascii="Arial" w:hAnsi="Arial" w:cs="Arial"/>
          <w:b/>
          <w:sz w:val="22"/>
          <w:szCs w:val="20"/>
        </w:rPr>
      </w:pPr>
      <w:r>
        <w:rPr>
          <w:rFonts w:ascii="Arial" w:hAnsi="Arial" w:cs="Arial"/>
          <w:sz w:val="22"/>
          <w:szCs w:val="20"/>
        </w:rPr>
        <w:lastRenderedPageBreak/>
        <w:t xml:space="preserve">Bogotá D.C., </w:t>
      </w:r>
      <w:r w:rsidR="00BE2EC0">
        <w:rPr>
          <w:rFonts w:ascii="Arial" w:hAnsi="Arial" w:cs="Arial"/>
          <w:b/>
          <w:sz w:val="22"/>
          <w:szCs w:val="20"/>
        </w:rPr>
        <w:t>09/02/2021</w:t>
      </w:r>
    </w:p>
    <w:p w14:paraId="318D9B53" w14:textId="77777777" w:rsidR="00251D96" w:rsidRPr="00C17D01" w:rsidRDefault="00251D96" w:rsidP="009D35D8">
      <w:pPr>
        <w:spacing w:line="276" w:lineRule="auto"/>
        <w:rPr>
          <w:rFonts w:ascii="Arial" w:hAnsi="Arial" w:cs="Arial"/>
          <w:bCs/>
          <w:sz w:val="22"/>
          <w:szCs w:val="20"/>
        </w:rPr>
      </w:pPr>
    </w:p>
    <w:p w14:paraId="68C91449" w14:textId="5FF2C15A" w:rsidR="00CF465F" w:rsidRPr="002E3DDB" w:rsidRDefault="009D35D8" w:rsidP="009D35D8">
      <w:pPr>
        <w:jc w:val="right"/>
        <w:rPr>
          <w:rFonts w:ascii="Arial" w:eastAsia="Calibri" w:hAnsi="Arial" w:cs="Arial"/>
          <w:sz w:val="22"/>
        </w:rPr>
      </w:pPr>
      <w:r>
        <w:rPr>
          <w:rFonts w:ascii="Arial" w:hAnsi="Arial" w:cs="Arial"/>
          <w:b/>
          <w:sz w:val="22"/>
          <w:szCs w:val="20"/>
        </w:rPr>
        <w:t xml:space="preserve">N° Radicado: </w:t>
      </w:r>
      <w:r w:rsidR="00565F89" w:rsidRPr="00565F89">
        <w:rPr>
          <w:rFonts w:ascii="Arial" w:hAnsi="Arial" w:cs="Arial"/>
          <w:b/>
          <w:sz w:val="22"/>
          <w:szCs w:val="20"/>
        </w:rPr>
        <w:t>RS20210210000872</w:t>
      </w:r>
    </w:p>
    <w:p w14:paraId="39F3897D" w14:textId="208C9A58" w:rsidR="008F677F" w:rsidRDefault="008F677F" w:rsidP="002B2434">
      <w:pPr>
        <w:rPr>
          <w:rFonts w:ascii="Arial" w:eastAsia="Calibri" w:hAnsi="Arial" w:cs="Arial"/>
          <w:sz w:val="22"/>
        </w:rPr>
      </w:pPr>
    </w:p>
    <w:p w14:paraId="4D09D79E" w14:textId="77777777" w:rsidR="00251D96" w:rsidRPr="002E3DDB" w:rsidRDefault="00251D96" w:rsidP="002B2434">
      <w:pPr>
        <w:rPr>
          <w:rFonts w:ascii="Arial" w:eastAsia="Calibri" w:hAnsi="Arial" w:cs="Arial"/>
          <w:sz w:val="22"/>
        </w:rPr>
      </w:pPr>
    </w:p>
    <w:p w14:paraId="47B14734" w14:textId="4BE13584" w:rsidR="002B2434" w:rsidRPr="002E3DDB" w:rsidRDefault="002B2434" w:rsidP="002B2434">
      <w:pPr>
        <w:rPr>
          <w:rFonts w:ascii="Arial" w:eastAsia="Calibri" w:hAnsi="Arial" w:cs="Arial"/>
          <w:sz w:val="22"/>
        </w:rPr>
      </w:pPr>
      <w:r w:rsidRPr="002E3DDB">
        <w:rPr>
          <w:rFonts w:ascii="Arial" w:eastAsia="Calibri" w:hAnsi="Arial" w:cs="Arial"/>
          <w:sz w:val="22"/>
        </w:rPr>
        <w:t>Señor</w:t>
      </w:r>
      <w:r w:rsidR="009D35D8">
        <w:rPr>
          <w:rFonts w:ascii="Arial" w:eastAsia="Calibri" w:hAnsi="Arial" w:cs="Arial"/>
          <w:sz w:val="22"/>
        </w:rPr>
        <w:t>a</w:t>
      </w:r>
    </w:p>
    <w:p w14:paraId="77057D5D" w14:textId="27ACFC73" w:rsidR="002B2434" w:rsidRPr="002E3DDB" w:rsidRDefault="008E72DD" w:rsidP="002B2434">
      <w:pPr>
        <w:rPr>
          <w:rFonts w:ascii="Arial" w:eastAsia="Calibri" w:hAnsi="Arial" w:cs="Arial"/>
          <w:b/>
          <w:sz w:val="22"/>
        </w:rPr>
      </w:pPr>
      <w:r>
        <w:rPr>
          <w:rFonts w:ascii="Arial" w:eastAsia="Calibri" w:hAnsi="Arial" w:cs="Arial"/>
          <w:b/>
          <w:sz w:val="22"/>
        </w:rPr>
        <w:t>María Nohora Huertas Velosa</w:t>
      </w:r>
    </w:p>
    <w:p w14:paraId="28A75312" w14:textId="4B6D0438" w:rsidR="002B2434" w:rsidRPr="002E3DDB" w:rsidRDefault="008E72DD" w:rsidP="002B2434">
      <w:pPr>
        <w:rPr>
          <w:rFonts w:ascii="Arial" w:eastAsia="Calibri" w:hAnsi="Arial" w:cs="Arial"/>
          <w:sz w:val="22"/>
        </w:rPr>
      </w:pPr>
      <w:r>
        <w:rPr>
          <w:rFonts w:ascii="Arial" w:eastAsia="Calibri" w:hAnsi="Arial" w:cs="Arial"/>
          <w:sz w:val="22"/>
        </w:rPr>
        <w:t>La Mesa, Cundinamarca</w:t>
      </w:r>
    </w:p>
    <w:p w14:paraId="1541CBD0" w14:textId="1E167D30" w:rsidR="00CF465F" w:rsidRPr="002E3DDB" w:rsidRDefault="00CF465F" w:rsidP="002B2434">
      <w:pPr>
        <w:rPr>
          <w:rFonts w:ascii="Arial" w:eastAsia="Calibri" w:hAnsi="Arial" w:cs="Arial"/>
          <w:sz w:val="22"/>
        </w:rPr>
      </w:pPr>
    </w:p>
    <w:p w14:paraId="5FCD654A" w14:textId="77777777" w:rsidR="008F677F" w:rsidRPr="002E3DDB" w:rsidRDefault="008F677F" w:rsidP="002B2434">
      <w:pPr>
        <w:rPr>
          <w:rFonts w:ascii="Arial" w:eastAsia="Calibri" w:hAnsi="Arial" w:cs="Arial"/>
          <w:sz w:val="22"/>
        </w:rPr>
      </w:pPr>
    </w:p>
    <w:p w14:paraId="1BF48729" w14:textId="2433C83F" w:rsidR="002B2434" w:rsidRPr="002E3DDB" w:rsidRDefault="00CF465F" w:rsidP="00CE0D99">
      <w:pPr>
        <w:rPr>
          <w:rFonts w:ascii="Arial" w:eastAsia="Calibri" w:hAnsi="Arial" w:cs="Arial"/>
          <w:b/>
          <w:bCs/>
          <w:sz w:val="22"/>
        </w:rPr>
      </w:pPr>
      <w:r w:rsidRPr="002E3DDB">
        <w:rPr>
          <w:rFonts w:ascii="Arial" w:eastAsia="Calibri" w:hAnsi="Arial" w:cs="Arial"/>
          <w:b/>
          <w:bCs/>
          <w:sz w:val="22"/>
        </w:rPr>
        <w:t xml:space="preserve">                                            </w:t>
      </w:r>
      <w:r w:rsidR="002B2434" w:rsidRPr="002E3DDB">
        <w:rPr>
          <w:rFonts w:ascii="Arial" w:eastAsia="Calibri" w:hAnsi="Arial" w:cs="Arial"/>
          <w:b/>
          <w:bCs/>
          <w:sz w:val="22"/>
        </w:rPr>
        <w:t>Concepto C</w:t>
      </w:r>
      <w:r w:rsidR="0054600C" w:rsidRPr="002E3DDB">
        <w:rPr>
          <w:rFonts w:ascii="Arial" w:eastAsia="Calibri" w:hAnsi="Arial" w:cs="Arial"/>
          <w:b/>
          <w:bCs/>
          <w:sz w:val="22"/>
        </w:rPr>
        <w:t xml:space="preserve"> </w:t>
      </w:r>
      <w:r w:rsidR="002B2434" w:rsidRPr="002E3DDB">
        <w:rPr>
          <w:rFonts w:ascii="Arial" w:eastAsia="Calibri" w:hAnsi="Arial" w:cs="Arial"/>
          <w:b/>
          <w:bCs/>
          <w:sz w:val="22"/>
        </w:rPr>
        <w:t xml:space="preserve">‒ </w:t>
      </w:r>
      <w:r w:rsidR="008E72DD">
        <w:rPr>
          <w:rFonts w:ascii="Arial" w:eastAsia="Calibri" w:hAnsi="Arial" w:cs="Arial"/>
          <w:b/>
          <w:bCs/>
          <w:sz w:val="22"/>
        </w:rPr>
        <w:t>81</w:t>
      </w:r>
      <w:r w:rsidR="00282352" w:rsidRPr="002E3DDB">
        <w:rPr>
          <w:rFonts w:ascii="Arial" w:eastAsia="Calibri" w:hAnsi="Arial" w:cs="Arial"/>
          <w:b/>
          <w:bCs/>
          <w:sz w:val="22"/>
        </w:rPr>
        <w:t>1</w:t>
      </w:r>
      <w:r w:rsidR="002B2434" w:rsidRPr="002E3DDB">
        <w:rPr>
          <w:rFonts w:ascii="Arial" w:eastAsia="Calibri" w:hAnsi="Arial" w:cs="Arial"/>
          <w:b/>
          <w:bCs/>
          <w:sz w:val="22"/>
        </w:rPr>
        <w:t xml:space="preserve"> de 202</w:t>
      </w:r>
      <w:r w:rsidR="00486664">
        <w:rPr>
          <w:rFonts w:ascii="Arial" w:eastAsia="Calibri" w:hAnsi="Arial" w:cs="Arial"/>
          <w:b/>
          <w:bCs/>
          <w:sz w:val="22"/>
        </w:rPr>
        <w:t>1</w:t>
      </w:r>
    </w:p>
    <w:p w14:paraId="0EF1E087" w14:textId="77777777" w:rsidR="002B2434" w:rsidRPr="002E3DDB" w:rsidRDefault="002B2434" w:rsidP="002B2434">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E3DDB" w:rsidRPr="002E3DDB" w14:paraId="2DCD101B" w14:textId="77777777" w:rsidTr="053AE529">
        <w:tc>
          <w:tcPr>
            <w:tcW w:w="2689" w:type="dxa"/>
          </w:tcPr>
          <w:p w14:paraId="703F4A18" w14:textId="77777777" w:rsidR="002B2434" w:rsidRPr="002E3DDB" w:rsidRDefault="002B2434" w:rsidP="00133737">
            <w:pPr>
              <w:rPr>
                <w:rFonts w:ascii="Arial" w:eastAsia="Calibri" w:hAnsi="Arial" w:cs="Arial"/>
                <w:b/>
                <w:sz w:val="22"/>
              </w:rPr>
            </w:pPr>
          </w:p>
          <w:p w14:paraId="470A7D9E" w14:textId="77777777" w:rsidR="002B2434" w:rsidRPr="002E3DDB" w:rsidRDefault="002B2434" w:rsidP="00133737">
            <w:pPr>
              <w:rPr>
                <w:rFonts w:ascii="Arial" w:eastAsia="Calibri" w:hAnsi="Arial" w:cs="Arial"/>
                <w:sz w:val="22"/>
              </w:rPr>
            </w:pPr>
            <w:r w:rsidRPr="002E3DDB">
              <w:rPr>
                <w:rFonts w:ascii="Arial" w:eastAsia="Calibri" w:hAnsi="Arial" w:cs="Arial"/>
                <w:b/>
                <w:sz w:val="22"/>
              </w:rPr>
              <w:t>Temas:</w:t>
            </w:r>
            <w:r w:rsidRPr="002E3DDB">
              <w:rPr>
                <w:rFonts w:ascii="Arial" w:eastAsia="Calibri" w:hAnsi="Arial" w:cs="Arial"/>
                <w:sz w:val="22"/>
              </w:rPr>
              <w:t xml:space="preserve">                                      </w:t>
            </w:r>
          </w:p>
        </w:tc>
        <w:tc>
          <w:tcPr>
            <w:tcW w:w="6237" w:type="dxa"/>
          </w:tcPr>
          <w:p w14:paraId="7881FCD3" w14:textId="3683CC7B" w:rsidR="002B2434" w:rsidRPr="002E3DDB" w:rsidRDefault="005376BB" w:rsidP="00C17D01">
            <w:pPr>
              <w:spacing w:after="120"/>
              <w:jc w:val="both"/>
              <w:rPr>
                <w:rFonts w:ascii="Arial" w:eastAsia="Calibri" w:hAnsi="Arial" w:cs="Arial"/>
                <w:b/>
                <w:bCs/>
                <w:sz w:val="22"/>
              </w:rPr>
            </w:pPr>
            <w:r w:rsidRPr="00C719F4">
              <w:rPr>
                <w:rFonts w:ascii="Arial" w:eastAsia="Calibri" w:hAnsi="Arial" w:cs="Arial"/>
                <w:sz w:val="22"/>
              </w:rPr>
              <w:t>DOCUMENTOS TIPO –</w:t>
            </w:r>
            <w:r w:rsidR="00FD72EF" w:rsidRPr="00C719F4">
              <w:rPr>
                <w:rFonts w:ascii="Arial" w:eastAsia="Calibri" w:hAnsi="Arial" w:cs="Arial"/>
                <w:sz w:val="22"/>
              </w:rPr>
              <w:t xml:space="preserve"> </w:t>
            </w:r>
            <w:r w:rsidRPr="00C719F4">
              <w:rPr>
                <w:rFonts w:ascii="Arial" w:eastAsia="Calibri" w:hAnsi="Arial" w:cs="Arial"/>
                <w:sz w:val="22"/>
              </w:rPr>
              <w:t xml:space="preserve">Experiencia </w:t>
            </w:r>
            <w:r w:rsidRPr="00EE40C1">
              <w:rPr>
                <w:rFonts w:ascii="Arial" w:eastAsia="Calibri" w:hAnsi="Arial" w:cs="Arial"/>
                <w:sz w:val="22"/>
              </w:rPr>
              <w:t xml:space="preserve">/ </w:t>
            </w:r>
            <w:r w:rsidR="00263501" w:rsidRPr="00263501">
              <w:rPr>
                <w:rFonts w:ascii="Arial" w:eastAsia="Calibri" w:hAnsi="Arial" w:cs="Arial"/>
                <w:sz w:val="22"/>
              </w:rPr>
              <w:t>EXPERIENCIA – Matriz 1 – Experiencia general – Inalterabilidad</w:t>
            </w:r>
            <w:r w:rsidR="00263501">
              <w:rPr>
                <w:rFonts w:ascii="Arial" w:eastAsia="Calibri" w:hAnsi="Arial" w:cs="Arial"/>
                <w:sz w:val="22"/>
              </w:rPr>
              <w:t xml:space="preserve"> </w:t>
            </w:r>
            <w:r w:rsidRPr="00EE40C1">
              <w:rPr>
                <w:rFonts w:ascii="Arial" w:eastAsia="Calibri" w:hAnsi="Arial" w:cs="Arial"/>
                <w:sz w:val="22"/>
              </w:rPr>
              <w:t xml:space="preserve">/ </w:t>
            </w:r>
            <w:r w:rsidR="00EE40C1" w:rsidRPr="00EE40C1">
              <w:rPr>
                <w:rFonts w:ascii="Arial" w:eastAsia="Calibri" w:hAnsi="Arial" w:cs="Arial"/>
                <w:sz w:val="22"/>
              </w:rPr>
              <w:t>EXPERIENCIA – Documento base – Numeral 3.5.1</w:t>
            </w:r>
          </w:p>
        </w:tc>
      </w:tr>
      <w:tr w:rsidR="002B2434" w:rsidRPr="002E3DDB" w14:paraId="5E4C2545" w14:textId="77777777" w:rsidTr="053AE529">
        <w:tc>
          <w:tcPr>
            <w:tcW w:w="2689" w:type="dxa"/>
          </w:tcPr>
          <w:p w14:paraId="2EEFB38D" w14:textId="77777777" w:rsidR="002B2434" w:rsidRPr="002E3DDB" w:rsidRDefault="002B2434" w:rsidP="00133737">
            <w:pPr>
              <w:rPr>
                <w:rFonts w:ascii="Arial" w:eastAsia="Calibri" w:hAnsi="Arial" w:cs="Arial"/>
                <w:b/>
                <w:sz w:val="22"/>
              </w:rPr>
            </w:pPr>
            <w:r w:rsidRPr="002E3DDB">
              <w:rPr>
                <w:rFonts w:ascii="Arial" w:eastAsia="Calibri" w:hAnsi="Arial" w:cs="Arial"/>
                <w:b/>
                <w:sz w:val="22"/>
              </w:rPr>
              <w:t>Radicación:</w:t>
            </w:r>
            <w:r w:rsidRPr="002E3DDB">
              <w:rPr>
                <w:rFonts w:ascii="Arial" w:eastAsia="Calibri" w:hAnsi="Arial" w:cs="Arial"/>
                <w:sz w:val="22"/>
              </w:rPr>
              <w:t xml:space="preserve">                              </w:t>
            </w:r>
          </w:p>
        </w:tc>
        <w:tc>
          <w:tcPr>
            <w:tcW w:w="6237" w:type="dxa"/>
          </w:tcPr>
          <w:p w14:paraId="3CC7F699" w14:textId="0F1BA789" w:rsidR="002B2434" w:rsidRPr="002E3DDB" w:rsidRDefault="002B2434" w:rsidP="008E36BD">
            <w:pPr>
              <w:jc w:val="both"/>
              <w:rPr>
                <w:rFonts w:ascii="Arial" w:eastAsia="Calibri" w:hAnsi="Arial" w:cs="Arial"/>
                <w:sz w:val="22"/>
              </w:rPr>
            </w:pPr>
            <w:r w:rsidRPr="002E3DDB">
              <w:rPr>
                <w:rFonts w:ascii="Arial" w:eastAsia="Calibri" w:hAnsi="Arial" w:cs="Arial"/>
                <w:sz w:val="22"/>
              </w:rPr>
              <w:t>Respuesta</w:t>
            </w:r>
            <w:r w:rsidR="003200CC" w:rsidRPr="002E3DDB">
              <w:rPr>
                <w:rFonts w:ascii="Arial" w:eastAsia="Calibri" w:hAnsi="Arial" w:cs="Arial"/>
                <w:sz w:val="22"/>
              </w:rPr>
              <w:t xml:space="preserve"> </w:t>
            </w:r>
            <w:r w:rsidRPr="002E3DDB">
              <w:rPr>
                <w:rFonts w:ascii="Arial" w:eastAsia="Calibri" w:hAnsi="Arial" w:cs="Arial"/>
                <w:sz w:val="22"/>
              </w:rPr>
              <w:t>consulta</w:t>
            </w:r>
            <w:r w:rsidR="00270098" w:rsidRPr="002E3DDB">
              <w:rPr>
                <w:rFonts w:ascii="Arial" w:eastAsia="Calibri" w:hAnsi="Arial" w:cs="Arial"/>
                <w:sz w:val="22"/>
              </w:rPr>
              <w:t xml:space="preserve"> </w:t>
            </w:r>
            <w:r w:rsidRPr="002E3DDB">
              <w:rPr>
                <w:rFonts w:ascii="Arial" w:eastAsia="Calibri" w:hAnsi="Arial" w:cs="Arial"/>
                <w:sz w:val="22"/>
              </w:rPr>
              <w:t xml:space="preserve"># </w:t>
            </w:r>
            <w:r w:rsidR="008E72DD" w:rsidRPr="008E72DD">
              <w:rPr>
                <w:rFonts w:ascii="Arial" w:eastAsia="Calibri" w:hAnsi="Arial" w:cs="Arial"/>
                <w:sz w:val="22"/>
              </w:rPr>
              <w:t>P20201226000864</w:t>
            </w:r>
          </w:p>
        </w:tc>
      </w:tr>
    </w:tbl>
    <w:p w14:paraId="2A3EB22B" w14:textId="77777777" w:rsidR="002B2434" w:rsidRPr="00C17D01" w:rsidRDefault="002B2434" w:rsidP="002B2434">
      <w:pPr>
        <w:jc w:val="both"/>
        <w:rPr>
          <w:rFonts w:ascii="Arial" w:eastAsia="Calibri" w:hAnsi="Arial" w:cs="Arial"/>
          <w:b/>
          <w:bCs/>
          <w:sz w:val="22"/>
        </w:rPr>
      </w:pPr>
    </w:p>
    <w:p w14:paraId="4245D6E4" w14:textId="77777777" w:rsidR="002B2434" w:rsidRPr="00C17D01" w:rsidRDefault="002B2434" w:rsidP="002B2434">
      <w:pPr>
        <w:jc w:val="both"/>
        <w:rPr>
          <w:rFonts w:ascii="Arial" w:eastAsia="Calibri" w:hAnsi="Arial" w:cs="Arial"/>
          <w:b/>
          <w:bCs/>
          <w:sz w:val="22"/>
        </w:rPr>
      </w:pPr>
    </w:p>
    <w:p w14:paraId="0C51B64F" w14:textId="21E3B760" w:rsidR="002B2434" w:rsidRPr="002E3DDB" w:rsidRDefault="002B2434" w:rsidP="002B2434">
      <w:pPr>
        <w:rPr>
          <w:rFonts w:ascii="Arial" w:eastAsia="Calibri" w:hAnsi="Arial" w:cs="Arial"/>
          <w:sz w:val="22"/>
        </w:rPr>
      </w:pPr>
      <w:r w:rsidRPr="002E3DDB">
        <w:rPr>
          <w:rFonts w:ascii="Arial" w:eastAsia="Calibri" w:hAnsi="Arial" w:cs="Arial"/>
          <w:sz w:val="22"/>
        </w:rPr>
        <w:t>Estimad</w:t>
      </w:r>
      <w:r w:rsidR="009D35D8">
        <w:rPr>
          <w:rFonts w:ascii="Arial" w:eastAsia="Calibri" w:hAnsi="Arial" w:cs="Arial"/>
          <w:sz w:val="22"/>
        </w:rPr>
        <w:t>a</w:t>
      </w:r>
      <w:r w:rsidRPr="002E3DDB">
        <w:rPr>
          <w:rFonts w:ascii="Arial" w:eastAsia="Calibri" w:hAnsi="Arial" w:cs="Arial"/>
          <w:sz w:val="22"/>
        </w:rPr>
        <w:t xml:space="preserve"> señor</w:t>
      </w:r>
      <w:r w:rsidR="009D35D8">
        <w:rPr>
          <w:rFonts w:ascii="Arial" w:eastAsia="Calibri" w:hAnsi="Arial" w:cs="Arial"/>
          <w:sz w:val="22"/>
        </w:rPr>
        <w:t>a</w:t>
      </w:r>
      <w:r w:rsidR="0098728E" w:rsidRPr="002E3DDB">
        <w:rPr>
          <w:rFonts w:ascii="Arial" w:eastAsia="Calibri" w:hAnsi="Arial" w:cs="Arial"/>
          <w:sz w:val="22"/>
        </w:rPr>
        <w:t xml:space="preserve"> </w:t>
      </w:r>
      <w:r w:rsidR="008E72DD">
        <w:rPr>
          <w:rFonts w:ascii="Arial" w:eastAsia="Calibri" w:hAnsi="Arial" w:cs="Arial"/>
          <w:sz w:val="22"/>
        </w:rPr>
        <w:t>Huertas</w:t>
      </w:r>
      <w:r w:rsidRPr="002E3DDB">
        <w:rPr>
          <w:rFonts w:ascii="Arial" w:eastAsia="Calibri" w:hAnsi="Arial" w:cs="Arial"/>
          <w:sz w:val="22"/>
        </w:rPr>
        <w:t>:</w:t>
      </w:r>
    </w:p>
    <w:p w14:paraId="35CBA122" w14:textId="77777777" w:rsidR="002B2434" w:rsidRPr="002E3DDB" w:rsidRDefault="002B2434" w:rsidP="002B2434">
      <w:pPr>
        <w:rPr>
          <w:rFonts w:ascii="Arial" w:eastAsia="Calibri" w:hAnsi="Arial" w:cs="Arial"/>
          <w:sz w:val="22"/>
        </w:rPr>
      </w:pPr>
    </w:p>
    <w:p w14:paraId="5FF1642D" w14:textId="2368DBED" w:rsidR="002B2434" w:rsidRPr="002E3DDB" w:rsidRDefault="002B2434" w:rsidP="002B2434">
      <w:pPr>
        <w:spacing w:line="276" w:lineRule="auto"/>
        <w:jc w:val="both"/>
        <w:rPr>
          <w:rFonts w:ascii="Arial" w:eastAsia="Calibri" w:hAnsi="Arial" w:cs="Arial"/>
          <w:sz w:val="22"/>
        </w:rPr>
      </w:pPr>
      <w:r w:rsidRPr="002E3DDB">
        <w:rPr>
          <w:rFonts w:ascii="Arial" w:eastAsia="Calibri" w:hAnsi="Arial" w:cs="Arial"/>
          <w:sz w:val="22"/>
        </w:rPr>
        <w:t xml:space="preserve">En ejercicio de la competencia otorgada por el numeral 8 del artículo 11 y el numeral 5 del artículo 3 del Decreto Ley 4170 de 2011, la Agencia Nacional de Contratación Pública </w:t>
      </w:r>
      <w:r w:rsidR="002B37FE">
        <w:rPr>
          <w:rFonts w:ascii="Arial" w:eastAsia="Calibri" w:hAnsi="Arial" w:cs="Arial"/>
          <w:sz w:val="22"/>
        </w:rPr>
        <w:t>–</w:t>
      </w:r>
      <w:r w:rsidRPr="002E3DDB">
        <w:rPr>
          <w:rFonts w:ascii="Arial" w:eastAsia="Calibri" w:hAnsi="Arial" w:cs="Arial"/>
          <w:sz w:val="22"/>
        </w:rPr>
        <w:t xml:space="preserve"> Colombia Compra Eficiente responde su consulta del </w:t>
      </w:r>
      <w:r w:rsidR="008E72DD">
        <w:rPr>
          <w:rFonts w:ascii="Arial" w:eastAsia="Calibri" w:hAnsi="Arial" w:cs="Arial"/>
          <w:sz w:val="22"/>
        </w:rPr>
        <w:t>26</w:t>
      </w:r>
      <w:r w:rsidRPr="002E3DDB">
        <w:rPr>
          <w:rFonts w:ascii="Arial" w:eastAsia="Calibri" w:hAnsi="Arial" w:cs="Arial"/>
          <w:sz w:val="22"/>
        </w:rPr>
        <w:t xml:space="preserve"> de </w:t>
      </w:r>
      <w:r w:rsidR="008E72DD">
        <w:rPr>
          <w:rFonts w:ascii="Arial" w:eastAsia="Calibri" w:hAnsi="Arial" w:cs="Arial"/>
          <w:sz w:val="22"/>
        </w:rPr>
        <w:t>diciembre</w:t>
      </w:r>
      <w:r w:rsidRPr="002E3DDB">
        <w:rPr>
          <w:rFonts w:ascii="Arial" w:eastAsia="Calibri" w:hAnsi="Arial" w:cs="Arial"/>
          <w:sz w:val="22"/>
        </w:rPr>
        <w:t xml:space="preserve"> del año 2020. </w:t>
      </w:r>
    </w:p>
    <w:p w14:paraId="4A9CEF7C" w14:textId="77777777" w:rsidR="002B2434" w:rsidRPr="002E3DDB" w:rsidRDefault="002B2434" w:rsidP="002B2434">
      <w:pPr>
        <w:spacing w:line="276" w:lineRule="auto"/>
        <w:jc w:val="both"/>
        <w:rPr>
          <w:rFonts w:ascii="Arial" w:eastAsia="Calibri" w:hAnsi="Arial" w:cs="Arial"/>
          <w:b/>
          <w:sz w:val="22"/>
        </w:rPr>
      </w:pPr>
    </w:p>
    <w:p w14:paraId="019C396C" w14:textId="4DA52494" w:rsidR="002B2434" w:rsidRPr="002E3DDB" w:rsidRDefault="002B2434" w:rsidP="002B2434">
      <w:pPr>
        <w:pStyle w:val="Prrafodelista"/>
        <w:tabs>
          <w:tab w:val="left" w:pos="0"/>
          <w:tab w:val="left" w:pos="142"/>
          <w:tab w:val="left" w:pos="284"/>
        </w:tabs>
        <w:spacing w:line="276" w:lineRule="auto"/>
        <w:ind w:left="0"/>
        <w:jc w:val="both"/>
        <w:rPr>
          <w:rFonts w:ascii="Arial" w:eastAsia="Calibri" w:hAnsi="Arial" w:cs="Arial"/>
          <w:b/>
          <w:sz w:val="22"/>
        </w:rPr>
      </w:pPr>
      <w:r w:rsidRPr="002E3DDB">
        <w:rPr>
          <w:rFonts w:ascii="Arial" w:eastAsia="Calibri" w:hAnsi="Arial" w:cs="Arial"/>
          <w:b/>
          <w:sz w:val="22"/>
        </w:rPr>
        <w:t>1. Problema</w:t>
      </w:r>
      <w:r w:rsidR="009D35D8">
        <w:rPr>
          <w:rFonts w:ascii="Arial" w:eastAsia="Calibri" w:hAnsi="Arial" w:cs="Arial"/>
          <w:b/>
          <w:sz w:val="22"/>
        </w:rPr>
        <w:t>s</w:t>
      </w:r>
      <w:r w:rsidRPr="002E3DDB">
        <w:rPr>
          <w:rFonts w:ascii="Arial" w:eastAsia="Calibri" w:hAnsi="Arial" w:cs="Arial"/>
          <w:b/>
          <w:sz w:val="22"/>
        </w:rPr>
        <w:t xml:space="preserve"> planteado</w:t>
      </w:r>
      <w:r w:rsidR="009D35D8">
        <w:rPr>
          <w:rFonts w:ascii="Arial" w:eastAsia="Calibri" w:hAnsi="Arial" w:cs="Arial"/>
          <w:b/>
          <w:sz w:val="22"/>
        </w:rPr>
        <w:t>s</w:t>
      </w:r>
    </w:p>
    <w:p w14:paraId="6153A1C0" w14:textId="77777777" w:rsidR="002B2434" w:rsidRPr="002E3DDB" w:rsidRDefault="002B2434" w:rsidP="002B2434">
      <w:pPr>
        <w:tabs>
          <w:tab w:val="left" w:pos="426"/>
        </w:tabs>
        <w:spacing w:line="276" w:lineRule="auto"/>
        <w:jc w:val="both"/>
        <w:rPr>
          <w:rFonts w:ascii="Arial" w:eastAsia="Calibri" w:hAnsi="Arial" w:cs="Arial"/>
          <w:b/>
          <w:sz w:val="22"/>
        </w:rPr>
      </w:pPr>
    </w:p>
    <w:p w14:paraId="62D40F56" w14:textId="4BA0832E" w:rsidR="002B37FE" w:rsidRDefault="002B2434" w:rsidP="00C17D01">
      <w:pPr>
        <w:spacing w:line="276" w:lineRule="auto"/>
        <w:jc w:val="both"/>
        <w:rPr>
          <w:rFonts w:ascii="Arial" w:eastAsia="Calibri" w:hAnsi="Arial" w:cs="Arial"/>
          <w:sz w:val="22"/>
        </w:rPr>
      </w:pPr>
      <w:r w:rsidRPr="002E3DDB">
        <w:rPr>
          <w:rFonts w:ascii="Arial" w:eastAsia="Calibri" w:hAnsi="Arial" w:cs="Arial"/>
          <w:sz w:val="22"/>
        </w:rPr>
        <w:t>Usted realiza la</w:t>
      </w:r>
      <w:r w:rsidR="009D35D8">
        <w:rPr>
          <w:rFonts w:ascii="Arial" w:eastAsia="Calibri" w:hAnsi="Arial" w:cs="Arial"/>
          <w:sz w:val="22"/>
        </w:rPr>
        <w:t>s</w:t>
      </w:r>
      <w:r w:rsidRPr="002E3DDB">
        <w:rPr>
          <w:rFonts w:ascii="Arial" w:eastAsia="Calibri" w:hAnsi="Arial" w:cs="Arial"/>
          <w:sz w:val="22"/>
        </w:rPr>
        <w:t xml:space="preserve"> siguiente</w:t>
      </w:r>
      <w:r w:rsidR="009D35D8">
        <w:rPr>
          <w:rFonts w:ascii="Arial" w:eastAsia="Calibri" w:hAnsi="Arial" w:cs="Arial"/>
          <w:sz w:val="22"/>
        </w:rPr>
        <w:t>s</w:t>
      </w:r>
      <w:r w:rsidRPr="002E3DDB">
        <w:rPr>
          <w:rFonts w:ascii="Arial" w:eastAsia="Calibri" w:hAnsi="Arial" w:cs="Arial"/>
          <w:sz w:val="22"/>
        </w:rPr>
        <w:t xml:space="preserve"> </w:t>
      </w:r>
      <w:r w:rsidR="003A51DF" w:rsidRPr="002E3DDB">
        <w:rPr>
          <w:rFonts w:ascii="Arial" w:eastAsia="Calibri" w:hAnsi="Arial" w:cs="Arial"/>
          <w:sz w:val="22"/>
        </w:rPr>
        <w:t>pregunta</w:t>
      </w:r>
      <w:r w:rsidR="009D35D8">
        <w:rPr>
          <w:rFonts w:ascii="Arial" w:eastAsia="Calibri" w:hAnsi="Arial" w:cs="Arial"/>
          <w:sz w:val="22"/>
        </w:rPr>
        <w:t>s</w:t>
      </w:r>
      <w:r w:rsidR="002B37FE">
        <w:rPr>
          <w:rFonts w:ascii="Arial" w:eastAsia="Calibri" w:hAnsi="Arial" w:cs="Arial"/>
          <w:sz w:val="22"/>
        </w:rPr>
        <w:t xml:space="preserve">, relacionadas con la acreditación de la experiencia en procesos donde aplican los </w:t>
      </w:r>
      <w:r w:rsidR="00D445B8">
        <w:rPr>
          <w:rFonts w:ascii="Arial" w:eastAsia="Calibri" w:hAnsi="Arial" w:cs="Arial"/>
          <w:sz w:val="22"/>
        </w:rPr>
        <w:t>«Documentos Tipo – Versión 2» de licitación para contratos de obra pública de infraestructura de transporte</w:t>
      </w:r>
      <w:r w:rsidR="00C17D01">
        <w:rPr>
          <w:rFonts w:ascii="Arial" w:eastAsia="Calibri" w:hAnsi="Arial" w:cs="Arial"/>
          <w:sz w:val="22"/>
        </w:rPr>
        <w:t xml:space="preserve">, donde cita un ejemplo relacionado con la </w:t>
      </w:r>
      <w:r w:rsidR="00C17D01" w:rsidRPr="00C17D01">
        <w:rPr>
          <w:rFonts w:ascii="Arial" w:eastAsia="Calibri" w:hAnsi="Arial" w:cs="Arial"/>
          <w:sz w:val="22"/>
        </w:rPr>
        <w:t>construcción de puentes vehiculares o</w:t>
      </w:r>
      <w:r w:rsidR="00C17D01">
        <w:rPr>
          <w:rFonts w:ascii="Arial" w:eastAsia="Calibri" w:hAnsi="Arial" w:cs="Arial"/>
          <w:sz w:val="22"/>
        </w:rPr>
        <w:t xml:space="preserve"> </w:t>
      </w:r>
      <w:r w:rsidR="00C17D01" w:rsidRPr="00C17D01">
        <w:rPr>
          <w:rFonts w:ascii="Arial" w:eastAsia="Calibri" w:hAnsi="Arial" w:cs="Arial"/>
          <w:sz w:val="22"/>
        </w:rPr>
        <w:t>férreos, en estructura en concreto</w:t>
      </w:r>
      <w:r w:rsidRPr="002E3DDB">
        <w:rPr>
          <w:rFonts w:ascii="Arial" w:eastAsia="Calibri" w:hAnsi="Arial" w:cs="Arial"/>
          <w:sz w:val="22"/>
        </w:rPr>
        <w:t xml:space="preserve">: </w:t>
      </w:r>
    </w:p>
    <w:p w14:paraId="0349BE86" w14:textId="77777777" w:rsidR="00251D96" w:rsidRDefault="00251D96" w:rsidP="00C17D01">
      <w:pPr>
        <w:spacing w:line="276" w:lineRule="auto"/>
        <w:jc w:val="both"/>
        <w:rPr>
          <w:rFonts w:ascii="Arial" w:eastAsia="Calibri" w:hAnsi="Arial" w:cs="Arial"/>
          <w:sz w:val="22"/>
        </w:rPr>
      </w:pPr>
    </w:p>
    <w:p w14:paraId="6C0AFF54" w14:textId="0E51C1A6" w:rsidR="00091AAC" w:rsidRPr="00F65D9D" w:rsidRDefault="00B36144" w:rsidP="00C17D01">
      <w:pPr>
        <w:tabs>
          <w:tab w:val="left" w:pos="426"/>
        </w:tabs>
        <w:spacing w:after="120"/>
        <w:ind w:left="709" w:right="709"/>
        <w:jc w:val="both"/>
        <w:rPr>
          <w:rFonts w:ascii="Arial" w:eastAsia="Calibri" w:hAnsi="Arial" w:cs="Arial"/>
          <w:sz w:val="21"/>
          <w:szCs w:val="21"/>
        </w:rPr>
      </w:pPr>
      <w:r w:rsidRPr="00F65D9D">
        <w:rPr>
          <w:rFonts w:ascii="Arial" w:eastAsia="Calibri" w:hAnsi="Arial" w:cs="Arial"/>
          <w:sz w:val="21"/>
          <w:szCs w:val="21"/>
        </w:rPr>
        <w:t>[…]</w:t>
      </w:r>
      <w:r w:rsidR="00091AAC" w:rsidRPr="00F65D9D">
        <w:rPr>
          <w:rFonts w:ascii="Arial" w:eastAsia="Calibri" w:hAnsi="Arial" w:cs="Arial"/>
          <w:sz w:val="21"/>
          <w:szCs w:val="21"/>
        </w:rPr>
        <w:t xml:space="preserve"> </w:t>
      </w:r>
      <w:r w:rsidR="008E72DD" w:rsidRPr="008E72DD">
        <w:rPr>
          <w:rFonts w:ascii="Arial" w:eastAsia="Calibri" w:hAnsi="Arial" w:cs="Arial"/>
          <w:sz w:val="21"/>
          <w:szCs w:val="21"/>
        </w:rPr>
        <w:t>una entidad PUEDE o DEBE</w:t>
      </w:r>
      <w:r w:rsidR="008E72DD">
        <w:rPr>
          <w:rFonts w:ascii="Arial" w:eastAsia="Calibri" w:hAnsi="Arial" w:cs="Arial"/>
          <w:sz w:val="21"/>
          <w:szCs w:val="21"/>
        </w:rPr>
        <w:t xml:space="preserve"> (sic)</w:t>
      </w:r>
      <w:r w:rsidR="008E72DD" w:rsidRPr="008E72DD">
        <w:rPr>
          <w:rFonts w:ascii="Arial" w:eastAsia="Calibri" w:hAnsi="Arial" w:cs="Arial"/>
          <w:sz w:val="21"/>
          <w:szCs w:val="21"/>
        </w:rPr>
        <w:t xml:space="preserve"> segregar/discriminar el valor de</w:t>
      </w:r>
      <w:r w:rsidR="008E72DD">
        <w:rPr>
          <w:rFonts w:ascii="Arial" w:eastAsia="Calibri" w:hAnsi="Arial" w:cs="Arial"/>
          <w:sz w:val="21"/>
          <w:szCs w:val="21"/>
        </w:rPr>
        <w:t xml:space="preserve"> </w:t>
      </w:r>
      <w:r w:rsidR="008E72DD" w:rsidRPr="008E72DD">
        <w:rPr>
          <w:rFonts w:ascii="Arial" w:eastAsia="Calibri" w:hAnsi="Arial" w:cs="Arial"/>
          <w:sz w:val="21"/>
          <w:szCs w:val="21"/>
        </w:rPr>
        <w:t>las actividades de un contrato aportado como experiencia cuyo objeto difiera a la</w:t>
      </w:r>
      <w:r w:rsidR="008E72DD">
        <w:rPr>
          <w:rFonts w:ascii="Arial" w:eastAsia="Calibri" w:hAnsi="Arial" w:cs="Arial"/>
          <w:sz w:val="21"/>
          <w:szCs w:val="21"/>
        </w:rPr>
        <w:t xml:space="preserve"> </w:t>
      </w:r>
      <w:r w:rsidR="008E72DD" w:rsidRPr="008E72DD">
        <w:rPr>
          <w:rFonts w:ascii="Arial" w:eastAsia="Calibri" w:hAnsi="Arial" w:cs="Arial"/>
          <w:sz w:val="21"/>
          <w:szCs w:val="21"/>
        </w:rPr>
        <w:t>experiencia</w:t>
      </w:r>
      <w:r w:rsidR="008E72DD">
        <w:rPr>
          <w:rFonts w:ascii="Arial" w:eastAsia="Calibri" w:hAnsi="Arial" w:cs="Arial"/>
          <w:sz w:val="21"/>
          <w:szCs w:val="21"/>
        </w:rPr>
        <w:t xml:space="preserve"> (sic)</w:t>
      </w:r>
      <w:r w:rsidR="008E72DD" w:rsidRPr="008E72DD">
        <w:rPr>
          <w:rFonts w:ascii="Arial" w:eastAsia="Calibri" w:hAnsi="Arial" w:cs="Arial"/>
          <w:sz w:val="21"/>
          <w:szCs w:val="21"/>
        </w:rPr>
        <w:t xml:space="preserve"> general solicitada en el pliego de condiciones, pero del cual una parte del</w:t>
      </w:r>
      <w:r w:rsidR="008E72DD">
        <w:rPr>
          <w:rFonts w:ascii="Arial" w:eastAsia="Calibri" w:hAnsi="Arial" w:cs="Arial"/>
          <w:sz w:val="21"/>
          <w:szCs w:val="21"/>
        </w:rPr>
        <w:t xml:space="preserve"> </w:t>
      </w:r>
      <w:r w:rsidR="008E72DD" w:rsidRPr="008E72DD">
        <w:rPr>
          <w:rFonts w:ascii="Arial" w:eastAsia="Calibri" w:hAnsi="Arial" w:cs="Arial"/>
          <w:sz w:val="21"/>
          <w:szCs w:val="21"/>
        </w:rPr>
        <w:t>valor ejecutado corresponda con la experiencia requerida o si por el contrario</w:t>
      </w:r>
      <w:r w:rsidR="008E72DD">
        <w:rPr>
          <w:rFonts w:ascii="Arial" w:eastAsia="Calibri" w:hAnsi="Arial" w:cs="Arial"/>
          <w:sz w:val="21"/>
          <w:szCs w:val="21"/>
        </w:rPr>
        <w:t xml:space="preserve"> (sic)</w:t>
      </w:r>
      <w:r w:rsidR="008E72DD" w:rsidRPr="008E72DD">
        <w:rPr>
          <w:rFonts w:ascii="Arial" w:eastAsia="Calibri" w:hAnsi="Arial" w:cs="Arial"/>
          <w:sz w:val="21"/>
          <w:szCs w:val="21"/>
        </w:rPr>
        <w:t xml:space="preserve"> deber</w:t>
      </w:r>
      <w:r w:rsidR="008E72DD">
        <w:rPr>
          <w:rFonts w:ascii="Arial" w:eastAsia="Calibri" w:hAnsi="Arial" w:cs="Arial"/>
          <w:sz w:val="21"/>
          <w:szCs w:val="21"/>
        </w:rPr>
        <w:t xml:space="preserve">á </w:t>
      </w:r>
      <w:r w:rsidR="008E72DD" w:rsidRPr="008E72DD">
        <w:rPr>
          <w:rFonts w:ascii="Arial" w:eastAsia="Calibri" w:hAnsi="Arial" w:cs="Arial"/>
          <w:sz w:val="21"/>
          <w:szCs w:val="21"/>
        </w:rPr>
        <w:t>tomar EL VALOR TOTAL</w:t>
      </w:r>
      <w:r w:rsidR="008E72DD">
        <w:rPr>
          <w:rFonts w:ascii="Arial" w:eastAsia="Calibri" w:hAnsi="Arial" w:cs="Arial"/>
          <w:sz w:val="21"/>
          <w:szCs w:val="21"/>
        </w:rPr>
        <w:t xml:space="preserve"> (sic)</w:t>
      </w:r>
      <w:r w:rsidR="008E72DD" w:rsidRPr="008E72DD">
        <w:rPr>
          <w:rFonts w:ascii="Arial" w:eastAsia="Calibri" w:hAnsi="Arial" w:cs="Arial"/>
          <w:sz w:val="21"/>
          <w:szCs w:val="21"/>
        </w:rPr>
        <w:t xml:space="preserve"> del valor ejecutado la cual</w:t>
      </w:r>
      <w:r w:rsidR="008E72DD">
        <w:rPr>
          <w:rFonts w:ascii="Arial" w:eastAsia="Calibri" w:hAnsi="Arial" w:cs="Arial"/>
          <w:sz w:val="21"/>
          <w:szCs w:val="21"/>
        </w:rPr>
        <w:t xml:space="preserve"> (sic)</w:t>
      </w:r>
      <w:r w:rsidR="008E72DD" w:rsidRPr="008E72DD">
        <w:rPr>
          <w:rFonts w:ascii="Arial" w:eastAsia="Calibri" w:hAnsi="Arial" w:cs="Arial"/>
          <w:sz w:val="21"/>
          <w:szCs w:val="21"/>
        </w:rPr>
        <w:t xml:space="preserve"> esta registrada</w:t>
      </w:r>
      <w:r w:rsidR="008E72DD">
        <w:rPr>
          <w:rFonts w:ascii="Arial" w:eastAsia="Calibri" w:hAnsi="Arial" w:cs="Arial"/>
          <w:sz w:val="21"/>
          <w:szCs w:val="21"/>
        </w:rPr>
        <w:t xml:space="preserve"> (sic)</w:t>
      </w:r>
      <w:r w:rsidR="008E72DD" w:rsidRPr="008E72DD">
        <w:rPr>
          <w:rFonts w:ascii="Arial" w:eastAsia="Calibri" w:hAnsi="Arial" w:cs="Arial"/>
          <w:sz w:val="21"/>
          <w:szCs w:val="21"/>
        </w:rPr>
        <w:t xml:space="preserve"> en el RUP? </w:t>
      </w:r>
      <w:r w:rsidR="008E72DD" w:rsidRPr="00F65D9D">
        <w:rPr>
          <w:rFonts w:ascii="Arial" w:eastAsia="Calibri" w:hAnsi="Arial" w:cs="Arial"/>
          <w:sz w:val="21"/>
          <w:szCs w:val="21"/>
        </w:rPr>
        <w:t>[…]</w:t>
      </w:r>
    </w:p>
    <w:p w14:paraId="32D3737D" w14:textId="717EB4D3" w:rsidR="008E72DD" w:rsidRDefault="008E72DD" w:rsidP="00C17D01">
      <w:pPr>
        <w:tabs>
          <w:tab w:val="left" w:pos="426"/>
        </w:tabs>
        <w:spacing w:after="120"/>
        <w:ind w:left="709" w:right="709"/>
        <w:jc w:val="both"/>
        <w:rPr>
          <w:rFonts w:ascii="Arial" w:eastAsia="Calibri" w:hAnsi="Arial" w:cs="Arial"/>
          <w:sz w:val="21"/>
          <w:szCs w:val="21"/>
        </w:rPr>
      </w:pPr>
      <w:bookmarkStart w:id="4" w:name="_Hlk47973359"/>
      <w:r w:rsidRPr="008E72DD">
        <w:rPr>
          <w:rFonts w:ascii="Arial" w:eastAsia="Calibri" w:hAnsi="Arial" w:cs="Arial"/>
          <w:sz w:val="21"/>
          <w:szCs w:val="21"/>
        </w:rPr>
        <w:t>[…] En el caso que la entidad segregue las actividades conforme con el planteamiento</w:t>
      </w:r>
      <w:r>
        <w:rPr>
          <w:rFonts w:ascii="Arial" w:eastAsia="Calibri" w:hAnsi="Arial" w:cs="Arial"/>
          <w:sz w:val="21"/>
          <w:szCs w:val="21"/>
        </w:rPr>
        <w:t xml:space="preserve"> </w:t>
      </w:r>
      <w:r w:rsidRPr="008E72DD">
        <w:rPr>
          <w:rFonts w:ascii="Arial" w:eastAsia="Calibri" w:hAnsi="Arial" w:cs="Arial"/>
          <w:sz w:val="21"/>
          <w:szCs w:val="21"/>
        </w:rPr>
        <w:t>anterior, dicho valor ¿puede ser certificado por el contratista del proyecto?¿puede ser</w:t>
      </w:r>
      <w:r>
        <w:rPr>
          <w:rFonts w:ascii="Arial" w:eastAsia="Calibri" w:hAnsi="Arial" w:cs="Arial"/>
          <w:sz w:val="21"/>
          <w:szCs w:val="21"/>
        </w:rPr>
        <w:t xml:space="preserve"> </w:t>
      </w:r>
      <w:r w:rsidRPr="008E72DD">
        <w:rPr>
          <w:rFonts w:ascii="Arial" w:eastAsia="Calibri" w:hAnsi="Arial" w:cs="Arial"/>
          <w:sz w:val="21"/>
          <w:szCs w:val="21"/>
        </w:rPr>
        <w:t>certificado por la interventora del proyecto?¿debe ser certificado por el contratante?</w:t>
      </w:r>
      <w:r>
        <w:rPr>
          <w:rFonts w:ascii="Arial" w:eastAsia="Calibri" w:hAnsi="Arial" w:cs="Arial"/>
          <w:sz w:val="21"/>
          <w:szCs w:val="21"/>
        </w:rPr>
        <w:t xml:space="preserve"> </w:t>
      </w:r>
      <w:r w:rsidRPr="00F65D9D">
        <w:rPr>
          <w:rFonts w:ascii="Arial" w:eastAsia="Calibri" w:hAnsi="Arial" w:cs="Arial"/>
          <w:sz w:val="21"/>
          <w:szCs w:val="21"/>
        </w:rPr>
        <w:t>[…]</w:t>
      </w:r>
    </w:p>
    <w:p w14:paraId="5A01298A" w14:textId="3591584A" w:rsidR="002B2434" w:rsidRPr="00F65D9D" w:rsidRDefault="008E72DD" w:rsidP="00BD31D7">
      <w:pPr>
        <w:tabs>
          <w:tab w:val="left" w:pos="426"/>
        </w:tabs>
        <w:ind w:left="709" w:right="709"/>
        <w:jc w:val="both"/>
        <w:rPr>
          <w:rFonts w:ascii="Arial" w:eastAsia="Calibri" w:hAnsi="Arial" w:cs="Arial"/>
          <w:sz w:val="21"/>
          <w:szCs w:val="21"/>
        </w:rPr>
      </w:pPr>
      <w:r w:rsidRPr="008E72DD">
        <w:rPr>
          <w:rFonts w:ascii="Arial" w:eastAsia="Calibri" w:hAnsi="Arial" w:cs="Arial"/>
          <w:sz w:val="21"/>
          <w:szCs w:val="21"/>
        </w:rPr>
        <w:t>[…]</w:t>
      </w:r>
      <w:r>
        <w:rPr>
          <w:rFonts w:ascii="Arial" w:eastAsia="Calibri" w:hAnsi="Arial" w:cs="Arial"/>
          <w:sz w:val="21"/>
          <w:szCs w:val="21"/>
        </w:rPr>
        <w:t xml:space="preserve"> </w:t>
      </w:r>
      <w:r w:rsidRPr="008E72DD">
        <w:rPr>
          <w:rFonts w:ascii="Arial" w:eastAsia="Calibri" w:hAnsi="Arial" w:cs="Arial"/>
          <w:sz w:val="21"/>
          <w:szCs w:val="21"/>
        </w:rPr>
        <w:t>Los documentos v</w:t>
      </w:r>
      <w:r w:rsidR="00EE2963">
        <w:rPr>
          <w:rFonts w:ascii="Arial" w:eastAsia="Calibri" w:hAnsi="Arial" w:cs="Arial"/>
          <w:sz w:val="21"/>
          <w:szCs w:val="21"/>
        </w:rPr>
        <w:t>á</w:t>
      </w:r>
      <w:r w:rsidRPr="008E72DD">
        <w:rPr>
          <w:rFonts w:ascii="Arial" w:eastAsia="Calibri" w:hAnsi="Arial" w:cs="Arial"/>
          <w:sz w:val="21"/>
          <w:szCs w:val="21"/>
        </w:rPr>
        <w:t>lidos señalados en el numeral 3.5.5. DOCUMENTOS VÁLIDOS</w:t>
      </w:r>
      <w:r>
        <w:rPr>
          <w:rFonts w:ascii="Arial" w:eastAsia="Calibri" w:hAnsi="Arial" w:cs="Arial"/>
          <w:sz w:val="21"/>
          <w:szCs w:val="21"/>
        </w:rPr>
        <w:t xml:space="preserve"> </w:t>
      </w:r>
      <w:r w:rsidRPr="008E72DD">
        <w:rPr>
          <w:rFonts w:ascii="Arial" w:eastAsia="Calibri" w:hAnsi="Arial" w:cs="Arial"/>
          <w:sz w:val="21"/>
          <w:szCs w:val="21"/>
        </w:rPr>
        <w:t>PARA LA ACREDITACIÓN DE LA EXPERIENCIA REQUERIDA</w:t>
      </w:r>
      <w:r w:rsidR="00EE2963">
        <w:rPr>
          <w:rFonts w:ascii="Arial" w:eastAsia="Calibri" w:hAnsi="Arial" w:cs="Arial"/>
          <w:sz w:val="21"/>
          <w:szCs w:val="21"/>
        </w:rPr>
        <w:t xml:space="preserve"> (sic)</w:t>
      </w:r>
      <w:r w:rsidRPr="008E72DD">
        <w:rPr>
          <w:rFonts w:ascii="Arial" w:eastAsia="Calibri" w:hAnsi="Arial" w:cs="Arial"/>
          <w:sz w:val="21"/>
          <w:szCs w:val="21"/>
        </w:rPr>
        <w:t xml:space="preserve"> </w:t>
      </w:r>
      <w:r w:rsidRPr="008E72DD">
        <w:rPr>
          <w:rFonts w:ascii="Arial" w:eastAsia="Calibri" w:hAnsi="Arial" w:cs="Arial"/>
          <w:sz w:val="21"/>
          <w:szCs w:val="21"/>
        </w:rPr>
        <w:lastRenderedPageBreak/>
        <w:t>pueden ser aportados</w:t>
      </w:r>
      <w:r>
        <w:rPr>
          <w:rFonts w:ascii="Arial" w:eastAsia="Calibri" w:hAnsi="Arial" w:cs="Arial"/>
          <w:sz w:val="21"/>
          <w:szCs w:val="21"/>
        </w:rPr>
        <w:t xml:space="preserve"> </w:t>
      </w:r>
      <w:r w:rsidRPr="008E72DD">
        <w:rPr>
          <w:rFonts w:ascii="Arial" w:eastAsia="Calibri" w:hAnsi="Arial" w:cs="Arial"/>
          <w:sz w:val="21"/>
          <w:szCs w:val="21"/>
        </w:rPr>
        <w:t>por la interventoría del proyecto o única y exclusivamente por el contratante?</w:t>
      </w:r>
    </w:p>
    <w:bookmarkEnd w:id="4"/>
    <w:p w14:paraId="79A36913" w14:textId="77777777" w:rsidR="002B2434" w:rsidRPr="002E3DDB" w:rsidRDefault="002B2434" w:rsidP="002B2434">
      <w:pPr>
        <w:tabs>
          <w:tab w:val="left" w:pos="426"/>
        </w:tabs>
        <w:jc w:val="both"/>
        <w:rPr>
          <w:rFonts w:ascii="Arial" w:eastAsia="Calibri" w:hAnsi="Arial" w:cs="Arial"/>
          <w:sz w:val="22"/>
        </w:rPr>
      </w:pPr>
    </w:p>
    <w:p w14:paraId="0D02E4DB" w14:textId="77777777" w:rsidR="002B2434" w:rsidRPr="002E3DDB" w:rsidRDefault="002B2434" w:rsidP="002B2434">
      <w:pPr>
        <w:pStyle w:val="Prrafodelista"/>
        <w:tabs>
          <w:tab w:val="left" w:pos="0"/>
          <w:tab w:val="left" w:pos="284"/>
        </w:tabs>
        <w:ind w:left="0"/>
        <w:rPr>
          <w:rFonts w:ascii="Arial" w:eastAsia="Calibri" w:hAnsi="Arial" w:cs="Arial"/>
          <w:b/>
          <w:sz w:val="22"/>
        </w:rPr>
      </w:pPr>
      <w:r w:rsidRPr="002E3DDB">
        <w:rPr>
          <w:rFonts w:ascii="Arial" w:eastAsia="Calibri" w:hAnsi="Arial" w:cs="Arial"/>
          <w:b/>
          <w:sz w:val="22"/>
        </w:rPr>
        <w:t>2. Consideraciones</w:t>
      </w:r>
    </w:p>
    <w:p w14:paraId="43126F37" w14:textId="77777777" w:rsidR="002B2434" w:rsidRPr="002E3DDB" w:rsidRDefault="002B2434" w:rsidP="002B2434">
      <w:pPr>
        <w:pStyle w:val="Prrafodelista"/>
        <w:tabs>
          <w:tab w:val="left" w:pos="0"/>
          <w:tab w:val="left" w:pos="284"/>
        </w:tabs>
        <w:ind w:left="0"/>
        <w:rPr>
          <w:rFonts w:ascii="Arial" w:eastAsia="Calibri" w:hAnsi="Arial" w:cs="Arial"/>
          <w:b/>
          <w:sz w:val="22"/>
        </w:rPr>
      </w:pPr>
    </w:p>
    <w:p w14:paraId="4D584531" w14:textId="719C8E93" w:rsidR="006B63D5" w:rsidRPr="002E3DDB" w:rsidRDefault="006B63D5" w:rsidP="00C17D01">
      <w:pPr>
        <w:spacing w:after="120" w:line="276" w:lineRule="auto"/>
        <w:jc w:val="both"/>
        <w:rPr>
          <w:rFonts w:ascii="Arial" w:eastAsia="Calibri" w:hAnsi="Arial" w:cs="Arial"/>
          <w:sz w:val="22"/>
        </w:rPr>
      </w:pPr>
      <w:bookmarkStart w:id="5" w:name="_Hlk47973505"/>
      <w:r w:rsidRPr="002E3DDB">
        <w:rPr>
          <w:rStyle w:val="normaltextrun"/>
          <w:rFonts w:ascii="Arial" w:hAnsi="Arial" w:cs="Arial"/>
          <w:sz w:val="22"/>
          <w:shd w:val="clear" w:color="auto" w:fill="FFFFFF"/>
        </w:rPr>
        <w:t>La Agencia Nacional de Contratación Pública </w:t>
      </w:r>
      <w:r w:rsidR="00251D96">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 Colombia Compra Eficiente se ha pronunciado</w:t>
      </w:r>
      <w:r w:rsidR="002B37FE">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 xml:space="preserve"> en diferentes </w:t>
      </w:r>
      <w:r w:rsidR="001F2A7B">
        <w:rPr>
          <w:rStyle w:val="normaltextrun"/>
          <w:rFonts w:ascii="Arial" w:hAnsi="Arial" w:cs="Arial"/>
          <w:sz w:val="22"/>
          <w:shd w:val="clear" w:color="auto" w:fill="FFFFFF"/>
        </w:rPr>
        <w:t>oportunidades</w:t>
      </w:r>
      <w:r w:rsidR="002B37FE">
        <w:rPr>
          <w:rStyle w:val="normaltextrun"/>
          <w:rFonts w:ascii="Arial" w:hAnsi="Arial" w:cs="Arial"/>
          <w:sz w:val="22"/>
          <w:shd w:val="clear" w:color="auto" w:fill="FFFFFF"/>
        </w:rPr>
        <w:t>,</w:t>
      </w:r>
      <w:r w:rsidR="001F2A7B"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sobre la forma de establecer y acreditar la experiencia exigible en procedimientos de contratación de licitación de obra pública de infraestructura de transporte que aplican Documentos Tipo, en los conceptos 4201912000004262 del 25 de junio de 2019, 4201912000004426 del 3 de julio de 2019, 4201912000005320 del 6 de agosto de 2019,</w:t>
      </w:r>
      <w:r w:rsidR="007970B4" w:rsidRPr="002E3DDB">
        <w:rPr>
          <w:rStyle w:val="normaltextrun"/>
          <w:rFonts w:ascii="Arial" w:hAnsi="Arial" w:cs="Arial"/>
          <w:sz w:val="22"/>
          <w:shd w:val="clear" w:color="auto" w:fill="FFFFFF"/>
        </w:rPr>
        <w:t xml:space="preserve"> 4201912000005394 del 9 de agosto de 2019,</w:t>
      </w:r>
      <w:r w:rsidRPr="002E3DDB">
        <w:rPr>
          <w:rStyle w:val="normaltextrun"/>
          <w:rFonts w:ascii="Arial" w:hAnsi="Arial" w:cs="Arial"/>
          <w:sz w:val="22"/>
          <w:shd w:val="clear" w:color="auto" w:fill="FFFFFF"/>
        </w:rPr>
        <w:t xml:space="preserve"> 4201912000005416 del 10 de agosto de 2019,</w:t>
      </w:r>
      <w:r w:rsidR="007970B4" w:rsidRPr="002E3DDB">
        <w:rPr>
          <w:rStyle w:val="normaltextrun"/>
          <w:rFonts w:ascii="Arial" w:hAnsi="Arial" w:cs="Arial"/>
          <w:sz w:val="22"/>
          <w:shd w:val="clear" w:color="auto" w:fill="FFFFFF"/>
        </w:rPr>
        <w:t xml:space="preserve"> 4201912000005548 del 15 de agosto de 2019,</w:t>
      </w:r>
      <w:r w:rsidRPr="002E3DDB">
        <w:rPr>
          <w:rStyle w:val="normaltextrun"/>
          <w:rFonts w:ascii="Arial" w:hAnsi="Arial" w:cs="Arial"/>
          <w:sz w:val="22"/>
          <w:shd w:val="clear" w:color="auto" w:fill="FFFFFF"/>
        </w:rPr>
        <w:t xml:space="preserve"> 4201912000005609 del 16 de agosto de 2019, 4201912000005809 del 27 de agosto de 2019, </w:t>
      </w:r>
      <w:r w:rsidR="007970B4" w:rsidRPr="002E3DDB">
        <w:rPr>
          <w:rStyle w:val="normaltextrun"/>
          <w:rFonts w:ascii="Arial" w:hAnsi="Arial" w:cs="Arial"/>
          <w:sz w:val="22"/>
          <w:shd w:val="clear" w:color="auto" w:fill="FFFFFF"/>
        </w:rPr>
        <w:t>4201912000005628</w:t>
      </w:r>
      <w:r w:rsidRPr="002E3DDB">
        <w:rPr>
          <w:rStyle w:val="normaltextrun"/>
          <w:rFonts w:ascii="Arial" w:hAnsi="Arial" w:cs="Arial"/>
          <w:sz w:val="22"/>
          <w:shd w:val="clear" w:color="auto" w:fill="FFFFFF"/>
        </w:rPr>
        <w:t xml:space="preserve"> del 5 de septiembre de 2019, 4201912000006151 del 9 de septiembre de 2019,</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4201912000007034 del 11 de octubre de 2019, 4201912000007124 del 17 de octubre de 2019,</w:t>
      </w:r>
      <w:r w:rsidR="007970B4" w:rsidRPr="002E3DDB">
        <w:rPr>
          <w:rStyle w:val="normaltextrun"/>
          <w:rFonts w:ascii="Arial" w:hAnsi="Arial" w:cs="Arial"/>
          <w:sz w:val="22"/>
          <w:shd w:val="clear" w:color="auto" w:fill="FFFFFF"/>
        </w:rPr>
        <w:t xml:space="preserve"> </w:t>
      </w:r>
      <w:r w:rsidR="002B37FE" w:rsidRPr="00950A47">
        <w:rPr>
          <w:rStyle w:val="normaltextrun"/>
          <w:rFonts w:ascii="Arial" w:hAnsi="Arial" w:cs="Arial"/>
          <w:sz w:val="22"/>
          <w:shd w:val="clear" w:color="auto" w:fill="FFFFFF"/>
        </w:rPr>
        <w:t>4201912000006449</w:t>
      </w:r>
      <w:r w:rsidR="002B37FE">
        <w:rPr>
          <w:rStyle w:val="normaltextrun"/>
          <w:rFonts w:ascii="Arial" w:hAnsi="Arial" w:cs="Arial"/>
          <w:sz w:val="22"/>
          <w:shd w:val="clear" w:color="auto" w:fill="FFFFFF"/>
        </w:rPr>
        <w:t xml:space="preserve"> del 21 de octubre de 2019, </w:t>
      </w:r>
      <w:r w:rsidR="007970B4" w:rsidRPr="002E3DDB">
        <w:rPr>
          <w:rStyle w:val="normaltextrun"/>
          <w:rFonts w:ascii="Arial" w:hAnsi="Arial" w:cs="Arial"/>
          <w:sz w:val="22"/>
          <w:shd w:val="clear" w:color="auto" w:fill="FFFFFF"/>
        </w:rPr>
        <w:t>4201912000007328 del 9 de diciembre de 2019,</w:t>
      </w:r>
      <w:r w:rsidRPr="002E3DDB">
        <w:rPr>
          <w:rStyle w:val="normaltextrun"/>
          <w:rFonts w:ascii="Arial" w:hAnsi="Arial" w:cs="Arial"/>
          <w:sz w:val="22"/>
          <w:shd w:val="clear" w:color="auto" w:fill="FFFFFF"/>
        </w:rPr>
        <w:t> C</w:t>
      </w:r>
      <w:r w:rsidR="00251D96">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056</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8 de enero de 2020, C</w:t>
      </w:r>
      <w:r w:rsidR="00251D96">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069</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24 de enero de 2020, C</w:t>
      </w:r>
      <w:r w:rsidR="00251D96">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097</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5 de febrero de 2020, C</w:t>
      </w:r>
      <w:r w:rsidR="00251D96">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198</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17 de abril de 2020, C</w:t>
      </w:r>
      <w:r w:rsidR="00251D96">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325</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26 de mayo de 2020</w:t>
      </w:r>
      <w:r w:rsidR="007970B4" w:rsidRPr="002E3DDB">
        <w:rPr>
          <w:rStyle w:val="normaltextrun"/>
          <w:rFonts w:ascii="Arial" w:hAnsi="Arial" w:cs="Arial"/>
          <w:sz w:val="22"/>
          <w:shd w:val="clear" w:color="auto" w:fill="FFFFFF"/>
        </w:rPr>
        <w:t>, C</w:t>
      </w:r>
      <w:r w:rsidR="00251D96">
        <w:rPr>
          <w:rStyle w:val="normaltextrun"/>
          <w:rFonts w:ascii="Arial" w:hAnsi="Arial" w:cs="Arial"/>
          <w:sz w:val="22"/>
          <w:shd w:val="clear" w:color="auto" w:fill="FFFFFF"/>
        </w:rPr>
        <w:t>-</w:t>
      </w:r>
      <w:r w:rsidR="007970B4" w:rsidRPr="002E3DDB">
        <w:rPr>
          <w:rStyle w:val="normaltextrun"/>
          <w:rFonts w:ascii="Arial" w:hAnsi="Arial" w:cs="Arial"/>
          <w:sz w:val="22"/>
          <w:shd w:val="clear" w:color="auto" w:fill="FFFFFF"/>
        </w:rPr>
        <w:t>444 del 13 de julio de 2020</w:t>
      </w:r>
      <w:r w:rsidR="00995B38">
        <w:rPr>
          <w:rStyle w:val="normaltextrun"/>
          <w:rFonts w:ascii="Arial" w:hAnsi="Arial" w:cs="Arial"/>
          <w:sz w:val="22"/>
          <w:shd w:val="clear" w:color="auto" w:fill="FFFFFF"/>
        </w:rPr>
        <w:t xml:space="preserve">, </w:t>
      </w:r>
      <w:r w:rsidR="00A83A22">
        <w:rPr>
          <w:rStyle w:val="normaltextrun"/>
          <w:rFonts w:ascii="Arial" w:hAnsi="Arial" w:cs="Arial"/>
          <w:sz w:val="22"/>
          <w:shd w:val="clear" w:color="auto" w:fill="FFFFFF"/>
        </w:rPr>
        <w:t xml:space="preserve">C-485 del 29 de julio de 2020, </w:t>
      </w:r>
      <w:r w:rsidR="00995B38">
        <w:rPr>
          <w:rStyle w:val="normaltextrun"/>
          <w:rFonts w:ascii="Arial" w:hAnsi="Arial" w:cs="Arial"/>
          <w:sz w:val="22"/>
          <w:shd w:val="clear" w:color="auto" w:fill="FFFFFF"/>
        </w:rPr>
        <w:t>C-512 del 6 de agosto de 2020</w:t>
      </w:r>
      <w:r w:rsidRPr="002E3DDB">
        <w:rPr>
          <w:rStyle w:val="normaltextrun"/>
          <w:rFonts w:ascii="Arial" w:hAnsi="Arial" w:cs="Arial"/>
          <w:sz w:val="22"/>
          <w:shd w:val="clear" w:color="auto" w:fill="FFFFFF"/>
        </w:rPr>
        <w:t>,</w:t>
      </w:r>
      <w:r w:rsidR="00950A47">
        <w:rPr>
          <w:rStyle w:val="normaltextrun"/>
          <w:rFonts w:ascii="Arial" w:hAnsi="Arial" w:cs="Arial"/>
          <w:sz w:val="22"/>
          <w:shd w:val="clear" w:color="auto" w:fill="FFFFFF"/>
        </w:rPr>
        <w:t xml:space="preserve"> C-528 y C-550 del 18 de agosto de 2020</w:t>
      </w:r>
      <w:r w:rsidR="005B3313">
        <w:rPr>
          <w:rStyle w:val="normaltextrun"/>
          <w:rFonts w:ascii="Arial" w:hAnsi="Arial" w:cs="Arial"/>
          <w:sz w:val="22"/>
          <w:shd w:val="clear" w:color="auto" w:fill="FFFFFF"/>
        </w:rPr>
        <w:t xml:space="preserve"> y C-531 del 21 de agosto de 2020</w:t>
      </w:r>
      <w:r w:rsidR="00950A47">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 </w:t>
      </w:r>
      <w:r w:rsidR="005C3FB1" w:rsidRPr="005C3FB1">
        <w:rPr>
          <w:rStyle w:val="normaltextrun"/>
          <w:rFonts w:ascii="Arial" w:hAnsi="Arial" w:cs="Arial"/>
          <w:sz w:val="22"/>
          <w:shd w:val="clear" w:color="auto" w:fill="FFFFFF"/>
        </w:rPr>
        <w:t>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w:t>
      </w:r>
      <w:r w:rsidR="005C3FB1">
        <w:rPr>
          <w:rStyle w:val="normaltextrun"/>
          <w:rFonts w:ascii="Arial" w:hAnsi="Arial" w:cs="Arial"/>
          <w:sz w:val="22"/>
          <w:shd w:val="clear" w:color="auto" w:fill="FFFFFF"/>
        </w:rPr>
        <w:t>,</w:t>
      </w:r>
      <w:r w:rsidR="005C3FB1" w:rsidRPr="005C3FB1">
        <w:rPr>
          <w:rStyle w:val="normaltextrun"/>
          <w:rFonts w:ascii="Arial" w:hAnsi="Arial" w:cs="Arial"/>
          <w:sz w:val="22"/>
          <w:shd w:val="clear" w:color="auto" w:fill="FFFFFF"/>
        </w:rPr>
        <w:t xml:space="preserve"> C-697 del 2 de diciembre de 2020</w:t>
      </w:r>
      <w:r w:rsidR="005C3FB1">
        <w:rPr>
          <w:rStyle w:val="normaltextrun"/>
          <w:rFonts w:ascii="Arial" w:hAnsi="Arial" w:cs="Arial"/>
          <w:sz w:val="22"/>
          <w:shd w:val="clear" w:color="auto" w:fill="FFFFFF"/>
        </w:rPr>
        <w:t xml:space="preserve"> y C-773 del 14 de enero de 2021</w:t>
      </w:r>
      <w:r w:rsidR="00251D96">
        <w:rPr>
          <w:rStyle w:val="normaltextrun"/>
          <w:rFonts w:ascii="Arial" w:hAnsi="Arial" w:cs="Arial"/>
          <w:sz w:val="22"/>
          <w:shd w:val="clear" w:color="auto" w:fill="FFFFFF"/>
        </w:rPr>
        <w:t>. En esta medida,</w:t>
      </w:r>
      <w:r w:rsidRPr="002E3DDB">
        <w:rPr>
          <w:rStyle w:val="normaltextrun"/>
          <w:rFonts w:ascii="Arial" w:hAnsi="Arial" w:cs="Arial"/>
          <w:sz w:val="22"/>
          <w:shd w:val="clear" w:color="auto" w:fill="FFFFFF"/>
        </w:rPr>
        <w:t xml:space="preserve"> se </w:t>
      </w:r>
      <w:r w:rsidR="001F2A7B">
        <w:rPr>
          <w:rStyle w:val="normaltextrun"/>
          <w:rFonts w:ascii="Arial" w:hAnsi="Arial" w:cs="Arial"/>
          <w:sz w:val="22"/>
          <w:shd w:val="clear" w:color="auto" w:fill="FFFFFF"/>
        </w:rPr>
        <w:t>reiterarán</w:t>
      </w:r>
      <w:r w:rsidR="001F2A7B"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algunas consideraciones de estos conceptos.</w:t>
      </w:r>
      <w:r w:rsidRPr="002E3DDB">
        <w:rPr>
          <w:rStyle w:val="eop"/>
          <w:rFonts w:ascii="Arial" w:hAnsi="Arial" w:cs="Arial"/>
          <w:sz w:val="22"/>
          <w:shd w:val="clear" w:color="auto" w:fill="FFFFFF"/>
        </w:rPr>
        <w:t> </w:t>
      </w:r>
      <w:r w:rsidRPr="002E3DDB">
        <w:rPr>
          <w:rFonts w:ascii="Arial" w:eastAsia="Calibri" w:hAnsi="Arial" w:cs="Arial"/>
          <w:sz w:val="22"/>
        </w:rPr>
        <w:t xml:space="preserve"> </w:t>
      </w:r>
    </w:p>
    <w:bookmarkEnd w:id="5"/>
    <w:p w14:paraId="60572DD3" w14:textId="20FB60FF" w:rsidR="00C64151" w:rsidRPr="002E3DDB" w:rsidRDefault="00AD1CDD" w:rsidP="00AD1CDD">
      <w:pPr>
        <w:spacing w:after="120" w:line="276" w:lineRule="auto"/>
        <w:ind w:firstLine="709"/>
        <w:jc w:val="both"/>
        <w:rPr>
          <w:rFonts w:ascii="Arial" w:hAnsi="Arial" w:cs="Arial"/>
          <w:sz w:val="22"/>
        </w:rPr>
      </w:pPr>
      <w:r>
        <w:rPr>
          <w:rFonts w:ascii="Arial" w:hAnsi="Arial" w:cs="Arial"/>
          <w:sz w:val="22"/>
        </w:rPr>
        <w:t>A</w:t>
      </w:r>
      <w:r w:rsidR="00C64151" w:rsidRPr="002E3DDB">
        <w:rPr>
          <w:rFonts w:ascii="Arial" w:hAnsi="Arial" w:cs="Arial"/>
          <w:sz w:val="22"/>
        </w:rPr>
        <w:t xml:space="preserve"> continuación</w:t>
      </w:r>
      <w:r w:rsidR="00FF140E">
        <w:rPr>
          <w:rFonts w:ascii="Arial" w:hAnsi="Arial" w:cs="Arial"/>
          <w:sz w:val="22"/>
        </w:rPr>
        <w:t>,</w:t>
      </w:r>
      <w:r w:rsidR="00C64151" w:rsidRPr="002E3DDB">
        <w:rPr>
          <w:rFonts w:ascii="Arial" w:hAnsi="Arial" w:cs="Arial"/>
          <w:sz w:val="22"/>
        </w:rPr>
        <w:t xml:space="preserve"> se explicará </w:t>
      </w:r>
      <w:r w:rsidR="00903CB5" w:rsidRPr="002E3DDB">
        <w:rPr>
          <w:rFonts w:ascii="Arial" w:hAnsi="Arial" w:cs="Arial"/>
          <w:sz w:val="22"/>
        </w:rPr>
        <w:t>el contenido de los documentos tipo</w:t>
      </w:r>
      <w:r w:rsidR="000C24AA" w:rsidRPr="002E3DDB">
        <w:rPr>
          <w:rFonts w:ascii="Arial" w:hAnsi="Arial" w:cs="Arial"/>
          <w:sz w:val="22"/>
        </w:rPr>
        <w:t xml:space="preserve"> versión </w:t>
      </w:r>
      <w:r w:rsidR="00E9243B">
        <w:rPr>
          <w:rFonts w:ascii="Arial" w:hAnsi="Arial" w:cs="Arial"/>
          <w:sz w:val="22"/>
        </w:rPr>
        <w:t>2</w:t>
      </w:r>
      <w:r w:rsidR="00903CB5" w:rsidRPr="002E3DDB">
        <w:rPr>
          <w:rFonts w:ascii="Arial" w:hAnsi="Arial" w:cs="Arial"/>
          <w:sz w:val="22"/>
        </w:rPr>
        <w:t xml:space="preserve"> sobre la experiencia y su acreditación</w:t>
      </w:r>
      <w:r w:rsidR="00C64151" w:rsidRPr="002E3DDB">
        <w:rPr>
          <w:rFonts w:ascii="Arial" w:hAnsi="Arial" w:cs="Arial"/>
          <w:sz w:val="22"/>
        </w:rPr>
        <w:t xml:space="preserve">, </w:t>
      </w:r>
      <w:r w:rsidR="00BB1054">
        <w:rPr>
          <w:rFonts w:ascii="Arial" w:hAnsi="Arial" w:cs="Arial"/>
          <w:sz w:val="22"/>
        </w:rPr>
        <w:t xml:space="preserve">para </w:t>
      </w:r>
      <w:r w:rsidR="00C21FA0">
        <w:rPr>
          <w:rFonts w:ascii="Arial" w:hAnsi="Arial" w:cs="Arial"/>
          <w:sz w:val="22"/>
        </w:rPr>
        <w:t xml:space="preserve">incluir un nuevo caso en el que es </w:t>
      </w:r>
      <w:r w:rsidR="00BB1054">
        <w:rPr>
          <w:rFonts w:ascii="Arial" w:hAnsi="Arial" w:cs="Arial"/>
          <w:sz w:val="22"/>
        </w:rPr>
        <w:t>posible que la entidad valide la experiencia que se relacione con la actividad que va a contratar, excluyendo otras actividades que se ejecutaron mediante el contrato aportado para acreditar la experiencia</w:t>
      </w:r>
      <w:r w:rsidR="001854F1">
        <w:rPr>
          <w:rFonts w:ascii="Arial" w:hAnsi="Arial" w:cs="Arial"/>
          <w:sz w:val="22"/>
        </w:rPr>
        <w:t>.</w:t>
      </w:r>
    </w:p>
    <w:p w14:paraId="76FF69F9" w14:textId="24CF886A" w:rsidR="000B3101" w:rsidRDefault="00950A47" w:rsidP="00AD1CDD">
      <w:pPr>
        <w:spacing w:after="120" w:line="276" w:lineRule="auto"/>
        <w:ind w:firstLine="709"/>
        <w:jc w:val="both"/>
        <w:rPr>
          <w:rFonts w:ascii="Arial" w:hAnsi="Arial" w:cs="Arial"/>
          <w:sz w:val="22"/>
        </w:rPr>
      </w:pPr>
      <w:r w:rsidRPr="002E3DDB">
        <w:rPr>
          <w:rFonts w:ascii="Arial" w:hAnsi="Arial" w:cs="Arial"/>
          <w:sz w:val="22"/>
        </w:rPr>
        <w:t xml:space="preserve">El numeral 3.5 del «Documento Base o Pliego Tipo» establece las reglas para acreditar y evaluar la experiencia requerida en el procedimiento de contratación. Este numeral dispone que los </w:t>
      </w:r>
      <w:r w:rsidR="001854F1">
        <w:rPr>
          <w:rFonts w:ascii="Arial" w:hAnsi="Arial" w:cs="Arial"/>
          <w:sz w:val="22"/>
        </w:rPr>
        <w:t>p</w:t>
      </w:r>
      <w:r w:rsidRPr="002E3DDB">
        <w:rPr>
          <w:rFonts w:ascii="Arial" w:hAnsi="Arial" w:cs="Arial"/>
          <w:sz w:val="22"/>
        </w:rPr>
        <w:t>roponentes deben acreditar su experiencia mediante: i) la información consignada en el RUP para quienes estén obligados a tenerlo</w:t>
      </w:r>
      <w:r w:rsidR="001854F1">
        <w:rPr>
          <w:rFonts w:ascii="Arial" w:hAnsi="Arial" w:cs="Arial"/>
          <w:sz w:val="22"/>
        </w:rPr>
        <w:t>;</w:t>
      </w:r>
      <w:r w:rsidRPr="002E3DDB">
        <w:rPr>
          <w:rFonts w:ascii="Arial" w:hAnsi="Arial" w:cs="Arial"/>
          <w:sz w:val="22"/>
        </w:rPr>
        <w:t xml:space="preserve"> ii) el </w:t>
      </w:r>
      <w:r w:rsidR="00CE4240">
        <w:rPr>
          <w:rFonts w:ascii="Arial" w:hAnsi="Arial" w:cs="Arial"/>
          <w:sz w:val="22"/>
        </w:rPr>
        <w:t>«</w:t>
      </w:r>
      <w:r w:rsidRPr="002E3DDB">
        <w:rPr>
          <w:rFonts w:ascii="Arial" w:hAnsi="Arial" w:cs="Arial"/>
          <w:sz w:val="22"/>
        </w:rPr>
        <w:t>Formato 3 – Experiencia</w:t>
      </w:r>
      <w:r w:rsidR="00CE4240">
        <w:rPr>
          <w:rFonts w:ascii="Arial" w:hAnsi="Arial" w:cs="Arial"/>
          <w:sz w:val="22"/>
        </w:rPr>
        <w:t>»</w:t>
      </w:r>
      <w:r w:rsidR="001854F1">
        <w:rPr>
          <w:rFonts w:ascii="Arial" w:hAnsi="Arial" w:cs="Arial"/>
          <w:sz w:val="22"/>
        </w:rPr>
        <w:t>,</w:t>
      </w:r>
      <w:r w:rsidRPr="002E3DDB">
        <w:rPr>
          <w:rFonts w:ascii="Arial" w:hAnsi="Arial" w:cs="Arial"/>
          <w:sz w:val="22"/>
        </w:rPr>
        <w:t xml:space="preserve"> para todos los Proponentes</w:t>
      </w:r>
      <w:r w:rsidR="001854F1">
        <w:rPr>
          <w:rFonts w:ascii="Arial" w:hAnsi="Arial" w:cs="Arial"/>
          <w:sz w:val="22"/>
        </w:rPr>
        <w:t>,</w:t>
      </w:r>
      <w:r w:rsidRPr="002E3DDB">
        <w:rPr>
          <w:rFonts w:ascii="Arial" w:hAnsi="Arial" w:cs="Arial"/>
          <w:sz w:val="22"/>
        </w:rPr>
        <w:t xml:space="preserve"> y iii)</w:t>
      </w:r>
      <w:r w:rsidRPr="002E3DDB">
        <w:t xml:space="preserve"> </w:t>
      </w:r>
      <w:r w:rsidRPr="002E3DDB">
        <w:rPr>
          <w:rFonts w:ascii="Arial" w:hAnsi="Arial" w:cs="Arial"/>
          <w:sz w:val="22"/>
        </w:rPr>
        <w:t xml:space="preserve">alguno de los documentos válidos para </w:t>
      </w:r>
      <w:r w:rsidR="001854F1">
        <w:rPr>
          <w:rFonts w:ascii="Arial" w:hAnsi="Arial" w:cs="Arial"/>
          <w:sz w:val="22"/>
        </w:rPr>
        <w:t>acreditar</w:t>
      </w:r>
      <w:r w:rsidRPr="002E3DDB">
        <w:rPr>
          <w:rFonts w:ascii="Arial" w:hAnsi="Arial" w:cs="Arial"/>
          <w:sz w:val="22"/>
        </w:rPr>
        <w:t xml:space="preserve"> la experiencia señalados en el numeral 3.5.5</w:t>
      </w:r>
      <w:r>
        <w:rPr>
          <w:rFonts w:ascii="Arial" w:hAnsi="Arial" w:cs="Arial"/>
          <w:sz w:val="22"/>
        </w:rPr>
        <w:t>.</w:t>
      </w:r>
      <w:r w:rsidRPr="002E3DDB">
        <w:rPr>
          <w:rFonts w:ascii="Arial" w:hAnsi="Arial" w:cs="Arial"/>
          <w:sz w:val="22"/>
        </w:rPr>
        <w:t xml:space="preserve"> cuando se requiera </w:t>
      </w:r>
      <w:r w:rsidR="001854F1">
        <w:rPr>
          <w:rFonts w:ascii="Arial" w:hAnsi="Arial" w:cs="Arial"/>
          <w:sz w:val="22"/>
        </w:rPr>
        <w:t>verificar</w:t>
      </w:r>
      <w:r w:rsidRPr="002E3DDB">
        <w:rPr>
          <w:rFonts w:ascii="Arial" w:hAnsi="Arial" w:cs="Arial"/>
          <w:sz w:val="22"/>
        </w:rPr>
        <w:t xml:space="preserve"> información adicional a la contenida en el RUP. </w:t>
      </w:r>
    </w:p>
    <w:p w14:paraId="763738F1" w14:textId="1F10ACE8" w:rsidR="000B3101" w:rsidRDefault="00950A47" w:rsidP="00AD1CDD">
      <w:pPr>
        <w:spacing w:after="120" w:line="276" w:lineRule="auto"/>
        <w:ind w:firstLine="709"/>
        <w:jc w:val="both"/>
        <w:rPr>
          <w:rFonts w:ascii="Arial" w:hAnsi="Arial" w:cs="Arial"/>
          <w:sz w:val="22"/>
        </w:rPr>
      </w:pPr>
      <w:r w:rsidRPr="002E3DDB">
        <w:rPr>
          <w:rFonts w:ascii="Arial" w:hAnsi="Arial" w:cs="Arial"/>
          <w:sz w:val="22"/>
        </w:rPr>
        <w:t>El numeral 3.5.1</w:t>
      </w:r>
      <w:r>
        <w:rPr>
          <w:rFonts w:ascii="Arial" w:hAnsi="Arial" w:cs="Arial"/>
          <w:sz w:val="22"/>
        </w:rPr>
        <w:t>.</w:t>
      </w:r>
      <w:r w:rsidRPr="002E3DDB">
        <w:rPr>
          <w:rFonts w:ascii="Arial" w:hAnsi="Arial" w:cs="Arial"/>
          <w:sz w:val="22"/>
        </w:rPr>
        <w:t xml:space="preserve"> señala las características que deben cumplir los contratos o certificaciones aportados para acreditar la experiencia</w:t>
      </w:r>
      <w:r w:rsidR="00CE4240">
        <w:rPr>
          <w:rFonts w:ascii="Arial" w:hAnsi="Arial" w:cs="Arial"/>
          <w:sz w:val="22"/>
        </w:rPr>
        <w:t xml:space="preserve">. </w:t>
      </w:r>
      <w:r w:rsidR="001E44F2">
        <w:rPr>
          <w:rFonts w:ascii="Arial" w:hAnsi="Arial" w:cs="Arial"/>
          <w:sz w:val="22"/>
        </w:rPr>
        <w:t>Además</w:t>
      </w:r>
      <w:r w:rsidR="00CE4240">
        <w:rPr>
          <w:rFonts w:ascii="Arial" w:hAnsi="Arial" w:cs="Arial"/>
          <w:sz w:val="22"/>
        </w:rPr>
        <w:t>,</w:t>
      </w:r>
      <w:r w:rsidRPr="002E3DDB">
        <w:rPr>
          <w:rFonts w:ascii="Arial" w:hAnsi="Arial" w:cs="Arial"/>
          <w:sz w:val="22"/>
        </w:rPr>
        <w:t xml:space="preserve"> el numeral 3.5.2</w:t>
      </w:r>
      <w:r>
        <w:rPr>
          <w:rFonts w:ascii="Arial" w:hAnsi="Arial" w:cs="Arial"/>
          <w:sz w:val="22"/>
        </w:rPr>
        <w:t>.</w:t>
      </w:r>
      <w:r w:rsidRPr="002E3DDB">
        <w:rPr>
          <w:rFonts w:ascii="Arial" w:hAnsi="Arial" w:cs="Arial"/>
          <w:sz w:val="22"/>
        </w:rPr>
        <w:t xml:space="preserve"> enuncia </w:t>
      </w:r>
      <w:r w:rsidRPr="002E3DDB">
        <w:rPr>
          <w:rFonts w:ascii="Arial" w:hAnsi="Arial" w:cs="Arial"/>
          <w:sz w:val="22"/>
        </w:rPr>
        <w:lastRenderedPageBreak/>
        <w:t>los aspectos para analizar la experiencia acreditada</w:t>
      </w:r>
      <w:r w:rsidR="001E44F2">
        <w:rPr>
          <w:rFonts w:ascii="Arial" w:hAnsi="Arial" w:cs="Arial"/>
          <w:sz w:val="22"/>
        </w:rPr>
        <w:t xml:space="preserve">. Igualmente, </w:t>
      </w:r>
      <w:r w:rsidRPr="002E3DDB">
        <w:rPr>
          <w:rFonts w:ascii="Arial" w:hAnsi="Arial" w:cs="Arial"/>
          <w:sz w:val="22"/>
        </w:rPr>
        <w:t>el numeral 3.5.3</w:t>
      </w:r>
      <w:r>
        <w:rPr>
          <w:rFonts w:ascii="Arial" w:hAnsi="Arial" w:cs="Arial"/>
          <w:sz w:val="22"/>
        </w:rPr>
        <w:t>.</w:t>
      </w:r>
      <w:r w:rsidRPr="002E3DDB">
        <w:rPr>
          <w:rFonts w:ascii="Arial" w:hAnsi="Arial" w:cs="Arial"/>
          <w:sz w:val="22"/>
        </w:rPr>
        <w:t xml:space="preserve"> señala los códigos del «clasificador de bienes, obras y servicios de las naciones unidas» en los cuales </w:t>
      </w:r>
      <w:r w:rsidR="001854F1">
        <w:rPr>
          <w:rFonts w:ascii="Arial" w:hAnsi="Arial" w:cs="Arial"/>
          <w:sz w:val="22"/>
        </w:rPr>
        <w:t>deben estar</w:t>
      </w:r>
      <w:r w:rsidRPr="002E3DDB">
        <w:rPr>
          <w:rFonts w:ascii="Arial" w:hAnsi="Arial" w:cs="Arial"/>
          <w:sz w:val="22"/>
        </w:rPr>
        <w:t xml:space="preserve"> clasificados los contratos aportados para acreditar la experiencia</w:t>
      </w:r>
      <w:r w:rsidR="000B3101">
        <w:rPr>
          <w:rFonts w:ascii="Arial" w:hAnsi="Arial" w:cs="Arial"/>
          <w:sz w:val="22"/>
        </w:rPr>
        <w:t>.</w:t>
      </w:r>
    </w:p>
    <w:p w14:paraId="33BF8130" w14:textId="5DC6066A" w:rsidR="00950A47" w:rsidRDefault="000B3101">
      <w:pPr>
        <w:spacing w:after="120" w:line="276" w:lineRule="auto"/>
        <w:ind w:firstLine="709"/>
        <w:jc w:val="both"/>
        <w:rPr>
          <w:rFonts w:ascii="Arial" w:hAnsi="Arial" w:cs="Arial"/>
          <w:sz w:val="22"/>
        </w:rPr>
      </w:pPr>
      <w:r>
        <w:rPr>
          <w:rFonts w:ascii="Arial" w:hAnsi="Arial" w:cs="Arial"/>
          <w:sz w:val="22"/>
        </w:rPr>
        <w:t>Por su parte</w:t>
      </w:r>
      <w:r w:rsidR="00950A47" w:rsidRPr="002E3DDB">
        <w:rPr>
          <w:rFonts w:ascii="Arial" w:hAnsi="Arial" w:cs="Arial"/>
          <w:sz w:val="22"/>
        </w:rPr>
        <w:t xml:space="preserve"> el numeral 3.5.4</w:t>
      </w:r>
      <w:r w:rsidR="00950A47">
        <w:rPr>
          <w:rFonts w:ascii="Arial" w:hAnsi="Arial" w:cs="Arial"/>
          <w:sz w:val="22"/>
        </w:rPr>
        <w:t>.</w:t>
      </w:r>
      <w:r w:rsidR="00950A47" w:rsidRPr="002E3DDB">
        <w:rPr>
          <w:rFonts w:ascii="Arial" w:hAnsi="Arial" w:cs="Arial"/>
          <w:sz w:val="22"/>
        </w:rPr>
        <w:t xml:space="preserve"> establece la información mínima que deben contener los documentos válidos para acreditar la experiencia;</w:t>
      </w:r>
      <w:r>
        <w:rPr>
          <w:rFonts w:ascii="Arial" w:hAnsi="Arial" w:cs="Arial"/>
          <w:sz w:val="22"/>
        </w:rPr>
        <w:t xml:space="preserve"> y</w:t>
      </w:r>
      <w:r w:rsidR="00950A47" w:rsidRPr="002E3DDB">
        <w:rPr>
          <w:rFonts w:ascii="Arial" w:hAnsi="Arial" w:cs="Arial"/>
          <w:sz w:val="22"/>
        </w:rPr>
        <w:t xml:space="preserve"> el numeral 3.5.5</w:t>
      </w:r>
      <w:r w:rsidR="00950A47">
        <w:rPr>
          <w:rFonts w:ascii="Arial" w:hAnsi="Arial" w:cs="Arial"/>
          <w:sz w:val="22"/>
        </w:rPr>
        <w:t>.</w:t>
      </w:r>
      <w:r w:rsidR="00950A47" w:rsidRPr="002E3DDB">
        <w:rPr>
          <w:rFonts w:ascii="Arial" w:hAnsi="Arial" w:cs="Arial"/>
          <w:sz w:val="22"/>
        </w:rPr>
        <w:t xml:space="preserve"> define varios documentos válidos para acreditar experiencia</w:t>
      </w:r>
      <w:r w:rsidR="001854F1">
        <w:rPr>
          <w:rFonts w:ascii="Arial" w:hAnsi="Arial" w:cs="Arial"/>
          <w:sz w:val="22"/>
        </w:rPr>
        <w:t>,</w:t>
      </w:r>
      <w:r w:rsidR="00950A47" w:rsidRPr="002E3DDB">
        <w:rPr>
          <w:rFonts w:ascii="Arial" w:hAnsi="Arial" w:cs="Arial"/>
          <w:sz w:val="22"/>
        </w:rPr>
        <w:t xml:space="preserve"> cuando se requiera </w:t>
      </w:r>
      <w:r w:rsidR="001854F1">
        <w:rPr>
          <w:rFonts w:ascii="Arial" w:hAnsi="Arial" w:cs="Arial"/>
          <w:sz w:val="22"/>
        </w:rPr>
        <w:t>verificar</w:t>
      </w:r>
      <w:r w:rsidR="00950A47" w:rsidRPr="002E3DDB">
        <w:rPr>
          <w:rFonts w:ascii="Arial" w:hAnsi="Arial" w:cs="Arial"/>
          <w:sz w:val="22"/>
        </w:rPr>
        <w:t xml:space="preserve"> información adicional a la contenida en el RUP</w:t>
      </w:r>
      <w:r>
        <w:rPr>
          <w:rFonts w:ascii="Arial" w:hAnsi="Arial" w:cs="Arial"/>
          <w:sz w:val="22"/>
        </w:rPr>
        <w:t>.</w:t>
      </w:r>
      <w:r w:rsidR="001E44F2">
        <w:rPr>
          <w:rFonts w:ascii="Arial" w:hAnsi="Arial" w:cs="Arial"/>
          <w:sz w:val="22"/>
        </w:rPr>
        <w:t xml:space="preserve"> </w:t>
      </w:r>
      <w:r>
        <w:rPr>
          <w:rFonts w:ascii="Arial" w:hAnsi="Arial" w:cs="Arial"/>
          <w:sz w:val="22"/>
        </w:rPr>
        <w:t>Finalmente,</w:t>
      </w:r>
      <w:r w:rsidR="00950A47" w:rsidRPr="002E3DDB">
        <w:rPr>
          <w:rFonts w:ascii="Arial" w:hAnsi="Arial" w:cs="Arial"/>
          <w:sz w:val="22"/>
        </w:rPr>
        <w:t xml:space="preserve"> el numeral 3.5.6</w:t>
      </w:r>
      <w:r w:rsidR="00950A47">
        <w:rPr>
          <w:rFonts w:ascii="Arial" w:hAnsi="Arial" w:cs="Arial"/>
          <w:sz w:val="22"/>
        </w:rPr>
        <w:t>.</w:t>
      </w:r>
      <w:r w:rsidR="00950A47" w:rsidRPr="002E3DDB">
        <w:rPr>
          <w:rFonts w:ascii="Arial" w:hAnsi="Arial" w:cs="Arial"/>
          <w:sz w:val="22"/>
        </w:rPr>
        <w:t xml:space="preserve"> señala las reglas para acreditar la experiencia mediante subcontratos; y el numeral 3.5.7</w:t>
      </w:r>
      <w:r w:rsidR="00950A47">
        <w:rPr>
          <w:rFonts w:ascii="Arial" w:hAnsi="Arial" w:cs="Arial"/>
          <w:sz w:val="22"/>
        </w:rPr>
        <w:t>.</w:t>
      </w:r>
      <w:r w:rsidR="00950A47" w:rsidRPr="002E3DDB">
        <w:rPr>
          <w:rFonts w:ascii="Arial" w:hAnsi="Arial" w:cs="Arial"/>
          <w:sz w:val="22"/>
        </w:rPr>
        <w:t xml:space="preserve"> establece el valor mínimo que se debe acreditar con relación al presupuesto oficial</w:t>
      </w:r>
      <w:r w:rsidR="001854F1">
        <w:rPr>
          <w:rFonts w:ascii="Arial" w:hAnsi="Arial" w:cs="Arial"/>
          <w:sz w:val="22"/>
        </w:rPr>
        <w:t>,</w:t>
      </w:r>
      <w:r w:rsidR="00950A47" w:rsidRPr="002E3DDB">
        <w:rPr>
          <w:rFonts w:ascii="Arial" w:hAnsi="Arial" w:cs="Arial"/>
          <w:sz w:val="22"/>
        </w:rPr>
        <w:t xml:space="preserve"> de acuerdo con el número de contratos aportados. </w:t>
      </w:r>
    </w:p>
    <w:p w14:paraId="7BF21D56" w14:textId="158900B7" w:rsidR="00950A47" w:rsidRDefault="00950A47" w:rsidP="00950A47">
      <w:pPr>
        <w:spacing w:before="120" w:line="276" w:lineRule="auto"/>
        <w:ind w:firstLine="708"/>
        <w:jc w:val="both"/>
        <w:rPr>
          <w:rFonts w:ascii="Arial" w:hAnsi="Arial" w:cs="Arial"/>
          <w:sz w:val="22"/>
        </w:rPr>
      </w:pPr>
      <w:r>
        <w:rPr>
          <w:rFonts w:ascii="Arial" w:hAnsi="Arial" w:cs="Arial"/>
          <w:sz w:val="22"/>
        </w:rPr>
        <w:t xml:space="preserve">En los procedimientos de selección regidos por los documentos tipo, </w:t>
      </w:r>
      <w:r w:rsidRPr="00E8603C">
        <w:rPr>
          <w:rFonts w:ascii="Arial" w:hAnsi="Arial" w:cs="Arial"/>
          <w:sz w:val="22"/>
        </w:rPr>
        <w:t xml:space="preserve">para definir la experiencia exigible, la entidad estatal </w:t>
      </w:r>
      <w:r w:rsidR="001E44F2">
        <w:rPr>
          <w:rFonts w:ascii="Arial" w:hAnsi="Arial" w:cs="Arial"/>
          <w:sz w:val="22"/>
        </w:rPr>
        <w:t>–</w:t>
      </w:r>
      <w:r w:rsidRPr="00E8603C">
        <w:rPr>
          <w:rFonts w:ascii="Arial" w:hAnsi="Arial" w:cs="Arial"/>
          <w:sz w:val="22"/>
        </w:rPr>
        <w:t>en la</w:t>
      </w:r>
      <w:r>
        <w:rPr>
          <w:rFonts w:ascii="Arial" w:hAnsi="Arial" w:cs="Arial"/>
          <w:sz w:val="22"/>
        </w:rPr>
        <w:t xml:space="preserve"> </w:t>
      </w:r>
      <w:r w:rsidRPr="00E8603C">
        <w:rPr>
          <w:rFonts w:ascii="Arial" w:hAnsi="Arial" w:cs="Arial"/>
          <w:sz w:val="22"/>
        </w:rPr>
        <w:t>etapa de planeación</w:t>
      </w:r>
      <w:r w:rsidR="001E44F2">
        <w:rPr>
          <w:rFonts w:ascii="Arial" w:hAnsi="Arial" w:cs="Arial"/>
          <w:sz w:val="22"/>
        </w:rPr>
        <w:t>–</w:t>
      </w:r>
      <w:r w:rsidRPr="00E8603C">
        <w:rPr>
          <w:rFonts w:ascii="Arial" w:hAnsi="Arial" w:cs="Arial"/>
          <w:sz w:val="22"/>
        </w:rPr>
        <w:t xml:space="preserve"> debe identificar</w:t>
      </w:r>
      <w:r w:rsidR="001E44F2">
        <w:rPr>
          <w:rFonts w:ascii="Arial" w:hAnsi="Arial" w:cs="Arial"/>
          <w:sz w:val="22"/>
        </w:rPr>
        <w:t xml:space="preserve"> </w:t>
      </w:r>
      <w:r w:rsidRPr="00E8603C">
        <w:rPr>
          <w:rFonts w:ascii="Arial" w:hAnsi="Arial" w:cs="Arial"/>
          <w:sz w:val="22"/>
        </w:rPr>
        <w:t xml:space="preserve">el alcance del objeto a contratar, </w:t>
      </w:r>
      <w:r w:rsidR="001E44F2">
        <w:rPr>
          <w:rFonts w:ascii="Arial" w:hAnsi="Arial" w:cs="Arial"/>
          <w:sz w:val="22"/>
        </w:rPr>
        <w:t>de acuerdo a</w:t>
      </w:r>
      <w:r w:rsidRPr="00E8603C">
        <w:rPr>
          <w:rFonts w:ascii="Arial" w:hAnsi="Arial" w:cs="Arial"/>
          <w:sz w:val="22"/>
        </w:rPr>
        <w:t>l</w:t>
      </w:r>
      <w:r>
        <w:rPr>
          <w:rFonts w:ascii="Arial" w:hAnsi="Arial" w:cs="Arial"/>
          <w:sz w:val="22"/>
        </w:rPr>
        <w:t xml:space="preserve"> </w:t>
      </w:r>
      <w:r w:rsidRPr="00E8603C">
        <w:rPr>
          <w:rFonts w:ascii="Arial" w:hAnsi="Arial" w:cs="Arial"/>
          <w:sz w:val="22"/>
        </w:rPr>
        <w:t xml:space="preserve">tipo de infraestructura y las actividades de la </w:t>
      </w:r>
      <w:r>
        <w:rPr>
          <w:rFonts w:ascii="Arial" w:hAnsi="Arial" w:cs="Arial"/>
          <w:sz w:val="22"/>
        </w:rPr>
        <w:t>«</w:t>
      </w:r>
      <w:r w:rsidRPr="00E8603C">
        <w:rPr>
          <w:rFonts w:ascii="Arial" w:hAnsi="Arial" w:cs="Arial"/>
          <w:sz w:val="22"/>
        </w:rPr>
        <w:t>Matriz 1- Experiencia</w:t>
      </w:r>
      <w:r>
        <w:rPr>
          <w:rFonts w:ascii="Arial" w:hAnsi="Arial" w:cs="Arial"/>
          <w:sz w:val="22"/>
        </w:rPr>
        <w:t>»</w:t>
      </w:r>
      <w:r w:rsidRPr="00E8603C">
        <w:rPr>
          <w:rFonts w:ascii="Arial" w:hAnsi="Arial" w:cs="Arial"/>
          <w:sz w:val="22"/>
        </w:rPr>
        <w:t xml:space="preserve">. </w:t>
      </w:r>
      <w:r>
        <w:rPr>
          <w:rFonts w:ascii="Arial" w:hAnsi="Arial" w:cs="Arial"/>
          <w:sz w:val="22"/>
        </w:rPr>
        <w:t xml:space="preserve">De igual manera, </w:t>
      </w:r>
      <w:r w:rsidR="00B87FC2">
        <w:rPr>
          <w:rFonts w:ascii="Arial" w:hAnsi="Arial" w:cs="Arial"/>
          <w:sz w:val="22"/>
        </w:rPr>
        <w:t>para</w:t>
      </w:r>
      <w:r>
        <w:rPr>
          <w:rFonts w:ascii="Arial" w:hAnsi="Arial" w:cs="Arial"/>
          <w:sz w:val="22"/>
        </w:rPr>
        <w:t xml:space="preserve"> verificar si el objeto a contratar se encuentra en las actividades de </w:t>
      </w:r>
      <w:r w:rsidR="00B87FC2">
        <w:rPr>
          <w:rFonts w:ascii="Arial" w:hAnsi="Arial" w:cs="Arial"/>
          <w:sz w:val="22"/>
        </w:rPr>
        <w:t>la matriz 1,</w:t>
      </w:r>
      <w:r>
        <w:rPr>
          <w:rFonts w:ascii="Arial" w:hAnsi="Arial" w:cs="Arial"/>
          <w:sz w:val="22"/>
        </w:rPr>
        <w:t xml:space="preserve"> </w:t>
      </w:r>
      <w:r w:rsidR="001E44F2">
        <w:rPr>
          <w:rFonts w:ascii="Arial" w:hAnsi="Arial" w:cs="Arial"/>
          <w:sz w:val="22"/>
        </w:rPr>
        <w:t xml:space="preserve">es necesario tener en cuenta que </w:t>
      </w:r>
      <w:r>
        <w:rPr>
          <w:rFonts w:ascii="Arial" w:hAnsi="Arial" w:cs="Arial"/>
          <w:sz w:val="22"/>
        </w:rPr>
        <w:t>el «Anexo 3 – Glosario» establece los conceptos propios de la ingeniería civil que deben considera</w:t>
      </w:r>
      <w:r w:rsidR="00B87FC2">
        <w:rPr>
          <w:rFonts w:ascii="Arial" w:hAnsi="Arial" w:cs="Arial"/>
          <w:sz w:val="22"/>
        </w:rPr>
        <w:t>rse</w:t>
      </w:r>
      <w:r>
        <w:rPr>
          <w:rFonts w:ascii="Arial" w:hAnsi="Arial" w:cs="Arial"/>
          <w:sz w:val="22"/>
        </w:rPr>
        <w:t xml:space="preserve"> para una adecuada aplicación de los criterios establecidos.</w:t>
      </w:r>
    </w:p>
    <w:p w14:paraId="125C7524" w14:textId="235D9A5A" w:rsidR="00950A47" w:rsidRDefault="00950A47">
      <w:pPr>
        <w:spacing w:before="120" w:line="276" w:lineRule="auto"/>
        <w:ind w:firstLine="708"/>
        <w:jc w:val="both"/>
        <w:rPr>
          <w:rFonts w:ascii="Arial" w:hAnsi="Arial" w:cs="Arial"/>
          <w:sz w:val="22"/>
        </w:rPr>
      </w:pPr>
      <w:r>
        <w:rPr>
          <w:rFonts w:ascii="Arial" w:hAnsi="Arial" w:cs="Arial"/>
          <w:sz w:val="22"/>
        </w:rPr>
        <w:t xml:space="preserve">De acuerdo con las condiciones fijadas en el documento base, la configuración y acreditación del requisito habilitante </w:t>
      </w:r>
      <w:r w:rsidR="00B87FC2">
        <w:rPr>
          <w:rFonts w:ascii="Arial" w:hAnsi="Arial" w:cs="Arial"/>
          <w:sz w:val="22"/>
        </w:rPr>
        <w:t>se aborda</w:t>
      </w:r>
      <w:r>
        <w:rPr>
          <w:rFonts w:ascii="Arial" w:hAnsi="Arial" w:cs="Arial"/>
          <w:sz w:val="22"/>
        </w:rPr>
        <w:t xml:space="preserve"> desde distintos criterios. En primer lugar, los contratos presentados por los proponentes deben corresponder a la actividad o actividades de experiencia general y específica que la entidad exija en el pliego de condiciones</w:t>
      </w:r>
      <w:r w:rsidR="00B87FC2">
        <w:rPr>
          <w:rFonts w:ascii="Arial" w:hAnsi="Arial" w:cs="Arial"/>
          <w:sz w:val="22"/>
        </w:rPr>
        <w:t>,</w:t>
      </w:r>
      <w:r>
        <w:rPr>
          <w:rFonts w:ascii="Arial" w:hAnsi="Arial" w:cs="Arial"/>
          <w:sz w:val="22"/>
        </w:rPr>
        <w:t xml:space="preserve"> de acuerdo con los parámetros señalados en la Matriz 1.</w:t>
      </w:r>
      <w:r w:rsidR="001E44F2">
        <w:rPr>
          <w:rFonts w:ascii="Arial" w:hAnsi="Arial" w:cs="Arial"/>
          <w:sz w:val="22"/>
        </w:rPr>
        <w:t xml:space="preserve"> </w:t>
      </w:r>
      <w:r>
        <w:rPr>
          <w:rFonts w:ascii="Arial" w:hAnsi="Arial" w:cs="Arial"/>
          <w:sz w:val="22"/>
        </w:rPr>
        <w:t xml:space="preserve">En segundo lugar, los proponentes deben acreditar el cumplimiento de las condiciones fijadas con mínimo uno </w:t>
      </w:r>
      <w:r w:rsidR="001E44F2">
        <w:rPr>
          <w:rFonts w:ascii="Arial" w:hAnsi="Arial" w:cs="Arial"/>
          <w:sz w:val="22"/>
        </w:rPr>
        <w:t>–</w:t>
      </w:r>
      <w:r>
        <w:rPr>
          <w:rFonts w:ascii="Arial" w:hAnsi="Arial" w:cs="Arial"/>
          <w:sz w:val="22"/>
        </w:rPr>
        <w:t>1</w:t>
      </w:r>
      <w:r w:rsidR="001E44F2">
        <w:rPr>
          <w:rFonts w:ascii="Arial" w:hAnsi="Arial" w:cs="Arial"/>
          <w:sz w:val="22"/>
        </w:rPr>
        <w:t>–</w:t>
      </w:r>
      <w:r>
        <w:rPr>
          <w:rFonts w:ascii="Arial" w:hAnsi="Arial" w:cs="Arial"/>
          <w:sz w:val="22"/>
        </w:rPr>
        <w:t xml:space="preserve"> y máximo seis </w:t>
      </w:r>
      <w:r w:rsidR="001E44F2">
        <w:rPr>
          <w:rFonts w:ascii="Arial" w:hAnsi="Arial" w:cs="Arial"/>
          <w:sz w:val="22"/>
        </w:rPr>
        <w:t>–</w:t>
      </w:r>
      <w:r>
        <w:rPr>
          <w:rFonts w:ascii="Arial" w:hAnsi="Arial" w:cs="Arial"/>
          <w:sz w:val="22"/>
        </w:rPr>
        <w:t>6</w:t>
      </w:r>
      <w:r w:rsidR="001E44F2">
        <w:rPr>
          <w:rFonts w:ascii="Arial" w:hAnsi="Arial" w:cs="Arial"/>
          <w:sz w:val="22"/>
        </w:rPr>
        <w:t>–</w:t>
      </w:r>
      <w:r>
        <w:rPr>
          <w:rFonts w:ascii="Arial" w:hAnsi="Arial" w:cs="Arial"/>
          <w:sz w:val="22"/>
        </w:rPr>
        <w:t xml:space="preserve"> contratos, que debieron terminar antes de la fecha de cierre del proce</w:t>
      </w:r>
      <w:r w:rsidR="00881C5A">
        <w:rPr>
          <w:rFonts w:ascii="Arial" w:hAnsi="Arial" w:cs="Arial"/>
          <w:sz w:val="22"/>
        </w:rPr>
        <w:t>so</w:t>
      </w:r>
      <w:r>
        <w:rPr>
          <w:rFonts w:ascii="Arial" w:hAnsi="Arial" w:cs="Arial"/>
          <w:sz w:val="22"/>
        </w:rPr>
        <w:t xml:space="preserve"> de </w:t>
      </w:r>
      <w:r w:rsidR="00B87FC2">
        <w:rPr>
          <w:rFonts w:ascii="Arial" w:hAnsi="Arial" w:cs="Arial"/>
          <w:sz w:val="22"/>
        </w:rPr>
        <w:t>selección</w:t>
      </w:r>
      <w:r>
        <w:rPr>
          <w:rFonts w:ascii="Arial" w:hAnsi="Arial" w:cs="Arial"/>
          <w:sz w:val="22"/>
        </w:rPr>
        <w:t>. Finalmente, el número de contratos aportados por el proponente debe certificar un valor mínimo correspondiente a un porcentaje del presupuesto oficial del proceso de obra expresado en SMMLV</w:t>
      </w:r>
      <w:r w:rsidR="000B3101">
        <w:rPr>
          <w:rFonts w:ascii="Arial" w:hAnsi="Arial" w:cs="Arial"/>
          <w:sz w:val="22"/>
        </w:rPr>
        <w:t xml:space="preserve">. Esta </w:t>
      </w:r>
      <w:r>
        <w:rPr>
          <w:rFonts w:ascii="Arial" w:hAnsi="Arial" w:cs="Arial"/>
          <w:sz w:val="22"/>
        </w:rPr>
        <w:t xml:space="preserve">verificación se </w:t>
      </w:r>
      <w:r w:rsidR="00B87FC2">
        <w:rPr>
          <w:rFonts w:ascii="Arial" w:hAnsi="Arial" w:cs="Arial"/>
          <w:sz w:val="22"/>
        </w:rPr>
        <w:t xml:space="preserve">hace </w:t>
      </w:r>
      <w:r>
        <w:rPr>
          <w:rFonts w:ascii="Arial" w:hAnsi="Arial" w:cs="Arial"/>
          <w:sz w:val="22"/>
        </w:rPr>
        <w:t xml:space="preserve">con base en la sumatoria de los valores totales ejecutados de los contratos que cumplan con los requisitos </w:t>
      </w:r>
      <w:r w:rsidR="001E44F2">
        <w:rPr>
          <w:rFonts w:ascii="Arial" w:hAnsi="Arial" w:cs="Arial"/>
          <w:sz w:val="22"/>
        </w:rPr>
        <w:t>d</w:t>
      </w:r>
      <w:r>
        <w:rPr>
          <w:rFonts w:ascii="Arial" w:hAnsi="Arial" w:cs="Arial"/>
          <w:sz w:val="22"/>
        </w:rPr>
        <w:t xml:space="preserve">el pliego de condiciones. </w:t>
      </w:r>
    </w:p>
    <w:p w14:paraId="0006942A" w14:textId="58F73CB2" w:rsidR="00950A47" w:rsidRDefault="00950A47" w:rsidP="00950A47">
      <w:pPr>
        <w:spacing w:before="120" w:line="276" w:lineRule="auto"/>
        <w:ind w:firstLine="708"/>
        <w:jc w:val="both"/>
        <w:rPr>
          <w:rFonts w:ascii="Arial" w:hAnsi="Arial" w:cs="Arial"/>
          <w:sz w:val="22"/>
        </w:rPr>
      </w:pPr>
      <w:r>
        <w:rPr>
          <w:rFonts w:ascii="Arial" w:hAnsi="Arial" w:cs="Arial"/>
          <w:sz w:val="22"/>
        </w:rPr>
        <w:t>Para fijar las condiciones que deben cumplir los contratos aportados, en términos de actividades ejecutadas, las entidades deben emplear la Matriz 1, documento que estandariza las condiciones de «experiencia general» y/o «experiencia específica»</w:t>
      </w:r>
      <w:r w:rsidR="000B3101">
        <w:rPr>
          <w:rFonts w:ascii="Arial" w:hAnsi="Arial" w:cs="Arial"/>
          <w:sz w:val="22"/>
        </w:rPr>
        <w:t>. Esto lo</w:t>
      </w:r>
      <w:r>
        <w:rPr>
          <w:rFonts w:ascii="Arial" w:hAnsi="Arial" w:cs="Arial"/>
          <w:sz w:val="22"/>
        </w:rPr>
        <w:t xml:space="preserve"> deben </w:t>
      </w:r>
      <w:r w:rsidR="00B87FC2">
        <w:rPr>
          <w:rFonts w:ascii="Arial" w:hAnsi="Arial" w:cs="Arial"/>
          <w:sz w:val="22"/>
        </w:rPr>
        <w:t xml:space="preserve">exigir </w:t>
      </w:r>
      <w:r>
        <w:rPr>
          <w:rFonts w:ascii="Arial" w:hAnsi="Arial" w:cs="Arial"/>
          <w:sz w:val="22"/>
        </w:rPr>
        <w:t xml:space="preserve">las entidades estatales a los proponentes para acreditar el requisito habilitante de experiencia de acuerdo con: i) el tipo de obra de infraestructura de transporte, ii) la actividad a contratar y iii) la cuantía del </w:t>
      </w:r>
      <w:r w:rsidR="001E44F2">
        <w:rPr>
          <w:rFonts w:ascii="Arial" w:hAnsi="Arial" w:cs="Arial"/>
          <w:sz w:val="22"/>
        </w:rPr>
        <w:t>procedimiento de selección</w:t>
      </w:r>
      <w:r>
        <w:rPr>
          <w:rFonts w:ascii="Arial" w:hAnsi="Arial" w:cs="Arial"/>
          <w:sz w:val="22"/>
        </w:rPr>
        <w:t>.</w:t>
      </w:r>
    </w:p>
    <w:p w14:paraId="176EB792" w14:textId="1FE055E1" w:rsidR="00950A47" w:rsidRDefault="00950A47">
      <w:pPr>
        <w:spacing w:before="120" w:line="276" w:lineRule="auto"/>
        <w:ind w:firstLine="708"/>
        <w:jc w:val="both"/>
        <w:rPr>
          <w:rFonts w:ascii="Arial" w:hAnsi="Arial" w:cs="Arial"/>
          <w:sz w:val="22"/>
        </w:rPr>
      </w:pPr>
      <w:r>
        <w:rPr>
          <w:rFonts w:ascii="Arial" w:hAnsi="Arial" w:cs="Arial"/>
          <w:sz w:val="22"/>
        </w:rPr>
        <w:t xml:space="preserve">Frente al primer aspecto, la Matriz 1 está constituida por ocho (8) tipos de obras de infraestructura de transporte, identificadas con un número y su descripción, los cuales son: 1) obras en vías primarias o secundarias, 2) obras en vías terciarias, 3) obras marítimas y </w:t>
      </w:r>
      <w:r>
        <w:rPr>
          <w:rFonts w:ascii="Arial" w:hAnsi="Arial" w:cs="Arial"/>
          <w:sz w:val="22"/>
        </w:rPr>
        <w:lastRenderedPageBreak/>
        <w:t>fluviales, 4) obras en vías primarias o secundarias o terciarias para atención de emergencias diferentes a contratación directa, 5) obras férreas, 6) obras de infraestructura vial urbana, 7) obras en puentes y 8) obras aeroportuarias. Estos</w:t>
      </w:r>
      <w:r w:rsidR="000B3101">
        <w:rPr>
          <w:rFonts w:ascii="Arial" w:hAnsi="Arial" w:cs="Arial"/>
          <w:sz w:val="22"/>
        </w:rPr>
        <w:t xml:space="preserve"> tipos de obras</w:t>
      </w:r>
      <w:r>
        <w:rPr>
          <w:rFonts w:ascii="Arial" w:hAnsi="Arial" w:cs="Arial"/>
          <w:sz w:val="22"/>
        </w:rPr>
        <w:t xml:space="preserve"> determinan el marco para la aplicación de los documentos tipo, dado que comprenden todas aquellas actividades que constituyen obra pública de infraestructura de transporte y que han sido objeto de estandarización mediante el Decreto 342 de 2019.</w:t>
      </w:r>
    </w:p>
    <w:p w14:paraId="0D852B3E" w14:textId="3A952C70" w:rsidR="00950A47" w:rsidRDefault="00B87FC2">
      <w:pPr>
        <w:spacing w:before="120" w:line="276" w:lineRule="auto"/>
        <w:ind w:firstLine="708"/>
        <w:jc w:val="both"/>
        <w:rPr>
          <w:rFonts w:ascii="Arial" w:hAnsi="Arial" w:cs="Arial"/>
          <w:sz w:val="22"/>
        </w:rPr>
      </w:pPr>
      <w:r>
        <w:rPr>
          <w:rFonts w:ascii="Arial" w:hAnsi="Arial" w:cs="Arial"/>
          <w:sz w:val="22"/>
        </w:rPr>
        <w:t>R</w:t>
      </w:r>
      <w:r w:rsidR="00950A47">
        <w:rPr>
          <w:rFonts w:ascii="Arial" w:hAnsi="Arial" w:cs="Arial"/>
          <w:sz w:val="22"/>
        </w:rPr>
        <w:t>especto a la actividad a contratar, la Matriz 1 establece cuáles son las que corresponden a cada uno de los tipos de infraestructura mencionados, con el fin de que la entidad identifi</w:t>
      </w:r>
      <w:r>
        <w:rPr>
          <w:rFonts w:ascii="Arial" w:hAnsi="Arial" w:cs="Arial"/>
          <w:sz w:val="22"/>
        </w:rPr>
        <w:t>que</w:t>
      </w:r>
      <w:r w:rsidR="00950A47">
        <w:rPr>
          <w:rFonts w:ascii="Arial" w:hAnsi="Arial" w:cs="Arial"/>
          <w:sz w:val="22"/>
        </w:rPr>
        <w:t xml:space="preserve"> aquellas en las cuales </w:t>
      </w:r>
      <w:r>
        <w:rPr>
          <w:rFonts w:ascii="Arial" w:hAnsi="Arial" w:cs="Arial"/>
          <w:sz w:val="22"/>
        </w:rPr>
        <w:t xml:space="preserve">se </w:t>
      </w:r>
      <w:r w:rsidR="00950A47">
        <w:rPr>
          <w:rFonts w:ascii="Arial" w:hAnsi="Arial" w:cs="Arial"/>
          <w:sz w:val="22"/>
        </w:rPr>
        <w:t xml:space="preserve">encuadra de mejor forma el objeto </w:t>
      </w:r>
      <w:r w:rsidR="001E44F2">
        <w:rPr>
          <w:rFonts w:ascii="Arial" w:hAnsi="Arial" w:cs="Arial"/>
          <w:sz w:val="22"/>
        </w:rPr>
        <w:t>contractual</w:t>
      </w:r>
      <w:r w:rsidR="00950A47">
        <w:rPr>
          <w:rFonts w:ascii="Arial" w:hAnsi="Arial" w:cs="Arial"/>
          <w:sz w:val="22"/>
        </w:rPr>
        <w:t xml:space="preserve">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48D8AA6E" w14:textId="4C4DB817" w:rsidR="00950A47" w:rsidRDefault="00950A47" w:rsidP="00950A47">
      <w:pPr>
        <w:spacing w:before="120" w:line="276" w:lineRule="auto"/>
        <w:ind w:firstLine="708"/>
        <w:jc w:val="both"/>
        <w:rPr>
          <w:rFonts w:ascii="Arial" w:hAnsi="Arial" w:cs="Arial"/>
          <w:sz w:val="22"/>
        </w:rPr>
      </w:pPr>
      <w:r>
        <w:rPr>
          <w:rFonts w:ascii="Arial" w:hAnsi="Arial" w:cs="Arial"/>
          <w:sz w:val="22"/>
        </w:rPr>
        <w:t>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w:t>
      </w:r>
      <w:r w:rsidR="000B3101">
        <w:rPr>
          <w:rFonts w:ascii="Arial" w:hAnsi="Arial" w:cs="Arial"/>
          <w:sz w:val="22"/>
        </w:rPr>
        <w:t>. A su vez estas cuantías</w:t>
      </w:r>
      <w:r>
        <w:rPr>
          <w:rFonts w:ascii="Arial" w:hAnsi="Arial" w:cs="Arial"/>
          <w:sz w:val="22"/>
        </w:rPr>
        <w:t xml:space="preserve"> son resultado de las exigencias señaladas en el artículo 4 de la Ley 1882 de 2018</w:t>
      </w:r>
      <w:r w:rsidR="00B87FC2">
        <w:rPr>
          <w:rFonts w:ascii="Arial" w:hAnsi="Arial" w:cs="Arial"/>
          <w:sz w:val="22"/>
        </w:rPr>
        <w:t xml:space="preserve"> </w:t>
      </w:r>
      <w:r w:rsidR="001E44F2">
        <w:rPr>
          <w:rFonts w:ascii="Arial" w:hAnsi="Arial" w:cs="Arial"/>
          <w:sz w:val="22"/>
        </w:rPr>
        <w:t>–</w:t>
      </w:r>
      <w:r w:rsidR="00B87FC2">
        <w:rPr>
          <w:rFonts w:ascii="Arial" w:hAnsi="Arial" w:cs="Arial"/>
          <w:sz w:val="22"/>
        </w:rPr>
        <w:t>modificado por el artículo 1 de la Ley 2022 de 2020</w:t>
      </w:r>
      <w:r w:rsidR="001E44F2">
        <w:rPr>
          <w:rFonts w:ascii="Arial" w:hAnsi="Arial" w:cs="Arial"/>
          <w:sz w:val="22"/>
        </w:rPr>
        <w:t>–</w:t>
      </w:r>
      <w:r>
        <w:rPr>
          <w:rFonts w:ascii="Arial" w:hAnsi="Arial" w:cs="Arial"/>
          <w:sz w:val="22"/>
        </w:rPr>
        <w:t xml:space="preserve"> y en el artículo 2.2.1.2.6.1.3. del Decreto 1082 de 2015, conforme a los cuales las condiciones habilitantes fijadas en los documentos tipo deben tener en cuenta la naturaleza y cuantía del tipo de intervención. </w:t>
      </w:r>
    </w:p>
    <w:p w14:paraId="3B0F1B7E" w14:textId="6D5641A3" w:rsidR="00950A47" w:rsidRDefault="00950A47" w:rsidP="00950A47">
      <w:pPr>
        <w:spacing w:before="120" w:line="276" w:lineRule="auto"/>
        <w:ind w:firstLine="708"/>
        <w:jc w:val="both"/>
        <w:rPr>
          <w:rFonts w:ascii="Arial" w:hAnsi="Arial" w:cs="Arial"/>
          <w:sz w:val="22"/>
        </w:rPr>
      </w:pPr>
      <w:r>
        <w:rPr>
          <w:rFonts w:ascii="Arial" w:hAnsi="Arial" w:cs="Arial"/>
          <w:sz w:val="22"/>
        </w:rPr>
        <w:t>Estos tres</w:t>
      </w:r>
      <w:r w:rsidR="001E44F2">
        <w:rPr>
          <w:rFonts w:ascii="Arial" w:hAnsi="Arial" w:cs="Arial"/>
          <w:sz w:val="22"/>
        </w:rPr>
        <w:t xml:space="preserve"> (3)</w:t>
      </w:r>
      <w:r>
        <w:rPr>
          <w:rFonts w:ascii="Arial" w:hAnsi="Arial" w:cs="Arial"/>
          <w:sz w:val="22"/>
        </w:rPr>
        <w:t xml:space="preserve"> factores determinan el requisito de experiencia en los documentos desarrollados por la Agencia Nacional de Contratación Pública – Colombia Compra Eficiente, e incluido en la Matriz 1</w:t>
      </w:r>
      <w:r w:rsidR="00D65573">
        <w:rPr>
          <w:rFonts w:ascii="Arial" w:hAnsi="Arial" w:cs="Arial"/>
          <w:sz w:val="22"/>
        </w:rPr>
        <w:t>. Los mismos son</w:t>
      </w:r>
      <w:r>
        <w:rPr>
          <w:rFonts w:ascii="Arial" w:hAnsi="Arial" w:cs="Arial"/>
          <w:sz w:val="22"/>
        </w:rPr>
        <w:t xml:space="preserve"> resultado del mandato establecido en el artículo 4 de la Ley 1882 de 2018, </w:t>
      </w:r>
      <w:r w:rsidR="00B87FC2">
        <w:rPr>
          <w:rFonts w:ascii="Arial" w:hAnsi="Arial" w:cs="Arial"/>
          <w:sz w:val="22"/>
        </w:rPr>
        <w:t xml:space="preserve">modificado por el artículo 1 de la Ley 2022 de 2020, </w:t>
      </w:r>
      <w:r>
        <w:rPr>
          <w:rFonts w:ascii="Arial" w:hAnsi="Arial" w:cs="Arial"/>
          <w:sz w:val="22"/>
        </w:rPr>
        <w:t xml:space="preserve">y, por lo tanto, de obligatorio cumplimiento. Igualmente, se encuentran sometidos a la reglamentación establecida en el Decreto 342 de 2019 y no pueden ser alterados, modificados o adicionados en su contenido. </w:t>
      </w:r>
    </w:p>
    <w:p w14:paraId="4D9E76C2" w14:textId="688D9CB3" w:rsidR="00950A47" w:rsidRPr="00E8603C" w:rsidRDefault="00950A47" w:rsidP="00950A47">
      <w:pPr>
        <w:spacing w:before="120" w:line="276" w:lineRule="auto"/>
        <w:ind w:firstLine="709"/>
        <w:jc w:val="both"/>
        <w:rPr>
          <w:rFonts w:ascii="Arial" w:hAnsi="Arial" w:cs="Arial"/>
          <w:sz w:val="22"/>
        </w:rPr>
      </w:pPr>
      <w:r w:rsidRPr="00E8603C">
        <w:rPr>
          <w:rFonts w:ascii="Arial" w:hAnsi="Arial" w:cs="Arial"/>
          <w:sz w:val="22"/>
        </w:rPr>
        <w:t xml:space="preserve">De esta manera, la entidad estatal, para definir la experiencia exigible en un </w:t>
      </w:r>
      <w:r>
        <w:rPr>
          <w:rFonts w:ascii="Arial" w:hAnsi="Arial" w:cs="Arial"/>
          <w:sz w:val="22"/>
        </w:rPr>
        <w:t>procedimiento</w:t>
      </w:r>
      <w:r w:rsidRPr="00E8603C">
        <w:rPr>
          <w:rFonts w:ascii="Arial" w:hAnsi="Arial" w:cs="Arial"/>
          <w:sz w:val="22"/>
        </w:rPr>
        <w:t xml:space="preserve"> de</w:t>
      </w:r>
      <w:r>
        <w:rPr>
          <w:rFonts w:ascii="Arial" w:hAnsi="Arial" w:cs="Arial"/>
          <w:sz w:val="22"/>
        </w:rPr>
        <w:t xml:space="preserve"> c</w:t>
      </w:r>
      <w:r w:rsidRPr="00E8603C">
        <w:rPr>
          <w:rFonts w:ascii="Arial" w:hAnsi="Arial" w:cs="Arial"/>
          <w:sz w:val="22"/>
        </w:rPr>
        <w:t>ontratación de licitación de obra pública de infraestructura de transporte, debe seguir lo</w:t>
      </w:r>
      <w:r w:rsidR="000B3101">
        <w:rPr>
          <w:rFonts w:ascii="Arial" w:hAnsi="Arial" w:cs="Arial"/>
          <w:sz w:val="22"/>
        </w:rPr>
        <w:t>s</w:t>
      </w:r>
      <w:r>
        <w:rPr>
          <w:rFonts w:ascii="Arial" w:hAnsi="Arial" w:cs="Arial"/>
          <w:sz w:val="22"/>
        </w:rPr>
        <w:t xml:space="preserve"> </w:t>
      </w:r>
      <w:r w:rsidRPr="00E8603C">
        <w:rPr>
          <w:rFonts w:ascii="Arial" w:hAnsi="Arial" w:cs="Arial"/>
          <w:sz w:val="22"/>
        </w:rPr>
        <w:t>siguientes pasos:</w:t>
      </w:r>
    </w:p>
    <w:p w14:paraId="533EBCFA" w14:textId="77777777" w:rsidR="00950A47" w:rsidRPr="00E8603C" w:rsidRDefault="00950A47" w:rsidP="00950A47">
      <w:pPr>
        <w:spacing w:before="120" w:line="276" w:lineRule="auto"/>
        <w:ind w:firstLine="709"/>
        <w:jc w:val="both"/>
        <w:rPr>
          <w:rFonts w:ascii="Arial" w:hAnsi="Arial" w:cs="Arial"/>
          <w:sz w:val="22"/>
        </w:rPr>
      </w:pPr>
      <w:r w:rsidRPr="00E8603C">
        <w:rPr>
          <w:rFonts w:ascii="Arial" w:hAnsi="Arial" w:cs="Arial"/>
          <w:sz w:val="22"/>
        </w:rPr>
        <w:t xml:space="preserve">a) Identificar en la </w:t>
      </w:r>
      <w:r>
        <w:rPr>
          <w:rFonts w:ascii="Arial" w:hAnsi="Arial" w:cs="Arial"/>
          <w:sz w:val="22"/>
        </w:rPr>
        <w:t>«</w:t>
      </w:r>
      <w:r w:rsidRPr="00E8603C">
        <w:rPr>
          <w:rFonts w:ascii="Arial" w:hAnsi="Arial" w:cs="Arial"/>
          <w:sz w:val="22"/>
        </w:rPr>
        <w:t>Matriz 1- Experiencia</w:t>
      </w:r>
      <w:r>
        <w:rPr>
          <w:rFonts w:ascii="Arial" w:hAnsi="Arial" w:cs="Arial"/>
          <w:sz w:val="22"/>
        </w:rPr>
        <w:t>»</w:t>
      </w:r>
      <w:r w:rsidRPr="00E8603C">
        <w:rPr>
          <w:rFonts w:ascii="Arial" w:hAnsi="Arial" w:cs="Arial"/>
          <w:sz w:val="22"/>
        </w:rPr>
        <w:t>, el tipo de infraestructura sobre el cual recae la</w:t>
      </w:r>
      <w:r>
        <w:rPr>
          <w:rFonts w:ascii="Arial" w:hAnsi="Arial" w:cs="Arial"/>
          <w:sz w:val="22"/>
        </w:rPr>
        <w:t xml:space="preserve"> </w:t>
      </w:r>
      <w:r w:rsidRPr="00E8603C">
        <w:rPr>
          <w:rFonts w:ascii="Arial" w:hAnsi="Arial" w:cs="Arial"/>
          <w:sz w:val="22"/>
        </w:rPr>
        <w:t>obra a ejecutar. Al respecto esta matriz contiene ocho (8) secciones: 1. OBRAS EN VÍAS</w:t>
      </w:r>
      <w:r w:rsidRPr="00E8603C">
        <w:t xml:space="preserve"> </w:t>
      </w:r>
      <w:r w:rsidRPr="00E8603C">
        <w:rPr>
          <w:rFonts w:ascii="Arial" w:hAnsi="Arial" w:cs="Arial"/>
          <w:sz w:val="22"/>
        </w:rPr>
        <w:t>PRIMARIAS O SECUNDARIAS. 2. OBRAS EN VIAS TERCIARIAS. 3. OBRAS</w:t>
      </w:r>
      <w:r>
        <w:rPr>
          <w:rFonts w:ascii="Arial" w:hAnsi="Arial" w:cs="Arial"/>
          <w:sz w:val="22"/>
        </w:rPr>
        <w:t xml:space="preserve"> </w:t>
      </w:r>
      <w:r w:rsidRPr="00E8603C">
        <w:rPr>
          <w:rFonts w:ascii="Arial" w:hAnsi="Arial" w:cs="Arial"/>
          <w:sz w:val="22"/>
        </w:rPr>
        <w:t>MARITIMAS Y FLUVIALES. 4. OBRAS EN VIAS PRIMARIAS O SECUNDARIAS O</w:t>
      </w:r>
      <w:r>
        <w:rPr>
          <w:rFonts w:ascii="Arial" w:hAnsi="Arial" w:cs="Arial"/>
          <w:sz w:val="22"/>
        </w:rPr>
        <w:t xml:space="preserve"> </w:t>
      </w:r>
      <w:r w:rsidRPr="00E8603C">
        <w:rPr>
          <w:rFonts w:ascii="Arial" w:hAnsi="Arial" w:cs="Arial"/>
          <w:sz w:val="22"/>
        </w:rPr>
        <w:t>TERCIARIAS PARA ATENCIÓN DE EMERGENCIAS DIFERENTES A CONTRATACIÓN</w:t>
      </w:r>
      <w:r>
        <w:rPr>
          <w:rFonts w:ascii="Arial" w:hAnsi="Arial" w:cs="Arial"/>
          <w:sz w:val="22"/>
        </w:rPr>
        <w:t xml:space="preserve"> </w:t>
      </w:r>
      <w:r w:rsidRPr="00E8603C">
        <w:rPr>
          <w:rFonts w:ascii="Arial" w:hAnsi="Arial" w:cs="Arial"/>
          <w:sz w:val="22"/>
        </w:rPr>
        <w:lastRenderedPageBreak/>
        <w:t>DIRECTA. 5. OBRAS FERREAS. 6. OBRAS INFRAESTRUCTURA VIAL URBANA. 7.</w:t>
      </w:r>
      <w:r>
        <w:rPr>
          <w:rFonts w:ascii="Arial" w:hAnsi="Arial" w:cs="Arial"/>
          <w:sz w:val="22"/>
        </w:rPr>
        <w:t xml:space="preserve"> </w:t>
      </w:r>
      <w:r w:rsidRPr="00E8603C">
        <w:rPr>
          <w:rFonts w:ascii="Arial" w:hAnsi="Arial" w:cs="Arial"/>
          <w:sz w:val="22"/>
        </w:rPr>
        <w:t>OBRAS EN PUENTES. 8. OBRAS AEROPORTUARIAS.</w:t>
      </w:r>
    </w:p>
    <w:p w14:paraId="28E4AE1F" w14:textId="77777777" w:rsidR="00950A47" w:rsidRPr="00E8603C" w:rsidRDefault="00950A47" w:rsidP="00950A47">
      <w:pPr>
        <w:spacing w:before="120" w:line="276" w:lineRule="auto"/>
        <w:ind w:firstLine="709"/>
        <w:jc w:val="both"/>
        <w:rPr>
          <w:rFonts w:ascii="Arial" w:hAnsi="Arial" w:cs="Arial"/>
          <w:sz w:val="22"/>
        </w:rPr>
      </w:pPr>
      <w:r w:rsidRPr="00E8603C">
        <w:rPr>
          <w:rFonts w:ascii="Arial" w:hAnsi="Arial" w:cs="Arial"/>
          <w:sz w:val="22"/>
        </w:rPr>
        <w:t xml:space="preserve">b) Una vez definido el tipo de infraestructura, identificar la </w:t>
      </w:r>
      <w:r>
        <w:rPr>
          <w:rFonts w:ascii="Arial" w:hAnsi="Arial" w:cs="Arial"/>
          <w:sz w:val="22"/>
        </w:rPr>
        <w:t>«</w:t>
      </w:r>
      <w:r w:rsidRPr="00E8603C">
        <w:rPr>
          <w:rFonts w:ascii="Arial" w:hAnsi="Arial" w:cs="Arial"/>
          <w:sz w:val="22"/>
        </w:rPr>
        <w:t>ACTIVIDAD A CONTRATAR</w:t>
      </w:r>
      <w:r>
        <w:rPr>
          <w:rFonts w:ascii="Arial" w:hAnsi="Arial" w:cs="Arial"/>
          <w:sz w:val="22"/>
        </w:rPr>
        <w:t xml:space="preserve">» </w:t>
      </w:r>
      <w:r w:rsidRPr="00E8603C">
        <w:rPr>
          <w:rFonts w:ascii="Arial" w:hAnsi="Arial" w:cs="Arial"/>
          <w:sz w:val="22"/>
        </w:rPr>
        <w:t xml:space="preserve">acorde con la </w:t>
      </w:r>
      <w:r>
        <w:rPr>
          <w:rFonts w:ascii="Arial" w:hAnsi="Arial" w:cs="Arial"/>
          <w:sz w:val="22"/>
        </w:rPr>
        <w:t>«</w:t>
      </w:r>
      <w:r w:rsidRPr="00E8603C">
        <w:rPr>
          <w:rFonts w:ascii="Arial" w:hAnsi="Arial" w:cs="Arial"/>
          <w:sz w:val="22"/>
        </w:rPr>
        <w:t>Matriz 1- Experiencia</w:t>
      </w:r>
      <w:r>
        <w:rPr>
          <w:rFonts w:ascii="Arial" w:hAnsi="Arial" w:cs="Arial"/>
          <w:sz w:val="22"/>
        </w:rPr>
        <w:t>»</w:t>
      </w:r>
      <w:r w:rsidRPr="00E8603C">
        <w:rPr>
          <w:rFonts w:ascii="Arial" w:hAnsi="Arial" w:cs="Arial"/>
          <w:sz w:val="22"/>
        </w:rPr>
        <w:t>.</w:t>
      </w:r>
    </w:p>
    <w:p w14:paraId="67F892EE" w14:textId="77777777" w:rsidR="00950A47" w:rsidRPr="00E8603C" w:rsidRDefault="00950A47" w:rsidP="00950A47">
      <w:pPr>
        <w:spacing w:before="120" w:line="276" w:lineRule="auto"/>
        <w:ind w:firstLine="709"/>
        <w:jc w:val="both"/>
        <w:rPr>
          <w:rFonts w:ascii="Arial" w:hAnsi="Arial" w:cs="Arial"/>
          <w:sz w:val="22"/>
        </w:rPr>
      </w:pPr>
      <w:r w:rsidRPr="00E8603C">
        <w:rPr>
          <w:rFonts w:ascii="Arial" w:hAnsi="Arial" w:cs="Arial"/>
          <w:sz w:val="22"/>
        </w:rPr>
        <w:t xml:space="preserve">c) Identificar el rango en el cual se encuentra el </w:t>
      </w:r>
      <w:r>
        <w:rPr>
          <w:rFonts w:ascii="Arial" w:hAnsi="Arial" w:cs="Arial"/>
          <w:sz w:val="22"/>
        </w:rPr>
        <w:t>procedimiento</w:t>
      </w:r>
      <w:r w:rsidRPr="00E8603C">
        <w:rPr>
          <w:rFonts w:ascii="Arial" w:hAnsi="Arial" w:cs="Arial"/>
          <w:sz w:val="22"/>
        </w:rPr>
        <w:t xml:space="preserve"> de </w:t>
      </w:r>
      <w:r>
        <w:rPr>
          <w:rFonts w:ascii="Arial" w:hAnsi="Arial" w:cs="Arial"/>
          <w:sz w:val="22"/>
        </w:rPr>
        <w:t>c</w:t>
      </w:r>
      <w:r w:rsidRPr="00E8603C">
        <w:rPr>
          <w:rFonts w:ascii="Arial" w:hAnsi="Arial" w:cs="Arial"/>
          <w:sz w:val="22"/>
        </w:rPr>
        <w:t>ontratación de acuerdo con</w:t>
      </w:r>
      <w:r>
        <w:rPr>
          <w:rFonts w:ascii="Arial" w:hAnsi="Arial" w:cs="Arial"/>
          <w:sz w:val="22"/>
        </w:rPr>
        <w:t xml:space="preserve"> </w:t>
      </w:r>
      <w:r w:rsidRPr="00E8603C">
        <w:rPr>
          <w:rFonts w:ascii="Arial" w:hAnsi="Arial" w:cs="Arial"/>
          <w:sz w:val="22"/>
        </w:rPr>
        <w:t>el presupuesto oficial.</w:t>
      </w:r>
    </w:p>
    <w:p w14:paraId="4629B317" w14:textId="77777777" w:rsidR="00950A47" w:rsidRPr="00E8603C" w:rsidRDefault="00950A47" w:rsidP="00950A47">
      <w:pPr>
        <w:spacing w:before="120" w:line="276" w:lineRule="auto"/>
        <w:ind w:firstLine="709"/>
        <w:jc w:val="both"/>
        <w:rPr>
          <w:rFonts w:ascii="Arial" w:hAnsi="Arial" w:cs="Arial"/>
          <w:sz w:val="22"/>
        </w:rPr>
      </w:pPr>
      <w:r w:rsidRPr="00E8603C">
        <w:rPr>
          <w:rFonts w:ascii="Arial" w:hAnsi="Arial" w:cs="Arial"/>
          <w:sz w:val="22"/>
        </w:rPr>
        <w:t xml:space="preserve">d) Identificar la </w:t>
      </w:r>
      <w:r>
        <w:rPr>
          <w:rFonts w:ascii="Arial" w:hAnsi="Arial" w:cs="Arial"/>
          <w:sz w:val="22"/>
        </w:rPr>
        <w:t>«</w:t>
      </w:r>
      <w:r w:rsidRPr="00E8603C">
        <w:rPr>
          <w:rFonts w:ascii="Arial" w:hAnsi="Arial" w:cs="Arial"/>
          <w:sz w:val="22"/>
        </w:rPr>
        <w:t>experiencia general</w:t>
      </w:r>
      <w:r>
        <w:rPr>
          <w:rFonts w:ascii="Arial" w:hAnsi="Arial" w:cs="Arial"/>
          <w:sz w:val="22"/>
        </w:rPr>
        <w:t>»</w:t>
      </w:r>
      <w:r w:rsidRPr="00E8603C">
        <w:rPr>
          <w:rFonts w:ascii="Arial" w:hAnsi="Arial" w:cs="Arial"/>
          <w:sz w:val="22"/>
        </w:rPr>
        <w:t xml:space="preserve"> exigible acorde con la </w:t>
      </w:r>
      <w:r>
        <w:rPr>
          <w:rFonts w:ascii="Arial" w:hAnsi="Arial" w:cs="Arial"/>
          <w:sz w:val="22"/>
        </w:rPr>
        <w:t>«</w:t>
      </w:r>
      <w:r w:rsidRPr="00E8603C">
        <w:rPr>
          <w:rFonts w:ascii="Arial" w:hAnsi="Arial" w:cs="Arial"/>
          <w:sz w:val="22"/>
        </w:rPr>
        <w:t>Matriz 1- Experiencia</w:t>
      </w:r>
      <w:r>
        <w:rPr>
          <w:rFonts w:ascii="Arial" w:hAnsi="Arial" w:cs="Arial"/>
          <w:sz w:val="22"/>
        </w:rPr>
        <w:t xml:space="preserve">» </w:t>
      </w:r>
      <w:r w:rsidRPr="00E8603C">
        <w:rPr>
          <w:rFonts w:ascii="Arial" w:hAnsi="Arial" w:cs="Arial"/>
          <w:sz w:val="22"/>
        </w:rPr>
        <w:t>teniendo</w:t>
      </w:r>
      <w:r>
        <w:rPr>
          <w:rFonts w:ascii="Arial" w:hAnsi="Arial" w:cs="Arial"/>
          <w:sz w:val="22"/>
        </w:rPr>
        <w:t xml:space="preserve"> </w:t>
      </w:r>
      <w:r w:rsidRPr="00E8603C">
        <w:rPr>
          <w:rFonts w:ascii="Arial" w:hAnsi="Arial" w:cs="Arial"/>
          <w:sz w:val="22"/>
        </w:rPr>
        <w:t xml:space="preserve">en cuenta la actividad a contratar y el rango de la cuantía del </w:t>
      </w:r>
      <w:r>
        <w:rPr>
          <w:rFonts w:ascii="Arial" w:hAnsi="Arial" w:cs="Arial"/>
          <w:sz w:val="22"/>
        </w:rPr>
        <w:t>procedimiento</w:t>
      </w:r>
      <w:r w:rsidRPr="00E8603C">
        <w:rPr>
          <w:rFonts w:ascii="Arial" w:hAnsi="Arial" w:cs="Arial"/>
          <w:sz w:val="22"/>
        </w:rPr>
        <w:t xml:space="preserve"> de </w:t>
      </w:r>
      <w:r>
        <w:rPr>
          <w:rFonts w:ascii="Arial" w:hAnsi="Arial" w:cs="Arial"/>
          <w:sz w:val="22"/>
        </w:rPr>
        <w:t>c</w:t>
      </w:r>
      <w:r w:rsidRPr="00E8603C">
        <w:rPr>
          <w:rFonts w:ascii="Arial" w:hAnsi="Arial" w:cs="Arial"/>
          <w:sz w:val="22"/>
        </w:rPr>
        <w:t>ontratación.</w:t>
      </w:r>
    </w:p>
    <w:p w14:paraId="48C85225" w14:textId="60D42759" w:rsidR="00950A47" w:rsidRPr="00E8603C" w:rsidRDefault="00950A47" w:rsidP="00950A47">
      <w:pPr>
        <w:spacing w:before="120" w:line="276" w:lineRule="auto"/>
        <w:ind w:firstLine="709"/>
        <w:jc w:val="both"/>
        <w:rPr>
          <w:rFonts w:ascii="Arial" w:hAnsi="Arial" w:cs="Arial"/>
          <w:sz w:val="22"/>
        </w:rPr>
      </w:pPr>
      <w:r w:rsidRPr="00E8603C">
        <w:rPr>
          <w:rFonts w:ascii="Arial" w:hAnsi="Arial" w:cs="Arial"/>
          <w:sz w:val="22"/>
        </w:rPr>
        <w:t xml:space="preserve">e) Identificar la </w:t>
      </w:r>
      <w:r>
        <w:rPr>
          <w:rFonts w:ascii="Arial" w:hAnsi="Arial" w:cs="Arial"/>
          <w:sz w:val="22"/>
        </w:rPr>
        <w:t>«</w:t>
      </w:r>
      <w:r w:rsidRPr="00E8603C">
        <w:rPr>
          <w:rFonts w:ascii="Arial" w:hAnsi="Arial" w:cs="Arial"/>
          <w:sz w:val="22"/>
        </w:rPr>
        <w:t>experiencia específica</w:t>
      </w:r>
      <w:r>
        <w:rPr>
          <w:rFonts w:ascii="Arial" w:hAnsi="Arial" w:cs="Arial"/>
          <w:sz w:val="22"/>
        </w:rPr>
        <w:t>»</w:t>
      </w:r>
      <w:r w:rsidRPr="00E8603C">
        <w:rPr>
          <w:rFonts w:ascii="Arial" w:hAnsi="Arial" w:cs="Arial"/>
          <w:sz w:val="22"/>
        </w:rPr>
        <w:t xml:space="preserve"> exigible y el porcentaje de dimensionamiento </w:t>
      </w:r>
      <w:r w:rsidR="00B87FC2">
        <w:rPr>
          <w:rFonts w:ascii="Arial" w:hAnsi="Arial" w:cs="Arial"/>
          <w:sz w:val="22"/>
        </w:rPr>
        <w:t>a</w:t>
      </w:r>
      <w:r w:rsidRPr="00E8603C">
        <w:rPr>
          <w:rFonts w:ascii="Arial" w:hAnsi="Arial" w:cs="Arial"/>
          <w:sz w:val="22"/>
        </w:rPr>
        <w:t xml:space="preserve"> solicitar </w:t>
      </w:r>
      <w:r w:rsidR="00B87FC2">
        <w:rPr>
          <w:rFonts w:ascii="Arial" w:hAnsi="Arial" w:cs="Arial"/>
          <w:sz w:val="22"/>
        </w:rPr>
        <w:t>de acuerdo</w:t>
      </w:r>
      <w:r w:rsidR="00B87FC2" w:rsidRPr="00E8603C">
        <w:rPr>
          <w:rFonts w:ascii="Arial" w:hAnsi="Arial" w:cs="Arial"/>
          <w:sz w:val="22"/>
        </w:rPr>
        <w:t xml:space="preserve"> </w:t>
      </w:r>
      <w:r w:rsidRPr="00E8603C">
        <w:rPr>
          <w:rFonts w:ascii="Arial" w:hAnsi="Arial" w:cs="Arial"/>
          <w:sz w:val="22"/>
        </w:rPr>
        <w:t xml:space="preserve">con la longitud a ejecutar </w:t>
      </w:r>
      <w:r w:rsidR="000D4AB8">
        <w:rPr>
          <w:rFonts w:ascii="Arial" w:hAnsi="Arial" w:cs="Arial"/>
          <w:sz w:val="22"/>
        </w:rPr>
        <w:t>y atendiendo a</w:t>
      </w:r>
      <w:r w:rsidRPr="00E8603C">
        <w:rPr>
          <w:rFonts w:ascii="Arial" w:hAnsi="Arial" w:cs="Arial"/>
          <w:sz w:val="22"/>
        </w:rPr>
        <w:t xml:space="preserve"> la cuantía del proce</w:t>
      </w:r>
      <w:r>
        <w:rPr>
          <w:rFonts w:ascii="Arial" w:hAnsi="Arial" w:cs="Arial"/>
          <w:sz w:val="22"/>
        </w:rPr>
        <w:t xml:space="preserve">dimiento </w:t>
      </w:r>
      <w:r w:rsidRPr="00E8603C">
        <w:rPr>
          <w:rFonts w:ascii="Arial" w:hAnsi="Arial" w:cs="Arial"/>
          <w:sz w:val="22"/>
        </w:rPr>
        <w:t xml:space="preserve">de contratación. En los casos que en la </w:t>
      </w:r>
      <w:r>
        <w:rPr>
          <w:rFonts w:ascii="Arial" w:hAnsi="Arial" w:cs="Arial"/>
          <w:sz w:val="22"/>
        </w:rPr>
        <w:t>«</w:t>
      </w:r>
      <w:r w:rsidRPr="00E8603C">
        <w:rPr>
          <w:rFonts w:ascii="Arial" w:hAnsi="Arial" w:cs="Arial"/>
          <w:sz w:val="22"/>
        </w:rPr>
        <w:t>experiencia específica</w:t>
      </w:r>
      <w:r>
        <w:rPr>
          <w:rFonts w:ascii="Arial" w:hAnsi="Arial" w:cs="Arial"/>
          <w:sz w:val="22"/>
        </w:rPr>
        <w:t>»</w:t>
      </w:r>
      <w:r w:rsidRPr="00E8603C">
        <w:rPr>
          <w:rFonts w:ascii="Arial" w:hAnsi="Arial" w:cs="Arial"/>
          <w:sz w:val="22"/>
        </w:rPr>
        <w:t xml:space="preserve"> se indique la sigla N.A</w:t>
      </w:r>
      <w:r>
        <w:rPr>
          <w:rFonts w:ascii="Arial" w:hAnsi="Arial" w:cs="Arial"/>
          <w:sz w:val="22"/>
        </w:rPr>
        <w:t xml:space="preserve"> </w:t>
      </w:r>
      <w:r w:rsidRPr="00E8603C">
        <w:rPr>
          <w:rFonts w:ascii="Arial" w:hAnsi="Arial" w:cs="Arial"/>
          <w:sz w:val="22"/>
        </w:rPr>
        <w:t>significa que la entidad estatal no puede exigir experiencia específica en los proce</w:t>
      </w:r>
      <w:r>
        <w:rPr>
          <w:rFonts w:ascii="Arial" w:hAnsi="Arial" w:cs="Arial"/>
          <w:sz w:val="22"/>
        </w:rPr>
        <w:t>dimientos</w:t>
      </w:r>
      <w:r w:rsidRPr="00E8603C">
        <w:rPr>
          <w:rFonts w:ascii="Arial" w:hAnsi="Arial" w:cs="Arial"/>
          <w:sz w:val="22"/>
        </w:rPr>
        <w:t xml:space="preserve"> de contratación.</w:t>
      </w:r>
    </w:p>
    <w:p w14:paraId="480438A5" w14:textId="6360EB9B" w:rsidR="00950A47" w:rsidRDefault="00950A47" w:rsidP="00950A47">
      <w:pPr>
        <w:spacing w:before="120" w:after="120" w:line="276" w:lineRule="auto"/>
        <w:ind w:firstLine="708"/>
        <w:jc w:val="both"/>
        <w:rPr>
          <w:rFonts w:ascii="Arial" w:hAnsi="Arial" w:cs="Arial"/>
          <w:sz w:val="22"/>
        </w:rPr>
      </w:pPr>
      <w:r>
        <w:rPr>
          <w:rFonts w:ascii="Arial" w:hAnsi="Arial" w:cs="Arial"/>
          <w:sz w:val="22"/>
        </w:rPr>
        <w:t>A continuación,</w:t>
      </w:r>
      <w:r w:rsidR="000D4AB8">
        <w:rPr>
          <w:rFonts w:ascii="Arial" w:hAnsi="Arial" w:cs="Arial"/>
          <w:sz w:val="22"/>
        </w:rPr>
        <w:t xml:space="preserve"> a modo ejemplificativo,</w:t>
      </w:r>
      <w:r>
        <w:rPr>
          <w:rFonts w:ascii="Arial" w:hAnsi="Arial" w:cs="Arial"/>
          <w:sz w:val="22"/>
        </w:rPr>
        <w:t xml:space="preserve"> se identifica la experiencia general y específica que la entidad estatal solicitará, de acuerdo con las características y parámetros explicados previamente:</w:t>
      </w:r>
    </w:p>
    <w:p w14:paraId="64FDFEA9" w14:textId="0763502F" w:rsidR="00950A47" w:rsidRDefault="00950A47" w:rsidP="00950A47">
      <w:pPr>
        <w:spacing w:before="120" w:after="120" w:line="276" w:lineRule="auto"/>
        <w:ind w:firstLine="708"/>
        <w:jc w:val="both"/>
        <w:rPr>
          <w:rFonts w:ascii="Arial" w:hAnsi="Arial" w:cs="Arial"/>
          <w:sz w:val="22"/>
        </w:rPr>
      </w:pPr>
      <w:r>
        <w:rPr>
          <w:rFonts w:ascii="Arial" w:hAnsi="Arial" w:cs="Arial"/>
          <w:sz w:val="22"/>
        </w:rPr>
        <w:t xml:space="preserve">a) De acuerdo con la Matriz 1 el tipo de infraestructura que se relaciona con el objeto contractual, por ejemplo, es </w:t>
      </w:r>
      <w:r>
        <w:rPr>
          <w:rFonts w:ascii="Arial" w:eastAsia="Calibri" w:hAnsi="Arial" w:cs="Arial"/>
          <w:sz w:val="22"/>
        </w:rPr>
        <w:t>«</w:t>
      </w:r>
      <w:r w:rsidR="000B3101">
        <w:rPr>
          <w:rFonts w:ascii="Arial" w:hAnsi="Arial" w:cs="Arial"/>
          <w:sz w:val="22"/>
        </w:rPr>
        <w:t>7</w:t>
      </w:r>
      <w:r w:rsidR="002B0AF0" w:rsidRPr="002B0AF0">
        <w:rPr>
          <w:rFonts w:ascii="Arial" w:hAnsi="Arial" w:cs="Arial"/>
          <w:sz w:val="22"/>
        </w:rPr>
        <w:t xml:space="preserve">. OBRAS EN </w:t>
      </w:r>
      <w:r w:rsidR="000B3101">
        <w:rPr>
          <w:rFonts w:ascii="Arial" w:hAnsi="Arial" w:cs="Arial"/>
          <w:sz w:val="22"/>
        </w:rPr>
        <w:t>PUENTES</w:t>
      </w:r>
      <w:r>
        <w:rPr>
          <w:rFonts w:ascii="Arial" w:eastAsia="Calibri" w:hAnsi="Arial" w:cs="Arial"/>
          <w:sz w:val="22"/>
        </w:rPr>
        <w:t>»</w:t>
      </w:r>
      <w:r>
        <w:rPr>
          <w:rFonts w:ascii="Arial" w:hAnsi="Arial" w:cs="Arial"/>
          <w:sz w:val="22"/>
        </w:rPr>
        <w:t>.</w:t>
      </w:r>
    </w:p>
    <w:p w14:paraId="7F1F88BC" w14:textId="12DA5204" w:rsidR="00950A47" w:rsidRDefault="00950A47" w:rsidP="00950A47">
      <w:pPr>
        <w:spacing w:before="120" w:after="120" w:line="276" w:lineRule="auto"/>
        <w:ind w:firstLine="708"/>
        <w:jc w:val="both"/>
        <w:rPr>
          <w:rFonts w:ascii="Arial" w:hAnsi="Arial" w:cs="Arial"/>
          <w:sz w:val="22"/>
        </w:rPr>
      </w:pPr>
      <w:r>
        <w:rPr>
          <w:rFonts w:ascii="Arial" w:hAnsi="Arial" w:cs="Arial"/>
          <w:sz w:val="22"/>
        </w:rPr>
        <w:t xml:space="preserve">b) Una de las actividades que se relaciona allí es el numeral </w:t>
      </w:r>
      <w:r>
        <w:rPr>
          <w:rFonts w:ascii="Arial" w:eastAsia="Calibri" w:hAnsi="Arial" w:cs="Arial"/>
          <w:sz w:val="22"/>
        </w:rPr>
        <w:t>«</w:t>
      </w:r>
      <w:r w:rsidR="000B3101">
        <w:rPr>
          <w:rFonts w:ascii="Arial" w:hAnsi="Arial" w:cs="Arial"/>
          <w:sz w:val="22"/>
        </w:rPr>
        <w:t>7</w:t>
      </w:r>
      <w:r w:rsidR="002B0AF0" w:rsidRPr="002B0AF0">
        <w:rPr>
          <w:rFonts w:ascii="Arial" w:hAnsi="Arial" w:cs="Arial"/>
          <w:sz w:val="22"/>
        </w:rPr>
        <w:t xml:space="preserve">.1 </w:t>
      </w:r>
      <w:r w:rsidR="000B3101" w:rsidRPr="000B3101">
        <w:rPr>
          <w:rFonts w:ascii="Arial" w:hAnsi="Arial" w:cs="Arial"/>
          <w:sz w:val="22"/>
        </w:rPr>
        <w:t>PROYECTOS DE CONSTRUCCION DE PUENTES EN ESTRUCTURA EN CONCRETO</w:t>
      </w:r>
      <w:r>
        <w:rPr>
          <w:rFonts w:ascii="Arial" w:hAnsi="Arial" w:cs="Arial"/>
          <w:sz w:val="22"/>
        </w:rPr>
        <w:t>».</w:t>
      </w:r>
    </w:p>
    <w:p w14:paraId="77CD9159" w14:textId="39A0810E" w:rsidR="00950A47" w:rsidRDefault="00950A47" w:rsidP="00950A47">
      <w:pPr>
        <w:spacing w:before="120" w:after="120" w:line="276" w:lineRule="auto"/>
        <w:ind w:firstLine="708"/>
        <w:jc w:val="both"/>
        <w:rPr>
          <w:rFonts w:ascii="Arial" w:hAnsi="Arial" w:cs="Arial"/>
          <w:sz w:val="22"/>
        </w:rPr>
      </w:pPr>
      <w:r>
        <w:rPr>
          <w:rFonts w:ascii="Arial" w:hAnsi="Arial" w:cs="Arial"/>
          <w:sz w:val="22"/>
        </w:rPr>
        <w:t xml:space="preserve">c) </w:t>
      </w:r>
      <w:r>
        <w:rPr>
          <w:rFonts w:ascii="Arial" w:eastAsia="Calibri" w:hAnsi="Arial" w:cs="Arial"/>
          <w:sz w:val="22"/>
        </w:rPr>
        <w:t>La «experiencia general» que se debe solicitar en procesos de contratación con presupuesto inferior a los 27.001 SMMLV, es «</w:t>
      </w:r>
      <w:r w:rsidR="000B3101" w:rsidRPr="000B3101">
        <w:rPr>
          <w:rFonts w:ascii="Arial" w:eastAsia="Calibri" w:hAnsi="Arial" w:cs="Arial"/>
          <w:sz w:val="22"/>
        </w:rPr>
        <w:t>CONSTRUCCIÓN DE PUENTES VEHICULARES O FERREOS, EN ESTRUCTURA EN CONCRETO</w:t>
      </w:r>
      <w:r>
        <w:rPr>
          <w:rFonts w:ascii="Arial" w:eastAsia="Calibri" w:hAnsi="Arial" w:cs="Arial"/>
          <w:sz w:val="22"/>
        </w:rPr>
        <w:t xml:space="preserve">». En ningún caso, la entidad podrá modificar la experiencia exigible dado que así fue establecida en la «Matriz 1 </w:t>
      </w:r>
      <w:r>
        <w:rPr>
          <w:rFonts w:ascii="Arial" w:hAnsi="Arial" w:cs="Arial"/>
          <w:sz w:val="22"/>
        </w:rPr>
        <w:t>–</w:t>
      </w:r>
      <w:r>
        <w:rPr>
          <w:rFonts w:ascii="Arial" w:eastAsia="Calibri" w:hAnsi="Arial" w:cs="Arial"/>
          <w:sz w:val="22"/>
        </w:rPr>
        <w:t xml:space="preserve"> Experiencia».</w:t>
      </w:r>
    </w:p>
    <w:p w14:paraId="244E09AE" w14:textId="33543CF9" w:rsidR="00950A47" w:rsidRDefault="00950A47" w:rsidP="00950A47">
      <w:pPr>
        <w:spacing w:before="120" w:after="120" w:line="276" w:lineRule="auto"/>
        <w:ind w:firstLine="708"/>
        <w:jc w:val="both"/>
        <w:rPr>
          <w:rFonts w:ascii="Arial" w:eastAsia="Calibri" w:hAnsi="Arial" w:cs="Arial"/>
          <w:sz w:val="22"/>
        </w:rPr>
      </w:pPr>
      <w:r>
        <w:rPr>
          <w:rFonts w:ascii="Arial" w:hAnsi="Arial" w:cs="Arial"/>
          <w:sz w:val="22"/>
        </w:rPr>
        <w:t xml:space="preserve">d) </w:t>
      </w:r>
      <w:r>
        <w:rPr>
          <w:rFonts w:ascii="Arial" w:eastAsia="Calibri" w:hAnsi="Arial" w:cs="Arial"/>
          <w:sz w:val="22"/>
        </w:rPr>
        <w:t xml:space="preserve">La «experiencia específica» depende de la cuantía del proceso de contratación. Por un lado, para procesos con cuantía entre 100 SMMLV y 1.000 SMMLV, el requisito </w:t>
      </w:r>
      <w:r w:rsidR="002B0AF0">
        <w:rPr>
          <w:rFonts w:ascii="Arial" w:eastAsia="Calibri" w:hAnsi="Arial" w:cs="Arial"/>
          <w:sz w:val="22"/>
        </w:rPr>
        <w:t>no aplica</w:t>
      </w:r>
      <w:r>
        <w:rPr>
          <w:rFonts w:ascii="Arial" w:eastAsia="Calibri" w:hAnsi="Arial" w:cs="Arial"/>
          <w:sz w:val="22"/>
        </w:rPr>
        <w:t xml:space="preserve">. </w:t>
      </w:r>
    </w:p>
    <w:p w14:paraId="60D625E9" w14:textId="3BD1747C" w:rsidR="00950A47" w:rsidRDefault="00950A47" w:rsidP="00950A47">
      <w:pPr>
        <w:spacing w:before="120" w:after="120" w:line="276" w:lineRule="auto"/>
        <w:ind w:firstLine="708"/>
        <w:jc w:val="both"/>
        <w:rPr>
          <w:rFonts w:ascii="Arial" w:hAnsi="Arial" w:cs="Arial"/>
          <w:sz w:val="22"/>
        </w:rPr>
      </w:pPr>
      <w:r>
        <w:rPr>
          <w:rFonts w:ascii="Arial" w:hAnsi="Arial" w:cs="Arial"/>
          <w:sz w:val="22"/>
        </w:rPr>
        <w:t xml:space="preserve">En este sentido, la </w:t>
      </w:r>
      <w:r>
        <w:rPr>
          <w:rFonts w:ascii="Arial" w:eastAsia="Calibri" w:hAnsi="Arial" w:cs="Arial"/>
          <w:sz w:val="22"/>
        </w:rPr>
        <w:t>«</w:t>
      </w:r>
      <w:r>
        <w:rPr>
          <w:rFonts w:ascii="Arial" w:hAnsi="Arial" w:cs="Arial"/>
          <w:sz w:val="22"/>
        </w:rPr>
        <w:t>experiencia general</w:t>
      </w:r>
      <w:r>
        <w:rPr>
          <w:rFonts w:ascii="Arial" w:eastAsia="Calibri" w:hAnsi="Arial" w:cs="Arial"/>
          <w:sz w:val="22"/>
        </w:rPr>
        <w:t>»</w:t>
      </w:r>
      <w:r>
        <w:rPr>
          <w:rFonts w:ascii="Arial" w:hAnsi="Arial" w:cs="Arial"/>
          <w:sz w:val="22"/>
        </w:rPr>
        <w:t xml:space="preserve"> y la </w:t>
      </w:r>
      <w:r>
        <w:rPr>
          <w:rFonts w:ascii="Arial" w:eastAsia="Calibri" w:hAnsi="Arial" w:cs="Arial"/>
          <w:sz w:val="22"/>
        </w:rPr>
        <w:t>«</w:t>
      </w:r>
      <w:r>
        <w:rPr>
          <w:rFonts w:ascii="Arial" w:hAnsi="Arial" w:cs="Arial"/>
          <w:sz w:val="22"/>
        </w:rPr>
        <w:t>experiencia específica</w:t>
      </w:r>
      <w:r>
        <w:rPr>
          <w:rFonts w:ascii="Arial" w:eastAsia="Calibri" w:hAnsi="Arial" w:cs="Arial"/>
          <w:sz w:val="22"/>
        </w:rPr>
        <w:t>»</w:t>
      </w:r>
      <w:r>
        <w:rPr>
          <w:rFonts w:ascii="Arial" w:hAnsi="Arial" w:cs="Arial"/>
          <w:sz w:val="22"/>
        </w:rPr>
        <w:t xml:space="preserve"> que requiera la entidad para acreditar la experiencia en el proceso de contratación es el resultado de aplicar los parámetros obligatorios fijados en los documentos tipo</w:t>
      </w:r>
      <w:r w:rsidR="00E30A6D">
        <w:rPr>
          <w:rFonts w:ascii="Arial" w:hAnsi="Arial" w:cs="Arial"/>
          <w:sz w:val="22"/>
        </w:rPr>
        <w:t>. Lo anterior</w:t>
      </w:r>
      <w:r>
        <w:rPr>
          <w:rFonts w:ascii="Arial" w:hAnsi="Arial" w:cs="Arial"/>
          <w:sz w:val="22"/>
        </w:rPr>
        <w:t xml:space="preserve"> de acuerdo con el tipo de infraestructura, la actividad a contratar y la cuantía del proceso de contratación</w:t>
      </w:r>
      <w:r w:rsidR="00D65573">
        <w:rPr>
          <w:rFonts w:ascii="Arial" w:hAnsi="Arial" w:cs="Arial"/>
          <w:sz w:val="22"/>
        </w:rPr>
        <w:t>.</w:t>
      </w:r>
      <w:r>
        <w:rPr>
          <w:rFonts w:ascii="Arial" w:hAnsi="Arial" w:cs="Arial"/>
          <w:sz w:val="22"/>
        </w:rPr>
        <w:t xml:space="preserve"> </w:t>
      </w:r>
      <w:r w:rsidR="00D65573">
        <w:rPr>
          <w:rFonts w:ascii="Arial" w:hAnsi="Arial" w:cs="Arial"/>
          <w:sz w:val="22"/>
        </w:rPr>
        <w:t>P</w:t>
      </w:r>
      <w:r>
        <w:rPr>
          <w:rFonts w:ascii="Arial" w:hAnsi="Arial" w:cs="Arial"/>
          <w:sz w:val="22"/>
        </w:rPr>
        <w:t xml:space="preserve">or lo tanto, no podrá exigir actividades o cantidades distintas a las previstas en la «Matriz 1 – Experiencia» ni alterar los requisitos allí establecidos. </w:t>
      </w:r>
    </w:p>
    <w:p w14:paraId="12794359" w14:textId="3D218052" w:rsidR="00950A47" w:rsidRDefault="00950A47" w:rsidP="00950A47">
      <w:pPr>
        <w:spacing w:before="120" w:line="276" w:lineRule="auto"/>
        <w:ind w:firstLine="709"/>
        <w:jc w:val="both"/>
        <w:rPr>
          <w:rFonts w:ascii="Arial" w:hAnsi="Arial" w:cs="Arial"/>
          <w:sz w:val="22"/>
        </w:rPr>
      </w:pPr>
      <w:r>
        <w:rPr>
          <w:rFonts w:ascii="Arial" w:hAnsi="Arial" w:cs="Arial"/>
          <w:sz w:val="22"/>
        </w:rPr>
        <w:lastRenderedPageBreak/>
        <w:t xml:space="preserve">Ahora bien, dentro de los requisitos de </w:t>
      </w:r>
      <w:r>
        <w:rPr>
          <w:rFonts w:ascii="Arial" w:eastAsia="Calibri" w:hAnsi="Arial" w:cs="Arial"/>
          <w:sz w:val="22"/>
        </w:rPr>
        <w:t>«</w:t>
      </w:r>
      <w:r>
        <w:rPr>
          <w:rFonts w:ascii="Arial" w:hAnsi="Arial" w:cs="Arial"/>
          <w:sz w:val="22"/>
        </w:rPr>
        <w:t>experiencia general</w:t>
      </w:r>
      <w:r>
        <w:rPr>
          <w:rFonts w:ascii="Arial" w:eastAsia="Calibri" w:hAnsi="Arial" w:cs="Arial"/>
          <w:sz w:val="22"/>
        </w:rPr>
        <w:t>»</w:t>
      </w:r>
      <w:r>
        <w:rPr>
          <w:rFonts w:ascii="Arial" w:hAnsi="Arial" w:cs="Arial"/>
          <w:sz w:val="22"/>
        </w:rPr>
        <w:t xml:space="preserve"> establecidos en la Matriz 1 para la actividad </w:t>
      </w:r>
      <w:r>
        <w:rPr>
          <w:rFonts w:ascii="Arial" w:eastAsia="Calibri" w:hAnsi="Arial" w:cs="Arial"/>
          <w:sz w:val="22"/>
        </w:rPr>
        <w:t>«</w:t>
      </w:r>
      <w:r w:rsidR="00E30A6D">
        <w:rPr>
          <w:rFonts w:ascii="Arial" w:hAnsi="Arial" w:cs="Arial"/>
          <w:sz w:val="22"/>
        </w:rPr>
        <w:t>7</w:t>
      </w:r>
      <w:r w:rsidR="00E30A6D" w:rsidRPr="002B0AF0">
        <w:rPr>
          <w:rFonts w:ascii="Arial" w:hAnsi="Arial" w:cs="Arial"/>
          <w:sz w:val="22"/>
        </w:rPr>
        <w:t xml:space="preserve">.1 </w:t>
      </w:r>
      <w:r w:rsidR="00E30A6D" w:rsidRPr="000B3101">
        <w:rPr>
          <w:rFonts w:ascii="Arial" w:hAnsi="Arial" w:cs="Arial"/>
          <w:sz w:val="22"/>
        </w:rPr>
        <w:t>PROYECTOS DE CONSTRUCCION DE PUENTES EN ESTRUCTURA EN CONCRETO</w:t>
      </w:r>
      <w:r>
        <w:rPr>
          <w:rFonts w:ascii="Arial" w:hAnsi="Arial" w:cs="Arial"/>
          <w:sz w:val="22"/>
        </w:rPr>
        <w:t xml:space="preserve">», se hace referencia </w:t>
      </w:r>
      <w:r w:rsidR="002B0AF0">
        <w:rPr>
          <w:rFonts w:ascii="Arial" w:hAnsi="Arial" w:cs="Arial"/>
          <w:sz w:val="22"/>
        </w:rPr>
        <w:t>a la actividad de</w:t>
      </w:r>
      <w:r>
        <w:rPr>
          <w:rFonts w:ascii="Arial" w:hAnsi="Arial" w:cs="Arial"/>
          <w:sz w:val="22"/>
        </w:rPr>
        <w:t xml:space="preserve"> «</w:t>
      </w:r>
      <w:r w:rsidR="002B0AF0">
        <w:rPr>
          <w:rFonts w:ascii="Arial" w:eastAsia="Calibri" w:hAnsi="Arial" w:cs="Arial"/>
          <w:sz w:val="22"/>
        </w:rPr>
        <w:t>construcción</w:t>
      </w:r>
      <w:r>
        <w:rPr>
          <w:rFonts w:ascii="Arial" w:hAnsi="Arial" w:cs="Arial"/>
          <w:sz w:val="22"/>
        </w:rPr>
        <w:t>»</w:t>
      </w:r>
      <w:r w:rsidR="00697C2B">
        <w:rPr>
          <w:rFonts w:ascii="Arial" w:hAnsi="Arial" w:cs="Arial"/>
          <w:sz w:val="22"/>
        </w:rPr>
        <w:t>. Esto</w:t>
      </w:r>
      <w:r>
        <w:rPr>
          <w:rFonts w:ascii="Arial" w:hAnsi="Arial" w:cs="Arial"/>
          <w:sz w:val="22"/>
        </w:rPr>
        <w:t xml:space="preserve"> motiva la consulta que se resuelve, en la medida que se indaga</w:t>
      </w:r>
      <w:r w:rsidR="002B0AF0">
        <w:rPr>
          <w:rFonts w:ascii="Arial" w:hAnsi="Arial" w:cs="Arial"/>
          <w:sz w:val="22"/>
        </w:rPr>
        <w:t xml:space="preserve"> si en un contrato donde un proponente realizó otras actividades diferentes a «</w:t>
      </w:r>
      <w:r w:rsidR="002B0AF0">
        <w:rPr>
          <w:rFonts w:ascii="Arial" w:eastAsia="Calibri" w:hAnsi="Arial" w:cs="Arial"/>
          <w:sz w:val="22"/>
        </w:rPr>
        <w:t>construcción</w:t>
      </w:r>
      <w:r w:rsidR="002B0AF0">
        <w:rPr>
          <w:rFonts w:ascii="Arial" w:hAnsi="Arial" w:cs="Arial"/>
          <w:sz w:val="22"/>
        </w:rPr>
        <w:t>»</w:t>
      </w:r>
      <w:r>
        <w:rPr>
          <w:rFonts w:ascii="Arial" w:hAnsi="Arial" w:cs="Arial"/>
          <w:sz w:val="22"/>
        </w:rPr>
        <w:t xml:space="preserve"> </w:t>
      </w:r>
      <w:r w:rsidR="002B0AF0">
        <w:rPr>
          <w:rFonts w:ascii="Arial" w:hAnsi="Arial" w:cs="Arial"/>
          <w:sz w:val="22"/>
        </w:rPr>
        <w:t>y lo</w:t>
      </w:r>
      <w:r>
        <w:rPr>
          <w:rFonts w:ascii="Arial" w:hAnsi="Arial" w:cs="Arial"/>
          <w:sz w:val="22"/>
        </w:rPr>
        <w:t xml:space="preserve"> acredita</w:t>
      </w:r>
      <w:r w:rsidR="002B0AF0">
        <w:rPr>
          <w:rFonts w:ascii="Arial" w:hAnsi="Arial" w:cs="Arial"/>
          <w:sz w:val="22"/>
        </w:rPr>
        <w:t xml:space="preserve"> como </w:t>
      </w:r>
      <w:r>
        <w:rPr>
          <w:rFonts w:ascii="Arial" w:eastAsia="Calibri" w:hAnsi="Arial" w:cs="Arial"/>
          <w:sz w:val="22"/>
        </w:rPr>
        <w:t>«</w:t>
      </w:r>
      <w:r>
        <w:rPr>
          <w:rFonts w:ascii="Arial" w:hAnsi="Arial" w:cs="Arial"/>
          <w:sz w:val="22"/>
        </w:rPr>
        <w:t xml:space="preserve">experiencia </w:t>
      </w:r>
      <w:r w:rsidR="002B0AF0">
        <w:rPr>
          <w:rFonts w:ascii="Arial" w:hAnsi="Arial" w:cs="Arial"/>
          <w:sz w:val="22"/>
        </w:rPr>
        <w:t>general</w:t>
      </w:r>
      <w:r>
        <w:rPr>
          <w:rFonts w:ascii="Arial" w:eastAsia="Calibri" w:hAnsi="Arial" w:cs="Arial"/>
          <w:sz w:val="22"/>
        </w:rPr>
        <w:t>»</w:t>
      </w:r>
      <w:r w:rsidR="002B0AF0">
        <w:rPr>
          <w:rFonts w:ascii="Arial" w:eastAsia="Calibri" w:hAnsi="Arial" w:cs="Arial"/>
          <w:sz w:val="22"/>
        </w:rPr>
        <w:t xml:space="preserve">, es posible descontar esas actividades y validar únicamente lo relacionado con </w:t>
      </w:r>
      <w:r w:rsidR="002B0AF0">
        <w:rPr>
          <w:rFonts w:ascii="Arial" w:hAnsi="Arial" w:cs="Arial"/>
          <w:sz w:val="22"/>
        </w:rPr>
        <w:t>«</w:t>
      </w:r>
      <w:r w:rsidR="002B0AF0">
        <w:rPr>
          <w:rFonts w:ascii="Arial" w:eastAsia="Calibri" w:hAnsi="Arial" w:cs="Arial"/>
          <w:sz w:val="22"/>
        </w:rPr>
        <w:t>construcción</w:t>
      </w:r>
      <w:r w:rsidR="002B0AF0">
        <w:rPr>
          <w:rFonts w:ascii="Arial" w:hAnsi="Arial" w:cs="Arial"/>
          <w:sz w:val="22"/>
        </w:rPr>
        <w:t>»</w:t>
      </w:r>
      <w:r w:rsidR="002D0CAB">
        <w:rPr>
          <w:rFonts w:ascii="Arial" w:hAnsi="Arial" w:cs="Arial"/>
          <w:sz w:val="22"/>
        </w:rPr>
        <w:t xml:space="preserve"> y su respectivo valor</w:t>
      </w:r>
      <w:r w:rsidR="002B0AF0">
        <w:rPr>
          <w:rFonts w:ascii="Arial" w:hAnsi="Arial" w:cs="Arial"/>
          <w:sz w:val="22"/>
        </w:rPr>
        <w:t>,</w:t>
      </w:r>
      <w:r w:rsidR="002B0AF0">
        <w:rPr>
          <w:rFonts w:ascii="Arial" w:eastAsia="Calibri" w:hAnsi="Arial" w:cs="Arial"/>
          <w:sz w:val="22"/>
        </w:rPr>
        <w:t xml:space="preserve"> que es la actividad que exige la matriz 1 como «</w:t>
      </w:r>
      <w:r w:rsidR="002B0AF0">
        <w:rPr>
          <w:rFonts w:ascii="Arial" w:hAnsi="Arial" w:cs="Arial"/>
          <w:sz w:val="22"/>
        </w:rPr>
        <w:t>experiencia general</w:t>
      </w:r>
      <w:r w:rsidR="002B0AF0">
        <w:rPr>
          <w:rFonts w:ascii="Arial" w:eastAsia="Calibri" w:hAnsi="Arial" w:cs="Arial"/>
          <w:sz w:val="22"/>
        </w:rPr>
        <w:t>»</w:t>
      </w:r>
      <w:r>
        <w:rPr>
          <w:rFonts w:ascii="Arial" w:hAnsi="Arial" w:cs="Arial"/>
          <w:sz w:val="22"/>
        </w:rPr>
        <w:t xml:space="preserve">. </w:t>
      </w:r>
    </w:p>
    <w:p w14:paraId="029C841C" w14:textId="2BF966C5" w:rsidR="00E30A6D" w:rsidRDefault="00950A47" w:rsidP="001072D6">
      <w:pPr>
        <w:spacing w:before="120" w:line="276" w:lineRule="auto"/>
        <w:ind w:firstLine="709"/>
        <w:jc w:val="both"/>
        <w:rPr>
          <w:rFonts w:ascii="Arial" w:eastAsia="Arial" w:hAnsi="Arial" w:cs="Arial"/>
          <w:sz w:val="22"/>
          <w:lang w:val="es-ES" w:eastAsia="es-ES" w:bidi="es-ES"/>
        </w:rPr>
      </w:pPr>
      <w:r w:rsidRPr="004C214F">
        <w:rPr>
          <w:rFonts w:ascii="Arial" w:hAnsi="Arial" w:cs="Arial"/>
          <w:sz w:val="22"/>
        </w:rPr>
        <w:t>Al respecto</w:t>
      </w:r>
      <w:r w:rsidR="00697C2B">
        <w:rPr>
          <w:rFonts w:ascii="Arial" w:hAnsi="Arial" w:cs="Arial"/>
          <w:sz w:val="22"/>
        </w:rPr>
        <w:t xml:space="preserve">, </w:t>
      </w:r>
      <w:r w:rsidRPr="004C214F">
        <w:rPr>
          <w:rFonts w:ascii="Arial" w:hAnsi="Arial" w:cs="Arial"/>
          <w:sz w:val="22"/>
        </w:rPr>
        <w:t>esta Agencia</w:t>
      </w:r>
      <w:r w:rsidR="00697C2B">
        <w:rPr>
          <w:rFonts w:ascii="Arial" w:hAnsi="Arial" w:cs="Arial"/>
          <w:sz w:val="22"/>
        </w:rPr>
        <w:t xml:space="preserve"> considera</w:t>
      </w:r>
      <w:r w:rsidRPr="004C214F">
        <w:rPr>
          <w:rFonts w:ascii="Arial" w:hAnsi="Arial" w:cs="Arial"/>
          <w:sz w:val="22"/>
        </w:rPr>
        <w:t xml:space="preserve"> que, en virtud del principio de inalterabilidad de los documentos tipo establecido en el artículo 2.2.1.2.6.1.4 del Decreto 1082 de 2015, la </w:t>
      </w:r>
      <w:r w:rsidR="002B0AF0" w:rsidRPr="004C214F">
        <w:rPr>
          <w:rFonts w:ascii="Arial" w:hAnsi="Arial" w:cs="Arial"/>
          <w:sz w:val="22"/>
        </w:rPr>
        <w:t>modificación</w:t>
      </w:r>
      <w:r w:rsidRPr="004C214F">
        <w:rPr>
          <w:rFonts w:ascii="Arial" w:hAnsi="Arial" w:cs="Arial"/>
          <w:sz w:val="22"/>
        </w:rPr>
        <w:t xml:space="preserve"> del requisito de </w:t>
      </w:r>
      <w:r w:rsidRPr="004C214F">
        <w:rPr>
          <w:rFonts w:ascii="Arial" w:eastAsia="Calibri" w:hAnsi="Arial" w:cs="Arial"/>
          <w:sz w:val="22"/>
        </w:rPr>
        <w:t>«</w:t>
      </w:r>
      <w:r w:rsidRPr="004C214F">
        <w:rPr>
          <w:rFonts w:ascii="Arial" w:hAnsi="Arial" w:cs="Arial"/>
          <w:sz w:val="22"/>
        </w:rPr>
        <w:t xml:space="preserve">experiencia </w:t>
      </w:r>
      <w:r w:rsidR="002B0AF0" w:rsidRPr="004C214F">
        <w:rPr>
          <w:rFonts w:ascii="Arial" w:hAnsi="Arial" w:cs="Arial"/>
          <w:sz w:val="22"/>
        </w:rPr>
        <w:t>general</w:t>
      </w:r>
      <w:r w:rsidRPr="004C214F">
        <w:rPr>
          <w:rFonts w:ascii="Arial" w:eastAsia="Calibri" w:hAnsi="Arial" w:cs="Arial"/>
          <w:sz w:val="22"/>
        </w:rPr>
        <w:t>»</w:t>
      </w:r>
      <w:r w:rsidRPr="004C214F">
        <w:rPr>
          <w:rFonts w:ascii="Arial" w:hAnsi="Arial" w:cs="Arial"/>
          <w:sz w:val="22"/>
        </w:rPr>
        <w:t xml:space="preserve"> no es procedente</w:t>
      </w:r>
      <w:r w:rsidR="00697C2B">
        <w:rPr>
          <w:rFonts w:ascii="Arial" w:hAnsi="Arial" w:cs="Arial"/>
          <w:sz w:val="22"/>
        </w:rPr>
        <w:t xml:space="preserve">. Esto dado </w:t>
      </w:r>
      <w:r w:rsidRPr="004C214F">
        <w:rPr>
          <w:rFonts w:ascii="Arial" w:hAnsi="Arial" w:cs="Arial"/>
          <w:sz w:val="22"/>
        </w:rPr>
        <w:t xml:space="preserve">que supone </w:t>
      </w:r>
      <w:r w:rsidR="000D4AB8" w:rsidRPr="004C214F">
        <w:rPr>
          <w:rFonts w:ascii="Arial" w:hAnsi="Arial" w:cs="Arial"/>
          <w:sz w:val="22"/>
        </w:rPr>
        <w:t>alterar</w:t>
      </w:r>
      <w:r w:rsidRPr="004C214F">
        <w:rPr>
          <w:rFonts w:ascii="Arial" w:hAnsi="Arial" w:cs="Arial"/>
          <w:sz w:val="22"/>
        </w:rPr>
        <w:t xml:space="preserve"> lo establecido en la «Matriz 1 – Experiencia», que no contempla </w:t>
      </w:r>
      <w:r w:rsidR="002B0AF0" w:rsidRPr="004C214F">
        <w:rPr>
          <w:rFonts w:ascii="Arial" w:hAnsi="Arial" w:cs="Arial"/>
          <w:sz w:val="22"/>
        </w:rPr>
        <w:t>otras actividades diferentes a «</w:t>
      </w:r>
      <w:r w:rsidR="002B0AF0" w:rsidRPr="004C214F">
        <w:rPr>
          <w:rFonts w:ascii="Arial" w:eastAsia="Calibri" w:hAnsi="Arial" w:cs="Arial"/>
          <w:sz w:val="22"/>
        </w:rPr>
        <w:t>construcción</w:t>
      </w:r>
      <w:r w:rsidR="002B0AF0" w:rsidRPr="004C214F">
        <w:rPr>
          <w:rFonts w:ascii="Arial" w:hAnsi="Arial" w:cs="Arial"/>
          <w:sz w:val="22"/>
        </w:rPr>
        <w:t>»</w:t>
      </w:r>
      <w:r w:rsidR="00E30A6D">
        <w:rPr>
          <w:rFonts w:ascii="Arial" w:hAnsi="Arial" w:cs="Arial"/>
          <w:sz w:val="22"/>
        </w:rPr>
        <w:t>.</w:t>
      </w:r>
      <w:r w:rsidRPr="004C214F">
        <w:rPr>
          <w:rFonts w:ascii="Arial" w:hAnsi="Arial" w:cs="Arial"/>
          <w:sz w:val="22"/>
        </w:rPr>
        <w:t xml:space="preserve"> </w:t>
      </w:r>
      <w:r w:rsidR="00E30A6D">
        <w:rPr>
          <w:rFonts w:ascii="Arial" w:hAnsi="Arial" w:cs="Arial"/>
          <w:sz w:val="22"/>
        </w:rPr>
        <w:t>P</w:t>
      </w:r>
      <w:r w:rsidR="00A83A22" w:rsidRPr="004C214F">
        <w:rPr>
          <w:rFonts w:ascii="Arial" w:hAnsi="Arial" w:cs="Arial"/>
          <w:sz w:val="22"/>
        </w:rPr>
        <w:t>or tanto</w:t>
      </w:r>
      <w:r w:rsidR="00953D88">
        <w:rPr>
          <w:rFonts w:ascii="Arial" w:hAnsi="Arial" w:cs="Arial"/>
          <w:sz w:val="22"/>
        </w:rPr>
        <w:t>,</w:t>
      </w:r>
      <w:r w:rsidR="00A83A22" w:rsidRPr="004C214F">
        <w:rPr>
          <w:rFonts w:ascii="Arial" w:hAnsi="Arial" w:cs="Arial"/>
          <w:sz w:val="22"/>
        </w:rPr>
        <w:t xml:space="preserve"> se </w:t>
      </w:r>
      <w:r w:rsidRPr="004C214F">
        <w:rPr>
          <w:rFonts w:ascii="Arial" w:hAnsi="Arial" w:cs="Arial"/>
          <w:sz w:val="22"/>
        </w:rPr>
        <w:t xml:space="preserve">excluye la posibilidad de que las entidades puedan </w:t>
      </w:r>
      <w:r w:rsidR="002B0AF0" w:rsidRPr="004C214F">
        <w:rPr>
          <w:rFonts w:ascii="Arial" w:hAnsi="Arial" w:cs="Arial"/>
          <w:sz w:val="22"/>
        </w:rPr>
        <w:t>validar experiencia en otras actividades</w:t>
      </w:r>
      <w:r w:rsidR="00A83A22" w:rsidRPr="004C214F">
        <w:rPr>
          <w:rFonts w:ascii="Arial" w:hAnsi="Arial" w:cs="Arial"/>
          <w:sz w:val="22"/>
        </w:rPr>
        <w:t xml:space="preserve">, porque implicaría modificar la </w:t>
      </w:r>
      <w:r w:rsidR="00A83A22" w:rsidRPr="00E30A6D">
        <w:rPr>
          <w:rFonts w:ascii="Arial" w:eastAsia="Arial" w:hAnsi="Arial" w:cs="Arial"/>
          <w:sz w:val="22"/>
          <w:lang w:val="es-ES" w:eastAsia="es-ES" w:bidi="es-ES"/>
        </w:rPr>
        <w:t>matriz mencionada, lo cual no es posible por el principio de inalterabilidad de los documentos tipo</w:t>
      </w:r>
      <w:r w:rsidRPr="00E30A6D">
        <w:rPr>
          <w:rFonts w:ascii="Arial" w:eastAsia="Arial" w:hAnsi="Arial" w:cs="Arial"/>
          <w:sz w:val="22"/>
          <w:lang w:val="es-ES" w:eastAsia="es-ES" w:bidi="es-ES"/>
        </w:rPr>
        <w:t>.</w:t>
      </w:r>
      <w:r w:rsidR="00E30A6D">
        <w:rPr>
          <w:rFonts w:ascii="Arial" w:eastAsia="Arial" w:hAnsi="Arial" w:cs="Arial"/>
          <w:sz w:val="22"/>
          <w:lang w:val="es-ES" w:eastAsia="es-ES" w:bidi="es-ES"/>
        </w:rPr>
        <w:t xml:space="preserve"> </w:t>
      </w:r>
      <w:r w:rsidRPr="00E30A6D">
        <w:rPr>
          <w:rFonts w:ascii="Arial" w:eastAsia="Arial" w:hAnsi="Arial" w:cs="Arial"/>
          <w:sz w:val="22"/>
          <w:lang w:val="es-ES" w:eastAsia="es-ES" w:bidi="es-ES"/>
        </w:rPr>
        <w:t>Así lo explicó esta Agencia en el radicado No. 2201913000006640 del 9 de septiembre 2019, al expresar</w:t>
      </w:r>
      <w:r w:rsidR="00E30A6D" w:rsidRPr="00E30A6D">
        <w:rPr>
          <w:rFonts w:ascii="Arial" w:eastAsia="Arial" w:hAnsi="Arial" w:cs="Arial"/>
          <w:sz w:val="22"/>
          <w:lang w:val="es-ES" w:eastAsia="es-ES" w:bidi="es-ES"/>
        </w:rPr>
        <w:t>:</w:t>
      </w:r>
      <w:r w:rsidRPr="00E30A6D">
        <w:rPr>
          <w:rFonts w:ascii="Arial" w:eastAsia="Arial" w:hAnsi="Arial" w:cs="Arial"/>
          <w:sz w:val="22"/>
          <w:lang w:val="es-ES" w:eastAsia="es-ES" w:bidi="es-ES"/>
        </w:rPr>
        <w:t xml:space="preserve"> </w:t>
      </w:r>
    </w:p>
    <w:p w14:paraId="5F701FAA" w14:textId="77777777" w:rsidR="001072D6" w:rsidRPr="00E30A6D" w:rsidRDefault="001072D6" w:rsidP="00C17D01">
      <w:pPr>
        <w:spacing w:line="276" w:lineRule="auto"/>
        <w:ind w:firstLine="709"/>
        <w:jc w:val="both"/>
        <w:rPr>
          <w:rFonts w:ascii="Arial" w:eastAsia="Arial" w:hAnsi="Arial" w:cs="Arial"/>
          <w:sz w:val="22"/>
          <w:lang w:val="es-ES" w:eastAsia="es-ES" w:bidi="es-ES"/>
        </w:rPr>
      </w:pPr>
    </w:p>
    <w:p w14:paraId="57E29D01" w14:textId="044705A1" w:rsidR="00950A47" w:rsidRDefault="00950A47" w:rsidP="001072D6">
      <w:pPr>
        <w:pStyle w:val="Textoindependiente"/>
        <w:ind w:left="709" w:right="709"/>
        <w:jc w:val="both"/>
        <w:rPr>
          <w:sz w:val="21"/>
          <w:szCs w:val="21"/>
        </w:rPr>
      </w:pPr>
      <w:r w:rsidRPr="00E30A6D">
        <w:rPr>
          <w:sz w:val="21"/>
          <w:szCs w:val="21"/>
        </w:rPr>
        <w:t>Cuando la entidad estatal de acuerdo con el alcance del objeto contractual ha identificado el tipo de infraestructura, la actividad a contratar y la cuantía del proceso de contratación, debe determinar la “experiencia general” y la “experiencia específica” con base en la “Matriz 1 – Experiencia”, de acuerdo con la metodología previamente expuesta, dicha experiencia debe solicitarse en las condiciones allí previstas, con la descripción completa que corresponda a la experiencia general y especifica. Por lo tanto, para el caso objeto de consulta, no es posible limitar las actividades válidas para la acreditación de experiencia únicamente a “pavimento asfáltico”, se reitera, se deben solicitar todas las actividades exigidas en la “Matriz 1-</w:t>
      </w:r>
      <w:r w:rsidRPr="00E30A6D">
        <w:rPr>
          <w:spacing w:val="-6"/>
          <w:sz w:val="21"/>
          <w:szCs w:val="21"/>
        </w:rPr>
        <w:t xml:space="preserve"> </w:t>
      </w:r>
      <w:r w:rsidRPr="00E30A6D">
        <w:rPr>
          <w:sz w:val="21"/>
          <w:szCs w:val="21"/>
        </w:rPr>
        <w:t>Experiencia”.</w:t>
      </w:r>
    </w:p>
    <w:p w14:paraId="26DBCF62" w14:textId="77777777" w:rsidR="001072D6" w:rsidRPr="00C17D01" w:rsidRDefault="001072D6" w:rsidP="00C17D01">
      <w:pPr>
        <w:pStyle w:val="Textoindependiente"/>
        <w:spacing w:line="276" w:lineRule="auto"/>
        <w:ind w:left="709" w:right="709"/>
        <w:jc w:val="both"/>
      </w:pPr>
    </w:p>
    <w:p w14:paraId="2BAE1C89" w14:textId="4397A40E" w:rsidR="00950A47" w:rsidRDefault="00950A47" w:rsidP="00C17D01">
      <w:pPr>
        <w:pStyle w:val="Textoindependiente"/>
        <w:spacing w:after="120" w:line="276" w:lineRule="auto"/>
        <w:ind w:right="51" w:firstLine="709"/>
        <w:jc w:val="both"/>
      </w:pPr>
      <w:r>
        <w:t>En ese orden</w:t>
      </w:r>
      <w:r w:rsidR="002A404D">
        <w:t xml:space="preserve"> de ideas</w:t>
      </w:r>
      <w:r>
        <w:t>, la inalterabilidad de los requisitos habilitantes impide que las entidades estatales alteren</w:t>
      </w:r>
      <w:r w:rsidR="000D4AB8">
        <w:t xml:space="preserve"> o</w:t>
      </w:r>
      <w:r>
        <w:t xml:space="preserve"> modifiquen lo establecido en la «Matriz 1 – Experiencia», lo que significa que tampoco </w:t>
      </w:r>
      <w:r w:rsidR="000D4AB8">
        <w:t xml:space="preserve">pueden </w:t>
      </w:r>
      <w:r>
        <w:t>limitar el contenido o alcance de los requisitos, ya que ello supondría altera</w:t>
      </w:r>
      <w:r w:rsidR="000D4AB8">
        <w:t>rlos</w:t>
      </w:r>
      <w:r>
        <w:t xml:space="preserve">, </w:t>
      </w:r>
      <w:r w:rsidR="000D4AB8">
        <w:t xml:space="preserve">lo que no es posible </w:t>
      </w:r>
      <w:r w:rsidR="00C11A0D">
        <w:t>debido al</w:t>
      </w:r>
      <w:r>
        <w:t xml:space="preserve"> principio de inalterabilidad. Conforme a esto, permitir </w:t>
      </w:r>
      <w:r w:rsidR="0049208B">
        <w:t>que la entidad valide la experiencia con el valor total de un contrato acreditado por un proponente, que contiene varias actividades y solo una corresponde a la «</w:t>
      </w:r>
      <w:r w:rsidR="0049208B">
        <w:rPr>
          <w:rFonts w:eastAsia="Calibri"/>
        </w:rPr>
        <w:t>construcción</w:t>
      </w:r>
      <w:r w:rsidR="0049208B">
        <w:t>»</w:t>
      </w:r>
      <w:r w:rsidR="00C11A0D">
        <w:t>,</w:t>
      </w:r>
      <w:r w:rsidR="0049208B">
        <w:t xml:space="preserve"> así contemplada en</w:t>
      </w:r>
      <w:r>
        <w:t xml:space="preserve"> los requisitos de «experiencia general» establecidos para la actividad </w:t>
      </w:r>
      <w:r w:rsidR="00E30A6D">
        <w:t>7</w:t>
      </w:r>
      <w:r>
        <w:t>.</w:t>
      </w:r>
      <w:r w:rsidR="0049208B">
        <w:t>1,</w:t>
      </w:r>
      <w:r>
        <w:t xml:space="preserve"> </w:t>
      </w:r>
      <w:r w:rsidR="00C11A0D">
        <w:t>implicaría</w:t>
      </w:r>
      <w:r>
        <w:t xml:space="preserve"> </w:t>
      </w:r>
      <w:r w:rsidR="00C11A0D">
        <w:t xml:space="preserve">desconocer </w:t>
      </w:r>
      <w:r>
        <w:t xml:space="preserve">el principio de inalterabilidad de los documentos tipo. </w:t>
      </w:r>
    </w:p>
    <w:p w14:paraId="18F5C9D4" w14:textId="198ADD90" w:rsidR="00997E4D" w:rsidRPr="002E3DDB" w:rsidRDefault="0049208B" w:rsidP="00C17D01">
      <w:pPr>
        <w:spacing w:line="276" w:lineRule="auto"/>
        <w:ind w:firstLine="708"/>
        <w:jc w:val="both"/>
        <w:rPr>
          <w:rFonts w:ascii="Arial" w:hAnsi="Arial" w:cs="Arial"/>
          <w:sz w:val="22"/>
        </w:rPr>
      </w:pPr>
      <w:r>
        <w:rPr>
          <w:rFonts w:ascii="Arial" w:hAnsi="Arial" w:cs="Arial"/>
          <w:sz w:val="22"/>
        </w:rPr>
        <w:t>Por otra parte, e</w:t>
      </w:r>
      <w:r w:rsidR="00997E4D" w:rsidRPr="002E3DDB">
        <w:rPr>
          <w:rFonts w:ascii="Arial" w:hAnsi="Arial" w:cs="Arial"/>
          <w:sz w:val="22"/>
        </w:rPr>
        <w:t>l numeral 3.5.</w:t>
      </w:r>
      <w:r>
        <w:rPr>
          <w:rFonts w:ascii="Arial" w:hAnsi="Arial" w:cs="Arial"/>
          <w:sz w:val="22"/>
        </w:rPr>
        <w:t>1</w:t>
      </w:r>
      <w:r w:rsidR="004B2A11">
        <w:rPr>
          <w:rFonts w:ascii="Arial" w:hAnsi="Arial" w:cs="Arial"/>
          <w:sz w:val="22"/>
        </w:rPr>
        <w:t>.</w:t>
      </w:r>
      <w:r w:rsidR="00997E4D" w:rsidRPr="002E3DDB">
        <w:rPr>
          <w:rFonts w:ascii="Arial" w:hAnsi="Arial" w:cs="Arial"/>
          <w:sz w:val="22"/>
        </w:rPr>
        <w:t xml:space="preserve"> del Documento Base establece </w:t>
      </w:r>
      <w:r w:rsidR="003F1A78">
        <w:rPr>
          <w:rFonts w:ascii="Arial" w:hAnsi="Arial" w:cs="Arial"/>
          <w:sz w:val="22"/>
        </w:rPr>
        <w:t>las</w:t>
      </w:r>
      <w:r w:rsidR="00997E4D" w:rsidRPr="002E3DDB">
        <w:rPr>
          <w:rFonts w:ascii="Arial" w:hAnsi="Arial" w:cs="Arial"/>
          <w:sz w:val="22"/>
        </w:rPr>
        <w:t xml:space="preserve"> «</w:t>
      </w:r>
      <w:r>
        <w:rPr>
          <w:rFonts w:ascii="Arial" w:hAnsi="Arial" w:cs="Arial"/>
          <w:sz w:val="22"/>
        </w:rPr>
        <w:t>características de los contratos presentados para</w:t>
      </w:r>
      <w:r w:rsidR="00997E4D" w:rsidRPr="002E3DDB">
        <w:rPr>
          <w:rFonts w:ascii="Arial" w:hAnsi="Arial" w:cs="Arial"/>
          <w:sz w:val="22"/>
        </w:rPr>
        <w:t xml:space="preserve"> </w:t>
      </w:r>
      <w:r>
        <w:rPr>
          <w:rFonts w:ascii="Arial" w:hAnsi="Arial" w:cs="Arial"/>
          <w:sz w:val="22"/>
        </w:rPr>
        <w:t>acreditar la</w:t>
      </w:r>
      <w:r w:rsidR="00997E4D" w:rsidRPr="002E3DDB">
        <w:rPr>
          <w:rFonts w:ascii="Arial" w:hAnsi="Arial" w:cs="Arial"/>
          <w:sz w:val="22"/>
        </w:rPr>
        <w:t xml:space="preserve"> experiencia </w:t>
      </w:r>
      <w:r>
        <w:rPr>
          <w:rFonts w:ascii="Arial" w:hAnsi="Arial" w:cs="Arial"/>
          <w:sz w:val="22"/>
        </w:rPr>
        <w:t>exigida</w:t>
      </w:r>
      <w:r w:rsidR="00997E4D" w:rsidRPr="002E3DDB">
        <w:rPr>
          <w:rFonts w:ascii="Arial" w:hAnsi="Arial" w:cs="Arial"/>
          <w:sz w:val="22"/>
        </w:rPr>
        <w:t xml:space="preserve">», que </w:t>
      </w:r>
      <w:r w:rsidR="007553EE">
        <w:rPr>
          <w:rFonts w:ascii="Arial" w:hAnsi="Arial" w:cs="Arial"/>
          <w:sz w:val="22"/>
        </w:rPr>
        <w:t>son</w:t>
      </w:r>
      <w:r w:rsidR="00997E4D" w:rsidRPr="002E3DDB">
        <w:rPr>
          <w:rFonts w:ascii="Arial" w:hAnsi="Arial" w:cs="Arial"/>
          <w:sz w:val="22"/>
        </w:rPr>
        <w:t xml:space="preserve"> reglas conforme a las cuales se debe evaluar la validez de</w:t>
      </w:r>
      <w:r w:rsidR="003F1A78">
        <w:rPr>
          <w:rFonts w:ascii="Arial" w:hAnsi="Arial" w:cs="Arial"/>
          <w:sz w:val="22"/>
        </w:rPr>
        <w:t xml:space="preserve"> los contratos presentados para </w:t>
      </w:r>
      <w:r w:rsidR="003F1A78">
        <w:rPr>
          <w:rFonts w:ascii="Arial" w:hAnsi="Arial" w:cs="Arial"/>
          <w:sz w:val="22"/>
        </w:rPr>
        <w:lastRenderedPageBreak/>
        <w:t>acreditar</w:t>
      </w:r>
      <w:r w:rsidR="00997E4D" w:rsidRPr="002E3DDB">
        <w:rPr>
          <w:rFonts w:ascii="Arial" w:hAnsi="Arial" w:cs="Arial"/>
          <w:sz w:val="22"/>
        </w:rPr>
        <w:t xml:space="preserve"> la experiencia </w:t>
      </w:r>
      <w:r w:rsidR="003F1A78">
        <w:rPr>
          <w:rFonts w:ascii="Arial" w:hAnsi="Arial" w:cs="Arial"/>
          <w:sz w:val="22"/>
        </w:rPr>
        <w:t>y</w:t>
      </w:r>
      <w:r w:rsidR="00997E4D" w:rsidRPr="002E3DDB">
        <w:rPr>
          <w:rFonts w:ascii="Arial" w:hAnsi="Arial" w:cs="Arial"/>
          <w:sz w:val="22"/>
        </w:rPr>
        <w:t xml:space="preserve"> cumplir con el requisito </w:t>
      </w:r>
      <w:r w:rsidR="003F1A78">
        <w:rPr>
          <w:rFonts w:ascii="Arial" w:hAnsi="Arial" w:cs="Arial"/>
          <w:sz w:val="22"/>
        </w:rPr>
        <w:t xml:space="preserve">establecido en </w:t>
      </w:r>
      <w:r w:rsidR="00997E4D" w:rsidRPr="002E3DDB">
        <w:rPr>
          <w:rFonts w:ascii="Arial" w:hAnsi="Arial" w:cs="Arial"/>
          <w:sz w:val="22"/>
        </w:rPr>
        <w:t xml:space="preserve">la Matriz 1. Dentro de las </w:t>
      </w:r>
      <w:r w:rsidR="003F1A78">
        <w:rPr>
          <w:rFonts w:ascii="Arial" w:hAnsi="Arial" w:cs="Arial"/>
          <w:sz w:val="22"/>
        </w:rPr>
        <w:t>característica</w:t>
      </w:r>
      <w:r w:rsidR="00997E4D" w:rsidRPr="002E3DDB">
        <w:rPr>
          <w:rFonts w:ascii="Arial" w:hAnsi="Arial" w:cs="Arial"/>
          <w:sz w:val="22"/>
        </w:rPr>
        <w:t xml:space="preserve">s establecidas en este numeral se </w:t>
      </w:r>
      <w:r>
        <w:rPr>
          <w:rFonts w:ascii="Arial" w:hAnsi="Arial" w:cs="Arial"/>
          <w:sz w:val="22"/>
        </w:rPr>
        <w:t>destaca el literal A</w:t>
      </w:r>
      <w:r w:rsidR="00997E4D" w:rsidRPr="002E3DDB">
        <w:rPr>
          <w:rFonts w:ascii="Arial" w:hAnsi="Arial" w:cs="Arial"/>
          <w:sz w:val="22"/>
        </w:rPr>
        <w:t>, que regula</w:t>
      </w:r>
      <w:r w:rsidR="00E2635B" w:rsidRPr="002E3DDB">
        <w:rPr>
          <w:rFonts w:ascii="Arial" w:hAnsi="Arial" w:cs="Arial"/>
          <w:sz w:val="22"/>
        </w:rPr>
        <w:t xml:space="preserve"> la</w:t>
      </w:r>
      <w:r w:rsidR="003F1A78">
        <w:rPr>
          <w:rFonts w:ascii="Arial" w:hAnsi="Arial" w:cs="Arial"/>
          <w:sz w:val="22"/>
        </w:rPr>
        <w:t xml:space="preserve"> actividad que debe contener el contrato que se presenta para </w:t>
      </w:r>
      <w:r w:rsidR="00C11A0D">
        <w:rPr>
          <w:rFonts w:ascii="Arial" w:hAnsi="Arial" w:cs="Arial"/>
          <w:sz w:val="22"/>
        </w:rPr>
        <w:t>acreditar el</w:t>
      </w:r>
      <w:r w:rsidR="00997E4D" w:rsidRPr="002E3DDB">
        <w:rPr>
          <w:rFonts w:ascii="Arial" w:hAnsi="Arial" w:cs="Arial"/>
          <w:sz w:val="22"/>
        </w:rPr>
        <w:t xml:space="preserve"> requisito de experiencia:</w:t>
      </w:r>
    </w:p>
    <w:p w14:paraId="18AFDD04" w14:textId="77777777" w:rsidR="00844EFE" w:rsidRPr="002E3DDB" w:rsidRDefault="00844EFE" w:rsidP="00B84038">
      <w:pPr>
        <w:spacing w:line="276" w:lineRule="auto"/>
        <w:ind w:firstLine="708"/>
        <w:jc w:val="both"/>
        <w:rPr>
          <w:rFonts w:ascii="Arial" w:hAnsi="Arial" w:cs="Arial"/>
          <w:sz w:val="22"/>
        </w:rPr>
      </w:pPr>
    </w:p>
    <w:p w14:paraId="381D8A02" w14:textId="7F629595" w:rsidR="003F1A78" w:rsidRPr="003F1A78" w:rsidRDefault="0049208B" w:rsidP="00C17D01">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highlight w:val="lightGray"/>
          <w:lang w:eastAsia="es-ES"/>
        </w:rPr>
      </w:pPr>
      <w:r w:rsidRPr="0049208B">
        <w:rPr>
          <w:rFonts w:ascii="Arial" w:eastAsia="Arial,Times New Roman" w:hAnsi="Arial" w:cs="Arial"/>
          <w:sz w:val="21"/>
          <w:szCs w:val="21"/>
          <w:lang w:eastAsia="es-ES"/>
        </w:rPr>
        <w:t>A.</w:t>
      </w:r>
      <w:r w:rsidRPr="0049208B">
        <w:rPr>
          <w:rFonts w:ascii="Arial" w:eastAsia="Arial,Times New Roman" w:hAnsi="Arial" w:cs="Arial"/>
          <w:sz w:val="21"/>
          <w:szCs w:val="21"/>
          <w:lang w:eastAsia="es-ES"/>
        </w:rPr>
        <w:tab/>
        <w:t xml:space="preserve">Que hayan contenido la ejecución de: </w:t>
      </w:r>
      <w:r w:rsidRPr="003F1A78">
        <w:rPr>
          <w:rFonts w:ascii="Arial" w:eastAsia="Arial,Times New Roman" w:hAnsi="Arial" w:cs="Arial"/>
          <w:sz w:val="21"/>
          <w:szCs w:val="21"/>
          <w:highlight w:val="lightGray"/>
          <w:lang w:eastAsia="es-ES"/>
        </w:rPr>
        <w:t xml:space="preserve">[En este espacio 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14:paraId="1C63822E" w14:textId="04115EC8" w:rsidR="00B92836" w:rsidRPr="003F1A78" w:rsidRDefault="0049208B" w:rsidP="00C17D01">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highlight w:val="lightGray"/>
          <w:lang w:eastAsia="es-ES"/>
        </w:rPr>
      </w:pPr>
      <w:r w:rsidRPr="003F1A78">
        <w:rPr>
          <w:rFonts w:ascii="Arial" w:eastAsia="Arial,Times New Roman" w:hAnsi="Arial" w:cs="Arial"/>
          <w:sz w:val="21"/>
          <w:szCs w:val="21"/>
          <w:highlight w:val="lightGray"/>
          <w:lang w:eastAsia="es-ES"/>
        </w:rPr>
        <w:t>De conformidad con lo anterior, la entidad deberá diligenciar este literal, exclusivamente, con lo señalado en la Matriz 1- Experiencia.</w:t>
      </w:r>
    </w:p>
    <w:p w14:paraId="0863E357" w14:textId="3827A2C3" w:rsidR="0049208B" w:rsidRPr="003F1A78" w:rsidRDefault="0049208B" w:rsidP="0049208B">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highlight w:val="lightGray"/>
          <w:lang w:eastAsia="es-ES"/>
        </w:rPr>
      </w:pPr>
      <w:r w:rsidRPr="003F1A78">
        <w:rPr>
          <w:rFonts w:ascii="Arial" w:eastAsia="Arial,Times New Roman" w:hAnsi="Arial" w:cs="Arial"/>
          <w:sz w:val="21"/>
          <w:szCs w:val="21"/>
          <w:highlight w:val="lightGray"/>
          <w:lang w:eastAsia="es-ES"/>
        </w:rPr>
        <w:t>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Matriz 1 – Experiencia lo establezca</w:t>
      </w:r>
      <w:r w:rsidR="003F1A78" w:rsidRPr="003F1A78">
        <w:rPr>
          <w:rFonts w:ascii="Arial" w:eastAsia="Arial,Times New Roman" w:hAnsi="Arial" w:cs="Arial"/>
          <w:sz w:val="21"/>
          <w:szCs w:val="21"/>
          <w:highlight w:val="lightGray"/>
          <w:lang w:eastAsia="es-ES"/>
        </w:rPr>
        <w:t>.</w:t>
      </w:r>
    </w:p>
    <w:p w14:paraId="04765288" w14:textId="11643894" w:rsidR="00844EFE" w:rsidRDefault="00B92836" w:rsidP="00B92836">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lang w:eastAsia="es-ES"/>
        </w:rPr>
      </w:pPr>
      <w:r w:rsidRPr="00B92836">
        <w:rPr>
          <w:rFonts w:ascii="Arial" w:eastAsia="Arial,Times New Roman" w:hAnsi="Arial" w:cs="Arial"/>
          <w:sz w:val="21"/>
          <w:szCs w:val="21"/>
          <w:lang w:eastAsia="es-ES"/>
        </w:rPr>
        <w:t>[...]</w:t>
      </w:r>
    </w:p>
    <w:p w14:paraId="4CDB34BF" w14:textId="77777777" w:rsidR="00B92836" w:rsidRPr="002E3DDB" w:rsidRDefault="00B92836" w:rsidP="00B84038">
      <w:pPr>
        <w:spacing w:line="276" w:lineRule="auto"/>
        <w:ind w:firstLine="709"/>
        <w:jc w:val="both"/>
        <w:rPr>
          <w:rFonts w:ascii="Arial" w:hAnsi="Arial" w:cs="Arial"/>
          <w:sz w:val="22"/>
        </w:rPr>
      </w:pPr>
    </w:p>
    <w:p w14:paraId="67ACD5C2" w14:textId="75CFAC43" w:rsidR="00997E4D" w:rsidRPr="002E3DDB" w:rsidRDefault="00C11A0D" w:rsidP="00B84038">
      <w:pPr>
        <w:spacing w:after="120" w:line="276" w:lineRule="auto"/>
        <w:ind w:firstLine="709"/>
        <w:jc w:val="both"/>
        <w:rPr>
          <w:rFonts w:ascii="Arial" w:hAnsi="Arial" w:cs="Arial"/>
          <w:sz w:val="22"/>
        </w:rPr>
      </w:pPr>
      <w:r>
        <w:rPr>
          <w:rFonts w:ascii="Arial" w:hAnsi="Arial" w:cs="Arial"/>
          <w:sz w:val="22"/>
        </w:rPr>
        <w:t>E</w:t>
      </w:r>
      <w:r w:rsidR="00997E4D" w:rsidRPr="002E3DDB">
        <w:rPr>
          <w:rFonts w:ascii="Arial" w:hAnsi="Arial" w:cs="Arial"/>
          <w:sz w:val="22"/>
        </w:rPr>
        <w:t xml:space="preserve">l literal transcrito </w:t>
      </w:r>
      <w:r>
        <w:rPr>
          <w:rFonts w:ascii="Arial" w:hAnsi="Arial" w:cs="Arial"/>
          <w:sz w:val="22"/>
        </w:rPr>
        <w:t>establece</w:t>
      </w:r>
      <w:r w:rsidR="00997E4D" w:rsidRPr="002E3DDB">
        <w:rPr>
          <w:rFonts w:ascii="Arial" w:hAnsi="Arial" w:cs="Arial"/>
          <w:sz w:val="22"/>
        </w:rPr>
        <w:t xml:space="preserve"> que cuando un proponente pretenda acreditar experiencia adquirida en el marco de la ejecución de un contrato </w:t>
      </w:r>
      <w:r w:rsidR="003F1A78">
        <w:rPr>
          <w:rFonts w:ascii="Arial" w:hAnsi="Arial" w:cs="Arial"/>
          <w:sz w:val="22"/>
        </w:rPr>
        <w:t xml:space="preserve">donde </w:t>
      </w:r>
      <w:r w:rsidR="00B92836">
        <w:rPr>
          <w:rFonts w:ascii="Arial" w:hAnsi="Arial" w:cs="Arial"/>
          <w:sz w:val="22"/>
        </w:rPr>
        <w:t xml:space="preserve">desarrolló </w:t>
      </w:r>
      <w:r w:rsidR="003F1A78">
        <w:rPr>
          <w:rFonts w:ascii="Arial" w:hAnsi="Arial" w:cs="Arial"/>
          <w:sz w:val="22"/>
        </w:rPr>
        <w:t>diferentes actividades</w:t>
      </w:r>
      <w:r w:rsidR="00997E4D" w:rsidRPr="002E3DDB">
        <w:rPr>
          <w:rFonts w:ascii="Arial" w:hAnsi="Arial" w:cs="Arial"/>
          <w:sz w:val="22"/>
        </w:rPr>
        <w:t xml:space="preserve">, dicha experiencia deberá ser evaluada en función de </w:t>
      </w:r>
      <w:r w:rsidR="003F1A78">
        <w:rPr>
          <w:rFonts w:ascii="Arial" w:hAnsi="Arial" w:cs="Arial"/>
          <w:sz w:val="22"/>
        </w:rPr>
        <w:t xml:space="preserve">la actividad que la entidad señala en </w:t>
      </w:r>
      <w:r w:rsidR="00A83317">
        <w:rPr>
          <w:rFonts w:ascii="Arial" w:hAnsi="Arial" w:cs="Arial"/>
          <w:sz w:val="22"/>
        </w:rPr>
        <w:t xml:space="preserve">el </w:t>
      </w:r>
      <w:r w:rsidR="003F1A78">
        <w:rPr>
          <w:rFonts w:ascii="Arial" w:hAnsi="Arial" w:cs="Arial"/>
          <w:sz w:val="22"/>
        </w:rPr>
        <w:t>literal A, teniendo en cuenta que</w:t>
      </w:r>
      <w:r w:rsidR="00B92836">
        <w:rPr>
          <w:rFonts w:ascii="Arial" w:hAnsi="Arial" w:cs="Arial"/>
          <w:sz w:val="22"/>
        </w:rPr>
        <w:t xml:space="preserve"> este</w:t>
      </w:r>
      <w:r w:rsidR="003F1A78">
        <w:rPr>
          <w:rFonts w:ascii="Arial" w:hAnsi="Arial" w:cs="Arial"/>
          <w:sz w:val="22"/>
        </w:rPr>
        <w:t xml:space="preserve"> </w:t>
      </w:r>
      <w:r w:rsidR="00B92836">
        <w:rPr>
          <w:rFonts w:ascii="Arial" w:hAnsi="Arial" w:cs="Arial"/>
          <w:sz w:val="22"/>
        </w:rPr>
        <w:t xml:space="preserve">contiene un espacio en color gris y corchetes que es la forma de </w:t>
      </w:r>
      <w:r w:rsidR="002D0CAB">
        <w:rPr>
          <w:rFonts w:ascii="Arial" w:hAnsi="Arial" w:cs="Arial"/>
          <w:sz w:val="22"/>
        </w:rPr>
        <w:t>destacar</w:t>
      </w:r>
      <w:r w:rsidR="00B92836">
        <w:rPr>
          <w:rFonts w:ascii="Arial" w:hAnsi="Arial" w:cs="Arial"/>
          <w:sz w:val="22"/>
        </w:rPr>
        <w:t xml:space="preserve"> los aspectos que deben ser diligenciados por la entidad</w:t>
      </w:r>
      <w:r w:rsidR="00997E4D" w:rsidRPr="002E3DDB">
        <w:rPr>
          <w:rFonts w:ascii="Arial" w:hAnsi="Arial" w:cs="Arial"/>
          <w:sz w:val="22"/>
        </w:rPr>
        <w:t xml:space="preserve">. </w:t>
      </w:r>
      <w:r w:rsidR="00952992">
        <w:rPr>
          <w:rFonts w:ascii="Arial" w:hAnsi="Arial" w:cs="Arial"/>
          <w:sz w:val="22"/>
        </w:rPr>
        <w:t>En otras palabras</w:t>
      </w:r>
      <w:r w:rsidR="00997E4D" w:rsidRPr="002E3DDB">
        <w:rPr>
          <w:rFonts w:ascii="Arial" w:hAnsi="Arial" w:cs="Arial"/>
          <w:sz w:val="22"/>
        </w:rPr>
        <w:t xml:space="preserve">, </w:t>
      </w:r>
      <w:r w:rsidR="00A83317">
        <w:rPr>
          <w:rFonts w:ascii="Arial" w:hAnsi="Arial" w:cs="Arial"/>
          <w:sz w:val="22"/>
        </w:rPr>
        <w:t>allí se establece</w:t>
      </w:r>
      <w:r w:rsidR="00997E4D" w:rsidRPr="002E3DDB">
        <w:rPr>
          <w:rFonts w:ascii="Arial" w:hAnsi="Arial" w:cs="Arial"/>
          <w:sz w:val="22"/>
        </w:rPr>
        <w:t xml:space="preserve"> que la experiencia </w:t>
      </w:r>
      <w:r w:rsidR="00B92836">
        <w:rPr>
          <w:rFonts w:ascii="Arial" w:hAnsi="Arial" w:cs="Arial"/>
          <w:sz w:val="22"/>
        </w:rPr>
        <w:t>que la entidad puede evaluar es únicamente la relacionada con la actividad señalada en este literal A,</w:t>
      </w:r>
      <w:r w:rsidR="00997E4D" w:rsidRPr="002E3DDB">
        <w:rPr>
          <w:rFonts w:ascii="Arial" w:hAnsi="Arial" w:cs="Arial"/>
          <w:sz w:val="22"/>
        </w:rPr>
        <w:t xml:space="preserve"> por lo cual establece que </w:t>
      </w:r>
      <w:r w:rsidR="00B92836">
        <w:rPr>
          <w:rFonts w:ascii="Arial" w:hAnsi="Arial" w:cs="Arial"/>
          <w:sz w:val="22"/>
        </w:rPr>
        <w:t>esta actividad corresponde a las señaladas en la matriz 1 que son válidas para acreditar la experiencia general y espec</w:t>
      </w:r>
      <w:r w:rsidR="00A83317">
        <w:rPr>
          <w:rFonts w:ascii="Arial" w:hAnsi="Arial" w:cs="Arial"/>
          <w:sz w:val="22"/>
        </w:rPr>
        <w:t>í</w:t>
      </w:r>
      <w:r w:rsidR="00B92836">
        <w:rPr>
          <w:rFonts w:ascii="Arial" w:hAnsi="Arial" w:cs="Arial"/>
          <w:sz w:val="22"/>
        </w:rPr>
        <w:t>fica</w:t>
      </w:r>
      <w:r w:rsidR="00997E4D" w:rsidRPr="002E3DDB">
        <w:rPr>
          <w:rFonts w:ascii="Arial" w:hAnsi="Arial" w:cs="Arial"/>
          <w:sz w:val="22"/>
        </w:rPr>
        <w:t xml:space="preserve">. </w:t>
      </w:r>
    </w:p>
    <w:p w14:paraId="0ABBEABD" w14:textId="3B107502" w:rsidR="00997E4D" w:rsidRDefault="00997E4D" w:rsidP="006C2FF6">
      <w:pPr>
        <w:spacing w:after="120" w:line="276" w:lineRule="auto"/>
        <w:ind w:firstLine="708"/>
        <w:jc w:val="both"/>
        <w:rPr>
          <w:rFonts w:ascii="Arial" w:hAnsi="Arial" w:cs="Arial"/>
          <w:sz w:val="22"/>
        </w:rPr>
      </w:pPr>
      <w:r w:rsidRPr="002E3DDB">
        <w:rPr>
          <w:rFonts w:ascii="Arial" w:hAnsi="Arial" w:cs="Arial"/>
          <w:sz w:val="22"/>
        </w:rPr>
        <w:t xml:space="preserve">De acuerdo con lo anterior, una adecuada interpretación del literal </w:t>
      </w:r>
      <w:r w:rsidR="003D2720">
        <w:rPr>
          <w:rFonts w:ascii="Arial" w:hAnsi="Arial" w:cs="Arial"/>
          <w:sz w:val="22"/>
        </w:rPr>
        <w:t>A</w:t>
      </w:r>
      <w:r w:rsidRPr="002E3DDB">
        <w:rPr>
          <w:rFonts w:ascii="Arial" w:hAnsi="Arial" w:cs="Arial"/>
          <w:sz w:val="22"/>
        </w:rPr>
        <w:t xml:space="preserve"> del numeral 3.5.</w:t>
      </w:r>
      <w:r w:rsidR="003D2720">
        <w:rPr>
          <w:rFonts w:ascii="Arial" w:hAnsi="Arial" w:cs="Arial"/>
          <w:sz w:val="22"/>
        </w:rPr>
        <w:t>1</w:t>
      </w:r>
      <w:r w:rsidR="00E572DF">
        <w:rPr>
          <w:rFonts w:ascii="Arial" w:hAnsi="Arial" w:cs="Arial"/>
          <w:sz w:val="22"/>
        </w:rPr>
        <w:t xml:space="preserve">. debe tener en cuenta </w:t>
      </w:r>
      <w:r w:rsidR="004B2A11">
        <w:rPr>
          <w:rFonts w:ascii="Arial" w:hAnsi="Arial" w:cs="Arial"/>
          <w:sz w:val="22"/>
        </w:rPr>
        <w:t xml:space="preserve">lo señalado </w:t>
      </w:r>
      <w:r w:rsidR="003D2720">
        <w:rPr>
          <w:rFonts w:ascii="Arial" w:hAnsi="Arial" w:cs="Arial"/>
          <w:sz w:val="22"/>
        </w:rPr>
        <w:t>en la matriz 1</w:t>
      </w:r>
      <w:r w:rsidR="00474C82">
        <w:rPr>
          <w:rFonts w:ascii="Arial" w:hAnsi="Arial" w:cs="Arial"/>
          <w:sz w:val="22"/>
        </w:rPr>
        <w:t xml:space="preserve">, puesto </w:t>
      </w:r>
      <w:r w:rsidR="00DC6203">
        <w:rPr>
          <w:rFonts w:ascii="Arial" w:hAnsi="Arial" w:cs="Arial"/>
          <w:sz w:val="22"/>
        </w:rPr>
        <w:t>que allí se indica l</w:t>
      </w:r>
      <w:r w:rsidR="00CD185F">
        <w:rPr>
          <w:rFonts w:ascii="Arial" w:hAnsi="Arial" w:cs="Arial"/>
          <w:sz w:val="22"/>
        </w:rPr>
        <w:t>a experiencia</w:t>
      </w:r>
      <w:r w:rsidR="003D2720">
        <w:rPr>
          <w:rFonts w:ascii="Arial" w:hAnsi="Arial" w:cs="Arial"/>
          <w:sz w:val="22"/>
        </w:rPr>
        <w:t xml:space="preserve"> general y espec</w:t>
      </w:r>
      <w:r w:rsidR="00A83317">
        <w:rPr>
          <w:rFonts w:ascii="Arial" w:hAnsi="Arial" w:cs="Arial"/>
          <w:sz w:val="22"/>
        </w:rPr>
        <w:t>í</w:t>
      </w:r>
      <w:r w:rsidR="003D2720">
        <w:rPr>
          <w:rFonts w:ascii="Arial" w:hAnsi="Arial" w:cs="Arial"/>
          <w:sz w:val="22"/>
        </w:rPr>
        <w:t>fica que es válida para cada actividad que se requiera contratar</w:t>
      </w:r>
      <w:r w:rsidR="006B2BB6">
        <w:rPr>
          <w:rFonts w:ascii="Arial" w:hAnsi="Arial" w:cs="Arial"/>
          <w:sz w:val="22"/>
        </w:rPr>
        <w:t xml:space="preserve">. Lo anterior significa que </w:t>
      </w:r>
      <w:r w:rsidR="00E60D6E">
        <w:rPr>
          <w:rFonts w:ascii="Arial" w:hAnsi="Arial" w:cs="Arial"/>
          <w:sz w:val="22"/>
        </w:rPr>
        <w:t xml:space="preserve">para acreditar la experiencia </w:t>
      </w:r>
      <w:r w:rsidR="003D2720">
        <w:rPr>
          <w:rFonts w:ascii="Arial" w:hAnsi="Arial" w:cs="Arial"/>
          <w:sz w:val="22"/>
        </w:rPr>
        <w:t xml:space="preserve">señalada en la matriz 1, los contratos mediante los cuales se </w:t>
      </w:r>
      <w:r w:rsidR="004971A4">
        <w:rPr>
          <w:rFonts w:ascii="Arial" w:hAnsi="Arial" w:cs="Arial"/>
          <w:sz w:val="22"/>
        </w:rPr>
        <w:t>adquiri</w:t>
      </w:r>
      <w:r w:rsidR="003D2720">
        <w:rPr>
          <w:rFonts w:ascii="Arial" w:hAnsi="Arial" w:cs="Arial"/>
          <w:sz w:val="22"/>
        </w:rPr>
        <w:t>ó deben cumplir las características del numeral 3.5.1 del documento base, particularmente el literal A</w:t>
      </w:r>
      <w:r w:rsidR="00952992">
        <w:rPr>
          <w:rFonts w:ascii="Arial" w:hAnsi="Arial" w:cs="Arial"/>
          <w:sz w:val="22"/>
        </w:rPr>
        <w:t>. Es decir,</w:t>
      </w:r>
      <w:r w:rsidR="003D2720">
        <w:rPr>
          <w:rFonts w:ascii="Arial" w:hAnsi="Arial" w:cs="Arial"/>
          <w:sz w:val="22"/>
        </w:rPr>
        <w:t xml:space="preserve"> deben referirse a la actividad que la entidad definió como objeto del procedimiento contractual, que como el mismo literal indica, se debe diligenciar exclusivamente con lo señalado en la matriz 1.</w:t>
      </w:r>
    </w:p>
    <w:p w14:paraId="7385CE4B" w14:textId="038DF602" w:rsidR="00E30A6D" w:rsidRDefault="00181B70" w:rsidP="006C2FF6">
      <w:pPr>
        <w:spacing w:after="120" w:line="276" w:lineRule="auto"/>
        <w:ind w:firstLine="708"/>
        <w:jc w:val="both"/>
        <w:rPr>
          <w:rFonts w:ascii="Arial" w:hAnsi="Arial" w:cs="Arial"/>
          <w:sz w:val="22"/>
        </w:rPr>
      </w:pPr>
      <w:r>
        <w:rPr>
          <w:rFonts w:ascii="Arial" w:hAnsi="Arial" w:cs="Arial"/>
          <w:sz w:val="22"/>
        </w:rPr>
        <w:t>Por consiguiente</w:t>
      </w:r>
      <w:r w:rsidR="002D0CAB">
        <w:rPr>
          <w:rFonts w:ascii="Arial" w:hAnsi="Arial" w:cs="Arial"/>
          <w:sz w:val="22"/>
        </w:rPr>
        <w:t xml:space="preserve">, </w:t>
      </w:r>
      <w:r w:rsidR="00FA1E4F">
        <w:rPr>
          <w:rFonts w:ascii="Arial" w:hAnsi="Arial" w:cs="Arial"/>
          <w:sz w:val="22"/>
        </w:rPr>
        <w:t xml:space="preserve">si un proponente acredita un contrato que contiene la actividad señalada en el literal A del numeral 3.5.1 del documento base </w:t>
      </w:r>
      <w:r w:rsidR="00952992">
        <w:rPr>
          <w:rFonts w:ascii="Arial" w:hAnsi="Arial" w:cs="Arial"/>
          <w:sz w:val="22"/>
        </w:rPr>
        <w:t>–</w:t>
      </w:r>
      <w:r w:rsidR="00FA1E4F">
        <w:rPr>
          <w:rFonts w:ascii="Arial" w:hAnsi="Arial" w:cs="Arial"/>
          <w:sz w:val="22"/>
        </w:rPr>
        <w:t>que corresponde a las actividades que señala la matriz 1 como experiencia general, para el caso planteado, la actividad de «</w:t>
      </w:r>
      <w:r w:rsidR="00FA1E4F">
        <w:rPr>
          <w:rFonts w:ascii="Arial" w:eastAsia="Calibri" w:hAnsi="Arial" w:cs="Arial"/>
          <w:sz w:val="22"/>
        </w:rPr>
        <w:t>construcción</w:t>
      </w:r>
      <w:r w:rsidR="00FA1E4F">
        <w:rPr>
          <w:rFonts w:ascii="Arial" w:hAnsi="Arial" w:cs="Arial"/>
          <w:sz w:val="22"/>
        </w:rPr>
        <w:t>»</w:t>
      </w:r>
      <w:r w:rsidR="00952992">
        <w:rPr>
          <w:rFonts w:ascii="Arial" w:hAnsi="Arial" w:cs="Arial"/>
          <w:sz w:val="22"/>
        </w:rPr>
        <w:t>–</w:t>
      </w:r>
      <w:r w:rsidR="00FA1E4F">
        <w:rPr>
          <w:rFonts w:ascii="Arial" w:hAnsi="Arial" w:cs="Arial"/>
          <w:sz w:val="22"/>
        </w:rPr>
        <w:t xml:space="preserve"> pero también contiene otras actividades que no corresponden </w:t>
      </w:r>
      <w:r w:rsidR="00FA1E4F">
        <w:rPr>
          <w:rFonts w:ascii="Arial" w:hAnsi="Arial" w:cs="Arial"/>
          <w:sz w:val="22"/>
        </w:rPr>
        <w:lastRenderedPageBreak/>
        <w:t>a esta, la entidad debe evaluar la experiencia en «</w:t>
      </w:r>
      <w:r w:rsidR="00FA1E4F">
        <w:rPr>
          <w:rFonts w:ascii="Arial" w:eastAsia="Calibri" w:hAnsi="Arial" w:cs="Arial"/>
          <w:sz w:val="22"/>
        </w:rPr>
        <w:t>construcción</w:t>
      </w:r>
      <w:r w:rsidR="00FA1E4F">
        <w:rPr>
          <w:rFonts w:ascii="Arial" w:hAnsi="Arial" w:cs="Arial"/>
          <w:sz w:val="22"/>
        </w:rPr>
        <w:t>» y su valor</w:t>
      </w:r>
      <w:r w:rsidR="00C17D01">
        <w:rPr>
          <w:rFonts w:ascii="Arial" w:hAnsi="Arial" w:cs="Arial"/>
          <w:sz w:val="22"/>
        </w:rPr>
        <w:t>. En todo caso, debe</w:t>
      </w:r>
      <w:r w:rsidR="00FA1E4F">
        <w:rPr>
          <w:rFonts w:ascii="Arial" w:hAnsi="Arial" w:cs="Arial"/>
          <w:sz w:val="22"/>
        </w:rPr>
        <w:t xml:space="preserve"> desconta</w:t>
      </w:r>
      <w:r w:rsidR="00C17D01">
        <w:rPr>
          <w:rFonts w:ascii="Arial" w:hAnsi="Arial" w:cs="Arial"/>
          <w:sz w:val="22"/>
        </w:rPr>
        <w:t>r</w:t>
      </w:r>
      <w:r w:rsidR="00FA1E4F">
        <w:rPr>
          <w:rFonts w:ascii="Arial" w:hAnsi="Arial" w:cs="Arial"/>
          <w:sz w:val="22"/>
        </w:rPr>
        <w:t xml:space="preserve"> las actividades diferentes y sus valores, considerando cada actividad del contrato con su respectivo valor. </w:t>
      </w:r>
    </w:p>
    <w:p w14:paraId="4D4DD7FD" w14:textId="39B28EC3" w:rsidR="002D0CAB" w:rsidRPr="00FA1E4F" w:rsidRDefault="00FA1E4F" w:rsidP="006C2FF6">
      <w:pPr>
        <w:spacing w:after="120" w:line="276" w:lineRule="auto"/>
        <w:ind w:firstLine="708"/>
        <w:jc w:val="both"/>
        <w:rPr>
          <w:rFonts w:ascii="Arial" w:hAnsi="Arial" w:cs="Arial"/>
          <w:sz w:val="22"/>
          <w:lang w:val="es-CO"/>
        </w:rPr>
      </w:pPr>
      <w:r>
        <w:rPr>
          <w:rFonts w:ascii="Arial" w:hAnsi="Arial" w:cs="Arial"/>
          <w:sz w:val="22"/>
        </w:rPr>
        <w:t xml:space="preserve">Lo anterior se concluye debido a que si el documento base y la matriz 1 contemplan una actividad </w:t>
      </w:r>
      <w:r w:rsidR="00577526">
        <w:rPr>
          <w:rFonts w:ascii="Arial" w:hAnsi="Arial" w:cs="Arial"/>
          <w:sz w:val="22"/>
        </w:rPr>
        <w:t>específica</w:t>
      </w:r>
      <w:r>
        <w:rPr>
          <w:rFonts w:ascii="Arial" w:hAnsi="Arial" w:cs="Arial"/>
          <w:sz w:val="22"/>
        </w:rPr>
        <w:t>, no es posible que la entidad valide otras actividades, ya que están obligadas por lo regulado en los documentos tipo</w:t>
      </w:r>
      <w:r w:rsidR="00A83317">
        <w:rPr>
          <w:rFonts w:ascii="Arial" w:hAnsi="Arial" w:cs="Arial"/>
          <w:sz w:val="22"/>
        </w:rPr>
        <w:t xml:space="preserve">, bajo </w:t>
      </w:r>
      <w:r>
        <w:rPr>
          <w:rFonts w:ascii="Arial" w:hAnsi="Arial" w:cs="Arial"/>
          <w:sz w:val="22"/>
        </w:rPr>
        <w:t xml:space="preserve">el principio de </w:t>
      </w:r>
      <w:r w:rsidR="00A83317">
        <w:rPr>
          <w:rFonts w:ascii="Arial" w:hAnsi="Arial" w:cs="Arial"/>
          <w:sz w:val="22"/>
        </w:rPr>
        <w:t xml:space="preserve">la </w:t>
      </w:r>
      <w:r>
        <w:rPr>
          <w:rFonts w:ascii="Arial" w:hAnsi="Arial" w:cs="Arial"/>
          <w:sz w:val="22"/>
        </w:rPr>
        <w:t>inalterabilidad</w:t>
      </w:r>
      <w:r w:rsidR="00A83317">
        <w:rPr>
          <w:rFonts w:ascii="Arial" w:hAnsi="Arial" w:cs="Arial"/>
          <w:sz w:val="22"/>
        </w:rPr>
        <w:t>.</w:t>
      </w:r>
      <w:r>
        <w:rPr>
          <w:rFonts w:ascii="Arial" w:hAnsi="Arial" w:cs="Arial"/>
          <w:sz w:val="22"/>
        </w:rPr>
        <w:t xml:space="preserve"> </w:t>
      </w:r>
      <w:r w:rsidR="00A83317">
        <w:rPr>
          <w:rFonts w:ascii="Arial" w:hAnsi="Arial" w:cs="Arial"/>
          <w:sz w:val="22"/>
        </w:rPr>
        <w:t>En este sentido, aunque</w:t>
      </w:r>
      <w:r>
        <w:rPr>
          <w:rFonts w:ascii="Arial" w:hAnsi="Arial" w:cs="Arial"/>
          <w:sz w:val="22"/>
        </w:rPr>
        <w:t xml:space="preserve"> el literal A del numeral 3.5.1 contiene un espacio en gris y corchetes que puede ser diligenciado por la entidad, este </w:t>
      </w:r>
      <w:r w:rsidR="00B44BDE">
        <w:rPr>
          <w:rFonts w:ascii="Arial" w:hAnsi="Arial" w:cs="Arial"/>
          <w:sz w:val="22"/>
        </w:rPr>
        <w:t xml:space="preserve">espacio debe </w:t>
      </w:r>
      <w:r w:rsidR="00A83317">
        <w:rPr>
          <w:rFonts w:ascii="Arial" w:hAnsi="Arial" w:cs="Arial"/>
          <w:sz w:val="22"/>
        </w:rPr>
        <w:t xml:space="preserve">diligenciarse estrictamente con fundamento en </w:t>
      </w:r>
      <w:r>
        <w:rPr>
          <w:rFonts w:ascii="Arial" w:hAnsi="Arial" w:cs="Arial"/>
          <w:sz w:val="22"/>
        </w:rPr>
        <w:t xml:space="preserve">lo </w:t>
      </w:r>
      <w:r w:rsidR="00A83317">
        <w:rPr>
          <w:rFonts w:ascii="Arial" w:hAnsi="Arial" w:cs="Arial"/>
          <w:sz w:val="22"/>
        </w:rPr>
        <w:t>establecido</w:t>
      </w:r>
      <w:r>
        <w:rPr>
          <w:rFonts w:ascii="Arial" w:hAnsi="Arial" w:cs="Arial"/>
          <w:sz w:val="22"/>
        </w:rPr>
        <w:t xml:space="preserve"> en la matriz 1, que es inalterable.</w:t>
      </w:r>
    </w:p>
    <w:p w14:paraId="3C1BE925" w14:textId="77777777" w:rsidR="00E30A6D" w:rsidRDefault="00773B60" w:rsidP="00E30A6D">
      <w:pPr>
        <w:spacing w:after="120" w:line="276" w:lineRule="auto"/>
        <w:ind w:firstLine="708"/>
        <w:jc w:val="both"/>
        <w:rPr>
          <w:rFonts w:ascii="Arial" w:hAnsi="Arial" w:cs="Arial"/>
          <w:sz w:val="22"/>
        </w:rPr>
      </w:pPr>
      <w:r>
        <w:rPr>
          <w:rStyle w:val="normaltextrun"/>
          <w:rFonts w:ascii="Arial" w:hAnsi="Arial" w:cs="Arial"/>
          <w:sz w:val="22"/>
        </w:rPr>
        <w:t>Por otra parte, e</w:t>
      </w:r>
      <w:r w:rsidR="003B72C5" w:rsidRPr="002E3DDB">
        <w:rPr>
          <w:rStyle w:val="normaltextrun"/>
          <w:rFonts w:ascii="Arial" w:hAnsi="Arial" w:cs="Arial"/>
          <w:sz w:val="22"/>
        </w:rPr>
        <w:t>l numeral 3.5.</w:t>
      </w:r>
      <w:r w:rsidR="003D2720">
        <w:rPr>
          <w:rStyle w:val="normaltextrun"/>
          <w:rFonts w:ascii="Arial" w:hAnsi="Arial" w:cs="Arial"/>
          <w:sz w:val="22"/>
        </w:rPr>
        <w:t>5</w:t>
      </w:r>
      <w:r w:rsidR="003B72C5" w:rsidRPr="002E3DDB">
        <w:rPr>
          <w:rStyle w:val="normaltextrun"/>
          <w:rFonts w:ascii="Arial" w:hAnsi="Arial" w:cs="Arial"/>
          <w:sz w:val="22"/>
        </w:rPr>
        <w:t xml:space="preserve"> establece </w:t>
      </w:r>
      <w:r w:rsidR="001D5AEE">
        <w:rPr>
          <w:rFonts w:ascii="Arial" w:hAnsi="Arial" w:cs="Arial"/>
          <w:sz w:val="22"/>
        </w:rPr>
        <w:t xml:space="preserve">los documentos </w:t>
      </w:r>
      <w:r w:rsidR="003D2720">
        <w:rPr>
          <w:rFonts w:ascii="Arial" w:hAnsi="Arial" w:cs="Arial"/>
          <w:sz w:val="22"/>
        </w:rPr>
        <w:t>a los que se acudirá</w:t>
      </w:r>
      <w:r w:rsidR="001D5AEE">
        <w:rPr>
          <w:rFonts w:ascii="Arial" w:hAnsi="Arial" w:cs="Arial"/>
          <w:sz w:val="22"/>
        </w:rPr>
        <w:t xml:space="preserve"> cuando el proponente no est</w:t>
      </w:r>
      <w:r w:rsidR="00A83317">
        <w:rPr>
          <w:rFonts w:ascii="Arial" w:hAnsi="Arial" w:cs="Arial"/>
          <w:sz w:val="22"/>
        </w:rPr>
        <w:t>é</w:t>
      </w:r>
      <w:r w:rsidR="001D5AEE">
        <w:rPr>
          <w:rFonts w:ascii="Arial" w:hAnsi="Arial" w:cs="Arial"/>
          <w:sz w:val="22"/>
        </w:rPr>
        <w:t xml:space="preserve"> obligado a tener RUP</w:t>
      </w:r>
      <w:r w:rsidR="003D2720">
        <w:rPr>
          <w:rFonts w:ascii="Arial" w:hAnsi="Arial" w:cs="Arial"/>
          <w:sz w:val="22"/>
        </w:rPr>
        <w:t xml:space="preserve"> o cuando la entidad requiera verificar información adicional</w:t>
      </w:r>
      <w:r w:rsidR="00753CF9">
        <w:rPr>
          <w:rFonts w:ascii="Arial" w:hAnsi="Arial" w:cs="Arial"/>
          <w:sz w:val="22"/>
        </w:rPr>
        <w:t>,</w:t>
      </w:r>
      <w:r w:rsidR="00E07818">
        <w:rPr>
          <w:rFonts w:ascii="Arial" w:hAnsi="Arial" w:cs="Arial"/>
          <w:sz w:val="22"/>
        </w:rPr>
        <w:t xml:space="preserve"> </w:t>
      </w:r>
      <w:r w:rsidR="003D2720">
        <w:rPr>
          <w:rFonts w:ascii="Arial" w:hAnsi="Arial" w:cs="Arial"/>
          <w:sz w:val="22"/>
        </w:rPr>
        <w:t xml:space="preserve">señalando </w:t>
      </w:r>
      <w:r w:rsidR="003B72C5" w:rsidRPr="00966AFB">
        <w:rPr>
          <w:rFonts w:ascii="Arial" w:hAnsi="Arial" w:cs="Arial"/>
          <w:sz w:val="22"/>
        </w:rPr>
        <w:t>cuáles son los documentos válidos para acreditar la experiencia requerida</w:t>
      </w:r>
      <w:r w:rsidR="002E3DDB" w:rsidRPr="00966AFB">
        <w:rPr>
          <w:rFonts w:ascii="Arial" w:hAnsi="Arial" w:cs="Arial"/>
          <w:sz w:val="22"/>
        </w:rPr>
        <w:t xml:space="preserve">. </w:t>
      </w:r>
      <w:r w:rsidR="003B72C5" w:rsidRPr="00966AFB">
        <w:rPr>
          <w:rFonts w:ascii="Arial" w:hAnsi="Arial" w:cs="Arial"/>
          <w:sz w:val="22"/>
        </w:rPr>
        <w:t>Los documentos relacionados son válidos para que los proponentes acrediten «las actividades ejecutadas» definidas en la «Matriz 1- Experiencia», por supuesto, cuando el contenido de estos permita identificar el alcance de dichas actividades y siempre que la información cumpla con las exigencias del numeral 3.5.4</w:t>
      </w:r>
      <w:r w:rsidR="003D2720">
        <w:rPr>
          <w:rFonts w:ascii="Arial" w:hAnsi="Arial" w:cs="Arial"/>
          <w:sz w:val="22"/>
        </w:rPr>
        <w:t>.</w:t>
      </w:r>
      <w:r w:rsidR="003B72C5" w:rsidRPr="00966AFB">
        <w:rPr>
          <w:rFonts w:ascii="Arial" w:hAnsi="Arial" w:cs="Arial"/>
          <w:sz w:val="22"/>
        </w:rPr>
        <w:t> </w:t>
      </w:r>
    </w:p>
    <w:p w14:paraId="2FCE59CC" w14:textId="121B9281" w:rsidR="003B72C5" w:rsidRPr="00966AFB" w:rsidRDefault="00577526" w:rsidP="00F65D9D">
      <w:pPr>
        <w:spacing w:line="276" w:lineRule="auto"/>
        <w:ind w:firstLine="709"/>
        <w:jc w:val="both"/>
        <w:rPr>
          <w:rFonts w:ascii="Arial" w:hAnsi="Arial" w:cs="Arial"/>
          <w:sz w:val="22"/>
        </w:rPr>
      </w:pPr>
      <w:r>
        <w:rPr>
          <w:rFonts w:ascii="Arial" w:hAnsi="Arial" w:cs="Arial"/>
          <w:sz w:val="22"/>
        </w:rPr>
        <w:t>Esto debe ser tenido en cuenta por los proponentes</w:t>
      </w:r>
      <w:r w:rsidR="00A83317">
        <w:rPr>
          <w:rFonts w:ascii="Arial" w:hAnsi="Arial" w:cs="Arial"/>
          <w:sz w:val="22"/>
        </w:rPr>
        <w:t>,</w:t>
      </w:r>
      <w:r>
        <w:rPr>
          <w:rFonts w:ascii="Arial" w:hAnsi="Arial" w:cs="Arial"/>
          <w:sz w:val="22"/>
        </w:rPr>
        <w:t xml:space="preserve"> </w:t>
      </w:r>
      <w:r w:rsidR="00A83317">
        <w:rPr>
          <w:rFonts w:ascii="Arial" w:hAnsi="Arial" w:cs="Arial"/>
          <w:sz w:val="22"/>
        </w:rPr>
        <w:t>quienes</w:t>
      </w:r>
      <w:r>
        <w:rPr>
          <w:rFonts w:ascii="Arial" w:hAnsi="Arial" w:cs="Arial"/>
          <w:sz w:val="22"/>
        </w:rPr>
        <w:t xml:space="preserve"> deben presentar los contratos que acreditan su experiencia</w:t>
      </w:r>
      <w:r w:rsidR="0034053A">
        <w:rPr>
          <w:rFonts w:ascii="Arial" w:hAnsi="Arial" w:cs="Arial"/>
          <w:sz w:val="22"/>
        </w:rPr>
        <w:t>. S</w:t>
      </w:r>
      <w:r>
        <w:rPr>
          <w:rFonts w:ascii="Arial" w:hAnsi="Arial" w:cs="Arial"/>
          <w:sz w:val="22"/>
        </w:rPr>
        <w:t>i alguno de estos contiene actividades no relacionadas con el objeto a contratar, deben discriminar cada actividad y su valor al entregar la información, o la entidad debe requerirla de conformidad con este numeral</w:t>
      </w:r>
      <w:r w:rsidR="00A83317">
        <w:rPr>
          <w:rFonts w:ascii="Arial" w:hAnsi="Arial" w:cs="Arial"/>
          <w:sz w:val="22"/>
        </w:rPr>
        <w:t>, ya sea para subsanarla, aclararla o explicarla.</w:t>
      </w:r>
    </w:p>
    <w:p w14:paraId="3AB843DC" w14:textId="77777777" w:rsidR="00EF40DC" w:rsidRPr="002E3DDB" w:rsidRDefault="00EF40DC" w:rsidP="004376F8">
      <w:pPr>
        <w:spacing w:line="276" w:lineRule="auto"/>
        <w:jc w:val="both"/>
        <w:rPr>
          <w:rFonts w:ascii="Arial" w:hAnsi="Arial" w:cs="Arial"/>
          <w:b/>
          <w:bCs/>
          <w:sz w:val="22"/>
        </w:rPr>
      </w:pPr>
    </w:p>
    <w:p w14:paraId="5FFEE6F7" w14:textId="5379177C" w:rsidR="002B2434" w:rsidRPr="002E3DDB" w:rsidRDefault="002B2434" w:rsidP="00966AFB">
      <w:pPr>
        <w:tabs>
          <w:tab w:val="left" w:pos="0"/>
        </w:tabs>
        <w:spacing w:line="276" w:lineRule="auto"/>
        <w:jc w:val="both"/>
        <w:rPr>
          <w:rFonts w:ascii="Arial" w:eastAsia="Calibri" w:hAnsi="Arial" w:cs="Arial"/>
          <w:b/>
          <w:sz w:val="22"/>
          <w:lang w:val="es-ES"/>
        </w:rPr>
      </w:pPr>
      <w:r w:rsidRPr="002E3DDB">
        <w:rPr>
          <w:rFonts w:ascii="Arial" w:eastAsia="Calibri" w:hAnsi="Arial" w:cs="Arial"/>
          <w:b/>
          <w:sz w:val="22"/>
          <w:lang w:val="es-ES"/>
        </w:rPr>
        <w:t>3. Respuesta</w:t>
      </w:r>
      <w:r w:rsidR="009D35D8">
        <w:rPr>
          <w:rFonts w:ascii="Arial" w:eastAsia="Calibri" w:hAnsi="Arial" w:cs="Arial"/>
          <w:b/>
          <w:sz w:val="22"/>
          <w:lang w:val="es-ES"/>
        </w:rPr>
        <w:t>s</w:t>
      </w:r>
    </w:p>
    <w:p w14:paraId="50EF87F7" w14:textId="77777777" w:rsidR="002B2434" w:rsidRPr="002E3DDB" w:rsidRDefault="002B2434" w:rsidP="00BC01DE">
      <w:pPr>
        <w:tabs>
          <w:tab w:val="left" w:pos="0"/>
        </w:tabs>
        <w:spacing w:line="276" w:lineRule="auto"/>
        <w:jc w:val="both"/>
        <w:rPr>
          <w:rFonts w:ascii="Arial" w:eastAsia="Calibri" w:hAnsi="Arial" w:cs="Arial"/>
          <w:sz w:val="20"/>
          <w:szCs w:val="20"/>
          <w:lang w:val="es-ES"/>
        </w:rPr>
      </w:pPr>
    </w:p>
    <w:p w14:paraId="15A2497D" w14:textId="3C408C32" w:rsidR="00EE2963" w:rsidRPr="00EE2963" w:rsidRDefault="00EE2963" w:rsidP="00C17D01">
      <w:pPr>
        <w:tabs>
          <w:tab w:val="left" w:pos="426"/>
        </w:tabs>
        <w:ind w:left="709" w:right="709"/>
        <w:jc w:val="both"/>
        <w:rPr>
          <w:rFonts w:ascii="Arial" w:eastAsia="Calibri" w:hAnsi="Arial" w:cs="Arial"/>
          <w:sz w:val="21"/>
          <w:szCs w:val="21"/>
        </w:rPr>
      </w:pPr>
      <w:r w:rsidRPr="00EE2963">
        <w:rPr>
          <w:rFonts w:ascii="Arial" w:eastAsia="Calibri" w:hAnsi="Arial" w:cs="Arial"/>
          <w:sz w:val="21"/>
          <w:szCs w:val="21"/>
        </w:rPr>
        <w:t>[…] una entidad PUEDE o DEBE (sic) segregar/discriminar el valor de las actividades de un contrato aportado como experiencia cuyo objeto difiera a la experiencia (sic) general solicitada en el pliego de condiciones, pero del cual una parte del valor ejecutado corresponda con la experiencia requerida o si por el contrario (sic) deberá tomar EL VALOR TOTAL (sic) del valor ejecutado la cual (sic) esta registrada (sic) en el RUP? […]</w:t>
      </w:r>
      <w:r w:rsidR="0034053A">
        <w:rPr>
          <w:rFonts w:ascii="Arial" w:eastAsia="Calibri" w:hAnsi="Arial" w:cs="Arial"/>
          <w:sz w:val="21"/>
          <w:szCs w:val="21"/>
        </w:rPr>
        <w:t>.</w:t>
      </w:r>
    </w:p>
    <w:p w14:paraId="10A01C58" w14:textId="77777777" w:rsidR="002B2434" w:rsidRPr="00516769" w:rsidRDefault="002B2434" w:rsidP="002B2434">
      <w:pPr>
        <w:tabs>
          <w:tab w:val="left" w:pos="426"/>
        </w:tabs>
        <w:ind w:right="758"/>
        <w:jc w:val="both"/>
        <w:rPr>
          <w:rFonts w:ascii="Arial" w:eastAsia="Calibri" w:hAnsi="Arial" w:cs="Arial"/>
          <w:sz w:val="21"/>
          <w:szCs w:val="21"/>
        </w:rPr>
      </w:pPr>
    </w:p>
    <w:p w14:paraId="348AB4AB" w14:textId="63FBB384" w:rsidR="00DD233E" w:rsidRDefault="00DD233E" w:rsidP="00C17D01">
      <w:pPr>
        <w:spacing w:after="120" w:line="276" w:lineRule="auto"/>
        <w:jc w:val="both"/>
        <w:rPr>
          <w:rFonts w:ascii="Arial" w:hAnsi="Arial" w:cs="Arial"/>
          <w:sz w:val="22"/>
        </w:rPr>
      </w:pPr>
      <w:bookmarkStart w:id="6" w:name="_Hlk45453685"/>
      <w:r w:rsidRPr="00516769">
        <w:rPr>
          <w:rFonts w:ascii="Arial" w:hAnsi="Arial" w:cs="Arial"/>
          <w:sz w:val="22"/>
        </w:rPr>
        <w:t xml:space="preserve">De conformidad con </w:t>
      </w:r>
      <w:r w:rsidR="00F64372" w:rsidRPr="00516769">
        <w:rPr>
          <w:rFonts w:ascii="Arial" w:hAnsi="Arial" w:cs="Arial"/>
          <w:sz w:val="22"/>
        </w:rPr>
        <w:t>el</w:t>
      </w:r>
      <w:r w:rsidR="00577526">
        <w:rPr>
          <w:rFonts w:ascii="Arial" w:hAnsi="Arial" w:cs="Arial"/>
          <w:sz w:val="22"/>
        </w:rPr>
        <w:t xml:space="preserve"> literal A del</w:t>
      </w:r>
      <w:r w:rsidR="00F64372" w:rsidRPr="00516769">
        <w:rPr>
          <w:rFonts w:ascii="Arial" w:hAnsi="Arial" w:cs="Arial"/>
          <w:sz w:val="22"/>
        </w:rPr>
        <w:t xml:space="preserve"> numeral 3.5</w:t>
      </w:r>
      <w:r w:rsidR="00577526">
        <w:rPr>
          <w:rFonts w:ascii="Arial" w:hAnsi="Arial" w:cs="Arial"/>
          <w:sz w:val="22"/>
        </w:rPr>
        <w:t>.1</w:t>
      </w:r>
      <w:r w:rsidR="00F64372" w:rsidRPr="00516769">
        <w:rPr>
          <w:rFonts w:ascii="Arial" w:hAnsi="Arial" w:cs="Arial"/>
          <w:sz w:val="22"/>
        </w:rPr>
        <w:t xml:space="preserve"> del </w:t>
      </w:r>
      <w:r w:rsidR="00577526">
        <w:rPr>
          <w:rFonts w:ascii="Arial" w:hAnsi="Arial" w:cs="Arial"/>
          <w:sz w:val="22"/>
        </w:rPr>
        <w:t>d</w:t>
      </w:r>
      <w:r w:rsidR="00F64372" w:rsidRPr="00516769">
        <w:rPr>
          <w:rFonts w:ascii="Arial" w:hAnsi="Arial" w:cs="Arial"/>
          <w:sz w:val="22"/>
        </w:rPr>
        <w:t xml:space="preserve">ocumento </w:t>
      </w:r>
      <w:r w:rsidR="00577526">
        <w:rPr>
          <w:rFonts w:ascii="Arial" w:hAnsi="Arial" w:cs="Arial"/>
          <w:sz w:val="22"/>
        </w:rPr>
        <w:t>b</w:t>
      </w:r>
      <w:r w:rsidR="00F64372" w:rsidRPr="00516769">
        <w:rPr>
          <w:rFonts w:ascii="Arial" w:hAnsi="Arial" w:cs="Arial"/>
          <w:sz w:val="22"/>
        </w:rPr>
        <w:t>ase</w:t>
      </w:r>
      <w:r w:rsidR="00577526">
        <w:rPr>
          <w:rFonts w:ascii="Arial" w:hAnsi="Arial" w:cs="Arial"/>
          <w:sz w:val="22"/>
        </w:rPr>
        <w:t xml:space="preserve"> y la </w:t>
      </w:r>
      <w:r w:rsidR="00781D53">
        <w:rPr>
          <w:rFonts w:ascii="Arial" w:hAnsi="Arial" w:cs="Arial"/>
          <w:sz w:val="22"/>
        </w:rPr>
        <w:t>M</w:t>
      </w:r>
      <w:r w:rsidR="00577526">
        <w:rPr>
          <w:rFonts w:ascii="Arial" w:hAnsi="Arial" w:cs="Arial"/>
          <w:sz w:val="22"/>
        </w:rPr>
        <w:t>atriz 1</w:t>
      </w:r>
      <w:r w:rsidR="002B6B43">
        <w:rPr>
          <w:rFonts w:ascii="Arial" w:hAnsi="Arial" w:cs="Arial"/>
          <w:sz w:val="22"/>
        </w:rPr>
        <w:t xml:space="preserve">, </w:t>
      </w:r>
      <w:r w:rsidR="00577526">
        <w:rPr>
          <w:rFonts w:ascii="Arial" w:hAnsi="Arial" w:cs="Arial"/>
          <w:sz w:val="22"/>
        </w:rPr>
        <w:t xml:space="preserve">el proponente debe acreditar </w:t>
      </w:r>
      <w:r w:rsidR="006B5354">
        <w:rPr>
          <w:rFonts w:ascii="Arial" w:hAnsi="Arial" w:cs="Arial"/>
          <w:sz w:val="22"/>
        </w:rPr>
        <w:t>–</w:t>
      </w:r>
      <w:r w:rsidR="00577526">
        <w:rPr>
          <w:rFonts w:ascii="Arial" w:hAnsi="Arial" w:cs="Arial"/>
          <w:sz w:val="22"/>
        </w:rPr>
        <w:t>y la entidad evaluar</w:t>
      </w:r>
      <w:r w:rsidR="006B5354">
        <w:rPr>
          <w:rFonts w:ascii="Arial" w:hAnsi="Arial" w:cs="Arial"/>
          <w:sz w:val="22"/>
        </w:rPr>
        <w:t>–</w:t>
      </w:r>
      <w:r w:rsidR="00B63079">
        <w:rPr>
          <w:rFonts w:ascii="Arial" w:hAnsi="Arial" w:cs="Arial"/>
          <w:sz w:val="22"/>
        </w:rPr>
        <w:t xml:space="preserve"> </w:t>
      </w:r>
      <w:r w:rsidR="00577526">
        <w:rPr>
          <w:rFonts w:ascii="Arial" w:hAnsi="Arial" w:cs="Arial"/>
          <w:sz w:val="22"/>
        </w:rPr>
        <w:t>la experiencia que corresponda con la</w:t>
      </w:r>
      <w:r w:rsidR="006B5354">
        <w:rPr>
          <w:rFonts w:ascii="Arial" w:hAnsi="Arial" w:cs="Arial"/>
          <w:sz w:val="22"/>
        </w:rPr>
        <w:t>s</w:t>
      </w:r>
      <w:r w:rsidR="00577526">
        <w:rPr>
          <w:rFonts w:ascii="Arial" w:hAnsi="Arial" w:cs="Arial"/>
          <w:sz w:val="22"/>
        </w:rPr>
        <w:t xml:space="preserve"> actividad</w:t>
      </w:r>
      <w:r w:rsidR="006B5354">
        <w:rPr>
          <w:rFonts w:ascii="Arial" w:hAnsi="Arial" w:cs="Arial"/>
          <w:sz w:val="22"/>
        </w:rPr>
        <w:t>es</w:t>
      </w:r>
      <w:r w:rsidR="00577526">
        <w:rPr>
          <w:rFonts w:ascii="Arial" w:hAnsi="Arial" w:cs="Arial"/>
          <w:sz w:val="22"/>
        </w:rPr>
        <w:t xml:space="preserve"> señalada</w:t>
      </w:r>
      <w:r w:rsidR="006B5354">
        <w:rPr>
          <w:rFonts w:ascii="Arial" w:hAnsi="Arial" w:cs="Arial"/>
          <w:sz w:val="22"/>
        </w:rPr>
        <w:t>s</w:t>
      </w:r>
      <w:r w:rsidR="00577526">
        <w:rPr>
          <w:rFonts w:ascii="Arial" w:hAnsi="Arial" w:cs="Arial"/>
          <w:sz w:val="22"/>
        </w:rPr>
        <w:t xml:space="preserve"> </w:t>
      </w:r>
      <w:r w:rsidR="006B5354">
        <w:rPr>
          <w:rFonts w:ascii="Arial" w:hAnsi="Arial" w:cs="Arial"/>
          <w:sz w:val="22"/>
        </w:rPr>
        <w:t xml:space="preserve">para acreditar la </w:t>
      </w:r>
      <w:r w:rsidR="00577526">
        <w:rPr>
          <w:rFonts w:ascii="Arial" w:hAnsi="Arial" w:cs="Arial"/>
          <w:sz w:val="22"/>
        </w:rPr>
        <w:t xml:space="preserve">experiencia </w:t>
      </w:r>
      <w:r w:rsidR="005F5435">
        <w:rPr>
          <w:rFonts w:ascii="Arial" w:hAnsi="Arial" w:cs="Arial"/>
          <w:sz w:val="22"/>
        </w:rPr>
        <w:t xml:space="preserve">en la matriz </w:t>
      </w:r>
      <w:r w:rsidR="00781D53">
        <w:rPr>
          <w:rFonts w:ascii="Arial" w:hAnsi="Arial" w:cs="Arial"/>
          <w:sz w:val="22"/>
        </w:rPr>
        <w:t>indicada</w:t>
      </w:r>
      <w:r w:rsidR="009C6780">
        <w:rPr>
          <w:rFonts w:ascii="Arial" w:hAnsi="Arial" w:cs="Arial"/>
          <w:sz w:val="22"/>
        </w:rPr>
        <w:t>. P</w:t>
      </w:r>
      <w:r w:rsidR="00577526">
        <w:rPr>
          <w:rFonts w:ascii="Arial" w:hAnsi="Arial" w:cs="Arial"/>
          <w:sz w:val="22"/>
        </w:rPr>
        <w:t>or tanto</w:t>
      </w:r>
      <w:r w:rsidR="0034053A">
        <w:rPr>
          <w:rFonts w:ascii="Arial" w:hAnsi="Arial" w:cs="Arial"/>
          <w:sz w:val="22"/>
        </w:rPr>
        <w:t>,</w:t>
      </w:r>
      <w:r w:rsidR="00B63079">
        <w:rPr>
          <w:rFonts w:ascii="Arial" w:hAnsi="Arial" w:cs="Arial"/>
          <w:sz w:val="22"/>
        </w:rPr>
        <w:t xml:space="preserve"> no puede</w:t>
      </w:r>
      <w:r w:rsidR="006B5354">
        <w:rPr>
          <w:rFonts w:ascii="Arial" w:hAnsi="Arial" w:cs="Arial"/>
          <w:sz w:val="22"/>
        </w:rPr>
        <w:t>n</w:t>
      </w:r>
      <w:r w:rsidR="00B63079">
        <w:rPr>
          <w:rFonts w:ascii="Arial" w:hAnsi="Arial" w:cs="Arial"/>
          <w:sz w:val="22"/>
        </w:rPr>
        <w:t xml:space="preserve"> </w:t>
      </w:r>
      <w:r w:rsidR="00577526">
        <w:rPr>
          <w:rFonts w:ascii="Arial" w:hAnsi="Arial" w:cs="Arial"/>
          <w:sz w:val="22"/>
        </w:rPr>
        <w:t>acreditarse y evaluarse actividades que no</w:t>
      </w:r>
      <w:r w:rsidR="006B5354">
        <w:rPr>
          <w:rFonts w:ascii="Arial" w:hAnsi="Arial" w:cs="Arial"/>
          <w:sz w:val="22"/>
        </w:rPr>
        <w:t xml:space="preserve"> correspondan con las</w:t>
      </w:r>
      <w:r w:rsidR="00577526">
        <w:rPr>
          <w:rFonts w:ascii="Arial" w:hAnsi="Arial" w:cs="Arial"/>
          <w:sz w:val="22"/>
        </w:rPr>
        <w:t xml:space="preserve"> señalada</w:t>
      </w:r>
      <w:r w:rsidR="006B5354">
        <w:rPr>
          <w:rFonts w:ascii="Arial" w:hAnsi="Arial" w:cs="Arial"/>
          <w:sz w:val="22"/>
        </w:rPr>
        <w:t>s</w:t>
      </w:r>
      <w:r w:rsidR="00577526">
        <w:rPr>
          <w:rFonts w:ascii="Arial" w:hAnsi="Arial" w:cs="Arial"/>
          <w:sz w:val="22"/>
        </w:rPr>
        <w:t xml:space="preserve"> allí</w:t>
      </w:r>
      <w:r w:rsidR="006B5354">
        <w:rPr>
          <w:rFonts w:ascii="Arial" w:hAnsi="Arial" w:cs="Arial"/>
          <w:sz w:val="22"/>
        </w:rPr>
        <w:t>. En este sentido, en el caso hipotético de que</w:t>
      </w:r>
      <w:r w:rsidR="00577526">
        <w:rPr>
          <w:rFonts w:ascii="Arial" w:hAnsi="Arial" w:cs="Arial"/>
          <w:sz w:val="22"/>
        </w:rPr>
        <w:t xml:space="preserve"> un proponente acredite un contrato que contenga varias actividades ejecutadas y solo una corresponda con </w:t>
      </w:r>
      <w:r w:rsidR="006B5354">
        <w:rPr>
          <w:rFonts w:ascii="Arial" w:hAnsi="Arial" w:cs="Arial"/>
          <w:sz w:val="22"/>
        </w:rPr>
        <w:t>la exigida para acreditar la experiencia, de acuerdo a lo establecido en la Matriz 1,</w:t>
      </w:r>
      <w:r w:rsidR="00577526">
        <w:rPr>
          <w:rFonts w:ascii="Arial" w:hAnsi="Arial" w:cs="Arial"/>
          <w:sz w:val="22"/>
        </w:rPr>
        <w:t xml:space="preserve"> el proponente debe presentar o la entidad debe solicitar que se presente cada actividad con su respectivo valor</w:t>
      </w:r>
      <w:r w:rsidR="00E30A6D">
        <w:rPr>
          <w:rFonts w:ascii="Arial" w:hAnsi="Arial" w:cs="Arial"/>
          <w:sz w:val="22"/>
        </w:rPr>
        <w:t>.</w:t>
      </w:r>
      <w:r w:rsidR="0034053A">
        <w:rPr>
          <w:rFonts w:ascii="Arial" w:hAnsi="Arial" w:cs="Arial"/>
          <w:sz w:val="22"/>
        </w:rPr>
        <w:t xml:space="preserve"> </w:t>
      </w:r>
      <w:r w:rsidR="00E30A6D">
        <w:rPr>
          <w:rFonts w:ascii="Arial" w:hAnsi="Arial" w:cs="Arial"/>
          <w:sz w:val="22"/>
        </w:rPr>
        <w:t>P</w:t>
      </w:r>
      <w:r w:rsidR="00577526">
        <w:rPr>
          <w:rFonts w:ascii="Arial" w:hAnsi="Arial" w:cs="Arial"/>
          <w:sz w:val="22"/>
        </w:rPr>
        <w:t xml:space="preserve">ara </w:t>
      </w:r>
      <w:r w:rsidR="00E30A6D">
        <w:rPr>
          <w:rFonts w:ascii="Arial" w:hAnsi="Arial" w:cs="Arial"/>
          <w:sz w:val="22"/>
        </w:rPr>
        <w:t>esto</w:t>
      </w:r>
      <w:r w:rsidR="00577526">
        <w:rPr>
          <w:rFonts w:ascii="Arial" w:hAnsi="Arial" w:cs="Arial"/>
          <w:sz w:val="22"/>
        </w:rPr>
        <w:t xml:space="preserve"> se pueden utilizar</w:t>
      </w:r>
      <w:r w:rsidR="00B63079">
        <w:rPr>
          <w:rFonts w:ascii="Arial" w:hAnsi="Arial" w:cs="Arial"/>
          <w:sz w:val="22"/>
        </w:rPr>
        <w:t xml:space="preserve"> los documentos señalados en el numeral 3.5.5., los cuales proceden cuando el proponente no est</w:t>
      </w:r>
      <w:r w:rsidR="00CD756C">
        <w:rPr>
          <w:rFonts w:ascii="Arial" w:hAnsi="Arial" w:cs="Arial"/>
          <w:sz w:val="22"/>
        </w:rPr>
        <w:t>á</w:t>
      </w:r>
      <w:r w:rsidR="00B63079">
        <w:rPr>
          <w:rFonts w:ascii="Arial" w:hAnsi="Arial" w:cs="Arial"/>
          <w:sz w:val="22"/>
        </w:rPr>
        <w:t xml:space="preserve"> obligado a tener RUP o para </w:t>
      </w:r>
      <w:r w:rsidR="006B5354">
        <w:rPr>
          <w:rFonts w:ascii="Arial" w:hAnsi="Arial" w:cs="Arial"/>
          <w:sz w:val="22"/>
        </w:rPr>
        <w:t xml:space="preserve">detallar </w:t>
      </w:r>
      <w:r w:rsidR="00B63079">
        <w:rPr>
          <w:rFonts w:ascii="Arial" w:hAnsi="Arial" w:cs="Arial"/>
          <w:sz w:val="22"/>
        </w:rPr>
        <w:t xml:space="preserve">información </w:t>
      </w:r>
      <w:r w:rsidR="00B63079">
        <w:rPr>
          <w:rFonts w:ascii="Arial" w:hAnsi="Arial" w:cs="Arial"/>
          <w:sz w:val="22"/>
        </w:rPr>
        <w:lastRenderedPageBreak/>
        <w:t>que no const</w:t>
      </w:r>
      <w:r w:rsidR="006B5354">
        <w:rPr>
          <w:rFonts w:ascii="Arial" w:hAnsi="Arial" w:cs="Arial"/>
          <w:sz w:val="22"/>
        </w:rPr>
        <w:t>a en dicho registro,</w:t>
      </w:r>
      <w:r w:rsidR="00577526">
        <w:rPr>
          <w:rFonts w:ascii="Arial" w:hAnsi="Arial" w:cs="Arial"/>
          <w:sz w:val="22"/>
        </w:rPr>
        <w:t xml:space="preserve"> cuando la entidad requiera información adicional</w:t>
      </w:r>
      <w:r w:rsidR="006B5354">
        <w:rPr>
          <w:rFonts w:ascii="Arial" w:hAnsi="Arial" w:cs="Arial"/>
          <w:sz w:val="22"/>
        </w:rPr>
        <w:t>, por ejemplo, para discriminar las actividades ejecutadas en el contrato.</w:t>
      </w:r>
      <w:r w:rsidR="008128D3">
        <w:rPr>
          <w:rFonts w:ascii="Arial" w:hAnsi="Arial" w:cs="Arial"/>
          <w:sz w:val="22"/>
        </w:rPr>
        <w:t xml:space="preserve"> </w:t>
      </w:r>
    </w:p>
    <w:p w14:paraId="0F33A194" w14:textId="531DAD19" w:rsidR="00577526" w:rsidRDefault="005F5435" w:rsidP="00357047">
      <w:pPr>
        <w:spacing w:line="276" w:lineRule="auto"/>
        <w:ind w:firstLine="709"/>
        <w:jc w:val="both"/>
        <w:rPr>
          <w:rFonts w:ascii="Arial" w:hAnsi="Arial" w:cs="Arial"/>
          <w:sz w:val="22"/>
        </w:rPr>
      </w:pPr>
      <w:r>
        <w:rPr>
          <w:rFonts w:ascii="Arial" w:hAnsi="Arial" w:cs="Arial"/>
          <w:sz w:val="22"/>
        </w:rPr>
        <w:t xml:space="preserve">Con </w:t>
      </w:r>
      <w:r w:rsidR="00781D53">
        <w:rPr>
          <w:rFonts w:ascii="Arial" w:hAnsi="Arial" w:cs="Arial"/>
          <w:sz w:val="22"/>
        </w:rPr>
        <w:t>fundamento en lo anterior</w:t>
      </w:r>
      <w:r>
        <w:rPr>
          <w:rFonts w:ascii="Arial" w:hAnsi="Arial" w:cs="Arial"/>
          <w:sz w:val="22"/>
        </w:rPr>
        <w:t xml:space="preserve">, la entidad podrá verificar la experiencia que se adquirió en un contrato en el que se ejecutaron varias actividades, para evaluar únicamente la </w:t>
      </w:r>
      <w:r w:rsidR="00781D53">
        <w:rPr>
          <w:rFonts w:ascii="Arial" w:hAnsi="Arial" w:cs="Arial"/>
          <w:sz w:val="22"/>
        </w:rPr>
        <w:t>que cumpla realmente con la experiencia exigida, discriminado</w:t>
      </w:r>
      <w:r>
        <w:rPr>
          <w:rFonts w:ascii="Arial" w:hAnsi="Arial" w:cs="Arial"/>
          <w:sz w:val="22"/>
        </w:rPr>
        <w:t xml:space="preserve"> su valor, descontando el valor de las actividades diferentes</w:t>
      </w:r>
      <w:r w:rsidR="006B5354">
        <w:rPr>
          <w:rFonts w:ascii="Arial" w:hAnsi="Arial" w:cs="Arial"/>
          <w:sz w:val="22"/>
        </w:rPr>
        <w:t>, que no se enmarcan en la experiencia definida en la Matriz 1.</w:t>
      </w:r>
    </w:p>
    <w:p w14:paraId="34868D32" w14:textId="77777777" w:rsidR="00DD76A9" w:rsidRDefault="00DD76A9" w:rsidP="00357047">
      <w:pPr>
        <w:spacing w:line="276" w:lineRule="auto"/>
        <w:ind w:firstLine="709"/>
        <w:jc w:val="both"/>
        <w:rPr>
          <w:rFonts w:ascii="Arial" w:hAnsi="Arial" w:cs="Arial"/>
          <w:sz w:val="22"/>
        </w:rPr>
      </w:pPr>
    </w:p>
    <w:p w14:paraId="27E291A6" w14:textId="77777777" w:rsidR="00DD76A9" w:rsidRPr="00EE2963" w:rsidRDefault="00DD76A9" w:rsidP="00C17D01">
      <w:pPr>
        <w:tabs>
          <w:tab w:val="left" w:pos="426"/>
        </w:tabs>
        <w:spacing w:after="120"/>
        <w:ind w:left="709" w:right="709"/>
        <w:jc w:val="both"/>
        <w:rPr>
          <w:rFonts w:ascii="Arial" w:eastAsia="Calibri" w:hAnsi="Arial" w:cs="Arial"/>
          <w:sz w:val="21"/>
          <w:szCs w:val="21"/>
        </w:rPr>
      </w:pPr>
      <w:r w:rsidRPr="00EE2963">
        <w:rPr>
          <w:rFonts w:ascii="Arial" w:eastAsia="Calibri" w:hAnsi="Arial" w:cs="Arial"/>
          <w:sz w:val="21"/>
          <w:szCs w:val="21"/>
        </w:rPr>
        <w:t>[…] En el caso que la entidad segregue las actividades conforme con el planteamiento anterior, dicho valor ¿puede ser certificado por el contratista del proyecto?¿puede ser certificado por la interventora del proyecto?¿debe ser certificado por el contratante? […]</w:t>
      </w:r>
    </w:p>
    <w:p w14:paraId="39FA51B7" w14:textId="77777777" w:rsidR="00DD76A9" w:rsidRPr="00516769" w:rsidRDefault="00DD76A9" w:rsidP="00C17D01">
      <w:pPr>
        <w:tabs>
          <w:tab w:val="left" w:pos="426"/>
        </w:tabs>
        <w:ind w:left="709" w:right="709"/>
        <w:jc w:val="both"/>
        <w:rPr>
          <w:rFonts w:ascii="Arial" w:eastAsia="Calibri" w:hAnsi="Arial" w:cs="Arial"/>
          <w:sz w:val="21"/>
          <w:szCs w:val="21"/>
        </w:rPr>
      </w:pPr>
      <w:r w:rsidRPr="00EE2963">
        <w:rPr>
          <w:rFonts w:ascii="Arial" w:eastAsia="Calibri" w:hAnsi="Arial" w:cs="Arial"/>
          <w:sz w:val="21"/>
          <w:szCs w:val="21"/>
        </w:rPr>
        <w:t>[…] Los documentos válidos señalados en el numeral 3.5.5. DOCUMENTOS VÁLIDOS PARA LA ACREDITACIÓN DE LA EXPERIENCIA REQUERIDA (sic) pueden ser aportados por la interventoría del proyecto o única y exclusivamente por el contratante</w:t>
      </w:r>
      <w:r w:rsidRPr="00BE0E12">
        <w:rPr>
          <w:rFonts w:ascii="Arial" w:eastAsia="Calibri" w:hAnsi="Arial" w:cs="Arial"/>
          <w:sz w:val="21"/>
          <w:szCs w:val="21"/>
        </w:rPr>
        <w:t>?</w:t>
      </w:r>
    </w:p>
    <w:p w14:paraId="31C87112" w14:textId="77777777" w:rsidR="00DD76A9" w:rsidRDefault="00DD76A9" w:rsidP="00357047">
      <w:pPr>
        <w:spacing w:line="276" w:lineRule="auto"/>
        <w:ind w:firstLine="709"/>
        <w:jc w:val="both"/>
        <w:rPr>
          <w:rFonts w:ascii="Arial" w:hAnsi="Arial" w:cs="Arial"/>
          <w:sz w:val="22"/>
        </w:rPr>
      </w:pPr>
    </w:p>
    <w:bookmarkEnd w:id="6"/>
    <w:p w14:paraId="00E9BF3F" w14:textId="6234D997" w:rsidR="00091AAC" w:rsidRDefault="00091AAC" w:rsidP="00357047">
      <w:pPr>
        <w:spacing w:after="120" w:line="276" w:lineRule="auto"/>
        <w:ind w:firstLine="709"/>
        <w:jc w:val="both"/>
        <w:rPr>
          <w:rFonts w:ascii="Arial" w:hAnsi="Arial" w:cs="Arial"/>
          <w:sz w:val="22"/>
        </w:rPr>
      </w:pPr>
      <w:r w:rsidRPr="00516769">
        <w:rPr>
          <w:rFonts w:ascii="Arial" w:hAnsi="Arial" w:cs="Arial"/>
          <w:sz w:val="22"/>
        </w:rPr>
        <w:t xml:space="preserve">De conformidad con el </w:t>
      </w:r>
      <w:r w:rsidR="005F5435">
        <w:rPr>
          <w:rFonts w:ascii="Arial" w:hAnsi="Arial" w:cs="Arial"/>
          <w:sz w:val="22"/>
        </w:rPr>
        <w:t xml:space="preserve">literal A del numeral </w:t>
      </w:r>
      <w:r w:rsidRPr="00516769">
        <w:rPr>
          <w:rFonts w:ascii="Arial" w:hAnsi="Arial" w:cs="Arial"/>
          <w:sz w:val="22"/>
        </w:rPr>
        <w:t>3.5</w:t>
      </w:r>
      <w:r w:rsidR="005F5435">
        <w:rPr>
          <w:rFonts w:ascii="Arial" w:hAnsi="Arial" w:cs="Arial"/>
          <w:sz w:val="22"/>
        </w:rPr>
        <w:t>.1</w:t>
      </w:r>
      <w:r w:rsidRPr="00516769">
        <w:rPr>
          <w:rFonts w:ascii="Arial" w:hAnsi="Arial" w:cs="Arial"/>
          <w:sz w:val="22"/>
        </w:rPr>
        <w:t xml:space="preserve"> del Documento Base,</w:t>
      </w:r>
      <w:r>
        <w:rPr>
          <w:rFonts w:ascii="Arial" w:hAnsi="Arial" w:cs="Arial"/>
          <w:sz w:val="22"/>
        </w:rPr>
        <w:t xml:space="preserve"> </w:t>
      </w:r>
      <w:r w:rsidR="006839D9">
        <w:rPr>
          <w:rFonts w:ascii="Arial" w:hAnsi="Arial" w:cs="Arial"/>
          <w:sz w:val="22"/>
        </w:rPr>
        <w:t xml:space="preserve">es </w:t>
      </w:r>
      <w:r w:rsidR="005F5435">
        <w:rPr>
          <w:rFonts w:ascii="Arial" w:hAnsi="Arial" w:cs="Arial"/>
          <w:sz w:val="22"/>
        </w:rPr>
        <w:t xml:space="preserve">el proponente </w:t>
      </w:r>
      <w:r w:rsidR="006839D9">
        <w:rPr>
          <w:rFonts w:ascii="Arial" w:hAnsi="Arial" w:cs="Arial"/>
          <w:sz w:val="22"/>
        </w:rPr>
        <w:t xml:space="preserve">quien </w:t>
      </w:r>
      <w:r w:rsidR="005F5435">
        <w:rPr>
          <w:rFonts w:ascii="Arial" w:hAnsi="Arial" w:cs="Arial"/>
          <w:sz w:val="22"/>
        </w:rPr>
        <w:t>debe acreditar la experiencia con contratos que cumplan la</w:t>
      </w:r>
      <w:r w:rsidR="00781D53">
        <w:rPr>
          <w:rFonts w:ascii="Arial" w:hAnsi="Arial" w:cs="Arial"/>
          <w:sz w:val="22"/>
        </w:rPr>
        <w:t>s</w:t>
      </w:r>
      <w:r w:rsidR="005F5435">
        <w:rPr>
          <w:rFonts w:ascii="Arial" w:hAnsi="Arial" w:cs="Arial"/>
          <w:sz w:val="22"/>
        </w:rPr>
        <w:t xml:space="preserve"> característica</w:t>
      </w:r>
      <w:r w:rsidR="00781D53">
        <w:rPr>
          <w:rFonts w:ascii="Arial" w:hAnsi="Arial" w:cs="Arial"/>
          <w:sz w:val="22"/>
        </w:rPr>
        <w:t>s</w:t>
      </w:r>
      <w:r w:rsidR="005F5435">
        <w:rPr>
          <w:rFonts w:ascii="Arial" w:hAnsi="Arial" w:cs="Arial"/>
          <w:sz w:val="22"/>
        </w:rPr>
        <w:t xml:space="preserve"> </w:t>
      </w:r>
      <w:r w:rsidR="00781D53">
        <w:rPr>
          <w:rFonts w:ascii="Arial" w:hAnsi="Arial" w:cs="Arial"/>
          <w:sz w:val="22"/>
        </w:rPr>
        <w:t>de las</w:t>
      </w:r>
      <w:r w:rsidR="005F5435">
        <w:rPr>
          <w:rFonts w:ascii="Arial" w:hAnsi="Arial" w:cs="Arial"/>
          <w:sz w:val="22"/>
        </w:rPr>
        <w:t xml:space="preserve"> actividad</w:t>
      </w:r>
      <w:r w:rsidR="00781D53">
        <w:rPr>
          <w:rFonts w:ascii="Arial" w:hAnsi="Arial" w:cs="Arial"/>
          <w:sz w:val="22"/>
        </w:rPr>
        <w:t>es</w:t>
      </w:r>
      <w:r w:rsidR="005F5435">
        <w:rPr>
          <w:rFonts w:ascii="Arial" w:hAnsi="Arial" w:cs="Arial"/>
          <w:sz w:val="22"/>
        </w:rPr>
        <w:t xml:space="preserve"> determinada</w:t>
      </w:r>
      <w:r w:rsidR="00781D53">
        <w:rPr>
          <w:rFonts w:ascii="Arial" w:hAnsi="Arial" w:cs="Arial"/>
          <w:sz w:val="22"/>
        </w:rPr>
        <w:t>s</w:t>
      </w:r>
      <w:r w:rsidR="005F5435">
        <w:rPr>
          <w:rFonts w:ascii="Arial" w:hAnsi="Arial" w:cs="Arial"/>
          <w:sz w:val="22"/>
        </w:rPr>
        <w:t xml:space="preserve"> por la entidad en el documento base, de acuerdo con la matriz 1. Por ende, si el proponente cuenta con un contrato en el que ejecutó varias actividades, debe presentar la información discriminada de cada actividad y su valor, para que la entidad pueda evaluar lo relacionado con la</w:t>
      </w:r>
      <w:r w:rsidR="00781D53">
        <w:rPr>
          <w:rFonts w:ascii="Arial" w:hAnsi="Arial" w:cs="Arial"/>
          <w:sz w:val="22"/>
        </w:rPr>
        <w:t>s actividades acordes con la experiencia exigida</w:t>
      </w:r>
      <w:r w:rsidR="005F5435">
        <w:rPr>
          <w:rFonts w:ascii="Arial" w:hAnsi="Arial" w:cs="Arial"/>
          <w:sz w:val="22"/>
        </w:rPr>
        <w:t>, lo cual se puede a</w:t>
      </w:r>
      <w:r>
        <w:rPr>
          <w:rFonts w:ascii="Arial" w:hAnsi="Arial" w:cs="Arial"/>
          <w:sz w:val="22"/>
        </w:rPr>
        <w:t>credita</w:t>
      </w:r>
      <w:r w:rsidR="005F5435">
        <w:rPr>
          <w:rFonts w:ascii="Arial" w:hAnsi="Arial" w:cs="Arial"/>
          <w:sz w:val="22"/>
        </w:rPr>
        <w:t>r</w:t>
      </w:r>
      <w:r>
        <w:rPr>
          <w:rFonts w:ascii="Arial" w:hAnsi="Arial" w:cs="Arial"/>
          <w:sz w:val="22"/>
        </w:rPr>
        <w:t xml:space="preserve"> con los documentos señalados en el numeral 3.5.5</w:t>
      </w:r>
      <w:r w:rsidR="005F5435">
        <w:rPr>
          <w:rFonts w:ascii="Arial" w:hAnsi="Arial" w:cs="Arial"/>
          <w:sz w:val="22"/>
        </w:rPr>
        <w:t>.</w:t>
      </w:r>
    </w:p>
    <w:p w14:paraId="208C65CD" w14:textId="5DCBD7CA" w:rsidR="006839D9" w:rsidRDefault="006839D9" w:rsidP="00357047">
      <w:pPr>
        <w:spacing w:line="276" w:lineRule="auto"/>
        <w:ind w:firstLine="708"/>
        <w:jc w:val="both"/>
        <w:rPr>
          <w:rFonts w:ascii="Arial" w:hAnsi="Arial" w:cs="Arial"/>
          <w:sz w:val="22"/>
        </w:rPr>
      </w:pPr>
      <w:r>
        <w:rPr>
          <w:rFonts w:ascii="Arial" w:hAnsi="Arial" w:cs="Arial"/>
          <w:sz w:val="22"/>
        </w:rPr>
        <w:t>El numeral 3.5.5 del Documento Base indica que el listado de documentos allí señalados para acreditar la experiencia requerida «</w:t>
      </w:r>
      <w:r w:rsidRPr="006839D9">
        <w:rPr>
          <w:rFonts w:ascii="Arial" w:hAnsi="Arial" w:cs="Arial"/>
          <w:sz w:val="22"/>
        </w:rPr>
        <w:t>deberán estar debidamente diligenciados y suscritos por el contratante</w:t>
      </w:r>
      <w:r>
        <w:rPr>
          <w:rFonts w:ascii="Arial" w:hAnsi="Arial" w:cs="Arial"/>
          <w:sz w:val="22"/>
        </w:rPr>
        <w:t>». Por ende, el proponente presenta la información desagregada en actividades y valores, y esto se certifica con los documentos señalados en el numeral 3.5.5 que solo son suscritos por el contratante.</w:t>
      </w:r>
    </w:p>
    <w:p w14:paraId="30A6279F" w14:textId="77777777" w:rsidR="00B36144" w:rsidRPr="002E3DDB" w:rsidRDefault="00B36144" w:rsidP="00C17D01">
      <w:pPr>
        <w:spacing w:after="120" w:line="276" w:lineRule="auto"/>
        <w:jc w:val="both"/>
        <w:rPr>
          <w:rFonts w:ascii="Arial" w:hAnsi="Arial" w:cs="Arial"/>
          <w:sz w:val="22"/>
        </w:rPr>
      </w:pPr>
    </w:p>
    <w:p w14:paraId="6D955199" w14:textId="218D5073" w:rsidR="002B2434" w:rsidRPr="002E3DDB" w:rsidRDefault="002B2434" w:rsidP="00357047">
      <w:pPr>
        <w:spacing w:line="276" w:lineRule="auto"/>
        <w:jc w:val="both"/>
        <w:rPr>
          <w:rFonts w:ascii="Arial" w:hAnsi="Arial" w:cs="Arial"/>
          <w:sz w:val="22"/>
        </w:rPr>
      </w:pPr>
      <w:r w:rsidRPr="002E3DDB">
        <w:rPr>
          <w:rFonts w:ascii="Arial" w:hAnsi="Arial" w:cs="Arial"/>
          <w:sz w:val="22"/>
        </w:rPr>
        <w:t>Este concepto tiene el alcance previsto en el artículo 28 del Código de Procedimiento Administrativo y de lo Contencioso Administrativo.</w:t>
      </w:r>
    </w:p>
    <w:p w14:paraId="14685F5C" w14:textId="77777777" w:rsidR="002B2434" w:rsidRPr="002E3DDB" w:rsidRDefault="002B2434" w:rsidP="002B2434">
      <w:pPr>
        <w:pStyle w:val="NormalWeb"/>
        <w:spacing w:before="0" w:beforeAutospacing="0" w:after="0" w:afterAutospacing="0" w:line="276" w:lineRule="auto"/>
        <w:jc w:val="both"/>
        <w:rPr>
          <w:rFonts w:ascii="Arial" w:hAnsi="Arial" w:cs="Arial"/>
          <w:sz w:val="22"/>
          <w:szCs w:val="22"/>
          <w:lang w:val="es-MX"/>
        </w:rPr>
      </w:pPr>
    </w:p>
    <w:p w14:paraId="031EFACE" w14:textId="77777777" w:rsidR="002B2434" w:rsidRPr="002E3DDB" w:rsidRDefault="002B2434" w:rsidP="002B2434">
      <w:pPr>
        <w:pStyle w:val="NormalWeb"/>
        <w:spacing w:before="0" w:beforeAutospacing="0" w:after="0" w:afterAutospacing="0" w:line="276" w:lineRule="auto"/>
        <w:jc w:val="both"/>
        <w:rPr>
          <w:rFonts w:ascii="Arial" w:hAnsi="Arial" w:cs="Arial"/>
          <w:sz w:val="22"/>
          <w:szCs w:val="22"/>
          <w:lang w:val="es-MX"/>
        </w:rPr>
      </w:pPr>
    </w:p>
    <w:bookmarkEnd w:id="3"/>
    <w:p w14:paraId="3FFA6EB3" w14:textId="77777777" w:rsidR="00BE0E12" w:rsidRDefault="00BE0E12" w:rsidP="00BE0E12">
      <w:pPr>
        <w:textAlignment w:val="baseline"/>
        <w:rPr>
          <w:rFonts w:ascii="Segoe UI" w:eastAsia="Times New Roman" w:hAnsi="Segoe UI" w:cs="Segoe UI"/>
          <w:sz w:val="18"/>
          <w:szCs w:val="18"/>
          <w:lang w:val="es-CO" w:eastAsia="es-CO"/>
        </w:rPr>
      </w:pPr>
      <w:r>
        <w:rPr>
          <w:rFonts w:ascii="Arial" w:eastAsia="Times New Roman" w:hAnsi="Arial" w:cs="Arial"/>
          <w:sz w:val="22"/>
          <w:lang w:eastAsia="es-CO"/>
        </w:rPr>
        <w:t>Atentamente,</w:t>
      </w:r>
      <w:r>
        <w:rPr>
          <w:rFonts w:ascii="Arial" w:eastAsia="Times New Roman" w:hAnsi="Arial" w:cs="Arial"/>
          <w:sz w:val="22"/>
          <w:lang w:val="es-CO" w:eastAsia="es-CO"/>
        </w:rPr>
        <w:t> </w:t>
      </w:r>
    </w:p>
    <w:p w14:paraId="057598E8" w14:textId="77777777" w:rsidR="00BE0E12" w:rsidRDefault="00BE0E12" w:rsidP="00BE0E12">
      <w:pPr>
        <w:textAlignment w:val="baseline"/>
        <w:rPr>
          <w:rFonts w:ascii="Segoe UI" w:eastAsia="Times New Roman" w:hAnsi="Segoe UI" w:cs="Segoe UI"/>
          <w:sz w:val="18"/>
          <w:szCs w:val="18"/>
          <w:lang w:val="es-CO" w:eastAsia="es-CO"/>
        </w:rPr>
      </w:pPr>
      <w:r>
        <w:rPr>
          <w:rFonts w:ascii="Arial" w:eastAsia="Times New Roman" w:hAnsi="Arial" w:cs="Arial"/>
          <w:sz w:val="22"/>
          <w:lang w:val="es-CO" w:eastAsia="es-CO"/>
        </w:rPr>
        <w:t> </w:t>
      </w:r>
    </w:p>
    <w:p w14:paraId="0B77A186" w14:textId="77777777" w:rsidR="00BE0E12" w:rsidRDefault="00BE0E12" w:rsidP="00BE0E12">
      <w:pPr>
        <w:jc w:val="center"/>
        <w:textAlignment w:val="baseline"/>
        <w:rPr>
          <w:rFonts w:ascii="Segoe UI" w:eastAsia="Times New Roman" w:hAnsi="Segoe UI" w:cs="Segoe UI"/>
          <w:sz w:val="18"/>
          <w:szCs w:val="18"/>
          <w:lang w:val="es-CO" w:eastAsia="es-CO"/>
        </w:rPr>
      </w:pPr>
      <w:r>
        <w:rPr>
          <w:rFonts w:ascii="Arial" w:eastAsia="Times New Roman" w:hAnsi="Arial" w:cs="Arial"/>
          <w:noProof/>
          <w:color w:val="000000" w:themeColor="text1"/>
          <w:sz w:val="22"/>
          <w:lang w:eastAsia="es-CO"/>
        </w:rPr>
        <w:lastRenderedPageBreak/>
        <w:drawing>
          <wp:inline distT="0" distB="0" distL="0" distR="0" wp14:anchorId="417DCC1C" wp14:editId="12AE2D6B">
            <wp:extent cx="2819400" cy="13716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9400" cy="1371600"/>
                    </a:xfrm>
                    <a:prstGeom prst="rect">
                      <a:avLst/>
                    </a:prstGeom>
                    <a:noFill/>
                    <a:ln>
                      <a:noFill/>
                    </a:ln>
                  </pic:spPr>
                </pic:pic>
              </a:graphicData>
            </a:graphic>
          </wp:inline>
        </w:drawing>
      </w:r>
      <w:r>
        <w:rPr>
          <w:rFonts w:ascii="Arial" w:eastAsia="Times New Roman" w:hAnsi="Arial" w:cs="Arial"/>
          <w:sz w:val="18"/>
          <w:szCs w:val="18"/>
          <w:lang w:val="es-CO" w:eastAsia="es-CO"/>
        </w:rPr>
        <w:t> </w:t>
      </w:r>
    </w:p>
    <w:p w14:paraId="077C4FB9" w14:textId="77777777" w:rsidR="00BE0E12" w:rsidRDefault="00BE0E12" w:rsidP="00BE0E12">
      <w:pPr>
        <w:jc w:val="center"/>
        <w:textAlignment w:val="baseline"/>
        <w:rPr>
          <w:rFonts w:ascii="Segoe UI" w:eastAsia="Times New Roman" w:hAnsi="Segoe UI" w:cs="Segoe UI"/>
          <w:sz w:val="18"/>
          <w:szCs w:val="18"/>
          <w:lang w:val="es-CO" w:eastAsia="es-CO"/>
        </w:rPr>
      </w:pPr>
      <w:r>
        <w:rPr>
          <w:rFonts w:ascii="Arial" w:eastAsia="Times New Roman" w:hAnsi="Arial" w:cs="Arial"/>
          <w:sz w:val="18"/>
          <w:szCs w:val="18"/>
          <w:lang w:val="es-CO" w:eastAsia="es-CO"/>
        </w:rPr>
        <w:t> </w:t>
      </w:r>
    </w:p>
    <w:p w14:paraId="470B2EF8" w14:textId="77777777" w:rsidR="00BE0E12" w:rsidRDefault="00BE0E12" w:rsidP="00BE0E12">
      <w:pPr>
        <w:jc w:val="center"/>
        <w:textAlignment w:val="baseline"/>
        <w:rPr>
          <w:rFonts w:ascii="Segoe UI" w:eastAsia="Times New Roman" w:hAnsi="Segoe UI" w:cs="Segoe UI"/>
          <w:sz w:val="18"/>
          <w:szCs w:val="18"/>
          <w:lang w:val="es-CO" w:eastAsia="es-CO"/>
        </w:rPr>
      </w:pPr>
      <w:r>
        <w:rPr>
          <w:rFonts w:ascii="Arial" w:eastAsia="Times New Roman" w:hAnsi="Arial" w:cs="Arial"/>
          <w:sz w:val="18"/>
          <w:szCs w:val="18"/>
          <w:lang w:val="es-CO" w:eastAsia="es-CO"/>
        </w:rPr>
        <w:t> </w:t>
      </w:r>
    </w:p>
    <w:tbl>
      <w:tblPr>
        <w:tblW w:w="0" w:type="dxa"/>
        <w:tblCellMar>
          <w:left w:w="0" w:type="dxa"/>
          <w:right w:w="0" w:type="dxa"/>
        </w:tblCellMar>
        <w:tblLook w:val="04A0" w:firstRow="1" w:lastRow="0" w:firstColumn="1" w:lastColumn="0" w:noHBand="0" w:noVBand="1"/>
      </w:tblPr>
      <w:tblGrid>
        <w:gridCol w:w="810"/>
        <w:gridCol w:w="4410"/>
      </w:tblGrid>
      <w:tr w:rsidR="00BE0E12" w14:paraId="17B434D9" w14:textId="77777777" w:rsidTr="00C17D01">
        <w:trPr>
          <w:trHeight w:val="315"/>
        </w:trPr>
        <w:tc>
          <w:tcPr>
            <w:tcW w:w="810" w:type="dxa"/>
            <w:vAlign w:val="center"/>
            <w:hideMark/>
          </w:tcPr>
          <w:p w14:paraId="1315B3DE" w14:textId="77777777" w:rsidR="00BE0E12" w:rsidRDefault="00BE0E12" w:rsidP="008D077C">
            <w:pPr>
              <w:spacing w:line="256"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Elaboró:</w:t>
            </w:r>
            <w:r>
              <w:rPr>
                <w:rFonts w:ascii="Arial" w:eastAsia="Times New Roman" w:hAnsi="Arial" w:cs="Arial"/>
                <w:sz w:val="16"/>
                <w:szCs w:val="16"/>
                <w:lang w:val="es-CO" w:eastAsia="es-CO"/>
              </w:rPr>
              <w:t> </w:t>
            </w:r>
          </w:p>
        </w:tc>
        <w:tc>
          <w:tcPr>
            <w:tcW w:w="4410" w:type="dxa"/>
            <w:vAlign w:val="center"/>
            <w:hideMark/>
          </w:tcPr>
          <w:p w14:paraId="42A201F9" w14:textId="77777777" w:rsidR="00BE0E12" w:rsidRDefault="00BE0E12" w:rsidP="008D077C">
            <w:pPr>
              <w:spacing w:line="256"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Ximena Ríos López</w:t>
            </w:r>
            <w:r>
              <w:rPr>
                <w:rFonts w:ascii="Arial" w:eastAsia="Times New Roman" w:hAnsi="Arial" w:cs="Arial"/>
                <w:sz w:val="16"/>
                <w:szCs w:val="16"/>
                <w:lang w:val="es-CO" w:eastAsia="es-CO"/>
              </w:rPr>
              <w:t> </w:t>
            </w:r>
          </w:p>
          <w:p w14:paraId="5C327B62" w14:textId="1A5618E3" w:rsidR="00BE0E12" w:rsidRDefault="00BE0E12" w:rsidP="008D077C">
            <w:pPr>
              <w:spacing w:line="256"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Gestor T1-11</w:t>
            </w:r>
            <w:r>
              <w:rPr>
                <w:rFonts w:ascii="Arial" w:eastAsia="Times New Roman" w:hAnsi="Arial" w:cs="Arial"/>
                <w:sz w:val="16"/>
                <w:szCs w:val="16"/>
                <w:lang w:val="es-CO" w:eastAsia="es-CO"/>
              </w:rPr>
              <w:t> </w:t>
            </w:r>
            <w:r w:rsidR="0034053A">
              <w:rPr>
                <w:rFonts w:ascii="Arial" w:eastAsia="Times New Roman" w:hAnsi="Arial" w:cs="Arial"/>
                <w:sz w:val="16"/>
                <w:szCs w:val="16"/>
                <w:lang w:val="es-CO" w:eastAsia="es-CO"/>
              </w:rPr>
              <w:t xml:space="preserve">de la Subdirección de Gestión Contractual </w:t>
            </w:r>
          </w:p>
        </w:tc>
      </w:tr>
      <w:tr w:rsidR="00BE0E12" w14:paraId="1DA6581D" w14:textId="77777777" w:rsidTr="00C17D01">
        <w:trPr>
          <w:trHeight w:val="315"/>
        </w:trPr>
        <w:tc>
          <w:tcPr>
            <w:tcW w:w="810" w:type="dxa"/>
            <w:vAlign w:val="center"/>
            <w:hideMark/>
          </w:tcPr>
          <w:p w14:paraId="775C1EED" w14:textId="77777777" w:rsidR="00BE0E12" w:rsidRDefault="00BE0E12" w:rsidP="008D077C">
            <w:pPr>
              <w:spacing w:line="256"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Revisó:</w:t>
            </w:r>
            <w:r>
              <w:rPr>
                <w:rFonts w:ascii="Arial" w:eastAsia="Times New Roman" w:hAnsi="Arial" w:cs="Arial"/>
                <w:sz w:val="16"/>
                <w:szCs w:val="16"/>
                <w:lang w:val="es-CO" w:eastAsia="es-CO"/>
              </w:rPr>
              <w:t> </w:t>
            </w:r>
          </w:p>
        </w:tc>
        <w:tc>
          <w:tcPr>
            <w:tcW w:w="4410" w:type="dxa"/>
            <w:vAlign w:val="center"/>
            <w:hideMark/>
          </w:tcPr>
          <w:p w14:paraId="241B6FD9" w14:textId="77777777" w:rsidR="00BE0E12" w:rsidRDefault="00BE0E12" w:rsidP="008D077C">
            <w:pPr>
              <w:spacing w:line="256"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Juan David Montoya Penagos</w:t>
            </w:r>
          </w:p>
          <w:p w14:paraId="4B9E9426" w14:textId="48B137BB" w:rsidR="00BE0E12" w:rsidRDefault="00BE0E12" w:rsidP="008D077C">
            <w:pPr>
              <w:spacing w:line="256"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Gestor T1-15</w:t>
            </w:r>
            <w:r w:rsidR="0034053A">
              <w:rPr>
                <w:rFonts w:ascii="Arial" w:eastAsia="Times New Roman" w:hAnsi="Arial" w:cs="Arial"/>
                <w:sz w:val="16"/>
                <w:szCs w:val="16"/>
                <w:lang w:eastAsia="es-CO"/>
              </w:rPr>
              <w:t xml:space="preserve"> </w:t>
            </w:r>
            <w:r w:rsidR="0034053A">
              <w:rPr>
                <w:rFonts w:ascii="Arial" w:eastAsia="Times New Roman" w:hAnsi="Arial" w:cs="Arial"/>
                <w:sz w:val="16"/>
                <w:szCs w:val="16"/>
                <w:lang w:val="es-CO" w:eastAsia="es-CO"/>
              </w:rPr>
              <w:t>de la Subdirección de Gestión Contractual</w:t>
            </w:r>
          </w:p>
        </w:tc>
      </w:tr>
      <w:tr w:rsidR="00BE0E12" w14:paraId="6B45C819" w14:textId="77777777" w:rsidTr="00C17D01">
        <w:trPr>
          <w:trHeight w:val="300"/>
        </w:trPr>
        <w:tc>
          <w:tcPr>
            <w:tcW w:w="810" w:type="dxa"/>
            <w:vAlign w:val="center"/>
            <w:hideMark/>
          </w:tcPr>
          <w:p w14:paraId="118F1001" w14:textId="77777777" w:rsidR="00BE0E12" w:rsidRDefault="00BE0E12" w:rsidP="008D077C">
            <w:pPr>
              <w:spacing w:line="256"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Aprobó:</w:t>
            </w:r>
            <w:r>
              <w:rPr>
                <w:rFonts w:ascii="Arial" w:eastAsia="Times New Roman" w:hAnsi="Arial" w:cs="Arial"/>
                <w:sz w:val="16"/>
                <w:szCs w:val="16"/>
                <w:lang w:val="es-CO" w:eastAsia="es-CO"/>
              </w:rPr>
              <w:t> </w:t>
            </w:r>
          </w:p>
        </w:tc>
        <w:tc>
          <w:tcPr>
            <w:tcW w:w="4410" w:type="dxa"/>
            <w:vAlign w:val="center"/>
            <w:hideMark/>
          </w:tcPr>
          <w:p w14:paraId="3865A412" w14:textId="77777777" w:rsidR="00BE0E12" w:rsidRDefault="00BE0E12" w:rsidP="008D077C">
            <w:pPr>
              <w:spacing w:line="256"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Jorge Augusto Tirado Navarro</w:t>
            </w:r>
            <w:r>
              <w:rPr>
                <w:rFonts w:ascii="Arial" w:eastAsia="Times New Roman" w:hAnsi="Arial" w:cs="Arial"/>
                <w:sz w:val="16"/>
                <w:szCs w:val="16"/>
                <w:lang w:val="es-CO" w:eastAsia="es-CO"/>
              </w:rPr>
              <w:t> </w:t>
            </w:r>
          </w:p>
          <w:p w14:paraId="2E5418BD" w14:textId="22D45F32" w:rsidR="00BE0E12" w:rsidRDefault="00BE0E12" w:rsidP="008D077C">
            <w:pPr>
              <w:spacing w:line="256"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Subdirector de Gestión Contractual</w:t>
            </w:r>
            <w:r w:rsidR="0034053A">
              <w:rPr>
                <w:rFonts w:ascii="Arial" w:eastAsia="Times New Roman" w:hAnsi="Arial" w:cs="Arial"/>
                <w:sz w:val="16"/>
                <w:szCs w:val="16"/>
                <w:lang w:eastAsia="es-CO"/>
              </w:rPr>
              <w:t xml:space="preserve"> ANCP – CCE</w:t>
            </w:r>
            <w:r>
              <w:rPr>
                <w:rFonts w:ascii="Arial" w:eastAsia="Times New Roman" w:hAnsi="Arial" w:cs="Arial"/>
                <w:sz w:val="16"/>
                <w:szCs w:val="16"/>
                <w:lang w:val="es-CO" w:eastAsia="es-CO"/>
              </w:rPr>
              <w:t> </w:t>
            </w:r>
          </w:p>
        </w:tc>
      </w:tr>
      <w:tr w:rsidR="00BE0E12" w14:paraId="7C96D532" w14:textId="77777777" w:rsidTr="00C17D01">
        <w:trPr>
          <w:trHeight w:val="300"/>
        </w:trPr>
        <w:tc>
          <w:tcPr>
            <w:tcW w:w="810" w:type="dxa"/>
            <w:vAlign w:val="center"/>
            <w:hideMark/>
          </w:tcPr>
          <w:p w14:paraId="6F1A652F" w14:textId="77777777" w:rsidR="00BE0E12" w:rsidRDefault="00BE0E12" w:rsidP="008D077C">
            <w:pPr>
              <w:spacing w:line="256"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Anexo:</w:t>
            </w:r>
            <w:r>
              <w:rPr>
                <w:rFonts w:ascii="Arial" w:eastAsia="Times New Roman" w:hAnsi="Arial" w:cs="Arial"/>
                <w:sz w:val="16"/>
                <w:szCs w:val="16"/>
                <w:lang w:val="es-CO" w:eastAsia="es-CO"/>
              </w:rPr>
              <w:t> </w:t>
            </w:r>
          </w:p>
        </w:tc>
        <w:tc>
          <w:tcPr>
            <w:tcW w:w="4410" w:type="dxa"/>
            <w:vAlign w:val="center"/>
            <w:hideMark/>
          </w:tcPr>
          <w:p w14:paraId="62A8B0E3" w14:textId="77777777" w:rsidR="00BE0E12" w:rsidRDefault="00BE0E12" w:rsidP="008D077C">
            <w:pPr>
              <w:spacing w:line="256"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0</w:t>
            </w:r>
            <w:r>
              <w:rPr>
                <w:rFonts w:ascii="Arial" w:eastAsia="Times New Roman" w:hAnsi="Arial" w:cs="Arial"/>
                <w:sz w:val="16"/>
                <w:szCs w:val="16"/>
                <w:lang w:val="es-CO" w:eastAsia="es-CO"/>
              </w:rPr>
              <w:t> </w:t>
            </w:r>
          </w:p>
        </w:tc>
      </w:tr>
    </w:tbl>
    <w:p w14:paraId="7EBF297E" w14:textId="77777777" w:rsidR="007B0854" w:rsidRPr="002E3DDB" w:rsidRDefault="007B0854" w:rsidP="007C0A24"/>
    <w:sectPr w:rsidR="007B0854" w:rsidRPr="002E3DDB"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6CB0A1" w14:textId="77777777" w:rsidR="009A34BE" w:rsidRDefault="009A34BE">
      <w:r>
        <w:separator/>
      </w:r>
    </w:p>
  </w:endnote>
  <w:endnote w:type="continuationSeparator" w:id="0">
    <w:p w14:paraId="07011223" w14:textId="77777777" w:rsidR="009A34BE" w:rsidRDefault="009A3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Times New Roman">
    <w:altName w:val="Arial"/>
    <w:panose1 w:val="00000000000000000000"/>
    <w:charset w:val="00"/>
    <w:family w:val="roman"/>
    <w:notTrueType/>
    <w:pitch w:val="default"/>
  </w:font>
  <w:font w:name="Segoe UI">
    <w:altName w:val="Arial"/>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133737" w:rsidRDefault="00133737" w:rsidP="007B0854">
    <w:pPr>
      <w:pStyle w:val="Sinespaciado"/>
      <w:jc w:val="center"/>
      <w:rPr>
        <w:rFonts w:ascii="Arial" w:hAnsi="Arial" w:cs="Arial"/>
        <w:sz w:val="18"/>
        <w:szCs w:val="18"/>
      </w:rPr>
    </w:pPr>
  </w:p>
  <w:p w14:paraId="312C4A14" w14:textId="1CC17C36" w:rsidR="00133737" w:rsidRPr="005A79FE" w:rsidRDefault="00133737"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133737" w:rsidRDefault="00133737" w:rsidP="007B0854">
    <w:pPr>
      <w:pStyle w:val="Piedepgina"/>
      <w:jc w:val="center"/>
      <w:rPr>
        <w:lang w:val="es-ES"/>
      </w:rPr>
    </w:pPr>
    <w:r>
      <w:rPr>
        <w:noProof/>
      </w:rPr>
      <w:drawing>
        <wp:inline distT="0" distB="0" distL="0" distR="0" wp14:anchorId="608B196D" wp14:editId="2F407531">
          <wp:extent cx="4241994" cy="595165"/>
          <wp:effectExtent l="0" t="0" r="6350" b="0"/>
          <wp:docPr id="14139441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133737" w:rsidRPr="007B0854" w:rsidRDefault="0013373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ACF3E3" w14:textId="77777777" w:rsidR="009A34BE" w:rsidRDefault="009A34BE">
      <w:r>
        <w:separator/>
      </w:r>
    </w:p>
  </w:footnote>
  <w:footnote w:type="continuationSeparator" w:id="0">
    <w:p w14:paraId="251440B8" w14:textId="77777777" w:rsidR="009A34BE" w:rsidRDefault="009A3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133737" w:rsidRDefault="00133737">
    <w:pPr>
      <w:pStyle w:val="Encabezado"/>
    </w:pPr>
  </w:p>
  <w:p w14:paraId="6A4C7F2C" w14:textId="7D093DBB" w:rsidR="00133737" w:rsidRDefault="00133737">
    <w:pPr>
      <w:pStyle w:val="Encabezado"/>
    </w:pPr>
  </w:p>
  <w:p w14:paraId="055F2E1F" w14:textId="0B935ADD" w:rsidR="00133737" w:rsidRDefault="00133737">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133737" w:rsidRDefault="00133737">
    <w:pPr>
      <w:pStyle w:val="Encabezado"/>
    </w:pPr>
  </w:p>
  <w:p w14:paraId="3D323BDB" w14:textId="04AF0DE6" w:rsidR="00133737" w:rsidRDefault="00133737">
    <w:pPr>
      <w:pStyle w:val="Encabezado"/>
    </w:pPr>
  </w:p>
  <w:p w14:paraId="6520770B" w14:textId="18EB07B5" w:rsidR="00133737" w:rsidRDefault="001337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9524179"/>
    <w:multiLevelType w:val="multilevel"/>
    <w:tmpl w:val="1C06652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20D250A3"/>
    <w:multiLevelType w:val="multilevel"/>
    <w:tmpl w:val="A7AE5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7E90756"/>
    <w:multiLevelType w:val="multilevel"/>
    <w:tmpl w:val="2A4C00B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5613F02"/>
    <w:multiLevelType w:val="multilevel"/>
    <w:tmpl w:val="DDB2A34C"/>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6E39585B"/>
    <w:multiLevelType w:val="multilevel"/>
    <w:tmpl w:val="B8FAEF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76271813"/>
    <w:multiLevelType w:val="multilevel"/>
    <w:tmpl w:val="B23C2270"/>
    <w:lvl w:ilvl="0">
      <w:start w:val="4"/>
      <w:numFmt w:val="decimal"/>
      <w:lvlText w:val="%1."/>
      <w:lvlJc w:val="left"/>
      <w:pPr>
        <w:tabs>
          <w:tab w:val="num" w:pos="720"/>
        </w:tabs>
        <w:ind w:left="720" w:hanging="360"/>
      </w:pPr>
    </w:lvl>
    <w:lvl w:ilvl="1">
      <w:start w:val="8"/>
      <w:numFmt w:val="upperLetter"/>
      <w:lvlText w:val="%2."/>
      <w:lvlJc w:val="left"/>
      <w:pPr>
        <w:ind w:left="1440" w:hanging="360"/>
      </w:pPr>
      <w:rPr>
        <w:rFonts w:hint="default"/>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7"/>
  </w:num>
  <w:num w:numId="4">
    <w:abstractNumId w:val="9"/>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 w:numId="9">
    <w:abstractNumId w:val="11"/>
  </w:num>
  <w:num w:numId="10">
    <w:abstractNumId w:val="12"/>
  </w:num>
  <w:num w:numId="11">
    <w:abstractNumId w:val="1"/>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536A"/>
    <w:rsid w:val="000135D1"/>
    <w:rsid w:val="00016731"/>
    <w:rsid w:val="00020C75"/>
    <w:rsid w:val="0002660C"/>
    <w:rsid w:val="00035E25"/>
    <w:rsid w:val="00042790"/>
    <w:rsid w:val="000509BB"/>
    <w:rsid w:val="00060960"/>
    <w:rsid w:val="0008276B"/>
    <w:rsid w:val="000846BD"/>
    <w:rsid w:val="0009000E"/>
    <w:rsid w:val="000919EB"/>
    <w:rsid w:val="00091AAC"/>
    <w:rsid w:val="000942EB"/>
    <w:rsid w:val="000A05EB"/>
    <w:rsid w:val="000A1974"/>
    <w:rsid w:val="000A1C6B"/>
    <w:rsid w:val="000B103F"/>
    <w:rsid w:val="000B3101"/>
    <w:rsid w:val="000C24AA"/>
    <w:rsid w:val="000D0FE7"/>
    <w:rsid w:val="000D3DA1"/>
    <w:rsid w:val="000D4AB8"/>
    <w:rsid w:val="000F0742"/>
    <w:rsid w:val="000F14E8"/>
    <w:rsid w:val="00103915"/>
    <w:rsid w:val="00106EEF"/>
    <w:rsid w:val="001072D6"/>
    <w:rsid w:val="00111AE8"/>
    <w:rsid w:val="00122B23"/>
    <w:rsid w:val="00133737"/>
    <w:rsid w:val="00137FFA"/>
    <w:rsid w:val="00142DEF"/>
    <w:rsid w:val="00143340"/>
    <w:rsid w:val="00154C55"/>
    <w:rsid w:val="001770D7"/>
    <w:rsid w:val="00181B70"/>
    <w:rsid w:val="001854F1"/>
    <w:rsid w:val="001906F1"/>
    <w:rsid w:val="00192FF5"/>
    <w:rsid w:val="001A782E"/>
    <w:rsid w:val="001B7275"/>
    <w:rsid w:val="001C5AAF"/>
    <w:rsid w:val="001D4B7A"/>
    <w:rsid w:val="001D5AEE"/>
    <w:rsid w:val="001E44F2"/>
    <w:rsid w:val="001E66E8"/>
    <w:rsid w:val="001F2A7B"/>
    <w:rsid w:val="00203CC7"/>
    <w:rsid w:val="00212294"/>
    <w:rsid w:val="00223E52"/>
    <w:rsid w:val="00234B50"/>
    <w:rsid w:val="00234B84"/>
    <w:rsid w:val="00234C06"/>
    <w:rsid w:val="00242FDD"/>
    <w:rsid w:val="00251D96"/>
    <w:rsid w:val="00257294"/>
    <w:rsid w:val="00263501"/>
    <w:rsid w:val="00270098"/>
    <w:rsid w:val="00276348"/>
    <w:rsid w:val="00282352"/>
    <w:rsid w:val="00282A6C"/>
    <w:rsid w:val="00282F03"/>
    <w:rsid w:val="00297AED"/>
    <w:rsid w:val="002A24BC"/>
    <w:rsid w:val="002A404D"/>
    <w:rsid w:val="002A6A89"/>
    <w:rsid w:val="002B0AF0"/>
    <w:rsid w:val="002B0E49"/>
    <w:rsid w:val="002B1E8D"/>
    <w:rsid w:val="002B2434"/>
    <w:rsid w:val="002B37FE"/>
    <w:rsid w:val="002B6B43"/>
    <w:rsid w:val="002D0624"/>
    <w:rsid w:val="002D0CAB"/>
    <w:rsid w:val="002E3DDB"/>
    <w:rsid w:val="002F3AB7"/>
    <w:rsid w:val="00302B91"/>
    <w:rsid w:val="003033BA"/>
    <w:rsid w:val="003073EE"/>
    <w:rsid w:val="00310058"/>
    <w:rsid w:val="0031607B"/>
    <w:rsid w:val="003200CC"/>
    <w:rsid w:val="003207EC"/>
    <w:rsid w:val="00320CEB"/>
    <w:rsid w:val="003320C2"/>
    <w:rsid w:val="00336DCF"/>
    <w:rsid w:val="0034053A"/>
    <w:rsid w:val="0034680A"/>
    <w:rsid w:val="00350434"/>
    <w:rsid w:val="00357047"/>
    <w:rsid w:val="00386456"/>
    <w:rsid w:val="00391304"/>
    <w:rsid w:val="003A0056"/>
    <w:rsid w:val="003A51DF"/>
    <w:rsid w:val="003A581E"/>
    <w:rsid w:val="003B72C5"/>
    <w:rsid w:val="003C45DC"/>
    <w:rsid w:val="003C7F6E"/>
    <w:rsid w:val="003D2720"/>
    <w:rsid w:val="003D7348"/>
    <w:rsid w:val="003E5399"/>
    <w:rsid w:val="003F1A78"/>
    <w:rsid w:val="0040191B"/>
    <w:rsid w:val="00415AEF"/>
    <w:rsid w:val="0041725B"/>
    <w:rsid w:val="00433EB3"/>
    <w:rsid w:val="004376F8"/>
    <w:rsid w:val="004413D2"/>
    <w:rsid w:val="004422D6"/>
    <w:rsid w:val="00446106"/>
    <w:rsid w:val="00474AFD"/>
    <w:rsid w:val="00474C82"/>
    <w:rsid w:val="0047556D"/>
    <w:rsid w:val="00477778"/>
    <w:rsid w:val="00486664"/>
    <w:rsid w:val="0049208B"/>
    <w:rsid w:val="004971A4"/>
    <w:rsid w:val="004A34D2"/>
    <w:rsid w:val="004B2A11"/>
    <w:rsid w:val="004C0DC1"/>
    <w:rsid w:val="004C214F"/>
    <w:rsid w:val="004C3B80"/>
    <w:rsid w:val="004C5CD8"/>
    <w:rsid w:val="004F0D28"/>
    <w:rsid w:val="0051074C"/>
    <w:rsid w:val="00513AF2"/>
    <w:rsid w:val="00516769"/>
    <w:rsid w:val="005376BB"/>
    <w:rsid w:val="0054413A"/>
    <w:rsid w:val="0054600C"/>
    <w:rsid w:val="00552F19"/>
    <w:rsid w:val="005564CA"/>
    <w:rsid w:val="00565F89"/>
    <w:rsid w:val="00571788"/>
    <w:rsid w:val="00573056"/>
    <w:rsid w:val="00574A81"/>
    <w:rsid w:val="00577526"/>
    <w:rsid w:val="00581EF4"/>
    <w:rsid w:val="005A1036"/>
    <w:rsid w:val="005A3C24"/>
    <w:rsid w:val="005A79FE"/>
    <w:rsid w:val="005B3313"/>
    <w:rsid w:val="005C01C9"/>
    <w:rsid w:val="005C18A5"/>
    <w:rsid w:val="005C3FB1"/>
    <w:rsid w:val="005D61C2"/>
    <w:rsid w:val="005D7A33"/>
    <w:rsid w:val="005E1DC1"/>
    <w:rsid w:val="005E5EA6"/>
    <w:rsid w:val="005F047D"/>
    <w:rsid w:val="005F5435"/>
    <w:rsid w:val="005F7920"/>
    <w:rsid w:val="00622535"/>
    <w:rsid w:val="00622644"/>
    <w:rsid w:val="00634650"/>
    <w:rsid w:val="00642E4B"/>
    <w:rsid w:val="006527DB"/>
    <w:rsid w:val="00652DF3"/>
    <w:rsid w:val="00655371"/>
    <w:rsid w:val="0067441C"/>
    <w:rsid w:val="00676254"/>
    <w:rsid w:val="006839D9"/>
    <w:rsid w:val="006865E9"/>
    <w:rsid w:val="00697665"/>
    <w:rsid w:val="00697C2B"/>
    <w:rsid w:val="006A3CC1"/>
    <w:rsid w:val="006A7FD0"/>
    <w:rsid w:val="006B276B"/>
    <w:rsid w:val="006B2BB6"/>
    <w:rsid w:val="006B5354"/>
    <w:rsid w:val="006B63D5"/>
    <w:rsid w:val="006C2FF6"/>
    <w:rsid w:val="006D7687"/>
    <w:rsid w:val="006E0572"/>
    <w:rsid w:val="006E6C25"/>
    <w:rsid w:val="006F27D2"/>
    <w:rsid w:val="00705631"/>
    <w:rsid w:val="00726007"/>
    <w:rsid w:val="00726908"/>
    <w:rsid w:val="00730917"/>
    <w:rsid w:val="00732B31"/>
    <w:rsid w:val="00742DD2"/>
    <w:rsid w:val="00753CF9"/>
    <w:rsid w:val="007553EE"/>
    <w:rsid w:val="0075647A"/>
    <w:rsid w:val="007634AD"/>
    <w:rsid w:val="00764FBF"/>
    <w:rsid w:val="00765CA0"/>
    <w:rsid w:val="00766BDC"/>
    <w:rsid w:val="00773ADC"/>
    <w:rsid w:val="00773B60"/>
    <w:rsid w:val="0078122E"/>
    <w:rsid w:val="00781D53"/>
    <w:rsid w:val="00796054"/>
    <w:rsid w:val="007970B4"/>
    <w:rsid w:val="007B0854"/>
    <w:rsid w:val="007C0A24"/>
    <w:rsid w:val="007C3A6B"/>
    <w:rsid w:val="007D1B49"/>
    <w:rsid w:val="007D1F1F"/>
    <w:rsid w:val="007D2533"/>
    <w:rsid w:val="007D521D"/>
    <w:rsid w:val="007E751D"/>
    <w:rsid w:val="007F25CC"/>
    <w:rsid w:val="007F56E4"/>
    <w:rsid w:val="007F72CB"/>
    <w:rsid w:val="008020D1"/>
    <w:rsid w:val="008041FA"/>
    <w:rsid w:val="008128D3"/>
    <w:rsid w:val="00822C0E"/>
    <w:rsid w:val="0083119B"/>
    <w:rsid w:val="00836EAB"/>
    <w:rsid w:val="00844EFE"/>
    <w:rsid w:val="0085092D"/>
    <w:rsid w:val="00881C5A"/>
    <w:rsid w:val="008831E6"/>
    <w:rsid w:val="008A737A"/>
    <w:rsid w:val="008B6B18"/>
    <w:rsid w:val="008C10A1"/>
    <w:rsid w:val="008D1E6B"/>
    <w:rsid w:val="008E1C15"/>
    <w:rsid w:val="008E36BD"/>
    <w:rsid w:val="008E72DD"/>
    <w:rsid w:val="008E7A70"/>
    <w:rsid w:val="008F677F"/>
    <w:rsid w:val="00903CB5"/>
    <w:rsid w:val="0090420D"/>
    <w:rsid w:val="009047C5"/>
    <w:rsid w:val="009353DD"/>
    <w:rsid w:val="009425D2"/>
    <w:rsid w:val="0095090F"/>
    <w:rsid w:val="00950A47"/>
    <w:rsid w:val="00952992"/>
    <w:rsid w:val="0095385A"/>
    <w:rsid w:val="00953D88"/>
    <w:rsid w:val="00966AFB"/>
    <w:rsid w:val="00977F4C"/>
    <w:rsid w:val="0098186B"/>
    <w:rsid w:val="0098728E"/>
    <w:rsid w:val="00995B38"/>
    <w:rsid w:val="00997E4D"/>
    <w:rsid w:val="009A34BE"/>
    <w:rsid w:val="009A6EEF"/>
    <w:rsid w:val="009B3063"/>
    <w:rsid w:val="009C0326"/>
    <w:rsid w:val="009C6780"/>
    <w:rsid w:val="009D27BD"/>
    <w:rsid w:val="009D35D8"/>
    <w:rsid w:val="009E71E9"/>
    <w:rsid w:val="009F06BD"/>
    <w:rsid w:val="009F7026"/>
    <w:rsid w:val="00A11D6A"/>
    <w:rsid w:val="00A24560"/>
    <w:rsid w:val="00A30EC7"/>
    <w:rsid w:val="00A32895"/>
    <w:rsid w:val="00A34538"/>
    <w:rsid w:val="00A55F2B"/>
    <w:rsid w:val="00A6750D"/>
    <w:rsid w:val="00A71696"/>
    <w:rsid w:val="00A83317"/>
    <w:rsid w:val="00A83A22"/>
    <w:rsid w:val="00A956AB"/>
    <w:rsid w:val="00A97824"/>
    <w:rsid w:val="00AA0020"/>
    <w:rsid w:val="00AA442B"/>
    <w:rsid w:val="00AA569B"/>
    <w:rsid w:val="00AD1CDD"/>
    <w:rsid w:val="00AD457C"/>
    <w:rsid w:val="00AE511E"/>
    <w:rsid w:val="00B06EF6"/>
    <w:rsid w:val="00B14FF9"/>
    <w:rsid w:val="00B1688D"/>
    <w:rsid w:val="00B22E22"/>
    <w:rsid w:val="00B22F87"/>
    <w:rsid w:val="00B2515A"/>
    <w:rsid w:val="00B36144"/>
    <w:rsid w:val="00B37983"/>
    <w:rsid w:val="00B42251"/>
    <w:rsid w:val="00B44BDE"/>
    <w:rsid w:val="00B525CB"/>
    <w:rsid w:val="00B54332"/>
    <w:rsid w:val="00B63079"/>
    <w:rsid w:val="00B63CB2"/>
    <w:rsid w:val="00B73065"/>
    <w:rsid w:val="00B84038"/>
    <w:rsid w:val="00B87FC2"/>
    <w:rsid w:val="00B90EF0"/>
    <w:rsid w:val="00B92349"/>
    <w:rsid w:val="00B92836"/>
    <w:rsid w:val="00BA2625"/>
    <w:rsid w:val="00BA4C87"/>
    <w:rsid w:val="00BB0EDE"/>
    <w:rsid w:val="00BB1054"/>
    <w:rsid w:val="00BB42D2"/>
    <w:rsid w:val="00BC01DE"/>
    <w:rsid w:val="00BC0F2B"/>
    <w:rsid w:val="00BD31D7"/>
    <w:rsid w:val="00BD49C8"/>
    <w:rsid w:val="00BD78FE"/>
    <w:rsid w:val="00BE0E12"/>
    <w:rsid w:val="00BE2EC0"/>
    <w:rsid w:val="00BE2F0E"/>
    <w:rsid w:val="00BF0B7D"/>
    <w:rsid w:val="00BF3A9E"/>
    <w:rsid w:val="00C112AF"/>
    <w:rsid w:val="00C11A0D"/>
    <w:rsid w:val="00C17D01"/>
    <w:rsid w:val="00C21FA0"/>
    <w:rsid w:val="00C30789"/>
    <w:rsid w:val="00C410E9"/>
    <w:rsid w:val="00C64151"/>
    <w:rsid w:val="00C65732"/>
    <w:rsid w:val="00C719F4"/>
    <w:rsid w:val="00C71B09"/>
    <w:rsid w:val="00C7406D"/>
    <w:rsid w:val="00C8006B"/>
    <w:rsid w:val="00C846CA"/>
    <w:rsid w:val="00CA287E"/>
    <w:rsid w:val="00CC00CD"/>
    <w:rsid w:val="00CD185F"/>
    <w:rsid w:val="00CD756C"/>
    <w:rsid w:val="00CE0BFF"/>
    <w:rsid w:val="00CE0D99"/>
    <w:rsid w:val="00CE11DE"/>
    <w:rsid w:val="00CE4240"/>
    <w:rsid w:val="00CF1F6D"/>
    <w:rsid w:val="00CF465F"/>
    <w:rsid w:val="00CF59F3"/>
    <w:rsid w:val="00CF5D85"/>
    <w:rsid w:val="00D06258"/>
    <w:rsid w:val="00D07BE5"/>
    <w:rsid w:val="00D105C4"/>
    <w:rsid w:val="00D1258A"/>
    <w:rsid w:val="00D131BB"/>
    <w:rsid w:val="00D16981"/>
    <w:rsid w:val="00D16E39"/>
    <w:rsid w:val="00D22FA9"/>
    <w:rsid w:val="00D352F6"/>
    <w:rsid w:val="00D42616"/>
    <w:rsid w:val="00D445B8"/>
    <w:rsid w:val="00D47B17"/>
    <w:rsid w:val="00D631F3"/>
    <w:rsid w:val="00D65573"/>
    <w:rsid w:val="00D72E9D"/>
    <w:rsid w:val="00D80B2D"/>
    <w:rsid w:val="00D82CE5"/>
    <w:rsid w:val="00D87CA5"/>
    <w:rsid w:val="00DA4610"/>
    <w:rsid w:val="00DA5AB1"/>
    <w:rsid w:val="00DC479B"/>
    <w:rsid w:val="00DC6203"/>
    <w:rsid w:val="00DC62E5"/>
    <w:rsid w:val="00DD233E"/>
    <w:rsid w:val="00DD3BDB"/>
    <w:rsid w:val="00DD735D"/>
    <w:rsid w:val="00DD76A9"/>
    <w:rsid w:val="00DE3119"/>
    <w:rsid w:val="00DF0429"/>
    <w:rsid w:val="00DF147C"/>
    <w:rsid w:val="00DF236B"/>
    <w:rsid w:val="00E012D3"/>
    <w:rsid w:val="00E07818"/>
    <w:rsid w:val="00E13AB8"/>
    <w:rsid w:val="00E1532A"/>
    <w:rsid w:val="00E2635B"/>
    <w:rsid w:val="00E30A6D"/>
    <w:rsid w:val="00E31381"/>
    <w:rsid w:val="00E33B62"/>
    <w:rsid w:val="00E42794"/>
    <w:rsid w:val="00E431AC"/>
    <w:rsid w:val="00E52B6E"/>
    <w:rsid w:val="00E53985"/>
    <w:rsid w:val="00E570E8"/>
    <w:rsid w:val="00E572DF"/>
    <w:rsid w:val="00E60D6E"/>
    <w:rsid w:val="00E63BC8"/>
    <w:rsid w:val="00E64A68"/>
    <w:rsid w:val="00E74966"/>
    <w:rsid w:val="00E76B75"/>
    <w:rsid w:val="00E9243B"/>
    <w:rsid w:val="00EC323F"/>
    <w:rsid w:val="00EE26DD"/>
    <w:rsid w:val="00EE2963"/>
    <w:rsid w:val="00EE3F2C"/>
    <w:rsid w:val="00EE40C1"/>
    <w:rsid w:val="00EF078D"/>
    <w:rsid w:val="00EF40DC"/>
    <w:rsid w:val="00EF5435"/>
    <w:rsid w:val="00F21FC8"/>
    <w:rsid w:val="00F25248"/>
    <w:rsid w:val="00F47036"/>
    <w:rsid w:val="00F53BED"/>
    <w:rsid w:val="00F64372"/>
    <w:rsid w:val="00F65D9D"/>
    <w:rsid w:val="00F70789"/>
    <w:rsid w:val="00F81F01"/>
    <w:rsid w:val="00F8375C"/>
    <w:rsid w:val="00F84899"/>
    <w:rsid w:val="00F859F0"/>
    <w:rsid w:val="00FA1E4F"/>
    <w:rsid w:val="00FA6429"/>
    <w:rsid w:val="00FB423C"/>
    <w:rsid w:val="00FC0F5A"/>
    <w:rsid w:val="00FC37A8"/>
    <w:rsid w:val="00FC3D14"/>
    <w:rsid w:val="00FD38DE"/>
    <w:rsid w:val="00FD72EF"/>
    <w:rsid w:val="00FE141E"/>
    <w:rsid w:val="00FF140E"/>
    <w:rsid w:val="00FF262E"/>
    <w:rsid w:val="00FF63A7"/>
    <w:rsid w:val="053AE529"/>
    <w:rsid w:val="629F60CE"/>
    <w:rsid w:val="6D62B44F"/>
    <w:rsid w:val="796D7D6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paragraph" w:customStyle="1" w:styleId="Appelnotedebasde">
    <w:name w:val="Appel note de bas de..."/>
    <w:basedOn w:val="Normal"/>
    <w:link w:val="Refdenotaalpie"/>
    <w:uiPriority w:val="99"/>
    <w:rsid w:val="00270098"/>
    <w:pPr>
      <w:spacing w:after="160" w:line="240" w:lineRule="exact"/>
    </w:pPr>
    <w:rPr>
      <w:sz w:val="22"/>
      <w:vertAlign w:val="superscript"/>
      <w:lang w:val="es-CO"/>
    </w:rPr>
  </w:style>
  <w:style w:type="character" w:customStyle="1" w:styleId="normaltextrun">
    <w:name w:val="normaltextrun"/>
    <w:basedOn w:val="Fuentedeprrafopredeter"/>
    <w:rsid w:val="006B63D5"/>
  </w:style>
  <w:style w:type="character" w:customStyle="1" w:styleId="eop">
    <w:name w:val="eop"/>
    <w:basedOn w:val="Fuentedeprrafopredeter"/>
    <w:rsid w:val="006B63D5"/>
  </w:style>
  <w:style w:type="paragraph" w:customStyle="1" w:styleId="paragraph">
    <w:name w:val="paragraph"/>
    <w:basedOn w:val="Normal"/>
    <w:rsid w:val="003B72C5"/>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3B72C5"/>
  </w:style>
  <w:style w:type="paragraph" w:styleId="Textoindependiente">
    <w:name w:val="Body Text"/>
    <w:basedOn w:val="Normal"/>
    <w:link w:val="TextoindependienteCar"/>
    <w:uiPriority w:val="1"/>
    <w:semiHidden/>
    <w:unhideWhenUsed/>
    <w:qFormat/>
    <w:rsid w:val="00950A47"/>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semiHidden/>
    <w:rsid w:val="00950A47"/>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655379485">
      <w:bodyDiv w:val="1"/>
      <w:marLeft w:val="0"/>
      <w:marRight w:val="0"/>
      <w:marTop w:val="0"/>
      <w:marBottom w:val="0"/>
      <w:divBdr>
        <w:top w:val="none" w:sz="0" w:space="0" w:color="auto"/>
        <w:left w:val="none" w:sz="0" w:space="0" w:color="auto"/>
        <w:bottom w:val="none" w:sz="0" w:space="0" w:color="auto"/>
        <w:right w:val="none" w:sz="0" w:space="0" w:color="auto"/>
      </w:divBdr>
    </w:div>
    <w:div w:id="841093131">
      <w:bodyDiv w:val="1"/>
      <w:marLeft w:val="0"/>
      <w:marRight w:val="0"/>
      <w:marTop w:val="0"/>
      <w:marBottom w:val="0"/>
      <w:divBdr>
        <w:top w:val="none" w:sz="0" w:space="0" w:color="auto"/>
        <w:left w:val="none" w:sz="0" w:space="0" w:color="auto"/>
        <w:bottom w:val="none" w:sz="0" w:space="0" w:color="auto"/>
        <w:right w:val="none" w:sz="0" w:space="0" w:color="auto"/>
      </w:divBdr>
    </w:div>
    <w:div w:id="905534361">
      <w:bodyDiv w:val="1"/>
      <w:marLeft w:val="0"/>
      <w:marRight w:val="0"/>
      <w:marTop w:val="0"/>
      <w:marBottom w:val="0"/>
      <w:divBdr>
        <w:top w:val="none" w:sz="0" w:space="0" w:color="auto"/>
        <w:left w:val="none" w:sz="0" w:space="0" w:color="auto"/>
        <w:bottom w:val="none" w:sz="0" w:space="0" w:color="auto"/>
        <w:right w:val="none" w:sz="0" w:space="0" w:color="auto"/>
      </w:divBdr>
    </w:div>
    <w:div w:id="935019819">
      <w:bodyDiv w:val="1"/>
      <w:marLeft w:val="0"/>
      <w:marRight w:val="0"/>
      <w:marTop w:val="0"/>
      <w:marBottom w:val="0"/>
      <w:divBdr>
        <w:top w:val="none" w:sz="0" w:space="0" w:color="auto"/>
        <w:left w:val="none" w:sz="0" w:space="0" w:color="auto"/>
        <w:bottom w:val="none" w:sz="0" w:space="0" w:color="auto"/>
        <w:right w:val="none" w:sz="0" w:space="0" w:color="auto"/>
      </w:divBdr>
    </w:div>
    <w:div w:id="1074863723">
      <w:bodyDiv w:val="1"/>
      <w:marLeft w:val="0"/>
      <w:marRight w:val="0"/>
      <w:marTop w:val="0"/>
      <w:marBottom w:val="0"/>
      <w:divBdr>
        <w:top w:val="none" w:sz="0" w:space="0" w:color="auto"/>
        <w:left w:val="none" w:sz="0" w:space="0" w:color="auto"/>
        <w:bottom w:val="none" w:sz="0" w:space="0" w:color="auto"/>
        <w:right w:val="none" w:sz="0" w:space="0" w:color="auto"/>
      </w:divBdr>
    </w:div>
    <w:div w:id="1178352199">
      <w:bodyDiv w:val="1"/>
      <w:marLeft w:val="0"/>
      <w:marRight w:val="0"/>
      <w:marTop w:val="0"/>
      <w:marBottom w:val="0"/>
      <w:divBdr>
        <w:top w:val="none" w:sz="0" w:space="0" w:color="auto"/>
        <w:left w:val="none" w:sz="0" w:space="0" w:color="auto"/>
        <w:bottom w:val="none" w:sz="0" w:space="0" w:color="auto"/>
        <w:right w:val="none" w:sz="0" w:space="0" w:color="auto"/>
      </w:divBdr>
      <w:divsChild>
        <w:div w:id="121771986">
          <w:marLeft w:val="0"/>
          <w:marRight w:val="0"/>
          <w:marTop w:val="0"/>
          <w:marBottom w:val="0"/>
          <w:divBdr>
            <w:top w:val="none" w:sz="0" w:space="0" w:color="auto"/>
            <w:left w:val="none" w:sz="0" w:space="0" w:color="auto"/>
            <w:bottom w:val="none" w:sz="0" w:space="0" w:color="auto"/>
            <w:right w:val="none" w:sz="0" w:space="0" w:color="auto"/>
          </w:divBdr>
          <w:divsChild>
            <w:div w:id="688026545">
              <w:marLeft w:val="0"/>
              <w:marRight w:val="0"/>
              <w:marTop w:val="0"/>
              <w:marBottom w:val="0"/>
              <w:divBdr>
                <w:top w:val="none" w:sz="0" w:space="0" w:color="auto"/>
                <w:left w:val="none" w:sz="0" w:space="0" w:color="auto"/>
                <w:bottom w:val="none" w:sz="0" w:space="0" w:color="auto"/>
                <w:right w:val="none" w:sz="0" w:space="0" w:color="auto"/>
              </w:divBdr>
            </w:div>
            <w:div w:id="100153662">
              <w:marLeft w:val="0"/>
              <w:marRight w:val="0"/>
              <w:marTop w:val="0"/>
              <w:marBottom w:val="0"/>
              <w:divBdr>
                <w:top w:val="none" w:sz="0" w:space="0" w:color="auto"/>
                <w:left w:val="none" w:sz="0" w:space="0" w:color="auto"/>
                <w:bottom w:val="none" w:sz="0" w:space="0" w:color="auto"/>
                <w:right w:val="none" w:sz="0" w:space="0" w:color="auto"/>
              </w:divBdr>
            </w:div>
            <w:div w:id="1245341479">
              <w:marLeft w:val="0"/>
              <w:marRight w:val="0"/>
              <w:marTop w:val="0"/>
              <w:marBottom w:val="0"/>
              <w:divBdr>
                <w:top w:val="none" w:sz="0" w:space="0" w:color="auto"/>
                <w:left w:val="none" w:sz="0" w:space="0" w:color="auto"/>
                <w:bottom w:val="none" w:sz="0" w:space="0" w:color="auto"/>
                <w:right w:val="none" w:sz="0" w:space="0" w:color="auto"/>
              </w:divBdr>
            </w:div>
            <w:div w:id="1778018514">
              <w:marLeft w:val="0"/>
              <w:marRight w:val="0"/>
              <w:marTop w:val="0"/>
              <w:marBottom w:val="0"/>
              <w:divBdr>
                <w:top w:val="none" w:sz="0" w:space="0" w:color="auto"/>
                <w:left w:val="none" w:sz="0" w:space="0" w:color="auto"/>
                <w:bottom w:val="none" w:sz="0" w:space="0" w:color="auto"/>
                <w:right w:val="none" w:sz="0" w:space="0" w:color="auto"/>
              </w:divBdr>
            </w:div>
            <w:div w:id="1850749652">
              <w:marLeft w:val="0"/>
              <w:marRight w:val="0"/>
              <w:marTop w:val="0"/>
              <w:marBottom w:val="0"/>
              <w:divBdr>
                <w:top w:val="none" w:sz="0" w:space="0" w:color="auto"/>
                <w:left w:val="none" w:sz="0" w:space="0" w:color="auto"/>
                <w:bottom w:val="none" w:sz="0" w:space="0" w:color="auto"/>
                <w:right w:val="none" w:sz="0" w:space="0" w:color="auto"/>
              </w:divBdr>
            </w:div>
          </w:divsChild>
        </w:div>
        <w:div w:id="745344351">
          <w:marLeft w:val="0"/>
          <w:marRight w:val="0"/>
          <w:marTop w:val="0"/>
          <w:marBottom w:val="0"/>
          <w:divBdr>
            <w:top w:val="none" w:sz="0" w:space="0" w:color="auto"/>
            <w:left w:val="none" w:sz="0" w:space="0" w:color="auto"/>
            <w:bottom w:val="none" w:sz="0" w:space="0" w:color="auto"/>
            <w:right w:val="none" w:sz="0" w:space="0" w:color="auto"/>
          </w:divBdr>
          <w:divsChild>
            <w:div w:id="1679305874">
              <w:marLeft w:val="0"/>
              <w:marRight w:val="0"/>
              <w:marTop w:val="0"/>
              <w:marBottom w:val="0"/>
              <w:divBdr>
                <w:top w:val="none" w:sz="0" w:space="0" w:color="auto"/>
                <w:left w:val="none" w:sz="0" w:space="0" w:color="auto"/>
                <w:bottom w:val="none" w:sz="0" w:space="0" w:color="auto"/>
                <w:right w:val="none" w:sz="0" w:space="0" w:color="auto"/>
              </w:divBdr>
            </w:div>
            <w:div w:id="1049574941">
              <w:marLeft w:val="0"/>
              <w:marRight w:val="0"/>
              <w:marTop w:val="0"/>
              <w:marBottom w:val="0"/>
              <w:divBdr>
                <w:top w:val="none" w:sz="0" w:space="0" w:color="auto"/>
                <w:left w:val="none" w:sz="0" w:space="0" w:color="auto"/>
                <w:bottom w:val="none" w:sz="0" w:space="0" w:color="auto"/>
                <w:right w:val="none" w:sz="0" w:space="0" w:color="auto"/>
              </w:divBdr>
            </w:div>
            <w:div w:id="189226487">
              <w:marLeft w:val="0"/>
              <w:marRight w:val="0"/>
              <w:marTop w:val="0"/>
              <w:marBottom w:val="0"/>
              <w:divBdr>
                <w:top w:val="none" w:sz="0" w:space="0" w:color="auto"/>
                <w:left w:val="none" w:sz="0" w:space="0" w:color="auto"/>
                <w:bottom w:val="none" w:sz="0" w:space="0" w:color="auto"/>
                <w:right w:val="none" w:sz="0" w:space="0" w:color="auto"/>
              </w:divBdr>
            </w:div>
            <w:div w:id="1747461169">
              <w:marLeft w:val="0"/>
              <w:marRight w:val="0"/>
              <w:marTop w:val="0"/>
              <w:marBottom w:val="0"/>
              <w:divBdr>
                <w:top w:val="none" w:sz="0" w:space="0" w:color="auto"/>
                <w:left w:val="none" w:sz="0" w:space="0" w:color="auto"/>
                <w:bottom w:val="none" w:sz="0" w:space="0" w:color="auto"/>
                <w:right w:val="none" w:sz="0" w:space="0" w:color="auto"/>
              </w:divBdr>
            </w:div>
            <w:div w:id="1969895205">
              <w:marLeft w:val="0"/>
              <w:marRight w:val="0"/>
              <w:marTop w:val="0"/>
              <w:marBottom w:val="0"/>
              <w:divBdr>
                <w:top w:val="none" w:sz="0" w:space="0" w:color="auto"/>
                <w:left w:val="none" w:sz="0" w:space="0" w:color="auto"/>
                <w:bottom w:val="none" w:sz="0" w:space="0" w:color="auto"/>
                <w:right w:val="none" w:sz="0" w:space="0" w:color="auto"/>
              </w:divBdr>
            </w:div>
          </w:divsChild>
        </w:div>
        <w:div w:id="1803766776">
          <w:marLeft w:val="0"/>
          <w:marRight w:val="0"/>
          <w:marTop w:val="0"/>
          <w:marBottom w:val="0"/>
          <w:divBdr>
            <w:top w:val="none" w:sz="0" w:space="0" w:color="auto"/>
            <w:left w:val="none" w:sz="0" w:space="0" w:color="auto"/>
            <w:bottom w:val="none" w:sz="0" w:space="0" w:color="auto"/>
            <w:right w:val="none" w:sz="0" w:space="0" w:color="auto"/>
          </w:divBdr>
          <w:divsChild>
            <w:div w:id="329213592">
              <w:marLeft w:val="0"/>
              <w:marRight w:val="0"/>
              <w:marTop w:val="0"/>
              <w:marBottom w:val="0"/>
              <w:divBdr>
                <w:top w:val="none" w:sz="0" w:space="0" w:color="auto"/>
                <w:left w:val="none" w:sz="0" w:space="0" w:color="auto"/>
                <w:bottom w:val="none" w:sz="0" w:space="0" w:color="auto"/>
                <w:right w:val="none" w:sz="0" w:space="0" w:color="auto"/>
              </w:divBdr>
            </w:div>
            <w:div w:id="473062508">
              <w:marLeft w:val="0"/>
              <w:marRight w:val="0"/>
              <w:marTop w:val="0"/>
              <w:marBottom w:val="0"/>
              <w:divBdr>
                <w:top w:val="none" w:sz="0" w:space="0" w:color="auto"/>
                <w:left w:val="none" w:sz="0" w:space="0" w:color="auto"/>
                <w:bottom w:val="none" w:sz="0" w:space="0" w:color="auto"/>
                <w:right w:val="none" w:sz="0" w:space="0" w:color="auto"/>
              </w:divBdr>
            </w:div>
            <w:div w:id="758646946">
              <w:marLeft w:val="0"/>
              <w:marRight w:val="0"/>
              <w:marTop w:val="0"/>
              <w:marBottom w:val="0"/>
              <w:divBdr>
                <w:top w:val="none" w:sz="0" w:space="0" w:color="auto"/>
                <w:left w:val="none" w:sz="0" w:space="0" w:color="auto"/>
                <w:bottom w:val="none" w:sz="0" w:space="0" w:color="auto"/>
                <w:right w:val="none" w:sz="0" w:space="0" w:color="auto"/>
              </w:divBdr>
            </w:div>
            <w:div w:id="1225489936">
              <w:marLeft w:val="0"/>
              <w:marRight w:val="0"/>
              <w:marTop w:val="0"/>
              <w:marBottom w:val="0"/>
              <w:divBdr>
                <w:top w:val="none" w:sz="0" w:space="0" w:color="auto"/>
                <w:left w:val="none" w:sz="0" w:space="0" w:color="auto"/>
                <w:bottom w:val="none" w:sz="0" w:space="0" w:color="auto"/>
                <w:right w:val="none" w:sz="0" w:space="0" w:color="auto"/>
              </w:divBdr>
            </w:div>
            <w:div w:id="1228564600">
              <w:marLeft w:val="0"/>
              <w:marRight w:val="0"/>
              <w:marTop w:val="0"/>
              <w:marBottom w:val="0"/>
              <w:divBdr>
                <w:top w:val="none" w:sz="0" w:space="0" w:color="auto"/>
                <w:left w:val="none" w:sz="0" w:space="0" w:color="auto"/>
                <w:bottom w:val="none" w:sz="0" w:space="0" w:color="auto"/>
                <w:right w:val="none" w:sz="0" w:space="0" w:color="auto"/>
              </w:divBdr>
            </w:div>
          </w:divsChild>
        </w:div>
        <w:div w:id="2033913059">
          <w:marLeft w:val="0"/>
          <w:marRight w:val="0"/>
          <w:marTop w:val="0"/>
          <w:marBottom w:val="0"/>
          <w:divBdr>
            <w:top w:val="none" w:sz="0" w:space="0" w:color="auto"/>
            <w:left w:val="none" w:sz="0" w:space="0" w:color="auto"/>
            <w:bottom w:val="none" w:sz="0" w:space="0" w:color="auto"/>
            <w:right w:val="none" w:sz="0" w:space="0" w:color="auto"/>
          </w:divBdr>
          <w:divsChild>
            <w:div w:id="607398246">
              <w:marLeft w:val="0"/>
              <w:marRight w:val="0"/>
              <w:marTop w:val="0"/>
              <w:marBottom w:val="0"/>
              <w:divBdr>
                <w:top w:val="none" w:sz="0" w:space="0" w:color="auto"/>
                <w:left w:val="none" w:sz="0" w:space="0" w:color="auto"/>
                <w:bottom w:val="none" w:sz="0" w:space="0" w:color="auto"/>
                <w:right w:val="none" w:sz="0" w:space="0" w:color="auto"/>
              </w:divBdr>
            </w:div>
            <w:div w:id="1345598473">
              <w:marLeft w:val="0"/>
              <w:marRight w:val="0"/>
              <w:marTop w:val="0"/>
              <w:marBottom w:val="0"/>
              <w:divBdr>
                <w:top w:val="none" w:sz="0" w:space="0" w:color="auto"/>
                <w:left w:val="none" w:sz="0" w:space="0" w:color="auto"/>
                <w:bottom w:val="none" w:sz="0" w:space="0" w:color="auto"/>
                <w:right w:val="none" w:sz="0" w:space="0" w:color="auto"/>
              </w:divBdr>
            </w:div>
            <w:div w:id="300383885">
              <w:marLeft w:val="0"/>
              <w:marRight w:val="0"/>
              <w:marTop w:val="0"/>
              <w:marBottom w:val="0"/>
              <w:divBdr>
                <w:top w:val="none" w:sz="0" w:space="0" w:color="auto"/>
                <w:left w:val="none" w:sz="0" w:space="0" w:color="auto"/>
                <w:bottom w:val="none" w:sz="0" w:space="0" w:color="auto"/>
                <w:right w:val="none" w:sz="0" w:space="0" w:color="auto"/>
              </w:divBdr>
            </w:div>
            <w:div w:id="244534138">
              <w:marLeft w:val="0"/>
              <w:marRight w:val="0"/>
              <w:marTop w:val="0"/>
              <w:marBottom w:val="0"/>
              <w:divBdr>
                <w:top w:val="none" w:sz="0" w:space="0" w:color="auto"/>
                <w:left w:val="none" w:sz="0" w:space="0" w:color="auto"/>
                <w:bottom w:val="none" w:sz="0" w:space="0" w:color="auto"/>
                <w:right w:val="none" w:sz="0" w:space="0" w:color="auto"/>
              </w:divBdr>
            </w:div>
            <w:div w:id="478813342">
              <w:marLeft w:val="0"/>
              <w:marRight w:val="0"/>
              <w:marTop w:val="0"/>
              <w:marBottom w:val="0"/>
              <w:divBdr>
                <w:top w:val="none" w:sz="0" w:space="0" w:color="auto"/>
                <w:left w:val="none" w:sz="0" w:space="0" w:color="auto"/>
                <w:bottom w:val="none" w:sz="0" w:space="0" w:color="auto"/>
                <w:right w:val="none" w:sz="0" w:space="0" w:color="auto"/>
              </w:divBdr>
            </w:div>
          </w:divsChild>
        </w:div>
        <w:div w:id="1709796748">
          <w:marLeft w:val="0"/>
          <w:marRight w:val="0"/>
          <w:marTop w:val="0"/>
          <w:marBottom w:val="0"/>
          <w:divBdr>
            <w:top w:val="none" w:sz="0" w:space="0" w:color="auto"/>
            <w:left w:val="none" w:sz="0" w:space="0" w:color="auto"/>
            <w:bottom w:val="none" w:sz="0" w:space="0" w:color="auto"/>
            <w:right w:val="none" w:sz="0" w:space="0" w:color="auto"/>
          </w:divBdr>
        </w:div>
        <w:div w:id="1028410044">
          <w:marLeft w:val="0"/>
          <w:marRight w:val="0"/>
          <w:marTop w:val="0"/>
          <w:marBottom w:val="0"/>
          <w:divBdr>
            <w:top w:val="none" w:sz="0" w:space="0" w:color="auto"/>
            <w:left w:val="none" w:sz="0" w:space="0" w:color="auto"/>
            <w:bottom w:val="none" w:sz="0" w:space="0" w:color="auto"/>
            <w:right w:val="none" w:sz="0" w:space="0" w:color="auto"/>
          </w:divBdr>
        </w:div>
        <w:div w:id="497036955">
          <w:marLeft w:val="0"/>
          <w:marRight w:val="0"/>
          <w:marTop w:val="0"/>
          <w:marBottom w:val="0"/>
          <w:divBdr>
            <w:top w:val="none" w:sz="0" w:space="0" w:color="auto"/>
            <w:left w:val="none" w:sz="0" w:space="0" w:color="auto"/>
            <w:bottom w:val="none" w:sz="0" w:space="0" w:color="auto"/>
            <w:right w:val="none" w:sz="0" w:space="0" w:color="auto"/>
          </w:divBdr>
        </w:div>
        <w:div w:id="326130817">
          <w:marLeft w:val="0"/>
          <w:marRight w:val="0"/>
          <w:marTop w:val="0"/>
          <w:marBottom w:val="0"/>
          <w:divBdr>
            <w:top w:val="none" w:sz="0" w:space="0" w:color="auto"/>
            <w:left w:val="none" w:sz="0" w:space="0" w:color="auto"/>
            <w:bottom w:val="none" w:sz="0" w:space="0" w:color="auto"/>
            <w:right w:val="none" w:sz="0" w:space="0" w:color="auto"/>
          </w:divBdr>
        </w:div>
        <w:div w:id="1432748463">
          <w:marLeft w:val="0"/>
          <w:marRight w:val="0"/>
          <w:marTop w:val="0"/>
          <w:marBottom w:val="0"/>
          <w:divBdr>
            <w:top w:val="none" w:sz="0" w:space="0" w:color="auto"/>
            <w:left w:val="none" w:sz="0" w:space="0" w:color="auto"/>
            <w:bottom w:val="none" w:sz="0" w:space="0" w:color="auto"/>
            <w:right w:val="none" w:sz="0" w:space="0" w:color="auto"/>
          </w:divBdr>
        </w:div>
        <w:div w:id="814881065">
          <w:marLeft w:val="0"/>
          <w:marRight w:val="0"/>
          <w:marTop w:val="0"/>
          <w:marBottom w:val="0"/>
          <w:divBdr>
            <w:top w:val="none" w:sz="0" w:space="0" w:color="auto"/>
            <w:left w:val="none" w:sz="0" w:space="0" w:color="auto"/>
            <w:bottom w:val="none" w:sz="0" w:space="0" w:color="auto"/>
            <w:right w:val="none" w:sz="0" w:space="0" w:color="auto"/>
          </w:divBdr>
        </w:div>
        <w:div w:id="1089737899">
          <w:marLeft w:val="0"/>
          <w:marRight w:val="0"/>
          <w:marTop w:val="0"/>
          <w:marBottom w:val="0"/>
          <w:divBdr>
            <w:top w:val="none" w:sz="0" w:space="0" w:color="auto"/>
            <w:left w:val="none" w:sz="0" w:space="0" w:color="auto"/>
            <w:bottom w:val="none" w:sz="0" w:space="0" w:color="auto"/>
            <w:right w:val="none" w:sz="0" w:space="0" w:color="auto"/>
          </w:divBdr>
        </w:div>
        <w:div w:id="1916893063">
          <w:marLeft w:val="0"/>
          <w:marRight w:val="0"/>
          <w:marTop w:val="0"/>
          <w:marBottom w:val="0"/>
          <w:divBdr>
            <w:top w:val="none" w:sz="0" w:space="0" w:color="auto"/>
            <w:left w:val="none" w:sz="0" w:space="0" w:color="auto"/>
            <w:bottom w:val="none" w:sz="0" w:space="0" w:color="auto"/>
            <w:right w:val="none" w:sz="0" w:space="0" w:color="auto"/>
          </w:divBdr>
        </w:div>
        <w:div w:id="351801254">
          <w:marLeft w:val="0"/>
          <w:marRight w:val="0"/>
          <w:marTop w:val="0"/>
          <w:marBottom w:val="0"/>
          <w:divBdr>
            <w:top w:val="none" w:sz="0" w:space="0" w:color="auto"/>
            <w:left w:val="none" w:sz="0" w:space="0" w:color="auto"/>
            <w:bottom w:val="none" w:sz="0" w:space="0" w:color="auto"/>
            <w:right w:val="none" w:sz="0" w:space="0" w:color="auto"/>
          </w:divBdr>
        </w:div>
        <w:div w:id="1615363419">
          <w:marLeft w:val="0"/>
          <w:marRight w:val="0"/>
          <w:marTop w:val="0"/>
          <w:marBottom w:val="0"/>
          <w:divBdr>
            <w:top w:val="none" w:sz="0" w:space="0" w:color="auto"/>
            <w:left w:val="none" w:sz="0" w:space="0" w:color="auto"/>
            <w:bottom w:val="none" w:sz="0" w:space="0" w:color="auto"/>
            <w:right w:val="none" w:sz="0" w:space="0" w:color="auto"/>
          </w:divBdr>
        </w:div>
        <w:div w:id="960382054">
          <w:marLeft w:val="0"/>
          <w:marRight w:val="0"/>
          <w:marTop w:val="0"/>
          <w:marBottom w:val="0"/>
          <w:divBdr>
            <w:top w:val="none" w:sz="0" w:space="0" w:color="auto"/>
            <w:left w:val="none" w:sz="0" w:space="0" w:color="auto"/>
            <w:bottom w:val="none" w:sz="0" w:space="0" w:color="auto"/>
            <w:right w:val="none" w:sz="0" w:space="0" w:color="auto"/>
          </w:divBdr>
        </w:div>
        <w:div w:id="427507240">
          <w:marLeft w:val="0"/>
          <w:marRight w:val="0"/>
          <w:marTop w:val="0"/>
          <w:marBottom w:val="0"/>
          <w:divBdr>
            <w:top w:val="none" w:sz="0" w:space="0" w:color="auto"/>
            <w:left w:val="none" w:sz="0" w:space="0" w:color="auto"/>
            <w:bottom w:val="none" w:sz="0" w:space="0" w:color="auto"/>
            <w:right w:val="none" w:sz="0" w:space="0" w:color="auto"/>
          </w:divBdr>
        </w:div>
        <w:div w:id="384330403">
          <w:marLeft w:val="0"/>
          <w:marRight w:val="0"/>
          <w:marTop w:val="0"/>
          <w:marBottom w:val="0"/>
          <w:divBdr>
            <w:top w:val="none" w:sz="0" w:space="0" w:color="auto"/>
            <w:left w:val="none" w:sz="0" w:space="0" w:color="auto"/>
            <w:bottom w:val="none" w:sz="0" w:space="0" w:color="auto"/>
            <w:right w:val="none" w:sz="0" w:space="0" w:color="auto"/>
          </w:divBdr>
        </w:div>
        <w:div w:id="381289625">
          <w:marLeft w:val="0"/>
          <w:marRight w:val="0"/>
          <w:marTop w:val="0"/>
          <w:marBottom w:val="0"/>
          <w:divBdr>
            <w:top w:val="none" w:sz="0" w:space="0" w:color="auto"/>
            <w:left w:val="none" w:sz="0" w:space="0" w:color="auto"/>
            <w:bottom w:val="none" w:sz="0" w:space="0" w:color="auto"/>
            <w:right w:val="none" w:sz="0" w:space="0" w:color="auto"/>
          </w:divBdr>
        </w:div>
        <w:div w:id="1945460755">
          <w:marLeft w:val="0"/>
          <w:marRight w:val="0"/>
          <w:marTop w:val="0"/>
          <w:marBottom w:val="0"/>
          <w:divBdr>
            <w:top w:val="none" w:sz="0" w:space="0" w:color="auto"/>
            <w:left w:val="none" w:sz="0" w:space="0" w:color="auto"/>
            <w:bottom w:val="none" w:sz="0" w:space="0" w:color="auto"/>
            <w:right w:val="none" w:sz="0" w:space="0" w:color="auto"/>
          </w:divBdr>
        </w:div>
        <w:div w:id="1555314199">
          <w:marLeft w:val="0"/>
          <w:marRight w:val="0"/>
          <w:marTop w:val="0"/>
          <w:marBottom w:val="0"/>
          <w:divBdr>
            <w:top w:val="none" w:sz="0" w:space="0" w:color="auto"/>
            <w:left w:val="none" w:sz="0" w:space="0" w:color="auto"/>
            <w:bottom w:val="none" w:sz="0" w:space="0" w:color="auto"/>
            <w:right w:val="none" w:sz="0" w:space="0" w:color="auto"/>
          </w:divBdr>
        </w:div>
        <w:div w:id="708721056">
          <w:marLeft w:val="0"/>
          <w:marRight w:val="0"/>
          <w:marTop w:val="0"/>
          <w:marBottom w:val="0"/>
          <w:divBdr>
            <w:top w:val="none" w:sz="0" w:space="0" w:color="auto"/>
            <w:left w:val="none" w:sz="0" w:space="0" w:color="auto"/>
            <w:bottom w:val="none" w:sz="0" w:space="0" w:color="auto"/>
            <w:right w:val="none" w:sz="0" w:space="0" w:color="auto"/>
          </w:divBdr>
        </w:div>
      </w:divsChild>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 w:id="2001696054">
      <w:bodyDiv w:val="1"/>
      <w:marLeft w:val="0"/>
      <w:marRight w:val="0"/>
      <w:marTop w:val="0"/>
      <w:marBottom w:val="0"/>
      <w:divBdr>
        <w:top w:val="none" w:sz="0" w:space="0" w:color="auto"/>
        <w:left w:val="none" w:sz="0" w:space="0" w:color="auto"/>
        <w:bottom w:val="none" w:sz="0" w:space="0" w:color="auto"/>
        <w:right w:val="none" w:sz="0" w:space="0" w:color="auto"/>
      </w:divBdr>
    </w:div>
    <w:div w:id="202894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5.xml"/><Relationship Id="rId11" Type="http://schemas.openxmlformats.org/officeDocument/2006/relationships/image" Target="media/image1.png"/><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6EA45C9C-3ADD-430E-9AB7-D01F50726E8A}"/>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FA25997-8733-1D49-AC94-AD334ED162EF}">
  <ds:schemaRefs>
    <ds:schemaRef ds:uri="http://schemas.openxmlformats.org/officeDocument/2006/bibliography"/>
  </ds:schemaRefs>
</ds:datastoreItem>
</file>

<file path=customXml/itemProps5.xml><?xml version="1.0" encoding="utf-8"?>
<ds:datastoreItem xmlns:ds="http://schemas.openxmlformats.org/officeDocument/2006/customXml" ds:itemID="{626AE5B8-5BA4-4EDA-ABF1-7499D3AAC825}"/>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4359</Words>
  <Characters>23980</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Ximena Ríos López</cp:lastModifiedBy>
  <cp:revision>5</cp:revision>
  <dcterms:created xsi:type="dcterms:W3CDTF">2021-02-10T03:21:00Z</dcterms:created>
  <dcterms:modified xsi:type="dcterms:W3CDTF">2021-02-10T03:33:00Z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