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77D9" w14:textId="77777777" w:rsidR="00FF5B62" w:rsidRPr="00194EB5" w:rsidRDefault="00FF5B62" w:rsidP="00FF5B62">
      <w:pPr>
        <w:pStyle w:val="Textoindependiente"/>
        <w:spacing w:before="158"/>
        <w:jc w:val="both"/>
        <w:rPr>
          <w:lang w:val="es-CO"/>
        </w:rPr>
      </w:pPr>
      <w:r w:rsidRPr="00194EB5">
        <w:rPr>
          <w:b/>
          <w:bCs/>
          <w:lang w:val="es-CO"/>
        </w:rPr>
        <w:t>DOCUMENTOS TIPO – Fundamento normativo</w:t>
      </w:r>
    </w:p>
    <w:p w14:paraId="1716A836" w14:textId="77777777" w:rsidR="00FF5B62" w:rsidRDefault="00FF5B62" w:rsidP="00FF5B62">
      <w:pPr>
        <w:pStyle w:val="Textoindependiente"/>
        <w:spacing w:before="158"/>
        <w:jc w:val="both"/>
        <w:rPr>
          <w:sz w:val="20"/>
          <w:szCs w:val="20"/>
          <w:lang w:val="es-CO"/>
        </w:rPr>
      </w:pPr>
    </w:p>
    <w:p w14:paraId="5B3FD411" w14:textId="77777777" w:rsidR="00FF5B62" w:rsidRPr="00194EB5" w:rsidRDefault="00FF5B62" w:rsidP="00FF5B62">
      <w:pPr>
        <w:pStyle w:val="Textoindependiente"/>
        <w:spacing w:before="158"/>
        <w:jc w:val="both"/>
        <w:rPr>
          <w:sz w:val="20"/>
          <w:szCs w:val="20"/>
          <w:lang w:val="es-CO"/>
        </w:rPr>
      </w:pPr>
      <w:r w:rsidRPr="00194EB5">
        <w:rPr>
          <w:sz w:val="20"/>
          <w:szCs w:val="20"/>
          <w:lang w:val="es-CO"/>
        </w:rPr>
        <w:t>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Esta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p>
    <w:p w14:paraId="0443A576" w14:textId="12C51035" w:rsidR="00FF5B62" w:rsidRDefault="00FF5B62" w:rsidP="007E182D">
      <w:pPr>
        <w:pStyle w:val="Textoindependiente"/>
        <w:spacing w:before="158"/>
        <w:jc w:val="both"/>
        <w:rPr>
          <w:sz w:val="20"/>
          <w:szCs w:val="20"/>
          <w:lang w:val="es-CO"/>
        </w:rPr>
      </w:pPr>
      <w:r w:rsidRPr="00194EB5">
        <w:rPr>
          <w:sz w:val="20"/>
          <w:szCs w:val="20"/>
          <w:lang w:val="es-CO"/>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1C8A008F" w14:textId="77777777" w:rsidR="00FF5B62" w:rsidRPr="00FF5B62" w:rsidRDefault="00FF5B62" w:rsidP="00FF5B62">
      <w:pPr>
        <w:pStyle w:val="Textoindependiente"/>
        <w:spacing w:before="247"/>
        <w:jc w:val="both"/>
        <w:rPr>
          <w:b/>
          <w:bCs/>
          <w:lang w:val="es-CO"/>
        </w:rPr>
      </w:pPr>
      <w:r w:rsidRPr="00FF5B62">
        <w:rPr>
          <w:b/>
          <w:bCs/>
          <w:lang w:val="es-CO"/>
        </w:rPr>
        <w:t>MÉTODOS DE PONDERACIÓN – Documentos Tipo de interventoría – Método aleatorio – media aritmética baja</w:t>
      </w:r>
    </w:p>
    <w:p w14:paraId="754441DE" w14:textId="77777777" w:rsidR="00FF5B62" w:rsidRPr="00FF5B62" w:rsidRDefault="00FF5B62" w:rsidP="00FF5B62">
      <w:pPr>
        <w:pStyle w:val="Textoindependiente"/>
        <w:spacing w:before="247"/>
        <w:jc w:val="both"/>
        <w:rPr>
          <w:sz w:val="20"/>
          <w:szCs w:val="20"/>
          <w:lang w:val="es-CO"/>
        </w:rPr>
      </w:pPr>
      <w:r w:rsidRPr="00FF5B62">
        <w:rPr>
          <w:sz w:val="20"/>
          <w:szCs w:val="20"/>
          <w:lang w:val="es-CO"/>
        </w:rPr>
        <w:t xml:space="preserve">Como se aprecia, 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 Al respecto, el Documento Base, establece cuatro (4) alternativas para ponderar la experiencia de los proponentes, aplicables según la TRM que rija en el momento indicado en los apartes citados, dando lugar a la aplicación de alguno de los siguientes métodos: i) media con valor absoluto; </w:t>
      </w:r>
      <w:proofErr w:type="spellStart"/>
      <w:r w:rsidRPr="00FF5B62">
        <w:rPr>
          <w:sz w:val="20"/>
          <w:szCs w:val="20"/>
          <w:lang w:val="es-CO"/>
        </w:rPr>
        <w:t>ii</w:t>
      </w:r>
      <w:proofErr w:type="spellEnd"/>
      <w:r w:rsidRPr="00FF5B62">
        <w:rPr>
          <w:sz w:val="20"/>
          <w:szCs w:val="20"/>
          <w:lang w:val="es-CO"/>
        </w:rPr>
        <w:t xml:space="preserve">) media geométrica; </w:t>
      </w:r>
      <w:proofErr w:type="spellStart"/>
      <w:r w:rsidRPr="00FF5B62">
        <w:rPr>
          <w:sz w:val="20"/>
          <w:szCs w:val="20"/>
          <w:lang w:val="es-CO"/>
        </w:rPr>
        <w:t>iii</w:t>
      </w:r>
      <w:proofErr w:type="spellEnd"/>
      <w:r w:rsidRPr="00FF5B62">
        <w:rPr>
          <w:sz w:val="20"/>
          <w:szCs w:val="20"/>
          <w:lang w:val="es-CO"/>
        </w:rPr>
        <w:t xml:space="preserve">) media aritmética alta y </w:t>
      </w:r>
      <w:proofErr w:type="spellStart"/>
      <w:r w:rsidRPr="00FF5B62">
        <w:rPr>
          <w:sz w:val="20"/>
          <w:szCs w:val="20"/>
          <w:lang w:val="es-CO"/>
        </w:rPr>
        <w:t>iv</w:t>
      </w:r>
      <w:proofErr w:type="spellEnd"/>
      <w:r w:rsidRPr="00FF5B62">
        <w:rPr>
          <w:sz w:val="20"/>
          <w:szCs w:val="20"/>
          <w:lang w:val="es-CO"/>
        </w:rPr>
        <w:t>) media aritmética baja, cuya selección es aleatoria.</w:t>
      </w:r>
    </w:p>
    <w:p w14:paraId="569FCC45" w14:textId="77777777" w:rsidR="00FF5B62" w:rsidRPr="00FF5B62" w:rsidRDefault="00FF5B62" w:rsidP="00FF5B62">
      <w:pPr>
        <w:pStyle w:val="Textoindependiente"/>
        <w:spacing w:before="247"/>
        <w:jc w:val="both"/>
        <w:rPr>
          <w:sz w:val="20"/>
          <w:szCs w:val="20"/>
          <w:lang w:val="es-CO"/>
        </w:rPr>
      </w:pPr>
      <w:r w:rsidRPr="00FF5B62">
        <w:rPr>
          <w:sz w:val="20"/>
          <w:szCs w:val="20"/>
          <w:lang w:val="es-CO"/>
        </w:rPr>
        <w:t>De conformidad con lo anterior, el método aleatorio para seleccionar la fórmula de ponderación de la experiencia del proponente desestimula los actos contrarios a la selección objetiva, puesto que no es posible manipular la TRM para conocer con anticipación la fórmula aplicable y poder adjudicar al proponente que la entidad desee. En tal sentido, como se estableció en el documento base la regla aplicable para escoger el método aplicable será con fundamento en la TRM que rija el segundo día hábil después del cierre del proceso.</w:t>
      </w:r>
    </w:p>
    <w:p w14:paraId="4B6C5F30" w14:textId="77777777" w:rsidR="00FF5B62" w:rsidRPr="00FF5B62" w:rsidRDefault="00FF5B62" w:rsidP="00FF5B62">
      <w:pPr>
        <w:pStyle w:val="Textoindependiente"/>
        <w:spacing w:before="247"/>
        <w:jc w:val="both"/>
        <w:rPr>
          <w:sz w:val="20"/>
          <w:szCs w:val="20"/>
          <w:lang w:val="es-CO"/>
        </w:rPr>
      </w:pPr>
      <w:r w:rsidRPr="00FF5B62">
        <w:rPr>
          <w:sz w:val="20"/>
          <w:szCs w:val="20"/>
          <w:lang w:val="es-CO"/>
        </w:rPr>
        <w:t>[…]</w:t>
      </w:r>
    </w:p>
    <w:p w14:paraId="178C9266" w14:textId="77777777" w:rsidR="00FF5B62" w:rsidRPr="00FF5B62" w:rsidRDefault="00FF5B62" w:rsidP="00FF5B62">
      <w:pPr>
        <w:pStyle w:val="Textoindependiente"/>
        <w:spacing w:before="247"/>
        <w:jc w:val="both"/>
        <w:rPr>
          <w:sz w:val="20"/>
          <w:szCs w:val="20"/>
          <w:lang w:val="es-CO"/>
        </w:rPr>
      </w:pPr>
      <w:r w:rsidRPr="00FF5B62">
        <w:rPr>
          <w:sz w:val="20"/>
          <w:szCs w:val="20"/>
          <w:lang w:val="es-CO"/>
        </w:rPr>
        <w:t xml:space="preserve">una vez escogido el método de ponderación de forma aleatoria en función de la TRM, si este corresponde a la media aritmética baja, la fórmula prevista en el literal D del numeral 4.1 «FORMA DE VERIFICACIÓN Y ASIGNACIÓN DE PUNTAJE POR LA EXPERIENCIA DEL PROPONENTE» del </w:t>
      </w:r>
      <w:r w:rsidRPr="00FF5B62">
        <w:rPr>
          <w:sz w:val="20"/>
          <w:szCs w:val="20"/>
          <w:lang w:val="es-CO"/>
        </w:rPr>
        <w:lastRenderedPageBreak/>
        <w:t xml:space="preserve">Documento Base es: </w:t>
      </w:r>
      <w:proofErr w:type="spellStart"/>
      <w:proofErr w:type="gramStart"/>
      <w:r w:rsidRPr="00FF5B62">
        <w:rPr>
          <w:sz w:val="20"/>
          <w:szCs w:val="20"/>
          <w:lang w:val="es-CO"/>
        </w:rPr>
        <w:t>D.Media</w:t>
      </w:r>
      <w:proofErr w:type="spellEnd"/>
      <w:proofErr w:type="gramEnd"/>
      <w:r w:rsidRPr="00FF5B62">
        <w:rPr>
          <w:sz w:val="20"/>
          <w:szCs w:val="20"/>
          <w:lang w:val="es-CO"/>
        </w:rPr>
        <w:t xml:space="preserve"> Aritmética Baja Consiste en determinar el promedio aritmético entre el promedio de los SMMLV válidos más baja y el promedio simple de los promedios de los SMMLV válidos de las ofertas habilitadas para calificación.</w:t>
      </w:r>
    </w:p>
    <w:p w14:paraId="470859F3" w14:textId="77777777" w:rsidR="00FF5B62" w:rsidRDefault="00FF5B62" w:rsidP="00FF5B62">
      <w:pPr>
        <w:pStyle w:val="Textoindependiente"/>
        <w:spacing w:before="247"/>
        <w:rPr>
          <w:b/>
          <w:bCs/>
          <w:lang w:val="es-CO"/>
        </w:rPr>
      </w:pPr>
    </w:p>
    <w:p w14:paraId="2D36EAE4" w14:textId="77777777" w:rsidR="00FF5B62" w:rsidRDefault="00FF5B62">
      <w:pPr>
        <w:pStyle w:val="Textoindependiente"/>
        <w:spacing w:before="247"/>
        <w:ind w:left="260"/>
        <w:rPr>
          <w:b/>
          <w:bCs/>
          <w:lang w:val="es-CO"/>
        </w:rPr>
      </w:pPr>
    </w:p>
    <w:p w14:paraId="146DF9EB" w14:textId="77777777" w:rsidR="00FF5B62" w:rsidRDefault="00FF5B62">
      <w:pPr>
        <w:pStyle w:val="Textoindependiente"/>
        <w:spacing w:before="247"/>
        <w:ind w:left="260"/>
        <w:rPr>
          <w:b/>
          <w:bCs/>
          <w:lang w:val="es-CO"/>
        </w:rPr>
      </w:pPr>
    </w:p>
    <w:p w14:paraId="1E72ABFC" w14:textId="77777777" w:rsidR="00FF5B62" w:rsidRDefault="00FF5B62">
      <w:pPr>
        <w:pStyle w:val="Textoindependiente"/>
        <w:spacing w:before="247"/>
        <w:ind w:left="260"/>
        <w:rPr>
          <w:b/>
          <w:bCs/>
          <w:lang w:val="es-CO"/>
        </w:rPr>
      </w:pPr>
    </w:p>
    <w:p w14:paraId="2056EA37" w14:textId="77777777" w:rsidR="00FF5B62" w:rsidRDefault="00FF5B62">
      <w:pPr>
        <w:pStyle w:val="Textoindependiente"/>
        <w:spacing w:before="247"/>
        <w:ind w:left="260"/>
        <w:rPr>
          <w:b/>
          <w:bCs/>
          <w:lang w:val="es-CO"/>
        </w:rPr>
      </w:pPr>
    </w:p>
    <w:p w14:paraId="34570BF8" w14:textId="77777777" w:rsidR="00FF5B62" w:rsidRDefault="00FF5B62">
      <w:pPr>
        <w:pStyle w:val="Textoindependiente"/>
        <w:spacing w:before="247"/>
        <w:ind w:left="260"/>
        <w:rPr>
          <w:b/>
          <w:bCs/>
          <w:lang w:val="es-CO"/>
        </w:rPr>
      </w:pPr>
    </w:p>
    <w:p w14:paraId="75A6C623" w14:textId="77777777" w:rsidR="00FF5B62" w:rsidRDefault="00FF5B62">
      <w:pPr>
        <w:pStyle w:val="Textoindependiente"/>
        <w:spacing w:before="247"/>
        <w:ind w:left="260"/>
        <w:rPr>
          <w:b/>
          <w:bCs/>
          <w:lang w:val="es-CO"/>
        </w:rPr>
      </w:pPr>
    </w:p>
    <w:p w14:paraId="5DB7210D" w14:textId="77777777" w:rsidR="00FF5B62" w:rsidRDefault="00FF5B62">
      <w:pPr>
        <w:pStyle w:val="Textoindependiente"/>
        <w:spacing w:before="247"/>
        <w:ind w:left="260"/>
        <w:rPr>
          <w:b/>
          <w:bCs/>
          <w:lang w:val="es-CO"/>
        </w:rPr>
      </w:pPr>
    </w:p>
    <w:p w14:paraId="7CDB658A" w14:textId="77777777" w:rsidR="00FF5B62" w:rsidRDefault="00FF5B62">
      <w:pPr>
        <w:pStyle w:val="Textoindependiente"/>
        <w:spacing w:before="247"/>
        <w:ind w:left="260"/>
        <w:rPr>
          <w:b/>
          <w:bCs/>
          <w:lang w:val="es-CO"/>
        </w:rPr>
      </w:pPr>
    </w:p>
    <w:p w14:paraId="51D8052E" w14:textId="77777777" w:rsidR="00FF5B62" w:rsidRDefault="00FF5B62">
      <w:pPr>
        <w:pStyle w:val="Textoindependiente"/>
        <w:spacing w:before="247"/>
        <w:ind w:left="260"/>
        <w:rPr>
          <w:b/>
          <w:bCs/>
          <w:lang w:val="es-CO"/>
        </w:rPr>
      </w:pPr>
    </w:p>
    <w:p w14:paraId="5989BD7D" w14:textId="77777777" w:rsidR="00FF5B62" w:rsidRDefault="00FF5B62">
      <w:pPr>
        <w:pStyle w:val="Textoindependiente"/>
        <w:spacing w:before="247"/>
        <w:ind w:left="260"/>
        <w:rPr>
          <w:b/>
          <w:bCs/>
          <w:lang w:val="es-CO"/>
        </w:rPr>
      </w:pPr>
    </w:p>
    <w:p w14:paraId="26648E89" w14:textId="77777777" w:rsidR="00FF5B62" w:rsidRDefault="00FF5B62">
      <w:pPr>
        <w:pStyle w:val="Textoindependiente"/>
        <w:spacing w:before="247"/>
        <w:ind w:left="260"/>
        <w:rPr>
          <w:b/>
          <w:bCs/>
          <w:lang w:val="es-CO"/>
        </w:rPr>
      </w:pPr>
    </w:p>
    <w:p w14:paraId="3C886375" w14:textId="77777777" w:rsidR="00FF5B62" w:rsidRDefault="00FF5B62">
      <w:pPr>
        <w:pStyle w:val="Textoindependiente"/>
        <w:spacing w:before="247"/>
        <w:ind w:left="260"/>
        <w:rPr>
          <w:b/>
          <w:bCs/>
          <w:lang w:val="es-CO"/>
        </w:rPr>
      </w:pPr>
    </w:p>
    <w:p w14:paraId="0EED3ED9" w14:textId="77777777" w:rsidR="00FF5B62" w:rsidRDefault="00FF5B62">
      <w:pPr>
        <w:pStyle w:val="Textoindependiente"/>
        <w:spacing w:before="247"/>
        <w:ind w:left="260"/>
        <w:rPr>
          <w:b/>
          <w:bCs/>
          <w:lang w:val="es-CO"/>
        </w:rPr>
      </w:pPr>
    </w:p>
    <w:p w14:paraId="53295FA1" w14:textId="77777777" w:rsidR="00FF5B62" w:rsidRDefault="00FF5B62">
      <w:pPr>
        <w:pStyle w:val="Textoindependiente"/>
        <w:spacing w:before="247"/>
        <w:ind w:left="260"/>
        <w:rPr>
          <w:b/>
          <w:bCs/>
          <w:lang w:val="es-CO"/>
        </w:rPr>
      </w:pPr>
    </w:p>
    <w:p w14:paraId="2AC76243" w14:textId="77777777" w:rsidR="00FF5B62" w:rsidRDefault="00FF5B62">
      <w:pPr>
        <w:pStyle w:val="Textoindependiente"/>
        <w:spacing w:before="247"/>
        <w:ind w:left="260"/>
        <w:rPr>
          <w:b/>
          <w:bCs/>
          <w:lang w:val="es-CO"/>
        </w:rPr>
      </w:pPr>
    </w:p>
    <w:p w14:paraId="3B5FB338" w14:textId="77777777" w:rsidR="00FF5B62" w:rsidRDefault="00FF5B62">
      <w:pPr>
        <w:pStyle w:val="Textoindependiente"/>
        <w:spacing w:before="247"/>
        <w:ind w:left="260"/>
        <w:rPr>
          <w:b/>
          <w:bCs/>
          <w:lang w:val="es-CO"/>
        </w:rPr>
      </w:pPr>
    </w:p>
    <w:p w14:paraId="689DCC86" w14:textId="77777777" w:rsidR="00FF5B62" w:rsidRDefault="00FF5B62">
      <w:pPr>
        <w:pStyle w:val="Textoindependiente"/>
        <w:spacing w:before="247"/>
        <w:ind w:left="260"/>
        <w:rPr>
          <w:b/>
          <w:bCs/>
          <w:lang w:val="es-CO"/>
        </w:rPr>
      </w:pPr>
    </w:p>
    <w:p w14:paraId="0B157249" w14:textId="77777777" w:rsidR="00FF5B62" w:rsidRDefault="00FF5B62">
      <w:pPr>
        <w:pStyle w:val="Textoindependiente"/>
        <w:spacing w:before="247"/>
        <w:ind w:left="260"/>
        <w:rPr>
          <w:b/>
          <w:bCs/>
          <w:lang w:val="es-CO"/>
        </w:rPr>
      </w:pPr>
    </w:p>
    <w:p w14:paraId="48F1216A" w14:textId="77777777" w:rsidR="00CA025A" w:rsidRDefault="00CA025A">
      <w:pPr>
        <w:pStyle w:val="Textoindependiente"/>
        <w:spacing w:before="247"/>
        <w:ind w:left="260"/>
        <w:rPr>
          <w:b/>
          <w:bCs/>
          <w:lang w:val="es-CO"/>
        </w:rPr>
      </w:pPr>
    </w:p>
    <w:p w14:paraId="0EB08225" w14:textId="77777777" w:rsidR="00FF5B62" w:rsidRPr="00FF5B62" w:rsidRDefault="00FF5B62">
      <w:pPr>
        <w:pStyle w:val="Textoindependiente"/>
        <w:spacing w:before="247"/>
        <w:ind w:left="260"/>
        <w:rPr>
          <w:lang w:val="es-CO"/>
        </w:rPr>
      </w:pPr>
    </w:p>
    <w:p w14:paraId="5B4FB7A4" w14:textId="77777777" w:rsidR="00FF5B62" w:rsidRDefault="00FF5B62">
      <w:pPr>
        <w:pStyle w:val="Textoindependiente"/>
        <w:spacing w:before="247"/>
        <w:ind w:left="260"/>
      </w:pPr>
    </w:p>
    <w:p w14:paraId="295A4C3E" w14:textId="3CF4564D" w:rsidR="005C7E8D" w:rsidRDefault="00000000" w:rsidP="00FF5B62">
      <w:pPr>
        <w:pStyle w:val="Textoindependiente"/>
        <w:spacing w:before="247"/>
      </w:pPr>
      <w:r>
        <w:rPr>
          <w:noProof/>
        </w:rPr>
        <w:lastRenderedPageBreak/>
        <w:drawing>
          <wp:anchor distT="0" distB="0" distL="0" distR="0" simplePos="0" relativeHeight="15728640" behindDoc="0" locked="0" layoutInCell="1" allowOverlap="1" wp14:anchorId="0A34FEC7" wp14:editId="2E1EDAE8">
            <wp:simplePos x="0" y="0"/>
            <wp:positionH relativeFrom="page">
              <wp:posOffset>3960135</wp:posOffset>
            </wp:positionH>
            <wp:positionV relativeFrom="paragraph">
              <wp:posOffset>157121</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239999" cy="899999"/>
                    </a:xfrm>
                    <a:prstGeom prst="rect">
                      <a:avLst/>
                    </a:prstGeom>
                  </pic:spPr>
                </pic:pic>
              </a:graphicData>
            </a:graphic>
          </wp:anchor>
        </w:drawing>
      </w:r>
      <w:r w:rsidR="00FF5B62">
        <w:t xml:space="preserve">   </w:t>
      </w:r>
      <w:r>
        <w:t>Bogotá</w:t>
      </w:r>
      <w:r>
        <w:rPr>
          <w:spacing w:val="-13"/>
        </w:rPr>
        <w:t xml:space="preserve"> </w:t>
      </w:r>
      <w:r>
        <w:t>D.C.,</w:t>
      </w:r>
      <w:r>
        <w:rPr>
          <w:spacing w:val="-12"/>
        </w:rPr>
        <w:t xml:space="preserve"> </w:t>
      </w:r>
      <w:r>
        <w:t>26</w:t>
      </w:r>
      <w:r>
        <w:rPr>
          <w:spacing w:val="-12"/>
        </w:rPr>
        <w:t xml:space="preserve"> </w:t>
      </w:r>
      <w:proofErr w:type="gramStart"/>
      <w:r>
        <w:t>Diciembre</w:t>
      </w:r>
      <w:proofErr w:type="gramEnd"/>
      <w:r>
        <w:rPr>
          <w:spacing w:val="-13"/>
        </w:rPr>
        <w:t xml:space="preserve"> </w:t>
      </w:r>
      <w:r>
        <w:rPr>
          <w:spacing w:val="-4"/>
        </w:rPr>
        <w:t>2024</w:t>
      </w:r>
    </w:p>
    <w:p w14:paraId="082BB5E0" w14:textId="77777777" w:rsidR="005C7E8D" w:rsidRDefault="005C7E8D">
      <w:pPr>
        <w:pStyle w:val="Textoindependiente"/>
      </w:pPr>
    </w:p>
    <w:p w14:paraId="0FED1391" w14:textId="77777777" w:rsidR="005C7E8D" w:rsidRDefault="005C7E8D">
      <w:pPr>
        <w:pStyle w:val="Textoindependiente"/>
        <w:spacing w:before="120"/>
      </w:pPr>
    </w:p>
    <w:p w14:paraId="15145634" w14:textId="77777777" w:rsidR="005C7E8D" w:rsidRDefault="00000000">
      <w:pPr>
        <w:pStyle w:val="Textoindependiente"/>
        <w:ind w:left="260"/>
      </w:pPr>
      <w:r>
        <w:rPr>
          <w:spacing w:val="-2"/>
        </w:rPr>
        <w:t>Señora</w:t>
      </w:r>
    </w:p>
    <w:p w14:paraId="483BC907" w14:textId="77777777" w:rsidR="005C7E8D" w:rsidRDefault="00000000">
      <w:pPr>
        <w:pStyle w:val="Ttulo1"/>
        <w:spacing w:before="41"/>
        <w:ind w:left="260" w:firstLine="0"/>
      </w:pPr>
      <w:r>
        <w:t>Sandra</w:t>
      </w:r>
      <w:r>
        <w:rPr>
          <w:spacing w:val="-17"/>
        </w:rPr>
        <w:t xml:space="preserve"> </w:t>
      </w:r>
      <w:r>
        <w:t>Bibiana</w:t>
      </w:r>
      <w:r>
        <w:rPr>
          <w:spacing w:val="-16"/>
        </w:rPr>
        <w:t xml:space="preserve"> </w:t>
      </w:r>
      <w:proofErr w:type="spellStart"/>
      <w:r>
        <w:t>Sanchez</w:t>
      </w:r>
      <w:proofErr w:type="spellEnd"/>
      <w:r>
        <w:rPr>
          <w:spacing w:val="-16"/>
        </w:rPr>
        <w:t xml:space="preserve"> </w:t>
      </w:r>
      <w:r>
        <w:rPr>
          <w:spacing w:val="-2"/>
        </w:rPr>
        <w:t>Rojas</w:t>
      </w:r>
    </w:p>
    <w:p w14:paraId="389BFDF7" w14:textId="77777777" w:rsidR="005C7E8D" w:rsidRDefault="005C7E8D">
      <w:pPr>
        <w:pStyle w:val="Textoindependiente"/>
        <w:spacing w:before="40"/>
        <w:ind w:left="260"/>
      </w:pPr>
      <w:hyperlink r:id="rId11">
        <w:r>
          <w:rPr>
            <w:color w:val="0000FF"/>
            <w:spacing w:val="-2"/>
            <w:u w:val="single" w:color="0000FF"/>
          </w:rPr>
          <w:t>bibi_san1@hotmail.com</w:t>
        </w:r>
      </w:hyperlink>
    </w:p>
    <w:p w14:paraId="536AC033" w14:textId="77777777" w:rsidR="005C7E8D" w:rsidRDefault="00000000">
      <w:pPr>
        <w:pStyle w:val="Textoindependiente"/>
        <w:spacing w:before="40"/>
        <w:ind w:left="260"/>
      </w:pPr>
      <w:r>
        <w:t>Bogotá,</w:t>
      </w:r>
      <w:r>
        <w:rPr>
          <w:spacing w:val="-16"/>
        </w:rPr>
        <w:t xml:space="preserve"> </w:t>
      </w:r>
      <w:r>
        <w:rPr>
          <w:spacing w:val="-4"/>
        </w:rPr>
        <w:t>D.C.</w:t>
      </w:r>
    </w:p>
    <w:p w14:paraId="415C4BB4" w14:textId="77777777" w:rsidR="005C7E8D" w:rsidRDefault="005C7E8D">
      <w:pPr>
        <w:pStyle w:val="Textoindependiente"/>
        <w:spacing w:before="80"/>
      </w:pPr>
    </w:p>
    <w:p w14:paraId="0CD116CE" w14:textId="77777777" w:rsidR="005C7E8D" w:rsidRDefault="00000000">
      <w:pPr>
        <w:pStyle w:val="Ttulo1"/>
        <w:ind w:left="2950" w:firstLine="0"/>
      </w:pPr>
      <w:r>
        <w:t>Concepto</w:t>
      </w:r>
      <w:r>
        <w:rPr>
          <w:spacing w:val="-10"/>
        </w:rPr>
        <w:t xml:space="preserve"> </w:t>
      </w:r>
      <w:r>
        <w:t>C-</w:t>
      </w:r>
      <w:r>
        <w:rPr>
          <w:spacing w:val="-9"/>
        </w:rPr>
        <w:t xml:space="preserve"> </w:t>
      </w:r>
      <w:r>
        <w:t>843</w:t>
      </w:r>
      <w:r>
        <w:rPr>
          <w:spacing w:val="-9"/>
        </w:rPr>
        <w:t xml:space="preserve"> </w:t>
      </w:r>
      <w:r>
        <w:t>de</w:t>
      </w:r>
      <w:r>
        <w:rPr>
          <w:spacing w:val="-9"/>
        </w:rPr>
        <w:t xml:space="preserve"> </w:t>
      </w:r>
      <w:r>
        <w:rPr>
          <w:spacing w:val="-4"/>
        </w:rPr>
        <w:t>2024</w:t>
      </w:r>
    </w:p>
    <w:p w14:paraId="4C648B37" w14:textId="77777777" w:rsidR="005C7E8D" w:rsidRDefault="005C7E8D">
      <w:pPr>
        <w:pStyle w:val="Textoindependiente"/>
        <w:rPr>
          <w:b/>
        </w:rPr>
      </w:pPr>
    </w:p>
    <w:p w14:paraId="483DA787" w14:textId="77777777" w:rsidR="005C7E8D" w:rsidRDefault="005C7E8D">
      <w:pPr>
        <w:pStyle w:val="Textoindependiente"/>
        <w:spacing w:before="82"/>
        <w:rPr>
          <w:b/>
        </w:rPr>
      </w:pPr>
    </w:p>
    <w:p w14:paraId="0050CB20" w14:textId="77777777" w:rsidR="005C7E8D" w:rsidRDefault="00000000">
      <w:pPr>
        <w:pStyle w:val="Textoindependiente"/>
        <w:tabs>
          <w:tab w:val="left" w:pos="2949"/>
        </w:tabs>
        <w:spacing w:line="276" w:lineRule="auto"/>
        <w:ind w:left="2950" w:right="1028" w:hanging="2689"/>
      </w:pPr>
      <w:r>
        <w:rPr>
          <w:b/>
          <w:spacing w:val="-2"/>
        </w:rPr>
        <w:t>Temas:</w:t>
      </w:r>
      <w:r>
        <w:rPr>
          <w:b/>
        </w:rPr>
        <w:tab/>
      </w:r>
      <w:r>
        <w:t>DOCUMENTOS</w:t>
      </w:r>
      <w:r>
        <w:rPr>
          <w:spacing w:val="40"/>
        </w:rPr>
        <w:t xml:space="preserve"> </w:t>
      </w:r>
      <w:r>
        <w:t>TIPO</w:t>
      </w:r>
      <w:r>
        <w:rPr>
          <w:spacing w:val="40"/>
        </w:rPr>
        <w:t xml:space="preserve"> </w:t>
      </w:r>
      <w:r>
        <w:t>–</w:t>
      </w:r>
      <w:r>
        <w:rPr>
          <w:spacing w:val="40"/>
        </w:rPr>
        <w:t xml:space="preserve"> </w:t>
      </w:r>
      <w:r>
        <w:t>Fundamento</w:t>
      </w:r>
      <w:r>
        <w:rPr>
          <w:spacing w:val="40"/>
        </w:rPr>
        <w:t xml:space="preserve"> </w:t>
      </w:r>
      <w:r>
        <w:t>normativo</w:t>
      </w:r>
      <w:r>
        <w:rPr>
          <w:spacing w:val="40"/>
        </w:rPr>
        <w:t xml:space="preserve"> </w:t>
      </w:r>
      <w:r>
        <w:t>–</w:t>
      </w:r>
      <w:r>
        <w:rPr>
          <w:spacing w:val="40"/>
        </w:rPr>
        <w:t xml:space="preserve"> </w:t>
      </w:r>
      <w:r>
        <w:t>Ley 2022</w:t>
      </w:r>
      <w:r>
        <w:rPr>
          <w:spacing w:val="70"/>
          <w:w w:val="150"/>
        </w:rPr>
        <w:t xml:space="preserve"> </w:t>
      </w:r>
      <w:r>
        <w:t>de</w:t>
      </w:r>
      <w:r>
        <w:rPr>
          <w:spacing w:val="69"/>
          <w:w w:val="150"/>
        </w:rPr>
        <w:t xml:space="preserve"> </w:t>
      </w:r>
      <w:r>
        <w:t>2020</w:t>
      </w:r>
      <w:r>
        <w:rPr>
          <w:spacing w:val="71"/>
          <w:w w:val="150"/>
        </w:rPr>
        <w:t xml:space="preserve"> </w:t>
      </w:r>
      <w:r>
        <w:t>/</w:t>
      </w:r>
      <w:r>
        <w:rPr>
          <w:spacing w:val="69"/>
          <w:w w:val="150"/>
        </w:rPr>
        <w:t xml:space="preserve"> </w:t>
      </w:r>
      <w:r>
        <w:t>MÉTODOS</w:t>
      </w:r>
      <w:r>
        <w:rPr>
          <w:spacing w:val="70"/>
          <w:w w:val="150"/>
        </w:rPr>
        <w:t xml:space="preserve"> </w:t>
      </w:r>
      <w:r>
        <w:t>DE</w:t>
      </w:r>
      <w:r>
        <w:rPr>
          <w:spacing w:val="70"/>
          <w:w w:val="150"/>
        </w:rPr>
        <w:t xml:space="preserve"> </w:t>
      </w:r>
      <w:r>
        <w:t>PONDERACIÓN</w:t>
      </w:r>
      <w:r>
        <w:rPr>
          <w:spacing w:val="71"/>
          <w:w w:val="150"/>
        </w:rPr>
        <w:t xml:space="preserve"> </w:t>
      </w:r>
      <w:r>
        <w:rPr>
          <w:spacing w:val="-10"/>
        </w:rPr>
        <w:t>–</w:t>
      </w:r>
    </w:p>
    <w:p w14:paraId="368D3F60" w14:textId="77777777" w:rsidR="005C7E8D" w:rsidRDefault="00000000">
      <w:pPr>
        <w:pStyle w:val="Textoindependiente"/>
        <w:spacing w:line="276" w:lineRule="auto"/>
        <w:ind w:left="2950" w:right="1115"/>
      </w:pPr>
      <w:r>
        <w:t>Documentos Tipo de interventoría – Método aleatorio</w:t>
      </w:r>
      <w:r>
        <w:rPr>
          <w:spacing w:val="40"/>
        </w:rPr>
        <w:t xml:space="preserve"> </w:t>
      </w:r>
      <w:r>
        <w:t>– media aritmética alta.</w:t>
      </w:r>
    </w:p>
    <w:p w14:paraId="63C51AEB" w14:textId="77777777" w:rsidR="005C7E8D" w:rsidRDefault="005C7E8D">
      <w:pPr>
        <w:pStyle w:val="Textoindependiente"/>
        <w:spacing w:before="50"/>
      </w:pPr>
    </w:p>
    <w:p w14:paraId="1BA697D1" w14:textId="77777777" w:rsidR="005C7E8D" w:rsidRDefault="00000000">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611AFCB9" w14:textId="77777777" w:rsidR="005C7E8D" w:rsidRDefault="00000000">
      <w:pPr>
        <w:pStyle w:val="Textoindependiente"/>
        <w:spacing w:before="40"/>
        <w:ind w:left="2950"/>
      </w:pPr>
      <w:r>
        <w:rPr>
          <w:spacing w:val="-2"/>
        </w:rPr>
        <w:t>P20241113011349</w:t>
      </w:r>
    </w:p>
    <w:p w14:paraId="635E3034" w14:textId="77777777" w:rsidR="005C7E8D" w:rsidRDefault="005C7E8D">
      <w:pPr>
        <w:pStyle w:val="Textoindependiente"/>
      </w:pPr>
    </w:p>
    <w:p w14:paraId="2F6C236B" w14:textId="77777777" w:rsidR="005C7E8D" w:rsidRDefault="005C7E8D">
      <w:pPr>
        <w:pStyle w:val="Textoindependiente"/>
      </w:pPr>
    </w:p>
    <w:p w14:paraId="62978241" w14:textId="77777777" w:rsidR="005C7E8D" w:rsidRDefault="005C7E8D">
      <w:pPr>
        <w:pStyle w:val="Textoindependiente"/>
        <w:spacing w:before="170"/>
      </w:pPr>
    </w:p>
    <w:p w14:paraId="696CF544" w14:textId="77777777" w:rsidR="005C7E8D" w:rsidRDefault="00000000">
      <w:pPr>
        <w:pStyle w:val="Textoindependiente"/>
        <w:spacing w:before="1"/>
        <w:ind w:left="260"/>
      </w:pPr>
      <w:r>
        <w:t>Estimada</w:t>
      </w:r>
      <w:r>
        <w:rPr>
          <w:spacing w:val="-16"/>
        </w:rPr>
        <w:t xml:space="preserve"> </w:t>
      </w:r>
      <w:r>
        <w:t>señora</w:t>
      </w:r>
      <w:r>
        <w:rPr>
          <w:spacing w:val="-16"/>
        </w:rPr>
        <w:t xml:space="preserve"> </w:t>
      </w:r>
      <w:r>
        <w:rPr>
          <w:spacing w:val="-2"/>
        </w:rPr>
        <w:t>Sánchez:</w:t>
      </w:r>
    </w:p>
    <w:p w14:paraId="140A22FF" w14:textId="77777777" w:rsidR="005C7E8D" w:rsidRDefault="005C7E8D">
      <w:pPr>
        <w:pStyle w:val="Textoindependiente"/>
        <w:spacing w:before="80"/>
      </w:pPr>
    </w:p>
    <w:p w14:paraId="63ED5CB0" w14:textId="77777777" w:rsidR="005C7E8D" w:rsidRDefault="00000000">
      <w:pPr>
        <w:pStyle w:val="Textoindependiente"/>
        <w:spacing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13 de noviembre del 2024, donde pregunta lo siguiente:</w:t>
      </w:r>
    </w:p>
    <w:p w14:paraId="2409B3CA" w14:textId="77777777" w:rsidR="005C7E8D" w:rsidRDefault="005C7E8D">
      <w:pPr>
        <w:pStyle w:val="Textoindependiente"/>
        <w:spacing w:before="200"/>
      </w:pPr>
    </w:p>
    <w:p w14:paraId="23431CC8" w14:textId="77777777" w:rsidR="005C7E8D" w:rsidRDefault="00000000">
      <w:pPr>
        <w:spacing w:line="276" w:lineRule="auto"/>
        <w:ind w:left="970" w:right="1688"/>
        <w:jc w:val="both"/>
        <w:rPr>
          <w:sz w:val="20"/>
        </w:rPr>
      </w:pPr>
      <w:r>
        <w:rPr>
          <w:sz w:val="20"/>
        </w:rPr>
        <w:t>“En el Concurso de Méritos Abierto SDM-CMA-116-2024 que está adelantando la Secretaría Distrital de Movilidad, el comité evaluador designado cuenta con una inquietud frente a la forma de aplicación de la fórmula para la Media Aritmética Alta, esto teniendo en cuenta que el concurso se</w:t>
      </w:r>
      <w:r>
        <w:rPr>
          <w:spacing w:val="-1"/>
          <w:sz w:val="20"/>
        </w:rPr>
        <w:t xml:space="preserve"> </w:t>
      </w:r>
      <w:r>
        <w:rPr>
          <w:sz w:val="20"/>
        </w:rPr>
        <w:t>estableció por</w:t>
      </w:r>
      <w:r>
        <w:rPr>
          <w:spacing w:val="-2"/>
          <w:sz w:val="20"/>
        </w:rPr>
        <w:t xml:space="preserve"> </w:t>
      </w:r>
      <w:r>
        <w:rPr>
          <w:sz w:val="20"/>
        </w:rPr>
        <w:t>lotes, en</w:t>
      </w:r>
      <w:r>
        <w:rPr>
          <w:spacing w:val="-2"/>
          <w:sz w:val="20"/>
        </w:rPr>
        <w:t xml:space="preserve"> </w:t>
      </w:r>
      <w:r>
        <w:rPr>
          <w:sz w:val="20"/>
        </w:rPr>
        <w:t>este</w:t>
      </w:r>
      <w:r>
        <w:rPr>
          <w:spacing w:val="-1"/>
          <w:sz w:val="20"/>
        </w:rPr>
        <w:t xml:space="preserve"> </w:t>
      </w:r>
      <w:r>
        <w:rPr>
          <w:sz w:val="20"/>
        </w:rPr>
        <w:t>sentido atentamente se</w:t>
      </w:r>
      <w:r>
        <w:rPr>
          <w:spacing w:val="-1"/>
          <w:sz w:val="20"/>
        </w:rPr>
        <w:t xml:space="preserve"> </w:t>
      </w:r>
      <w:r>
        <w:rPr>
          <w:sz w:val="20"/>
        </w:rPr>
        <w:t>eleva</w:t>
      </w:r>
      <w:r>
        <w:rPr>
          <w:spacing w:val="-1"/>
          <w:sz w:val="20"/>
        </w:rPr>
        <w:t xml:space="preserve"> </w:t>
      </w:r>
      <w:r>
        <w:rPr>
          <w:sz w:val="20"/>
        </w:rPr>
        <w:t>la siguiente consulta: En el Documento Base Interventoría De Obra Pública De Infraestructura De Transporte – Versión 2 en su página 39 se detalla como media aritmética alta lo siguiente: "De los contratos validos más altos.</w:t>
      </w:r>
      <w:r>
        <w:rPr>
          <w:spacing w:val="56"/>
          <w:sz w:val="20"/>
        </w:rPr>
        <w:t xml:space="preserve"> </w:t>
      </w:r>
      <w:r>
        <w:rPr>
          <w:sz w:val="20"/>
        </w:rPr>
        <w:t>Sin</w:t>
      </w:r>
      <w:r>
        <w:rPr>
          <w:spacing w:val="55"/>
          <w:sz w:val="20"/>
        </w:rPr>
        <w:t xml:space="preserve"> </w:t>
      </w:r>
      <w:r>
        <w:rPr>
          <w:sz w:val="20"/>
        </w:rPr>
        <w:t>embargo,</w:t>
      </w:r>
      <w:r>
        <w:rPr>
          <w:spacing w:val="56"/>
          <w:sz w:val="20"/>
        </w:rPr>
        <w:t xml:space="preserve"> </w:t>
      </w:r>
      <w:r>
        <w:rPr>
          <w:sz w:val="20"/>
        </w:rPr>
        <w:t>no</w:t>
      </w:r>
      <w:r>
        <w:rPr>
          <w:spacing w:val="40"/>
          <w:sz w:val="20"/>
        </w:rPr>
        <w:t xml:space="preserve"> </w:t>
      </w:r>
      <w:r>
        <w:rPr>
          <w:sz w:val="20"/>
        </w:rPr>
        <w:t>es</w:t>
      </w:r>
      <w:r>
        <w:rPr>
          <w:spacing w:val="55"/>
          <w:sz w:val="20"/>
        </w:rPr>
        <w:t xml:space="preserve"> </w:t>
      </w:r>
      <w:r>
        <w:rPr>
          <w:sz w:val="20"/>
        </w:rPr>
        <w:t>claro</w:t>
      </w:r>
      <w:r>
        <w:rPr>
          <w:spacing w:val="55"/>
          <w:sz w:val="20"/>
        </w:rPr>
        <w:t xml:space="preserve"> </w:t>
      </w:r>
      <w:r>
        <w:rPr>
          <w:sz w:val="20"/>
        </w:rPr>
        <w:t>el</w:t>
      </w:r>
      <w:r>
        <w:rPr>
          <w:spacing w:val="40"/>
          <w:sz w:val="20"/>
        </w:rPr>
        <w:t xml:space="preserve"> </w:t>
      </w:r>
      <w:r>
        <w:rPr>
          <w:sz w:val="20"/>
        </w:rPr>
        <w:t>valor</w:t>
      </w:r>
      <w:r>
        <w:rPr>
          <w:spacing w:val="55"/>
          <w:sz w:val="20"/>
        </w:rPr>
        <w:t xml:space="preserve"> </w:t>
      </w:r>
      <w:r>
        <w:rPr>
          <w:sz w:val="20"/>
        </w:rPr>
        <w:t>de</w:t>
      </w:r>
      <w:r>
        <w:rPr>
          <w:spacing w:val="40"/>
          <w:sz w:val="20"/>
        </w:rPr>
        <w:t xml:space="preserve"> </w:t>
      </w:r>
      <w:proofErr w:type="spellStart"/>
      <w:r>
        <w:rPr>
          <w:sz w:val="20"/>
        </w:rPr>
        <w:t>Vmax</w:t>
      </w:r>
      <w:proofErr w:type="spellEnd"/>
      <w:r>
        <w:rPr>
          <w:spacing w:val="55"/>
          <w:sz w:val="20"/>
        </w:rPr>
        <w:t xml:space="preserve"> </w:t>
      </w:r>
      <w:r>
        <w:rPr>
          <w:sz w:val="20"/>
        </w:rPr>
        <w:t>en</w:t>
      </w:r>
      <w:r>
        <w:rPr>
          <w:spacing w:val="40"/>
          <w:sz w:val="20"/>
        </w:rPr>
        <w:t xml:space="preserve"> </w:t>
      </w:r>
      <w:r>
        <w:rPr>
          <w:sz w:val="20"/>
        </w:rPr>
        <w:t>lo</w:t>
      </w:r>
      <w:r>
        <w:rPr>
          <w:spacing w:val="40"/>
          <w:sz w:val="20"/>
        </w:rPr>
        <w:t xml:space="preserve"> </w:t>
      </w:r>
      <w:r>
        <w:rPr>
          <w:sz w:val="20"/>
        </w:rPr>
        <w:t>referente</w:t>
      </w:r>
      <w:r>
        <w:rPr>
          <w:spacing w:val="57"/>
          <w:sz w:val="20"/>
        </w:rPr>
        <w:t xml:space="preserve"> </w:t>
      </w:r>
      <w:r>
        <w:rPr>
          <w:sz w:val="20"/>
        </w:rPr>
        <w:t>a</w:t>
      </w:r>
    </w:p>
    <w:p w14:paraId="60B3FAAC" w14:textId="77777777" w:rsidR="005C7E8D" w:rsidRDefault="005C7E8D">
      <w:pPr>
        <w:spacing w:line="276" w:lineRule="auto"/>
        <w:jc w:val="both"/>
        <w:rPr>
          <w:sz w:val="20"/>
        </w:rPr>
        <w:sectPr w:rsidR="005C7E8D">
          <w:headerReference w:type="default" r:id="rId12"/>
          <w:footerReference w:type="default" r:id="rId13"/>
          <w:type w:val="continuous"/>
          <w:pgSz w:w="12240" w:h="15840"/>
          <w:pgMar w:top="1800" w:right="720" w:bottom="1900" w:left="1440" w:header="165" w:footer="1702" w:gutter="0"/>
          <w:pgNumType w:start="1"/>
          <w:cols w:space="720"/>
        </w:sectPr>
      </w:pPr>
    </w:p>
    <w:p w14:paraId="73A48667" w14:textId="77777777" w:rsidR="005C7E8D" w:rsidRDefault="005C7E8D">
      <w:pPr>
        <w:pStyle w:val="Textoindependiente"/>
        <w:spacing w:before="4"/>
        <w:rPr>
          <w:sz w:val="20"/>
        </w:rPr>
      </w:pPr>
    </w:p>
    <w:p w14:paraId="09C5092B" w14:textId="77777777" w:rsidR="005C7E8D" w:rsidRDefault="00000000">
      <w:pPr>
        <w:spacing w:line="276" w:lineRule="auto"/>
        <w:ind w:left="970" w:right="1689"/>
        <w:jc w:val="both"/>
        <w:rPr>
          <w:sz w:val="20"/>
        </w:rPr>
      </w:pPr>
      <w:r>
        <w:rPr>
          <w:sz w:val="20"/>
        </w:rPr>
        <w:t>“promedio</w:t>
      </w:r>
      <w:r>
        <w:rPr>
          <w:spacing w:val="-11"/>
          <w:sz w:val="20"/>
        </w:rPr>
        <w:t xml:space="preserve"> </w:t>
      </w:r>
      <w:r>
        <w:rPr>
          <w:sz w:val="20"/>
        </w:rPr>
        <w:t>de</w:t>
      </w:r>
      <w:r>
        <w:rPr>
          <w:spacing w:val="-12"/>
          <w:sz w:val="20"/>
        </w:rPr>
        <w:t xml:space="preserve"> </w:t>
      </w:r>
      <w:r>
        <w:rPr>
          <w:sz w:val="20"/>
        </w:rPr>
        <w:t>los</w:t>
      </w:r>
      <w:r>
        <w:rPr>
          <w:spacing w:val="-13"/>
          <w:sz w:val="20"/>
        </w:rPr>
        <w:t xml:space="preserve"> </w:t>
      </w:r>
      <w:r>
        <w:rPr>
          <w:sz w:val="20"/>
        </w:rPr>
        <w:t>SMMLV</w:t>
      </w:r>
      <w:r>
        <w:rPr>
          <w:spacing w:val="-12"/>
          <w:sz w:val="20"/>
        </w:rPr>
        <w:t xml:space="preserve"> </w:t>
      </w:r>
      <w:r>
        <w:rPr>
          <w:sz w:val="20"/>
        </w:rPr>
        <w:t>de</w:t>
      </w:r>
      <w:r>
        <w:rPr>
          <w:spacing w:val="-12"/>
          <w:sz w:val="20"/>
        </w:rPr>
        <w:t xml:space="preserve"> </w:t>
      </w:r>
      <w:r>
        <w:rPr>
          <w:sz w:val="20"/>
        </w:rPr>
        <w:t>los</w:t>
      </w:r>
      <w:r>
        <w:rPr>
          <w:spacing w:val="-13"/>
          <w:sz w:val="20"/>
        </w:rPr>
        <w:t xml:space="preserve"> </w:t>
      </w:r>
      <w:r>
        <w:rPr>
          <w:sz w:val="20"/>
        </w:rPr>
        <w:t>contratos</w:t>
      </w:r>
      <w:r>
        <w:rPr>
          <w:spacing w:val="-11"/>
          <w:sz w:val="20"/>
        </w:rPr>
        <w:t xml:space="preserve"> </w:t>
      </w:r>
      <w:r>
        <w:rPr>
          <w:sz w:val="20"/>
        </w:rPr>
        <w:t>válidos</w:t>
      </w:r>
      <w:r>
        <w:rPr>
          <w:spacing w:val="-12"/>
          <w:sz w:val="20"/>
        </w:rPr>
        <w:t xml:space="preserve"> </w:t>
      </w:r>
      <w:r>
        <w:rPr>
          <w:sz w:val="20"/>
        </w:rPr>
        <w:t>más</w:t>
      </w:r>
      <w:r>
        <w:rPr>
          <w:spacing w:val="-12"/>
          <w:sz w:val="20"/>
        </w:rPr>
        <w:t xml:space="preserve"> </w:t>
      </w:r>
      <w:r>
        <w:rPr>
          <w:sz w:val="20"/>
        </w:rPr>
        <w:t>altos”</w:t>
      </w:r>
      <w:r>
        <w:rPr>
          <w:spacing w:val="-12"/>
          <w:sz w:val="20"/>
        </w:rPr>
        <w:t xml:space="preserve"> </w:t>
      </w:r>
      <w:r>
        <w:rPr>
          <w:sz w:val="20"/>
        </w:rPr>
        <w:t>esto</w:t>
      </w:r>
      <w:r>
        <w:rPr>
          <w:spacing w:val="-12"/>
          <w:sz w:val="20"/>
        </w:rPr>
        <w:t xml:space="preserve"> </w:t>
      </w:r>
      <w:r>
        <w:rPr>
          <w:sz w:val="20"/>
        </w:rPr>
        <w:t>teniendo en cuenta que no hay una referencia para tomar los “contratos más altos”,</w:t>
      </w:r>
      <w:r>
        <w:rPr>
          <w:spacing w:val="-18"/>
          <w:sz w:val="20"/>
        </w:rPr>
        <w:t xml:space="preserve"> </w:t>
      </w:r>
      <w:r>
        <w:rPr>
          <w:sz w:val="20"/>
        </w:rPr>
        <w:t>y</w:t>
      </w:r>
      <w:r>
        <w:rPr>
          <w:spacing w:val="-18"/>
          <w:sz w:val="20"/>
        </w:rPr>
        <w:t xml:space="preserve"> </w:t>
      </w:r>
      <w:r>
        <w:rPr>
          <w:sz w:val="20"/>
        </w:rPr>
        <w:t>si</w:t>
      </w:r>
      <w:r>
        <w:rPr>
          <w:spacing w:val="-17"/>
          <w:sz w:val="20"/>
        </w:rPr>
        <w:t xml:space="preserve"> </w:t>
      </w:r>
      <w:r>
        <w:rPr>
          <w:sz w:val="20"/>
        </w:rPr>
        <w:t>esto</w:t>
      </w:r>
      <w:r>
        <w:rPr>
          <w:spacing w:val="-18"/>
          <w:sz w:val="20"/>
        </w:rPr>
        <w:t xml:space="preserve"> </w:t>
      </w:r>
      <w:r>
        <w:rPr>
          <w:sz w:val="20"/>
        </w:rPr>
        <w:t>se</w:t>
      </w:r>
      <w:r>
        <w:rPr>
          <w:spacing w:val="-17"/>
          <w:sz w:val="20"/>
        </w:rPr>
        <w:t xml:space="preserve"> </w:t>
      </w:r>
      <w:r>
        <w:rPr>
          <w:sz w:val="20"/>
        </w:rPr>
        <w:t>aplica</w:t>
      </w:r>
      <w:r>
        <w:rPr>
          <w:spacing w:val="-18"/>
          <w:sz w:val="20"/>
        </w:rPr>
        <w:t xml:space="preserve"> </w:t>
      </w:r>
      <w:r>
        <w:rPr>
          <w:sz w:val="20"/>
        </w:rPr>
        <w:t>independiente</w:t>
      </w:r>
      <w:r>
        <w:rPr>
          <w:spacing w:val="-18"/>
          <w:sz w:val="20"/>
        </w:rPr>
        <w:t xml:space="preserve"> </w:t>
      </w:r>
      <w:r>
        <w:rPr>
          <w:sz w:val="20"/>
        </w:rPr>
        <w:t>por</w:t>
      </w:r>
      <w:r>
        <w:rPr>
          <w:spacing w:val="-17"/>
          <w:sz w:val="20"/>
        </w:rPr>
        <w:t xml:space="preserve"> </w:t>
      </w:r>
      <w:r>
        <w:rPr>
          <w:sz w:val="20"/>
        </w:rPr>
        <w:t>proponente,</w:t>
      </w:r>
      <w:r>
        <w:rPr>
          <w:spacing w:val="-18"/>
          <w:sz w:val="20"/>
        </w:rPr>
        <w:t xml:space="preserve"> </w:t>
      </w:r>
      <w:r>
        <w:rPr>
          <w:sz w:val="20"/>
        </w:rPr>
        <w:t>es</w:t>
      </w:r>
      <w:r>
        <w:rPr>
          <w:spacing w:val="-17"/>
          <w:sz w:val="20"/>
        </w:rPr>
        <w:t xml:space="preserve"> </w:t>
      </w:r>
      <w:r>
        <w:rPr>
          <w:sz w:val="20"/>
        </w:rPr>
        <w:t>decir,</w:t>
      </w:r>
      <w:r>
        <w:rPr>
          <w:spacing w:val="-18"/>
          <w:sz w:val="20"/>
        </w:rPr>
        <w:t xml:space="preserve"> </w:t>
      </w:r>
      <w:r>
        <w:rPr>
          <w:sz w:val="20"/>
        </w:rPr>
        <w:t>se</w:t>
      </w:r>
      <w:r>
        <w:rPr>
          <w:spacing w:val="-17"/>
          <w:sz w:val="20"/>
        </w:rPr>
        <w:t xml:space="preserve"> </w:t>
      </w:r>
      <w:r>
        <w:rPr>
          <w:sz w:val="20"/>
        </w:rPr>
        <w:t>presta para</w:t>
      </w:r>
      <w:r>
        <w:rPr>
          <w:spacing w:val="-8"/>
          <w:sz w:val="20"/>
        </w:rPr>
        <w:t xml:space="preserve"> </w:t>
      </w:r>
      <w:r>
        <w:rPr>
          <w:sz w:val="20"/>
        </w:rPr>
        <w:t>confusión</w:t>
      </w:r>
      <w:r>
        <w:rPr>
          <w:spacing w:val="-6"/>
          <w:sz w:val="20"/>
        </w:rPr>
        <w:t xml:space="preserve"> </w:t>
      </w:r>
      <w:r>
        <w:rPr>
          <w:sz w:val="20"/>
        </w:rPr>
        <w:t>ya</w:t>
      </w:r>
      <w:r>
        <w:rPr>
          <w:spacing w:val="-8"/>
          <w:sz w:val="20"/>
        </w:rPr>
        <w:t xml:space="preserve"> </w:t>
      </w:r>
      <w:r>
        <w:rPr>
          <w:sz w:val="20"/>
        </w:rPr>
        <w:t>que</w:t>
      </w:r>
      <w:r>
        <w:rPr>
          <w:spacing w:val="-8"/>
          <w:sz w:val="20"/>
        </w:rPr>
        <w:t xml:space="preserve"> </w:t>
      </w:r>
      <w:r>
        <w:rPr>
          <w:sz w:val="20"/>
        </w:rPr>
        <w:t>no</w:t>
      </w:r>
      <w:r>
        <w:rPr>
          <w:spacing w:val="-8"/>
          <w:sz w:val="20"/>
        </w:rPr>
        <w:t xml:space="preserve"> </w:t>
      </w:r>
      <w:r>
        <w:rPr>
          <w:sz w:val="20"/>
        </w:rPr>
        <w:t>se</w:t>
      </w:r>
      <w:r>
        <w:rPr>
          <w:spacing w:val="-8"/>
          <w:sz w:val="20"/>
        </w:rPr>
        <w:t xml:space="preserve"> </w:t>
      </w:r>
      <w:r>
        <w:rPr>
          <w:sz w:val="20"/>
        </w:rPr>
        <w:t>puede</w:t>
      </w:r>
      <w:r>
        <w:rPr>
          <w:spacing w:val="-7"/>
          <w:sz w:val="20"/>
        </w:rPr>
        <w:t xml:space="preserve"> </w:t>
      </w:r>
      <w:r>
        <w:rPr>
          <w:sz w:val="20"/>
        </w:rPr>
        <w:t>identificar</w:t>
      </w:r>
      <w:r>
        <w:rPr>
          <w:spacing w:val="-5"/>
          <w:sz w:val="20"/>
        </w:rPr>
        <w:t xml:space="preserve"> </w:t>
      </w:r>
      <w:r>
        <w:rPr>
          <w:sz w:val="20"/>
        </w:rPr>
        <w:t>cuantos</w:t>
      </w:r>
      <w:r>
        <w:rPr>
          <w:spacing w:val="-7"/>
          <w:sz w:val="20"/>
        </w:rPr>
        <w:t xml:space="preserve"> </w:t>
      </w:r>
      <w:r>
        <w:rPr>
          <w:sz w:val="20"/>
        </w:rPr>
        <w:t>contratos</w:t>
      </w:r>
      <w:r>
        <w:rPr>
          <w:spacing w:val="-6"/>
          <w:sz w:val="20"/>
        </w:rPr>
        <w:t xml:space="preserve"> </w:t>
      </w:r>
      <w:r>
        <w:rPr>
          <w:sz w:val="20"/>
        </w:rPr>
        <w:t>se</w:t>
      </w:r>
      <w:r>
        <w:rPr>
          <w:spacing w:val="-8"/>
          <w:sz w:val="20"/>
        </w:rPr>
        <w:t xml:space="preserve"> </w:t>
      </w:r>
      <w:r>
        <w:rPr>
          <w:sz w:val="20"/>
        </w:rPr>
        <w:t>toman de los más altos y si estos se refieren por proponente o por lote.</w:t>
      </w:r>
    </w:p>
    <w:p w14:paraId="66FD71E3" w14:textId="77777777" w:rsidR="005C7E8D" w:rsidRDefault="005C7E8D">
      <w:pPr>
        <w:pStyle w:val="Textoindependiente"/>
        <w:spacing w:before="36"/>
        <w:rPr>
          <w:sz w:val="20"/>
        </w:rPr>
      </w:pPr>
    </w:p>
    <w:p w14:paraId="2407054E" w14:textId="77777777" w:rsidR="005C7E8D" w:rsidRDefault="00000000">
      <w:pPr>
        <w:spacing w:before="1" w:line="276" w:lineRule="auto"/>
        <w:ind w:left="970" w:right="1688"/>
        <w:jc w:val="both"/>
        <w:rPr>
          <w:sz w:val="20"/>
        </w:rPr>
      </w:pPr>
      <w:r>
        <w:rPr>
          <w:sz w:val="20"/>
        </w:rPr>
        <w:t>En el Concurso de Méritos Abierto SDM-CMA-116-2024 que está adelantando la Secretaría Distrital de Movilidad, el comité evaluador designado cuenta con una inquietud frente a la forma de aplicación de la fórmula para la Media Aritmética Alta, esto teniendo en cuenta que el concurso se</w:t>
      </w:r>
      <w:r>
        <w:rPr>
          <w:spacing w:val="-1"/>
          <w:sz w:val="20"/>
        </w:rPr>
        <w:t xml:space="preserve"> </w:t>
      </w:r>
      <w:r>
        <w:rPr>
          <w:sz w:val="20"/>
        </w:rPr>
        <w:t>estableció por</w:t>
      </w:r>
      <w:r>
        <w:rPr>
          <w:spacing w:val="-2"/>
          <w:sz w:val="20"/>
        </w:rPr>
        <w:t xml:space="preserve"> </w:t>
      </w:r>
      <w:r>
        <w:rPr>
          <w:sz w:val="20"/>
        </w:rPr>
        <w:t>lotes, en</w:t>
      </w:r>
      <w:r>
        <w:rPr>
          <w:spacing w:val="-2"/>
          <w:sz w:val="20"/>
        </w:rPr>
        <w:t xml:space="preserve"> </w:t>
      </w:r>
      <w:r>
        <w:rPr>
          <w:sz w:val="20"/>
        </w:rPr>
        <w:t>este</w:t>
      </w:r>
      <w:r>
        <w:rPr>
          <w:spacing w:val="-1"/>
          <w:sz w:val="20"/>
        </w:rPr>
        <w:t xml:space="preserve"> </w:t>
      </w:r>
      <w:r>
        <w:rPr>
          <w:sz w:val="20"/>
        </w:rPr>
        <w:t>sentido atentamente se</w:t>
      </w:r>
      <w:r>
        <w:rPr>
          <w:spacing w:val="-1"/>
          <w:sz w:val="20"/>
        </w:rPr>
        <w:t xml:space="preserve"> </w:t>
      </w:r>
      <w:r>
        <w:rPr>
          <w:sz w:val="20"/>
        </w:rPr>
        <w:t>eleva</w:t>
      </w:r>
      <w:r>
        <w:rPr>
          <w:spacing w:val="-1"/>
          <w:sz w:val="20"/>
        </w:rPr>
        <w:t xml:space="preserve"> </w:t>
      </w:r>
      <w:r>
        <w:rPr>
          <w:sz w:val="20"/>
        </w:rPr>
        <w:t>la siguiente consulta:</w:t>
      </w:r>
    </w:p>
    <w:p w14:paraId="3C635422" w14:textId="77777777" w:rsidR="005C7E8D" w:rsidRDefault="005C7E8D">
      <w:pPr>
        <w:pStyle w:val="Textoindependiente"/>
        <w:spacing w:before="36"/>
        <w:rPr>
          <w:sz w:val="20"/>
        </w:rPr>
      </w:pPr>
    </w:p>
    <w:p w14:paraId="499F6B2D" w14:textId="77777777" w:rsidR="005C7E8D" w:rsidRDefault="00000000">
      <w:pPr>
        <w:spacing w:line="276" w:lineRule="auto"/>
        <w:ind w:left="970" w:right="1689"/>
        <w:jc w:val="both"/>
        <w:rPr>
          <w:sz w:val="20"/>
        </w:rPr>
      </w:pPr>
      <w:r>
        <w:rPr>
          <w:sz w:val="20"/>
        </w:rPr>
        <w:t>En el Documento Base Interventoría De Obra Pública De Infraestructura De Transporte – Versión 2 en su página 39 se detalla como media aritmética alta lo siguiente:</w:t>
      </w:r>
    </w:p>
    <w:p w14:paraId="03DF7A7D" w14:textId="77777777" w:rsidR="005C7E8D" w:rsidRDefault="00000000">
      <w:pPr>
        <w:pStyle w:val="Textoindependiente"/>
        <w:spacing w:before="170"/>
        <w:rPr>
          <w:sz w:val="20"/>
        </w:rPr>
      </w:pPr>
      <w:r>
        <w:rPr>
          <w:noProof/>
          <w:sz w:val="20"/>
        </w:rPr>
        <w:drawing>
          <wp:anchor distT="0" distB="0" distL="0" distR="0" simplePos="0" relativeHeight="487588352" behindDoc="1" locked="0" layoutInCell="1" allowOverlap="1" wp14:anchorId="70C0BC1D" wp14:editId="2CFD8977">
            <wp:simplePos x="0" y="0"/>
            <wp:positionH relativeFrom="page">
              <wp:posOffset>1643411</wp:posOffset>
            </wp:positionH>
            <wp:positionV relativeFrom="paragraph">
              <wp:posOffset>278152</wp:posOffset>
            </wp:positionV>
            <wp:extent cx="4524950" cy="181889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4524950" cy="1818893"/>
                    </a:xfrm>
                    <a:prstGeom prst="rect">
                      <a:avLst/>
                    </a:prstGeom>
                  </pic:spPr>
                </pic:pic>
              </a:graphicData>
            </a:graphic>
          </wp:anchor>
        </w:drawing>
      </w:r>
    </w:p>
    <w:p w14:paraId="2F6AB86C" w14:textId="77777777" w:rsidR="005C7E8D" w:rsidRDefault="005C7E8D">
      <w:pPr>
        <w:pStyle w:val="Textoindependiente"/>
        <w:spacing w:before="226"/>
        <w:rPr>
          <w:sz w:val="20"/>
        </w:rPr>
      </w:pPr>
    </w:p>
    <w:p w14:paraId="2C31C4C1" w14:textId="77777777" w:rsidR="005C7E8D" w:rsidRDefault="00000000">
      <w:pPr>
        <w:spacing w:line="276" w:lineRule="auto"/>
        <w:ind w:left="970" w:right="1737"/>
        <w:jc w:val="both"/>
        <w:rPr>
          <w:sz w:val="20"/>
        </w:rPr>
      </w:pPr>
      <w:r>
        <w:rPr>
          <w:sz w:val="20"/>
        </w:rPr>
        <w:t xml:space="preserve">Sin embargo, no es claro el valor de </w:t>
      </w:r>
      <w:proofErr w:type="spellStart"/>
      <w:r>
        <w:rPr>
          <w:sz w:val="20"/>
        </w:rPr>
        <w:t>Vmax</w:t>
      </w:r>
      <w:proofErr w:type="spellEnd"/>
      <w:r>
        <w:rPr>
          <w:sz w:val="20"/>
        </w:rPr>
        <w:t xml:space="preserve"> en lo referente a “</w:t>
      </w:r>
      <w:r>
        <w:rPr>
          <w:b/>
          <w:sz w:val="20"/>
        </w:rPr>
        <w:t>promedio de los SMMLV de los contratos válidos más altos</w:t>
      </w:r>
      <w:r>
        <w:rPr>
          <w:sz w:val="20"/>
        </w:rPr>
        <w:t>” esto teniendo en cuenta que no hay una referencia para tomar los “contratos más altos”, y</w:t>
      </w:r>
      <w:r>
        <w:rPr>
          <w:spacing w:val="-7"/>
          <w:sz w:val="20"/>
        </w:rPr>
        <w:t xml:space="preserve"> </w:t>
      </w:r>
      <w:r>
        <w:rPr>
          <w:sz w:val="20"/>
        </w:rPr>
        <w:t>si</w:t>
      </w:r>
      <w:r>
        <w:rPr>
          <w:spacing w:val="-7"/>
          <w:sz w:val="20"/>
        </w:rPr>
        <w:t xml:space="preserve"> </w:t>
      </w:r>
      <w:r>
        <w:rPr>
          <w:sz w:val="20"/>
        </w:rPr>
        <w:t>esto</w:t>
      </w:r>
      <w:r>
        <w:rPr>
          <w:spacing w:val="-7"/>
          <w:sz w:val="20"/>
        </w:rPr>
        <w:t xml:space="preserve"> </w:t>
      </w:r>
      <w:r>
        <w:rPr>
          <w:sz w:val="20"/>
        </w:rPr>
        <w:t>se</w:t>
      </w:r>
      <w:r>
        <w:rPr>
          <w:spacing w:val="-7"/>
          <w:sz w:val="20"/>
        </w:rPr>
        <w:t xml:space="preserve"> </w:t>
      </w:r>
      <w:r>
        <w:rPr>
          <w:sz w:val="20"/>
        </w:rPr>
        <w:t>aplica</w:t>
      </w:r>
      <w:r>
        <w:rPr>
          <w:spacing w:val="-7"/>
          <w:sz w:val="20"/>
        </w:rPr>
        <w:t xml:space="preserve"> </w:t>
      </w:r>
      <w:r>
        <w:rPr>
          <w:sz w:val="20"/>
        </w:rPr>
        <w:t>independiente</w:t>
      </w:r>
      <w:r>
        <w:rPr>
          <w:spacing w:val="-5"/>
          <w:sz w:val="20"/>
        </w:rPr>
        <w:t xml:space="preserve"> </w:t>
      </w:r>
      <w:r>
        <w:rPr>
          <w:sz w:val="20"/>
        </w:rPr>
        <w:t>por</w:t>
      </w:r>
      <w:r>
        <w:rPr>
          <w:spacing w:val="-7"/>
          <w:sz w:val="20"/>
        </w:rPr>
        <w:t xml:space="preserve"> </w:t>
      </w:r>
      <w:r>
        <w:rPr>
          <w:sz w:val="20"/>
        </w:rPr>
        <w:t>proponente,</w:t>
      </w:r>
      <w:r>
        <w:rPr>
          <w:spacing w:val="-5"/>
          <w:sz w:val="20"/>
        </w:rPr>
        <w:t xml:space="preserve"> </w:t>
      </w:r>
      <w:r>
        <w:rPr>
          <w:sz w:val="20"/>
        </w:rPr>
        <w:t>es</w:t>
      </w:r>
      <w:r>
        <w:rPr>
          <w:spacing w:val="-7"/>
          <w:sz w:val="20"/>
        </w:rPr>
        <w:t xml:space="preserve"> </w:t>
      </w:r>
      <w:r>
        <w:rPr>
          <w:sz w:val="20"/>
        </w:rPr>
        <w:t>decir,</w:t>
      </w:r>
      <w:r>
        <w:rPr>
          <w:spacing w:val="-7"/>
          <w:sz w:val="20"/>
        </w:rPr>
        <w:t xml:space="preserve"> </w:t>
      </w:r>
      <w:r>
        <w:rPr>
          <w:sz w:val="20"/>
        </w:rPr>
        <w:t>se</w:t>
      </w:r>
      <w:r>
        <w:rPr>
          <w:spacing w:val="-7"/>
          <w:sz w:val="20"/>
        </w:rPr>
        <w:t xml:space="preserve"> </w:t>
      </w:r>
      <w:r>
        <w:rPr>
          <w:sz w:val="20"/>
        </w:rPr>
        <w:t>presta</w:t>
      </w:r>
      <w:r>
        <w:rPr>
          <w:spacing w:val="-7"/>
          <w:sz w:val="20"/>
        </w:rPr>
        <w:t xml:space="preserve"> </w:t>
      </w:r>
      <w:r>
        <w:rPr>
          <w:sz w:val="20"/>
        </w:rPr>
        <w:t>para confusión ya que no se puede identificar cuantos contratos se toman de los</w:t>
      </w:r>
      <w:r>
        <w:rPr>
          <w:spacing w:val="-12"/>
          <w:sz w:val="20"/>
        </w:rPr>
        <w:t xml:space="preserve"> </w:t>
      </w:r>
      <w:r>
        <w:rPr>
          <w:sz w:val="20"/>
        </w:rPr>
        <w:t>más</w:t>
      </w:r>
      <w:r>
        <w:rPr>
          <w:spacing w:val="-11"/>
          <w:sz w:val="20"/>
        </w:rPr>
        <w:t xml:space="preserve"> </w:t>
      </w:r>
      <w:r>
        <w:rPr>
          <w:sz w:val="20"/>
        </w:rPr>
        <w:t>altos</w:t>
      </w:r>
      <w:r>
        <w:rPr>
          <w:spacing w:val="-11"/>
          <w:sz w:val="20"/>
        </w:rPr>
        <w:t xml:space="preserve"> </w:t>
      </w:r>
      <w:r>
        <w:rPr>
          <w:sz w:val="20"/>
        </w:rPr>
        <w:t>y</w:t>
      </w:r>
      <w:r>
        <w:rPr>
          <w:spacing w:val="-12"/>
          <w:sz w:val="20"/>
        </w:rPr>
        <w:t xml:space="preserve"> </w:t>
      </w:r>
      <w:r>
        <w:rPr>
          <w:sz w:val="20"/>
        </w:rPr>
        <w:t>si</w:t>
      </w:r>
      <w:r>
        <w:rPr>
          <w:spacing w:val="-12"/>
          <w:sz w:val="20"/>
        </w:rPr>
        <w:t xml:space="preserve"> </w:t>
      </w:r>
      <w:r>
        <w:rPr>
          <w:sz w:val="20"/>
        </w:rPr>
        <w:t>estos</w:t>
      </w:r>
      <w:r>
        <w:rPr>
          <w:spacing w:val="-11"/>
          <w:sz w:val="20"/>
        </w:rPr>
        <w:t xml:space="preserve"> </w:t>
      </w:r>
      <w:r>
        <w:rPr>
          <w:sz w:val="20"/>
        </w:rPr>
        <w:t>se</w:t>
      </w:r>
      <w:r>
        <w:rPr>
          <w:spacing w:val="-12"/>
          <w:sz w:val="20"/>
        </w:rPr>
        <w:t xml:space="preserve"> </w:t>
      </w:r>
      <w:r>
        <w:rPr>
          <w:sz w:val="20"/>
        </w:rPr>
        <w:t>refieren</w:t>
      </w:r>
      <w:r>
        <w:rPr>
          <w:spacing w:val="-10"/>
          <w:sz w:val="20"/>
        </w:rPr>
        <w:t xml:space="preserve"> </w:t>
      </w:r>
      <w:r>
        <w:rPr>
          <w:sz w:val="20"/>
        </w:rPr>
        <w:t>por</w:t>
      </w:r>
      <w:r>
        <w:rPr>
          <w:spacing w:val="-12"/>
          <w:sz w:val="20"/>
        </w:rPr>
        <w:t xml:space="preserve"> </w:t>
      </w:r>
      <w:r>
        <w:rPr>
          <w:sz w:val="20"/>
        </w:rPr>
        <w:t>proponente</w:t>
      </w:r>
      <w:r>
        <w:rPr>
          <w:spacing w:val="-10"/>
          <w:sz w:val="20"/>
        </w:rPr>
        <w:t xml:space="preserve"> </w:t>
      </w:r>
      <w:r>
        <w:rPr>
          <w:sz w:val="20"/>
        </w:rPr>
        <w:t>o</w:t>
      </w:r>
      <w:r>
        <w:rPr>
          <w:spacing w:val="-12"/>
          <w:sz w:val="20"/>
        </w:rPr>
        <w:t xml:space="preserve"> </w:t>
      </w:r>
      <w:r>
        <w:rPr>
          <w:sz w:val="20"/>
        </w:rPr>
        <w:t>en</w:t>
      </w:r>
      <w:r>
        <w:rPr>
          <w:spacing w:val="-12"/>
          <w:sz w:val="20"/>
        </w:rPr>
        <w:t xml:space="preserve"> </w:t>
      </w:r>
      <w:r>
        <w:rPr>
          <w:sz w:val="20"/>
        </w:rPr>
        <w:t>el</w:t>
      </w:r>
      <w:r>
        <w:rPr>
          <w:spacing w:val="-12"/>
          <w:sz w:val="20"/>
        </w:rPr>
        <w:t xml:space="preserve"> </w:t>
      </w:r>
      <w:r>
        <w:rPr>
          <w:sz w:val="20"/>
        </w:rPr>
        <w:t>lote</w:t>
      </w:r>
      <w:r>
        <w:rPr>
          <w:spacing w:val="-12"/>
          <w:sz w:val="20"/>
        </w:rPr>
        <w:t xml:space="preserve"> </w:t>
      </w:r>
      <w:r>
        <w:rPr>
          <w:sz w:val="20"/>
        </w:rPr>
        <w:t>en</w:t>
      </w:r>
      <w:r>
        <w:rPr>
          <w:spacing w:val="-12"/>
          <w:sz w:val="20"/>
        </w:rPr>
        <w:t xml:space="preserve"> </w:t>
      </w:r>
      <w:r>
        <w:rPr>
          <w:sz w:val="20"/>
        </w:rPr>
        <w:t>general.</w:t>
      </w:r>
    </w:p>
    <w:p w14:paraId="0C55D876" w14:textId="77777777" w:rsidR="005C7E8D" w:rsidRDefault="005C7E8D">
      <w:pPr>
        <w:pStyle w:val="Textoindependiente"/>
        <w:spacing w:before="37"/>
        <w:rPr>
          <w:sz w:val="20"/>
        </w:rPr>
      </w:pPr>
    </w:p>
    <w:p w14:paraId="545DF11F" w14:textId="77777777" w:rsidR="005C7E8D" w:rsidRDefault="00000000">
      <w:pPr>
        <w:spacing w:line="276" w:lineRule="auto"/>
        <w:ind w:left="970" w:right="1738"/>
        <w:jc w:val="both"/>
        <w:rPr>
          <w:sz w:val="20"/>
        </w:rPr>
      </w:pPr>
      <w:r>
        <w:rPr>
          <w:sz w:val="20"/>
        </w:rPr>
        <w:t>En</w:t>
      </w:r>
      <w:r>
        <w:rPr>
          <w:spacing w:val="-18"/>
          <w:sz w:val="20"/>
        </w:rPr>
        <w:t xml:space="preserve"> </w:t>
      </w:r>
      <w:r>
        <w:rPr>
          <w:sz w:val="20"/>
        </w:rPr>
        <w:t>este</w:t>
      </w:r>
      <w:r>
        <w:rPr>
          <w:spacing w:val="-18"/>
          <w:sz w:val="20"/>
        </w:rPr>
        <w:t xml:space="preserve"> </w:t>
      </w:r>
      <w:r>
        <w:rPr>
          <w:sz w:val="20"/>
        </w:rPr>
        <w:t>sentido</w:t>
      </w:r>
      <w:r>
        <w:rPr>
          <w:spacing w:val="-17"/>
          <w:sz w:val="20"/>
        </w:rPr>
        <w:t xml:space="preserve"> </w:t>
      </w:r>
      <w:r>
        <w:rPr>
          <w:sz w:val="20"/>
        </w:rPr>
        <w:t>nos</w:t>
      </w:r>
      <w:r>
        <w:rPr>
          <w:spacing w:val="-18"/>
          <w:sz w:val="20"/>
        </w:rPr>
        <w:t xml:space="preserve"> </w:t>
      </w:r>
      <w:r>
        <w:rPr>
          <w:sz w:val="20"/>
        </w:rPr>
        <w:t>estamos</w:t>
      </w:r>
      <w:r>
        <w:rPr>
          <w:spacing w:val="-17"/>
          <w:sz w:val="20"/>
        </w:rPr>
        <w:t xml:space="preserve"> </w:t>
      </w:r>
      <w:r>
        <w:rPr>
          <w:sz w:val="20"/>
        </w:rPr>
        <w:t>inclinando</w:t>
      </w:r>
      <w:r>
        <w:rPr>
          <w:spacing w:val="-18"/>
          <w:sz w:val="20"/>
        </w:rPr>
        <w:t xml:space="preserve"> </w:t>
      </w:r>
      <w:r>
        <w:rPr>
          <w:sz w:val="20"/>
        </w:rPr>
        <w:t>por</w:t>
      </w:r>
      <w:r>
        <w:rPr>
          <w:spacing w:val="-18"/>
          <w:sz w:val="20"/>
        </w:rPr>
        <w:t xml:space="preserve"> </w:t>
      </w:r>
      <w:r>
        <w:rPr>
          <w:sz w:val="20"/>
        </w:rPr>
        <w:t>tomar</w:t>
      </w:r>
      <w:r>
        <w:rPr>
          <w:spacing w:val="-17"/>
          <w:sz w:val="20"/>
        </w:rPr>
        <w:t xml:space="preserve"> </w:t>
      </w:r>
      <w:proofErr w:type="spellStart"/>
      <w:r>
        <w:rPr>
          <w:sz w:val="20"/>
        </w:rPr>
        <w:t>Vmax</w:t>
      </w:r>
      <w:proofErr w:type="spellEnd"/>
      <w:r>
        <w:rPr>
          <w:spacing w:val="-18"/>
          <w:sz w:val="20"/>
        </w:rPr>
        <w:t xml:space="preserve"> </w:t>
      </w:r>
      <w:r>
        <w:rPr>
          <w:sz w:val="20"/>
        </w:rPr>
        <w:t>como</w:t>
      </w:r>
      <w:r>
        <w:rPr>
          <w:spacing w:val="-17"/>
          <w:sz w:val="20"/>
        </w:rPr>
        <w:t xml:space="preserve"> </w:t>
      </w:r>
      <w:r>
        <w:rPr>
          <w:sz w:val="20"/>
        </w:rPr>
        <w:t>el</w:t>
      </w:r>
      <w:r>
        <w:rPr>
          <w:spacing w:val="-18"/>
          <w:sz w:val="20"/>
        </w:rPr>
        <w:t xml:space="preserve"> </w:t>
      </w:r>
      <w:r>
        <w:rPr>
          <w:sz w:val="20"/>
        </w:rPr>
        <w:t>promedio más alto por proponente entre un lote, entendiendo que debe ser solo uno; el más alto.</w:t>
      </w:r>
    </w:p>
    <w:p w14:paraId="32F80C54" w14:textId="77777777" w:rsidR="005C7E8D" w:rsidRDefault="005C7E8D">
      <w:pPr>
        <w:spacing w:line="276" w:lineRule="auto"/>
        <w:jc w:val="both"/>
        <w:rPr>
          <w:sz w:val="20"/>
        </w:rPr>
        <w:sectPr w:rsidR="005C7E8D">
          <w:pgSz w:w="12240" w:h="15840"/>
          <w:pgMar w:top="1800" w:right="720" w:bottom="1900" w:left="1440" w:header="165" w:footer="1702" w:gutter="0"/>
          <w:cols w:space="720"/>
        </w:sectPr>
      </w:pPr>
    </w:p>
    <w:p w14:paraId="70FDB2BA" w14:textId="77777777" w:rsidR="005C7E8D" w:rsidRDefault="005C7E8D">
      <w:pPr>
        <w:pStyle w:val="Textoindependiente"/>
        <w:spacing w:before="4"/>
        <w:rPr>
          <w:sz w:val="20"/>
        </w:rPr>
      </w:pPr>
    </w:p>
    <w:p w14:paraId="4FBE7CF6" w14:textId="77777777" w:rsidR="005C7E8D" w:rsidRDefault="00000000">
      <w:pPr>
        <w:spacing w:line="276" w:lineRule="auto"/>
        <w:ind w:left="970" w:right="1561"/>
        <w:rPr>
          <w:sz w:val="20"/>
        </w:rPr>
      </w:pPr>
      <w:r>
        <w:rPr>
          <w:sz w:val="20"/>
        </w:rPr>
        <w:t>Por</w:t>
      </w:r>
      <w:r>
        <w:rPr>
          <w:spacing w:val="-4"/>
          <w:sz w:val="20"/>
        </w:rPr>
        <w:t xml:space="preserve"> </w:t>
      </w:r>
      <w:r>
        <w:rPr>
          <w:sz w:val="20"/>
        </w:rPr>
        <w:t>lo</w:t>
      </w:r>
      <w:r>
        <w:rPr>
          <w:spacing w:val="-4"/>
          <w:sz w:val="20"/>
        </w:rPr>
        <w:t xml:space="preserve"> </w:t>
      </w:r>
      <w:r>
        <w:rPr>
          <w:sz w:val="20"/>
        </w:rPr>
        <w:t>que</w:t>
      </w:r>
      <w:r>
        <w:rPr>
          <w:spacing w:val="-4"/>
          <w:sz w:val="20"/>
        </w:rPr>
        <w:t xml:space="preserve"> </w:t>
      </w:r>
      <w:r>
        <w:rPr>
          <w:sz w:val="20"/>
        </w:rPr>
        <w:t>dado</w:t>
      </w:r>
      <w:r>
        <w:rPr>
          <w:spacing w:val="-4"/>
          <w:sz w:val="20"/>
        </w:rPr>
        <w:t xml:space="preserve"> </w:t>
      </w:r>
      <w:r>
        <w:rPr>
          <w:sz w:val="20"/>
        </w:rPr>
        <w:t>el</w:t>
      </w:r>
      <w:r>
        <w:rPr>
          <w:spacing w:val="-4"/>
          <w:sz w:val="20"/>
        </w:rPr>
        <w:t xml:space="preserve"> </w:t>
      </w:r>
      <w:r>
        <w:rPr>
          <w:sz w:val="20"/>
        </w:rPr>
        <w:t>siguiente</w:t>
      </w:r>
      <w:r>
        <w:rPr>
          <w:spacing w:val="-2"/>
          <w:sz w:val="20"/>
        </w:rPr>
        <w:t xml:space="preserve"> </w:t>
      </w:r>
      <w:r>
        <w:rPr>
          <w:sz w:val="20"/>
        </w:rPr>
        <w:t>ejemplo</w:t>
      </w:r>
      <w:r>
        <w:rPr>
          <w:spacing w:val="-3"/>
          <w:sz w:val="20"/>
        </w:rPr>
        <w:t xml:space="preserve"> </w:t>
      </w:r>
      <w:r>
        <w:rPr>
          <w:sz w:val="20"/>
        </w:rPr>
        <w:t>hallaríamos</w:t>
      </w:r>
      <w:r>
        <w:rPr>
          <w:spacing w:val="-2"/>
          <w:sz w:val="20"/>
        </w:rPr>
        <w:t xml:space="preserve"> </w:t>
      </w:r>
      <w:r>
        <w:rPr>
          <w:sz w:val="20"/>
        </w:rPr>
        <w:t>la</w:t>
      </w:r>
      <w:r>
        <w:rPr>
          <w:spacing w:val="-4"/>
          <w:sz w:val="20"/>
        </w:rPr>
        <w:t xml:space="preserve"> </w:t>
      </w:r>
      <w:r>
        <w:rPr>
          <w:sz w:val="20"/>
        </w:rPr>
        <w:t>Media</w:t>
      </w:r>
      <w:r>
        <w:rPr>
          <w:spacing w:val="-3"/>
          <w:sz w:val="20"/>
        </w:rPr>
        <w:t xml:space="preserve"> </w:t>
      </w:r>
      <w:r>
        <w:rPr>
          <w:sz w:val="20"/>
        </w:rPr>
        <w:t>Aritmética</w:t>
      </w:r>
      <w:r>
        <w:rPr>
          <w:spacing w:val="-2"/>
          <w:sz w:val="20"/>
        </w:rPr>
        <w:t xml:space="preserve"> </w:t>
      </w:r>
      <w:r>
        <w:rPr>
          <w:sz w:val="20"/>
        </w:rPr>
        <w:t>Alta de la siguiente forma:</w:t>
      </w:r>
    </w:p>
    <w:p w14:paraId="59CCB8B7" w14:textId="77777777" w:rsidR="005C7E8D" w:rsidRDefault="005C7E8D">
      <w:pPr>
        <w:pStyle w:val="Textoindependiente"/>
        <w:spacing w:before="36"/>
        <w:rPr>
          <w:sz w:val="20"/>
        </w:rPr>
      </w:pPr>
    </w:p>
    <w:p w14:paraId="1DD72C09" w14:textId="77777777" w:rsidR="005C7E8D" w:rsidRDefault="00000000">
      <w:pPr>
        <w:spacing w:before="1"/>
        <w:ind w:left="970"/>
        <w:rPr>
          <w:b/>
          <w:sz w:val="20"/>
        </w:rPr>
      </w:pPr>
      <w:r>
        <w:rPr>
          <w:b/>
          <w:spacing w:val="-2"/>
          <w:sz w:val="20"/>
        </w:rPr>
        <w:t>Ejemplo</w:t>
      </w:r>
    </w:p>
    <w:p w14:paraId="62C109CB" w14:textId="77777777" w:rsidR="005C7E8D" w:rsidRDefault="005C7E8D">
      <w:pPr>
        <w:pStyle w:val="Textoindependiente"/>
        <w:spacing w:before="72"/>
        <w:rPr>
          <w:b/>
          <w:sz w:val="20"/>
        </w:rPr>
      </w:pPr>
    </w:p>
    <w:p w14:paraId="22A19740" w14:textId="77777777" w:rsidR="005C7E8D" w:rsidRDefault="00000000">
      <w:pPr>
        <w:ind w:left="970"/>
        <w:rPr>
          <w:sz w:val="20"/>
        </w:rPr>
      </w:pPr>
      <w:r>
        <w:rPr>
          <w:sz w:val="20"/>
        </w:rPr>
        <w:t>proponentes</w:t>
      </w:r>
      <w:r>
        <w:rPr>
          <w:spacing w:val="-12"/>
          <w:sz w:val="20"/>
        </w:rPr>
        <w:t xml:space="preserve"> </w:t>
      </w:r>
      <w:r>
        <w:rPr>
          <w:sz w:val="20"/>
        </w:rPr>
        <w:t>válidos</w:t>
      </w:r>
      <w:r>
        <w:rPr>
          <w:spacing w:val="-11"/>
          <w:sz w:val="20"/>
        </w:rPr>
        <w:t xml:space="preserve"> </w:t>
      </w:r>
      <w:r>
        <w:rPr>
          <w:sz w:val="20"/>
        </w:rPr>
        <w:t>que</w:t>
      </w:r>
      <w:r>
        <w:rPr>
          <w:spacing w:val="-12"/>
          <w:sz w:val="20"/>
        </w:rPr>
        <w:t xml:space="preserve"> </w:t>
      </w:r>
      <w:r>
        <w:rPr>
          <w:sz w:val="20"/>
        </w:rPr>
        <w:t>no</w:t>
      </w:r>
      <w:r>
        <w:rPr>
          <w:spacing w:val="-11"/>
          <w:sz w:val="20"/>
        </w:rPr>
        <w:t xml:space="preserve"> </w:t>
      </w:r>
      <w:r>
        <w:rPr>
          <w:sz w:val="20"/>
        </w:rPr>
        <w:t>fueron</w:t>
      </w:r>
      <w:r>
        <w:rPr>
          <w:spacing w:val="-12"/>
          <w:sz w:val="20"/>
        </w:rPr>
        <w:t xml:space="preserve"> </w:t>
      </w:r>
      <w:r>
        <w:rPr>
          <w:sz w:val="20"/>
        </w:rPr>
        <w:t>objeto</w:t>
      </w:r>
      <w:r>
        <w:rPr>
          <w:spacing w:val="-11"/>
          <w:sz w:val="20"/>
        </w:rPr>
        <w:t xml:space="preserve"> </w:t>
      </w:r>
      <w:r>
        <w:rPr>
          <w:sz w:val="20"/>
        </w:rPr>
        <w:t>de</w:t>
      </w:r>
      <w:r>
        <w:rPr>
          <w:spacing w:val="-12"/>
          <w:sz w:val="20"/>
        </w:rPr>
        <w:t xml:space="preserve"> </w:t>
      </w:r>
      <w:r>
        <w:rPr>
          <w:sz w:val="20"/>
        </w:rPr>
        <w:t>subsanación</w:t>
      </w:r>
      <w:r>
        <w:rPr>
          <w:spacing w:val="-11"/>
          <w:sz w:val="20"/>
        </w:rPr>
        <w:t xml:space="preserve"> </w:t>
      </w:r>
      <w:r>
        <w:rPr>
          <w:sz w:val="20"/>
        </w:rPr>
        <w:t>para</w:t>
      </w:r>
      <w:r>
        <w:rPr>
          <w:spacing w:val="-11"/>
          <w:sz w:val="20"/>
        </w:rPr>
        <w:t xml:space="preserve"> </w:t>
      </w:r>
      <w:r>
        <w:rPr>
          <w:sz w:val="20"/>
        </w:rPr>
        <w:t>un</w:t>
      </w:r>
      <w:r>
        <w:rPr>
          <w:spacing w:val="-12"/>
          <w:sz w:val="20"/>
        </w:rPr>
        <w:t xml:space="preserve"> </w:t>
      </w:r>
      <w:r>
        <w:rPr>
          <w:spacing w:val="-4"/>
          <w:sz w:val="20"/>
        </w:rPr>
        <w:t>lote</w:t>
      </w:r>
    </w:p>
    <w:p w14:paraId="2C34384F" w14:textId="77777777" w:rsidR="005C7E8D" w:rsidRDefault="005C7E8D">
      <w:pPr>
        <w:pStyle w:val="Textoindependiente"/>
        <w:rPr>
          <w:sz w:val="20"/>
        </w:rPr>
      </w:pPr>
    </w:p>
    <w:p w14:paraId="6A61022B" w14:textId="77777777" w:rsidR="005C7E8D" w:rsidRDefault="00000000">
      <w:pPr>
        <w:pStyle w:val="Textoindependiente"/>
        <w:spacing w:before="240"/>
        <w:rPr>
          <w:sz w:val="20"/>
        </w:rPr>
      </w:pPr>
      <w:r>
        <w:rPr>
          <w:noProof/>
          <w:sz w:val="20"/>
        </w:rPr>
        <w:drawing>
          <wp:anchor distT="0" distB="0" distL="0" distR="0" simplePos="0" relativeHeight="487588864" behindDoc="1" locked="0" layoutInCell="1" allowOverlap="1" wp14:anchorId="158F677C" wp14:editId="3981BDF0">
            <wp:simplePos x="0" y="0"/>
            <wp:positionH relativeFrom="page">
              <wp:posOffset>1622751</wp:posOffset>
            </wp:positionH>
            <wp:positionV relativeFrom="paragraph">
              <wp:posOffset>322347</wp:posOffset>
            </wp:positionV>
            <wp:extent cx="4594973" cy="125577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4594973" cy="1255776"/>
                    </a:xfrm>
                    <a:prstGeom prst="rect">
                      <a:avLst/>
                    </a:prstGeom>
                  </pic:spPr>
                </pic:pic>
              </a:graphicData>
            </a:graphic>
          </wp:anchor>
        </w:drawing>
      </w:r>
    </w:p>
    <w:p w14:paraId="269D12CD" w14:textId="77777777" w:rsidR="005C7E8D" w:rsidRDefault="005C7E8D">
      <w:pPr>
        <w:pStyle w:val="Textoindependiente"/>
        <w:spacing w:before="161"/>
        <w:rPr>
          <w:sz w:val="20"/>
        </w:rPr>
      </w:pPr>
    </w:p>
    <w:p w14:paraId="72E6FA84" w14:textId="77777777" w:rsidR="005C7E8D" w:rsidRDefault="00000000">
      <w:pPr>
        <w:spacing w:line="276" w:lineRule="auto"/>
        <w:ind w:left="1111" w:right="1115"/>
        <w:rPr>
          <w:sz w:val="20"/>
        </w:rPr>
      </w:pPr>
      <w:r>
        <w:rPr>
          <w:sz w:val="20"/>
        </w:rPr>
        <w:t>De</w:t>
      </w:r>
      <w:r>
        <w:rPr>
          <w:spacing w:val="24"/>
          <w:sz w:val="20"/>
        </w:rPr>
        <w:t xml:space="preserve"> </w:t>
      </w:r>
      <w:r>
        <w:rPr>
          <w:sz w:val="20"/>
        </w:rPr>
        <w:t>esta</w:t>
      </w:r>
      <w:r>
        <w:rPr>
          <w:spacing w:val="25"/>
          <w:sz w:val="20"/>
        </w:rPr>
        <w:t xml:space="preserve"> </w:t>
      </w:r>
      <w:r>
        <w:rPr>
          <w:sz w:val="20"/>
        </w:rPr>
        <w:t>forma</w:t>
      </w:r>
      <w:r>
        <w:rPr>
          <w:spacing w:val="25"/>
          <w:sz w:val="20"/>
        </w:rPr>
        <w:t xml:space="preserve"> </w:t>
      </w:r>
      <w:r>
        <w:rPr>
          <w:sz w:val="20"/>
        </w:rPr>
        <w:t>si</w:t>
      </w:r>
      <w:r>
        <w:rPr>
          <w:spacing w:val="25"/>
          <w:sz w:val="20"/>
        </w:rPr>
        <w:t xml:space="preserve"> </w:t>
      </w:r>
      <w:r>
        <w:rPr>
          <w:sz w:val="20"/>
        </w:rPr>
        <w:t>se</w:t>
      </w:r>
      <w:r>
        <w:rPr>
          <w:spacing w:val="25"/>
          <w:sz w:val="20"/>
        </w:rPr>
        <w:t xml:space="preserve"> </w:t>
      </w:r>
      <w:r>
        <w:rPr>
          <w:sz w:val="20"/>
        </w:rPr>
        <w:t>ordenan</w:t>
      </w:r>
      <w:r>
        <w:rPr>
          <w:spacing w:val="26"/>
          <w:sz w:val="20"/>
        </w:rPr>
        <w:t xml:space="preserve"> </w:t>
      </w:r>
      <w:r>
        <w:rPr>
          <w:sz w:val="20"/>
        </w:rPr>
        <w:t>los</w:t>
      </w:r>
      <w:r>
        <w:rPr>
          <w:spacing w:val="25"/>
          <w:sz w:val="20"/>
        </w:rPr>
        <w:t xml:space="preserve"> </w:t>
      </w:r>
      <w:r>
        <w:rPr>
          <w:sz w:val="20"/>
        </w:rPr>
        <w:t>promedios</w:t>
      </w:r>
      <w:r>
        <w:rPr>
          <w:spacing w:val="26"/>
          <w:sz w:val="20"/>
        </w:rPr>
        <w:t xml:space="preserve"> </w:t>
      </w:r>
      <w:r>
        <w:rPr>
          <w:sz w:val="20"/>
        </w:rPr>
        <w:t>del</w:t>
      </w:r>
      <w:r>
        <w:rPr>
          <w:spacing w:val="25"/>
          <w:sz w:val="20"/>
        </w:rPr>
        <w:t xml:space="preserve"> </w:t>
      </w:r>
      <w:r>
        <w:rPr>
          <w:sz w:val="20"/>
        </w:rPr>
        <w:t>más</w:t>
      </w:r>
      <w:r>
        <w:rPr>
          <w:spacing w:val="25"/>
          <w:sz w:val="20"/>
        </w:rPr>
        <w:t xml:space="preserve"> </w:t>
      </w:r>
      <w:r>
        <w:rPr>
          <w:sz w:val="20"/>
        </w:rPr>
        <w:t>alto</w:t>
      </w:r>
      <w:r>
        <w:rPr>
          <w:spacing w:val="25"/>
          <w:sz w:val="20"/>
        </w:rPr>
        <w:t xml:space="preserve"> </w:t>
      </w:r>
      <w:r>
        <w:rPr>
          <w:sz w:val="20"/>
        </w:rPr>
        <w:t>al</w:t>
      </w:r>
      <w:r>
        <w:rPr>
          <w:spacing w:val="24"/>
          <w:sz w:val="20"/>
        </w:rPr>
        <w:t xml:space="preserve"> </w:t>
      </w:r>
      <w:r>
        <w:rPr>
          <w:sz w:val="20"/>
        </w:rPr>
        <w:t>más</w:t>
      </w:r>
      <w:r>
        <w:rPr>
          <w:spacing w:val="25"/>
          <w:sz w:val="20"/>
        </w:rPr>
        <w:t xml:space="preserve"> </w:t>
      </w:r>
      <w:r>
        <w:rPr>
          <w:sz w:val="20"/>
        </w:rPr>
        <w:t>bajo resulta lo siguiente:</w:t>
      </w:r>
    </w:p>
    <w:p w14:paraId="22259510" w14:textId="77777777" w:rsidR="005C7E8D" w:rsidRDefault="00000000">
      <w:pPr>
        <w:pStyle w:val="Textoindependiente"/>
        <w:spacing w:before="5"/>
        <w:rPr>
          <w:sz w:val="6"/>
        </w:rPr>
      </w:pPr>
      <w:r>
        <w:rPr>
          <w:noProof/>
          <w:sz w:val="6"/>
        </w:rPr>
        <w:drawing>
          <wp:anchor distT="0" distB="0" distL="0" distR="0" simplePos="0" relativeHeight="487589376" behindDoc="1" locked="0" layoutInCell="1" allowOverlap="1" wp14:anchorId="41607B60" wp14:editId="2D69EDE3">
            <wp:simplePos x="0" y="0"/>
            <wp:positionH relativeFrom="page">
              <wp:posOffset>3361923</wp:posOffset>
            </wp:positionH>
            <wp:positionV relativeFrom="paragraph">
              <wp:posOffset>64792</wp:posOffset>
            </wp:positionV>
            <wp:extent cx="1569902" cy="1837848"/>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569902" cy="1837848"/>
                    </a:xfrm>
                    <a:prstGeom prst="rect">
                      <a:avLst/>
                    </a:prstGeom>
                  </pic:spPr>
                </pic:pic>
              </a:graphicData>
            </a:graphic>
          </wp:anchor>
        </w:drawing>
      </w:r>
    </w:p>
    <w:p w14:paraId="16D44B13" w14:textId="77777777" w:rsidR="005C7E8D" w:rsidRDefault="005C7E8D">
      <w:pPr>
        <w:pStyle w:val="Textoindependiente"/>
        <w:spacing w:before="197"/>
        <w:rPr>
          <w:sz w:val="20"/>
        </w:rPr>
      </w:pPr>
    </w:p>
    <w:p w14:paraId="6950DD95" w14:textId="77777777" w:rsidR="005C7E8D" w:rsidRDefault="00000000">
      <w:pPr>
        <w:ind w:left="1111"/>
        <w:rPr>
          <w:sz w:val="20"/>
        </w:rPr>
      </w:pPr>
      <w:r>
        <w:rPr>
          <w:sz w:val="20"/>
        </w:rPr>
        <w:t>En</w:t>
      </w:r>
      <w:r>
        <w:rPr>
          <w:spacing w:val="-12"/>
          <w:sz w:val="20"/>
        </w:rPr>
        <w:t xml:space="preserve"> </w:t>
      </w:r>
      <w:r>
        <w:rPr>
          <w:sz w:val="20"/>
        </w:rPr>
        <w:t>este</w:t>
      </w:r>
      <w:r>
        <w:rPr>
          <w:spacing w:val="-12"/>
          <w:sz w:val="20"/>
        </w:rPr>
        <w:t xml:space="preserve"> </w:t>
      </w:r>
      <w:r>
        <w:rPr>
          <w:sz w:val="20"/>
        </w:rPr>
        <w:t>sentido</w:t>
      </w:r>
      <w:r>
        <w:rPr>
          <w:spacing w:val="-12"/>
          <w:sz w:val="20"/>
        </w:rPr>
        <w:t xml:space="preserve"> </w:t>
      </w:r>
      <w:r>
        <w:rPr>
          <w:sz w:val="20"/>
        </w:rPr>
        <w:t>tomaríamos</w:t>
      </w:r>
      <w:r>
        <w:rPr>
          <w:spacing w:val="-11"/>
          <w:sz w:val="20"/>
        </w:rPr>
        <w:t xml:space="preserve"> </w:t>
      </w:r>
      <w:proofErr w:type="spellStart"/>
      <w:r>
        <w:rPr>
          <w:sz w:val="20"/>
        </w:rPr>
        <w:t>Vmax</w:t>
      </w:r>
      <w:proofErr w:type="spellEnd"/>
      <w:r>
        <w:rPr>
          <w:spacing w:val="-12"/>
          <w:sz w:val="20"/>
        </w:rPr>
        <w:t xml:space="preserve"> </w:t>
      </w:r>
      <w:r>
        <w:rPr>
          <w:spacing w:val="-2"/>
          <w:sz w:val="20"/>
        </w:rPr>
        <w:t>como:</w:t>
      </w:r>
    </w:p>
    <w:p w14:paraId="5E519A7B" w14:textId="77777777" w:rsidR="005C7E8D" w:rsidRDefault="00000000">
      <w:pPr>
        <w:pStyle w:val="Textoindependiente"/>
        <w:spacing w:before="130"/>
        <w:rPr>
          <w:sz w:val="20"/>
        </w:rPr>
      </w:pPr>
      <w:r>
        <w:rPr>
          <w:noProof/>
          <w:sz w:val="20"/>
        </w:rPr>
        <w:drawing>
          <wp:anchor distT="0" distB="0" distL="0" distR="0" simplePos="0" relativeHeight="487589888" behindDoc="1" locked="0" layoutInCell="1" allowOverlap="1" wp14:anchorId="53D7F967" wp14:editId="1F87B964">
            <wp:simplePos x="0" y="0"/>
            <wp:positionH relativeFrom="page">
              <wp:posOffset>3758231</wp:posOffset>
            </wp:positionH>
            <wp:positionV relativeFrom="paragraph">
              <wp:posOffset>252533</wp:posOffset>
            </wp:positionV>
            <wp:extent cx="793245" cy="522922"/>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793245" cy="522922"/>
                    </a:xfrm>
                    <a:prstGeom prst="rect">
                      <a:avLst/>
                    </a:prstGeom>
                  </pic:spPr>
                </pic:pic>
              </a:graphicData>
            </a:graphic>
          </wp:anchor>
        </w:drawing>
      </w:r>
    </w:p>
    <w:p w14:paraId="7BA05C76" w14:textId="77777777" w:rsidR="005C7E8D" w:rsidRDefault="005C7E8D">
      <w:pPr>
        <w:pStyle w:val="Textoindependiente"/>
        <w:spacing w:before="128"/>
        <w:rPr>
          <w:sz w:val="20"/>
        </w:rPr>
      </w:pPr>
    </w:p>
    <w:p w14:paraId="52081DC4" w14:textId="77777777" w:rsidR="005C7E8D" w:rsidRDefault="00000000">
      <w:pPr>
        <w:ind w:left="1111"/>
        <w:rPr>
          <w:sz w:val="20"/>
        </w:rPr>
      </w:pPr>
      <w:r>
        <w:rPr>
          <w:sz w:val="20"/>
        </w:rPr>
        <w:t>Así</w:t>
      </w:r>
      <w:r>
        <w:rPr>
          <w:spacing w:val="-14"/>
          <w:sz w:val="20"/>
        </w:rPr>
        <w:t xml:space="preserve"> </w:t>
      </w:r>
      <w:r>
        <w:rPr>
          <w:sz w:val="20"/>
        </w:rPr>
        <w:t>mismo</w:t>
      </w:r>
      <w:r>
        <w:rPr>
          <w:spacing w:val="-13"/>
          <w:sz w:val="20"/>
        </w:rPr>
        <w:t xml:space="preserve"> </w:t>
      </w:r>
      <w:r>
        <w:rPr>
          <w:sz w:val="20"/>
        </w:rPr>
        <w:t>calcularíamos</w:t>
      </w:r>
      <w:r>
        <w:rPr>
          <w:spacing w:val="-13"/>
          <w:sz w:val="20"/>
        </w:rPr>
        <w:t xml:space="preserve"> </w:t>
      </w:r>
      <w:r>
        <w:rPr>
          <w:sz w:val="20"/>
        </w:rPr>
        <w:t>X</w:t>
      </w:r>
      <w:r>
        <w:rPr>
          <w:spacing w:val="-13"/>
          <w:sz w:val="20"/>
        </w:rPr>
        <w:t xml:space="preserve"> </w:t>
      </w:r>
      <w:r>
        <w:rPr>
          <w:sz w:val="20"/>
        </w:rPr>
        <w:t>con</w:t>
      </w:r>
      <w:r>
        <w:rPr>
          <w:spacing w:val="-13"/>
          <w:sz w:val="20"/>
        </w:rPr>
        <w:t xml:space="preserve"> </w:t>
      </w:r>
      <w:r>
        <w:rPr>
          <w:sz w:val="20"/>
        </w:rPr>
        <w:t>los</w:t>
      </w:r>
      <w:r>
        <w:rPr>
          <w:spacing w:val="-13"/>
          <w:sz w:val="20"/>
        </w:rPr>
        <w:t xml:space="preserve"> </w:t>
      </w:r>
      <w:r>
        <w:rPr>
          <w:sz w:val="20"/>
        </w:rPr>
        <w:t>promedios</w:t>
      </w:r>
      <w:r>
        <w:rPr>
          <w:spacing w:val="-13"/>
          <w:sz w:val="20"/>
        </w:rPr>
        <w:t xml:space="preserve"> </w:t>
      </w:r>
      <w:r>
        <w:rPr>
          <w:sz w:val="20"/>
        </w:rPr>
        <w:t>restantes</w:t>
      </w:r>
      <w:r>
        <w:rPr>
          <w:spacing w:val="-13"/>
          <w:sz w:val="20"/>
        </w:rPr>
        <w:t xml:space="preserve"> </w:t>
      </w:r>
      <w:r>
        <w:rPr>
          <w:sz w:val="20"/>
        </w:rPr>
        <w:t>resultando</w:t>
      </w:r>
      <w:r>
        <w:rPr>
          <w:spacing w:val="-13"/>
          <w:sz w:val="20"/>
        </w:rPr>
        <w:t xml:space="preserve"> </w:t>
      </w:r>
      <w:r>
        <w:rPr>
          <w:spacing w:val="-5"/>
          <w:sz w:val="20"/>
        </w:rPr>
        <w:t>en</w:t>
      </w:r>
    </w:p>
    <w:p w14:paraId="1C6ACEA2" w14:textId="77777777" w:rsidR="005C7E8D" w:rsidRDefault="005C7E8D">
      <w:pPr>
        <w:rPr>
          <w:sz w:val="20"/>
        </w:rPr>
        <w:sectPr w:rsidR="005C7E8D">
          <w:pgSz w:w="12240" w:h="15840"/>
          <w:pgMar w:top="1800" w:right="720" w:bottom="1900" w:left="1440" w:header="165" w:footer="1702" w:gutter="0"/>
          <w:cols w:space="720"/>
        </w:sectPr>
      </w:pPr>
    </w:p>
    <w:p w14:paraId="4885DBF1" w14:textId="77777777" w:rsidR="005C7E8D" w:rsidRDefault="005C7E8D">
      <w:pPr>
        <w:pStyle w:val="Textoindependiente"/>
        <w:spacing w:before="101"/>
        <w:rPr>
          <w:sz w:val="20"/>
        </w:rPr>
      </w:pPr>
    </w:p>
    <w:p w14:paraId="52538424" w14:textId="77777777" w:rsidR="005C7E8D" w:rsidRDefault="00000000">
      <w:pPr>
        <w:pStyle w:val="Textoindependiente"/>
        <w:ind w:left="4045"/>
        <w:rPr>
          <w:sz w:val="20"/>
        </w:rPr>
      </w:pPr>
      <w:r>
        <w:rPr>
          <w:noProof/>
          <w:sz w:val="20"/>
        </w:rPr>
        <w:drawing>
          <wp:inline distT="0" distB="0" distL="0" distR="0" wp14:anchorId="34DFE40E" wp14:editId="0C3CC5CE">
            <wp:extent cx="1327033" cy="117957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1327033" cy="1179576"/>
                    </a:xfrm>
                    <a:prstGeom prst="rect">
                      <a:avLst/>
                    </a:prstGeom>
                  </pic:spPr>
                </pic:pic>
              </a:graphicData>
            </a:graphic>
          </wp:inline>
        </w:drawing>
      </w:r>
    </w:p>
    <w:p w14:paraId="69013FE1" w14:textId="77777777" w:rsidR="005C7E8D" w:rsidRDefault="00000000">
      <w:pPr>
        <w:pStyle w:val="Textoindependiente"/>
        <w:spacing w:before="4"/>
        <w:rPr>
          <w:sz w:val="13"/>
        </w:rPr>
      </w:pPr>
      <w:r>
        <w:rPr>
          <w:noProof/>
          <w:sz w:val="13"/>
        </w:rPr>
        <w:drawing>
          <wp:anchor distT="0" distB="0" distL="0" distR="0" simplePos="0" relativeHeight="487590400" behindDoc="1" locked="0" layoutInCell="1" allowOverlap="1" wp14:anchorId="127D25B6" wp14:editId="661C8198">
            <wp:simplePos x="0" y="0"/>
            <wp:positionH relativeFrom="page">
              <wp:posOffset>3798022</wp:posOffset>
            </wp:positionH>
            <wp:positionV relativeFrom="paragraph">
              <wp:posOffset>118473</wp:posOffset>
            </wp:positionV>
            <wp:extent cx="705184" cy="45900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705184" cy="459009"/>
                    </a:xfrm>
                    <a:prstGeom prst="rect">
                      <a:avLst/>
                    </a:prstGeom>
                  </pic:spPr>
                </pic:pic>
              </a:graphicData>
            </a:graphic>
          </wp:anchor>
        </w:drawing>
      </w:r>
    </w:p>
    <w:p w14:paraId="6FFC7CAB" w14:textId="77777777" w:rsidR="005C7E8D" w:rsidRDefault="00000000">
      <w:pPr>
        <w:spacing w:before="71"/>
        <w:ind w:left="1111"/>
        <w:rPr>
          <w:sz w:val="20"/>
        </w:rPr>
      </w:pPr>
      <w:r>
        <w:rPr>
          <w:sz w:val="20"/>
        </w:rPr>
        <w:t>En</w:t>
      </w:r>
      <w:r>
        <w:rPr>
          <w:spacing w:val="-11"/>
          <w:sz w:val="20"/>
        </w:rPr>
        <w:t xml:space="preserve"> </w:t>
      </w:r>
      <w:r>
        <w:rPr>
          <w:sz w:val="20"/>
        </w:rPr>
        <w:t>este</w:t>
      </w:r>
      <w:r>
        <w:rPr>
          <w:spacing w:val="-10"/>
          <w:sz w:val="20"/>
        </w:rPr>
        <w:t xml:space="preserve"> </w:t>
      </w:r>
      <w:r>
        <w:rPr>
          <w:sz w:val="20"/>
        </w:rPr>
        <w:t>sentido</w:t>
      </w:r>
      <w:r>
        <w:rPr>
          <w:spacing w:val="-11"/>
          <w:sz w:val="20"/>
        </w:rPr>
        <w:t xml:space="preserve"> </w:t>
      </w:r>
      <w:r>
        <w:rPr>
          <w:sz w:val="20"/>
        </w:rPr>
        <w:t>la</w:t>
      </w:r>
      <w:r>
        <w:rPr>
          <w:spacing w:val="-10"/>
          <w:sz w:val="20"/>
        </w:rPr>
        <w:t xml:space="preserve"> </w:t>
      </w:r>
      <w:r>
        <w:rPr>
          <w:sz w:val="20"/>
        </w:rPr>
        <w:t>media</w:t>
      </w:r>
      <w:r>
        <w:rPr>
          <w:spacing w:val="-11"/>
          <w:sz w:val="20"/>
        </w:rPr>
        <w:t xml:space="preserve"> </w:t>
      </w:r>
      <w:r>
        <w:rPr>
          <w:sz w:val="20"/>
        </w:rPr>
        <w:t>aritmética</w:t>
      </w:r>
      <w:r>
        <w:rPr>
          <w:spacing w:val="-10"/>
          <w:sz w:val="20"/>
        </w:rPr>
        <w:t xml:space="preserve"> </w:t>
      </w:r>
      <w:r>
        <w:rPr>
          <w:sz w:val="20"/>
        </w:rPr>
        <w:t>alta</w:t>
      </w:r>
      <w:r>
        <w:rPr>
          <w:spacing w:val="-10"/>
          <w:sz w:val="20"/>
        </w:rPr>
        <w:t xml:space="preserve"> </w:t>
      </w:r>
      <w:proofErr w:type="spellStart"/>
      <w:r>
        <w:rPr>
          <w:sz w:val="20"/>
        </w:rPr>
        <w:t>Xa</w:t>
      </w:r>
      <w:proofErr w:type="spellEnd"/>
      <w:r>
        <w:rPr>
          <w:spacing w:val="-11"/>
          <w:sz w:val="20"/>
        </w:rPr>
        <w:t xml:space="preserve"> </w:t>
      </w:r>
      <w:r>
        <w:rPr>
          <w:sz w:val="20"/>
        </w:rPr>
        <w:t>resultaría</w:t>
      </w:r>
      <w:r>
        <w:rPr>
          <w:spacing w:val="-10"/>
          <w:sz w:val="20"/>
        </w:rPr>
        <w:t xml:space="preserve"> </w:t>
      </w:r>
      <w:r>
        <w:rPr>
          <w:spacing w:val="-2"/>
          <w:sz w:val="20"/>
        </w:rPr>
        <w:t>como:</w:t>
      </w:r>
    </w:p>
    <w:p w14:paraId="44479578" w14:textId="77777777" w:rsidR="005C7E8D" w:rsidRDefault="005C7E8D">
      <w:pPr>
        <w:pStyle w:val="Textoindependiente"/>
        <w:rPr>
          <w:sz w:val="20"/>
        </w:rPr>
      </w:pPr>
    </w:p>
    <w:p w14:paraId="093E056C" w14:textId="77777777" w:rsidR="005C7E8D" w:rsidRDefault="005C7E8D">
      <w:pPr>
        <w:pStyle w:val="Textoindependiente"/>
        <w:rPr>
          <w:sz w:val="20"/>
        </w:rPr>
      </w:pPr>
    </w:p>
    <w:p w14:paraId="2B62B822" w14:textId="77777777" w:rsidR="005C7E8D" w:rsidRDefault="00000000">
      <w:pPr>
        <w:pStyle w:val="Textoindependiente"/>
        <w:spacing w:before="2"/>
        <w:rPr>
          <w:sz w:val="20"/>
        </w:rPr>
      </w:pPr>
      <w:r>
        <w:rPr>
          <w:noProof/>
          <w:sz w:val="20"/>
        </w:rPr>
        <w:drawing>
          <wp:anchor distT="0" distB="0" distL="0" distR="0" simplePos="0" relativeHeight="487590912" behindDoc="1" locked="0" layoutInCell="1" allowOverlap="1" wp14:anchorId="6EA4932F" wp14:editId="3AAF72A7">
            <wp:simplePos x="0" y="0"/>
            <wp:positionH relativeFrom="page">
              <wp:posOffset>2677317</wp:posOffset>
            </wp:positionH>
            <wp:positionV relativeFrom="paragraph">
              <wp:posOffset>171464</wp:posOffset>
            </wp:positionV>
            <wp:extent cx="3021352" cy="1104042"/>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3021352" cy="1104042"/>
                    </a:xfrm>
                    <a:prstGeom prst="rect">
                      <a:avLst/>
                    </a:prstGeom>
                  </pic:spPr>
                </pic:pic>
              </a:graphicData>
            </a:graphic>
          </wp:anchor>
        </w:drawing>
      </w:r>
    </w:p>
    <w:p w14:paraId="053EB72A" w14:textId="77777777" w:rsidR="005C7E8D" w:rsidRDefault="005C7E8D">
      <w:pPr>
        <w:pStyle w:val="Textoindependiente"/>
        <w:rPr>
          <w:sz w:val="20"/>
        </w:rPr>
      </w:pPr>
    </w:p>
    <w:p w14:paraId="52056C52" w14:textId="77777777" w:rsidR="005C7E8D" w:rsidRDefault="005C7E8D">
      <w:pPr>
        <w:pStyle w:val="Textoindependiente"/>
        <w:spacing w:before="144"/>
        <w:rPr>
          <w:sz w:val="20"/>
        </w:rPr>
      </w:pPr>
    </w:p>
    <w:p w14:paraId="35196A1E" w14:textId="77777777" w:rsidR="005C7E8D" w:rsidRDefault="00000000">
      <w:pPr>
        <w:spacing w:before="1" w:line="276" w:lineRule="auto"/>
        <w:ind w:left="1111" w:right="1739"/>
        <w:jc w:val="both"/>
        <w:rPr>
          <w:sz w:val="20"/>
        </w:rPr>
      </w:pPr>
      <w:r>
        <w:rPr>
          <w:sz w:val="20"/>
        </w:rPr>
        <w:t>En</w:t>
      </w:r>
      <w:r>
        <w:rPr>
          <w:spacing w:val="-8"/>
          <w:sz w:val="20"/>
        </w:rPr>
        <w:t xml:space="preserve"> </w:t>
      </w:r>
      <w:r>
        <w:rPr>
          <w:sz w:val="20"/>
        </w:rPr>
        <w:t>concordancia</w:t>
      </w:r>
      <w:r>
        <w:rPr>
          <w:spacing w:val="-5"/>
          <w:sz w:val="20"/>
        </w:rPr>
        <w:t xml:space="preserve"> </w:t>
      </w:r>
      <w:r>
        <w:rPr>
          <w:sz w:val="20"/>
        </w:rPr>
        <w:t>con</w:t>
      </w:r>
      <w:r>
        <w:rPr>
          <w:spacing w:val="-8"/>
          <w:sz w:val="20"/>
        </w:rPr>
        <w:t xml:space="preserve"> </w:t>
      </w:r>
      <w:r>
        <w:rPr>
          <w:sz w:val="20"/>
        </w:rPr>
        <w:t>lo</w:t>
      </w:r>
      <w:r>
        <w:rPr>
          <w:spacing w:val="-8"/>
          <w:sz w:val="20"/>
        </w:rPr>
        <w:t xml:space="preserve"> </w:t>
      </w:r>
      <w:r>
        <w:rPr>
          <w:sz w:val="20"/>
        </w:rPr>
        <w:t>anterior,</w:t>
      </w:r>
      <w:r>
        <w:rPr>
          <w:spacing w:val="-6"/>
          <w:sz w:val="20"/>
        </w:rPr>
        <w:t xml:space="preserve"> </w:t>
      </w:r>
      <w:r>
        <w:rPr>
          <w:sz w:val="20"/>
        </w:rPr>
        <w:t>solicitamos</w:t>
      </w:r>
      <w:r>
        <w:rPr>
          <w:spacing w:val="-6"/>
          <w:sz w:val="20"/>
        </w:rPr>
        <w:t xml:space="preserve"> </w:t>
      </w:r>
      <w:r>
        <w:rPr>
          <w:sz w:val="20"/>
        </w:rPr>
        <w:t>atentamente</w:t>
      </w:r>
      <w:r>
        <w:rPr>
          <w:spacing w:val="-5"/>
          <w:sz w:val="20"/>
        </w:rPr>
        <w:t xml:space="preserve"> </w:t>
      </w:r>
      <w:r>
        <w:rPr>
          <w:sz w:val="20"/>
        </w:rPr>
        <w:t>se</w:t>
      </w:r>
      <w:r>
        <w:rPr>
          <w:spacing w:val="-8"/>
          <w:sz w:val="20"/>
        </w:rPr>
        <w:t xml:space="preserve"> </w:t>
      </w:r>
      <w:r>
        <w:rPr>
          <w:sz w:val="20"/>
        </w:rPr>
        <w:t xml:space="preserve">comunique si el valor hallado para </w:t>
      </w:r>
      <w:proofErr w:type="spellStart"/>
      <w:r>
        <w:rPr>
          <w:sz w:val="20"/>
        </w:rPr>
        <w:t>Vmax</w:t>
      </w:r>
      <w:proofErr w:type="spellEnd"/>
      <w:r>
        <w:rPr>
          <w:sz w:val="20"/>
        </w:rPr>
        <w:t xml:space="preserve"> en el ejemplo consiste a la aplicación adecuada de la Media Aritmética Alta, de lo contrario por favor indicar para el ejemplo como se hallaría, y su valor”.</w:t>
      </w:r>
    </w:p>
    <w:p w14:paraId="2B08E30E" w14:textId="77777777" w:rsidR="005C7E8D" w:rsidRDefault="005C7E8D">
      <w:pPr>
        <w:pStyle w:val="Textoindependiente"/>
        <w:spacing w:before="196"/>
        <w:rPr>
          <w:sz w:val="20"/>
        </w:rPr>
      </w:pPr>
    </w:p>
    <w:p w14:paraId="0EFB67FB" w14:textId="77777777" w:rsidR="005C7E8D" w:rsidRDefault="00000000">
      <w:pPr>
        <w:pStyle w:val="Textoindependiente"/>
        <w:spacing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5DD0BE21" w14:textId="77777777" w:rsidR="005C7E8D" w:rsidRDefault="005C7E8D">
      <w:pPr>
        <w:pStyle w:val="Textoindependiente"/>
        <w:spacing w:line="276" w:lineRule="auto"/>
        <w:jc w:val="both"/>
        <w:sectPr w:rsidR="005C7E8D">
          <w:pgSz w:w="12240" w:h="15840"/>
          <w:pgMar w:top="1800" w:right="720" w:bottom="1900" w:left="1440" w:header="165" w:footer="1702" w:gutter="0"/>
          <w:cols w:space="720"/>
        </w:sectPr>
      </w:pPr>
    </w:p>
    <w:p w14:paraId="2C1AEFCD" w14:textId="77777777" w:rsidR="005C7E8D" w:rsidRDefault="00000000">
      <w:pPr>
        <w:pStyle w:val="Textoindependiente"/>
        <w:spacing w:before="247" w:line="276" w:lineRule="auto"/>
        <w:ind w:left="260" w:right="979" w:firstLine="709"/>
        <w:jc w:val="both"/>
      </w:pPr>
      <w:r>
        <w:lastRenderedPageBreak/>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206E4FF6" w14:textId="77777777" w:rsidR="005C7E8D" w:rsidRDefault="005C7E8D">
      <w:pPr>
        <w:pStyle w:val="Textoindependiente"/>
        <w:spacing w:before="40"/>
      </w:pPr>
    </w:p>
    <w:p w14:paraId="42FE4498" w14:textId="77777777" w:rsidR="005C7E8D" w:rsidRDefault="00000000">
      <w:pPr>
        <w:pStyle w:val="Ttulo1"/>
        <w:numPr>
          <w:ilvl w:val="0"/>
          <w:numId w:val="5"/>
        </w:numPr>
        <w:tabs>
          <w:tab w:val="left" w:pos="542"/>
        </w:tabs>
        <w:ind w:left="542" w:hanging="282"/>
      </w:pPr>
      <w:r>
        <w:rPr>
          <w:spacing w:val="-2"/>
        </w:rPr>
        <w:t>Problema</w:t>
      </w:r>
      <w:r>
        <w:rPr>
          <w:spacing w:val="-4"/>
        </w:rPr>
        <w:t xml:space="preserve"> </w:t>
      </w:r>
      <w:r>
        <w:rPr>
          <w:spacing w:val="-2"/>
        </w:rPr>
        <w:t>planteado:</w:t>
      </w:r>
    </w:p>
    <w:p w14:paraId="2F9A45D9" w14:textId="77777777" w:rsidR="005C7E8D" w:rsidRDefault="005C7E8D">
      <w:pPr>
        <w:pStyle w:val="Textoindependiente"/>
        <w:spacing w:before="80"/>
        <w:rPr>
          <w:b/>
        </w:rPr>
      </w:pPr>
    </w:p>
    <w:p w14:paraId="4C766C60" w14:textId="77777777" w:rsidR="005C7E8D" w:rsidRDefault="00000000">
      <w:pPr>
        <w:pStyle w:val="Textoindependiente"/>
        <w:spacing w:line="276" w:lineRule="auto"/>
        <w:ind w:left="260" w:right="979"/>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 jurídicos: ¿Cómo deben aplicar las entidades la fórmula de media aritmética alta cuando se utilice como método de ponderación de experiencia, en</w:t>
      </w:r>
      <w:r>
        <w:rPr>
          <w:spacing w:val="-13"/>
        </w:rPr>
        <w:t xml:space="preserve"> </w:t>
      </w:r>
      <w:r>
        <w:t>el</w:t>
      </w:r>
      <w:r>
        <w:rPr>
          <w:spacing w:val="-13"/>
        </w:rPr>
        <w:t xml:space="preserve"> </w:t>
      </w:r>
      <w:r>
        <w:t>marco</w:t>
      </w:r>
      <w:r>
        <w:rPr>
          <w:spacing w:val="-12"/>
        </w:rPr>
        <w:t xml:space="preserve"> </w:t>
      </w:r>
      <w:r>
        <w:t>de</w:t>
      </w:r>
      <w:r>
        <w:rPr>
          <w:spacing w:val="-13"/>
        </w:rPr>
        <w:t xml:space="preserve"> </w:t>
      </w:r>
      <w:r>
        <w:t>los</w:t>
      </w:r>
      <w:r>
        <w:rPr>
          <w:spacing w:val="-13"/>
        </w:rPr>
        <w:t xml:space="preserve"> </w:t>
      </w:r>
      <w:r>
        <w:t>documentos</w:t>
      </w:r>
      <w:r>
        <w:rPr>
          <w:spacing w:val="-11"/>
        </w:rPr>
        <w:t xml:space="preserve"> </w:t>
      </w:r>
      <w:r>
        <w:t>tipo</w:t>
      </w:r>
      <w:r>
        <w:rPr>
          <w:spacing w:val="-13"/>
        </w:rPr>
        <w:t xml:space="preserve"> </w:t>
      </w:r>
      <w:r>
        <w:t>expedidos</w:t>
      </w:r>
      <w:r>
        <w:rPr>
          <w:spacing w:val="-11"/>
        </w:rPr>
        <w:t xml:space="preserve"> </w:t>
      </w:r>
      <w:r>
        <w:t>para</w:t>
      </w:r>
      <w:r>
        <w:rPr>
          <w:spacing w:val="-12"/>
        </w:rPr>
        <w:t xml:space="preserve"> </w:t>
      </w:r>
      <w:r>
        <w:t>la</w:t>
      </w:r>
      <w:r>
        <w:rPr>
          <w:spacing w:val="-13"/>
        </w:rPr>
        <w:t xml:space="preserve"> </w:t>
      </w:r>
      <w:r>
        <w:t>modalidad</w:t>
      </w:r>
      <w:r>
        <w:rPr>
          <w:spacing w:val="-11"/>
        </w:rPr>
        <w:t xml:space="preserve"> </w:t>
      </w:r>
      <w:r>
        <w:t>de</w:t>
      </w:r>
      <w:r>
        <w:rPr>
          <w:spacing w:val="-13"/>
        </w:rPr>
        <w:t xml:space="preserve"> </w:t>
      </w:r>
      <w:r>
        <w:t>concurso</w:t>
      </w:r>
      <w:r>
        <w:rPr>
          <w:spacing w:val="-11"/>
        </w:rPr>
        <w:t xml:space="preserve"> </w:t>
      </w:r>
      <w:r>
        <w:t>de méritos en la interventoría de obra pública de infraestructura de transporte?</w:t>
      </w:r>
    </w:p>
    <w:p w14:paraId="762870D8" w14:textId="77777777" w:rsidR="005C7E8D" w:rsidRDefault="005C7E8D">
      <w:pPr>
        <w:pStyle w:val="Textoindependiente"/>
        <w:spacing w:before="40"/>
      </w:pPr>
    </w:p>
    <w:p w14:paraId="087E03BC" w14:textId="77777777" w:rsidR="005C7E8D" w:rsidRDefault="00000000">
      <w:pPr>
        <w:pStyle w:val="Ttulo1"/>
        <w:numPr>
          <w:ilvl w:val="0"/>
          <w:numId w:val="5"/>
        </w:numPr>
        <w:tabs>
          <w:tab w:val="left" w:pos="542"/>
        </w:tabs>
        <w:spacing w:before="1"/>
        <w:ind w:left="542" w:hanging="282"/>
      </w:pPr>
      <w:r>
        <w:rPr>
          <w:spacing w:val="-2"/>
        </w:rPr>
        <w:t>Respuesta:</w:t>
      </w:r>
    </w:p>
    <w:p w14:paraId="6562011C" w14:textId="77777777" w:rsidR="005C7E8D" w:rsidRDefault="00000000">
      <w:pPr>
        <w:pStyle w:val="Textoindependiente"/>
        <w:spacing w:before="75"/>
        <w:rPr>
          <w:b/>
          <w:sz w:val="20"/>
        </w:rPr>
      </w:pPr>
      <w:r>
        <w:rPr>
          <w:b/>
          <w:noProof/>
          <w:sz w:val="20"/>
        </w:rPr>
        <mc:AlternateContent>
          <mc:Choice Requires="wpg">
            <w:drawing>
              <wp:anchor distT="0" distB="0" distL="0" distR="0" simplePos="0" relativeHeight="487591424" behindDoc="1" locked="0" layoutInCell="1" allowOverlap="1" wp14:anchorId="77CE3ED1" wp14:editId="3E4CC313">
                <wp:simplePos x="0" y="0"/>
                <wp:positionH relativeFrom="page">
                  <wp:posOffset>1076960</wp:posOffset>
                </wp:positionH>
                <wp:positionV relativeFrom="paragraph">
                  <wp:posOffset>217453</wp:posOffset>
                </wp:positionV>
                <wp:extent cx="5612130" cy="328104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2130" cy="3281045"/>
                          <a:chOff x="0" y="0"/>
                          <a:chExt cx="5612130" cy="3281045"/>
                        </a:xfrm>
                      </wpg:grpSpPr>
                      <wps:wsp>
                        <wps:cNvPr id="17" name="Graphic 17"/>
                        <wps:cNvSpPr/>
                        <wps:spPr>
                          <a:xfrm>
                            <a:off x="537844" y="1575603"/>
                            <a:ext cx="80010" cy="3810"/>
                          </a:xfrm>
                          <a:custGeom>
                            <a:avLst/>
                            <a:gdLst/>
                            <a:ahLst/>
                            <a:cxnLst/>
                            <a:rect l="l" t="t" r="r" b="b"/>
                            <a:pathLst>
                              <a:path w="80010" h="3810">
                                <a:moveTo>
                                  <a:pt x="79809" y="3615"/>
                                </a:moveTo>
                                <a:lnTo>
                                  <a:pt x="0" y="3615"/>
                                </a:lnTo>
                                <a:lnTo>
                                  <a:pt x="0" y="0"/>
                                </a:lnTo>
                                <a:lnTo>
                                  <a:pt x="79809" y="0"/>
                                </a:lnTo>
                                <a:lnTo>
                                  <a:pt x="79809" y="3615"/>
                                </a:lnTo>
                                <a:close/>
                              </a:path>
                            </a:pathLst>
                          </a:custGeom>
                          <a:solidFill>
                            <a:srgbClr val="000000"/>
                          </a:solidFill>
                        </wps:spPr>
                        <wps:bodyPr wrap="square" lIns="0" tIns="0" rIns="0" bIns="0" rtlCol="0">
                          <a:prstTxWarp prst="textNoShape">
                            <a:avLst/>
                          </a:prstTxWarp>
                          <a:noAutofit/>
                        </wps:bodyPr>
                      </wps:wsp>
                      <wps:wsp>
                        <wps:cNvPr id="18" name="Textbox 18"/>
                        <wps:cNvSpPr txBox="1"/>
                        <wps:spPr>
                          <a:xfrm>
                            <a:off x="3175" y="3175"/>
                            <a:ext cx="5605780" cy="3274695"/>
                          </a:xfrm>
                          <a:prstGeom prst="rect">
                            <a:avLst/>
                          </a:prstGeom>
                          <a:ln w="6350">
                            <a:solidFill>
                              <a:srgbClr val="000000"/>
                            </a:solidFill>
                            <a:prstDash val="dot"/>
                          </a:ln>
                        </wps:spPr>
                        <wps:txbx>
                          <w:txbxContent>
                            <w:p w14:paraId="5C89C272" w14:textId="77777777" w:rsidR="005C7E8D" w:rsidRDefault="00000000">
                              <w:pPr>
                                <w:spacing w:line="276" w:lineRule="auto"/>
                                <w:ind w:left="103" w:right="185"/>
                                <w:jc w:val="both"/>
                              </w:pPr>
                              <w:r>
                                <w:t>Cuando el método de ponderación para otorgar puntaje por concepto de experiencia en un concurso de méritos (estructurado en el marco de los documentos tipo de infraestructura de transporte) corresponda a la “</w:t>
                              </w:r>
                              <w:r>
                                <w:rPr>
                                  <w:i/>
                                </w:rPr>
                                <w:t>Media aritmética alta</w:t>
                              </w:r>
                              <w:r>
                                <w:t>”, la información de las variables a utilizar para su cálculo deberá corresponder a:</w:t>
                              </w:r>
                            </w:p>
                            <w:p w14:paraId="2BF56EF3" w14:textId="77777777" w:rsidR="005C7E8D" w:rsidRDefault="005C7E8D">
                              <w:pPr>
                                <w:spacing w:before="4"/>
                              </w:pPr>
                            </w:p>
                            <w:p w14:paraId="01AE2A76" w14:textId="77777777" w:rsidR="005C7E8D" w:rsidRDefault="00000000">
                              <w:pPr>
                                <w:numPr>
                                  <w:ilvl w:val="0"/>
                                  <w:numId w:val="4"/>
                                </w:numPr>
                                <w:tabs>
                                  <w:tab w:val="left" w:pos="837"/>
                                </w:tabs>
                                <w:spacing w:line="314" w:lineRule="auto"/>
                                <w:ind w:right="103"/>
                                <w:rPr>
                                  <w:rFonts w:ascii="Symbol" w:hAnsi="Symbol"/>
                                  <w:position w:val="1"/>
                                  <w:sz w:val="20"/>
                                </w:rPr>
                              </w:pPr>
                              <w:r>
                                <w:rPr>
                                  <w:rFonts w:ascii="Cambria Math" w:hAnsi="Cambria Math"/>
                                  <w:position w:val="5"/>
                                </w:rPr>
                                <w:t>V</w:t>
                              </w:r>
                              <w:r>
                                <w:rPr>
                                  <w:rFonts w:ascii="Cambria Math" w:hAnsi="Cambria Math"/>
                                  <w:sz w:val="16"/>
                                </w:rPr>
                                <w:t>max</w:t>
                              </w:r>
                              <w:r>
                                <w:rPr>
                                  <w:position w:val="1"/>
                                  <w:sz w:val="20"/>
                                </w:rPr>
                                <w:t>:</w:t>
                              </w:r>
                              <w:r>
                                <w:rPr>
                                  <w:spacing w:val="37"/>
                                  <w:position w:val="1"/>
                                  <w:sz w:val="20"/>
                                </w:rPr>
                                <w:t xml:space="preserve"> </w:t>
                              </w:r>
                              <w:r>
                                <w:rPr>
                                  <w:position w:val="1"/>
                                  <w:sz w:val="20"/>
                                </w:rPr>
                                <w:t>el</w:t>
                              </w:r>
                              <w:r>
                                <w:rPr>
                                  <w:spacing w:val="37"/>
                                  <w:position w:val="1"/>
                                  <w:sz w:val="20"/>
                                </w:rPr>
                                <w:t xml:space="preserve"> </w:t>
                              </w:r>
                              <w:r>
                                <w:rPr>
                                  <w:position w:val="1"/>
                                  <w:sz w:val="20"/>
                                </w:rPr>
                                <w:t>valor</w:t>
                              </w:r>
                              <w:r>
                                <w:rPr>
                                  <w:spacing w:val="38"/>
                                  <w:position w:val="1"/>
                                  <w:sz w:val="20"/>
                                </w:rPr>
                                <w:t xml:space="preserve"> </w:t>
                              </w:r>
                              <w:r>
                                <w:rPr>
                                  <w:position w:val="1"/>
                                  <w:sz w:val="20"/>
                                </w:rPr>
                                <w:t>total</w:t>
                              </w:r>
                              <w:r>
                                <w:rPr>
                                  <w:spacing w:val="38"/>
                                  <w:position w:val="1"/>
                                  <w:sz w:val="20"/>
                                </w:rPr>
                                <w:t xml:space="preserve"> </w:t>
                              </w:r>
                              <w:r>
                                <w:rPr>
                                  <w:position w:val="1"/>
                                  <w:sz w:val="20"/>
                                </w:rPr>
                                <w:t>corregido</w:t>
                              </w:r>
                              <w:r>
                                <w:rPr>
                                  <w:spacing w:val="40"/>
                                  <w:position w:val="1"/>
                                  <w:sz w:val="20"/>
                                </w:rPr>
                                <w:t xml:space="preserve"> </w:t>
                              </w:r>
                              <w:r>
                                <w:rPr>
                                  <w:position w:val="1"/>
                                  <w:sz w:val="20"/>
                                </w:rPr>
                                <w:t>del</w:t>
                              </w:r>
                              <w:r>
                                <w:rPr>
                                  <w:spacing w:val="38"/>
                                  <w:position w:val="1"/>
                                  <w:sz w:val="20"/>
                                </w:rPr>
                                <w:t xml:space="preserve"> </w:t>
                              </w:r>
                              <w:r>
                                <w:rPr>
                                  <w:position w:val="1"/>
                                  <w:sz w:val="20"/>
                                </w:rPr>
                                <w:t>promedio</w:t>
                              </w:r>
                              <w:r>
                                <w:rPr>
                                  <w:spacing w:val="39"/>
                                  <w:position w:val="1"/>
                                  <w:sz w:val="20"/>
                                </w:rPr>
                                <w:t xml:space="preserve"> </w:t>
                              </w:r>
                              <w:r>
                                <w:rPr>
                                  <w:position w:val="1"/>
                                  <w:sz w:val="20"/>
                                </w:rPr>
                                <w:t>de</w:t>
                              </w:r>
                              <w:r>
                                <w:rPr>
                                  <w:spacing w:val="37"/>
                                  <w:position w:val="1"/>
                                  <w:sz w:val="20"/>
                                </w:rPr>
                                <w:t xml:space="preserve"> </w:t>
                              </w:r>
                              <w:r>
                                <w:rPr>
                                  <w:position w:val="1"/>
                                  <w:sz w:val="20"/>
                                </w:rPr>
                                <w:t>los</w:t>
                              </w:r>
                              <w:r>
                                <w:rPr>
                                  <w:spacing w:val="37"/>
                                  <w:position w:val="1"/>
                                  <w:sz w:val="20"/>
                                </w:rPr>
                                <w:t xml:space="preserve"> </w:t>
                              </w:r>
                              <w:r>
                                <w:rPr>
                                  <w:position w:val="1"/>
                                  <w:sz w:val="20"/>
                                </w:rPr>
                                <w:t>SMMLV</w:t>
                              </w:r>
                              <w:r>
                                <w:rPr>
                                  <w:spacing w:val="38"/>
                                  <w:position w:val="1"/>
                                  <w:sz w:val="20"/>
                                </w:rPr>
                                <w:t xml:space="preserve"> </w:t>
                              </w:r>
                              <w:r>
                                <w:rPr>
                                  <w:position w:val="1"/>
                                  <w:sz w:val="20"/>
                                </w:rPr>
                                <w:t>de</w:t>
                              </w:r>
                              <w:r>
                                <w:rPr>
                                  <w:spacing w:val="37"/>
                                  <w:position w:val="1"/>
                                  <w:sz w:val="20"/>
                                </w:rPr>
                                <w:t xml:space="preserve"> </w:t>
                              </w:r>
                              <w:r>
                                <w:rPr>
                                  <w:position w:val="1"/>
                                  <w:sz w:val="20"/>
                                </w:rPr>
                                <w:t>los</w:t>
                              </w:r>
                              <w:r>
                                <w:rPr>
                                  <w:spacing w:val="37"/>
                                  <w:position w:val="1"/>
                                  <w:sz w:val="20"/>
                                </w:rPr>
                                <w:t xml:space="preserve"> </w:t>
                              </w:r>
                              <w:r>
                                <w:rPr>
                                  <w:position w:val="1"/>
                                  <w:sz w:val="20"/>
                                </w:rPr>
                                <w:t xml:space="preserve">contratos </w:t>
                              </w:r>
                              <w:r>
                                <w:rPr>
                                  <w:sz w:val="20"/>
                                </w:rPr>
                                <w:t>válidos más altos y que no fueron objeto de subsanación.</w:t>
                              </w:r>
                            </w:p>
                            <w:p w14:paraId="119F9D9A" w14:textId="77777777" w:rsidR="005C7E8D" w:rsidRDefault="00000000">
                              <w:pPr>
                                <w:numPr>
                                  <w:ilvl w:val="0"/>
                                  <w:numId w:val="4"/>
                                </w:numPr>
                                <w:tabs>
                                  <w:tab w:val="left" w:pos="836"/>
                                </w:tabs>
                                <w:spacing w:line="206" w:lineRule="exact"/>
                                <w:ind w:left="836" w:hanging="359"/>
                                <w:rPr>
                                  <w:rFonts w:ascii="Symbol" w:hAnsi="Symbol"/>
                                  <w:sz w:val="20"/>
                                </w:rPr>
                              </w:pPr>
                              <w:r>
                                <w:rPr>
                                  <w:rFonts w:ascii="Cambria Math" w:hAnsi="Cambria Math"/>
                                  <w:position w:val="2"/>
                                </w:rPr>
                                <w:t>X</w:t>
                              </w:r>
                              <w:r>
                                <w:rPr>
                                  <w:sz w:val="20"/>
                                </w:rPr>
                                <w:t>:</w:t>
                              </w:r>
                              <w:r>
                                <w:rPr>
                                  <w:spacing w:val="47"/>
                                  <w:sz w:val="20"/>
                                </w:rPr>
                                <w:t xml:space="preserve"> </w:t>
                              </w:r>
                              <w:r>
                                <w:rPr>
                                  <w:sz w:val="20"/>
                                </w:rPr>
                                <w:t>El</w:t>
                              </w:r>
                              <w:r>
                                <w:rPr>
                                  <w:spacing w:val="48"/>
                                  <w:sz w:val="20"/>
                                </w:rPr>
                                <w:t xml:space="preserve"> </w:t>
                              </w:r>
                              <w:r>
                                <w:rPr>
                                  <w:sz w:val="20"/>
                                </w:rPr>
                                <w:t>promedio</w:t>
                              </w:r>
                              <w:r>
                                <w:rPr>
                                  <w:spacing w:val="49"/>
                                  <w:sz w:val="20"/>
                                </w:rPr>
                                <w:t xml:space="preserve"> </w:t>
                              </w:r>
                              <w:r>
                                <w:rPr>
                                  <w:sz w:val="20"/>
                                </w:rPr>
                                <w:t>aritmético</w:t>
                              </w:r>
                              <w:r>
                                <w:rPr>
                                  <w:spacing w:val="51"/>
                                  <w:sz w:val="20"/>
                                </w:rPr>
                                <w:t xml:space="preserve"> </w:t>
                              </w:r>
                              <w:r>
                                <w:rPr>
                                  <w:sz w:val="20"/>
                                </w:rPr>
                                <w:t>simple</w:t>
                              </w:r>
                              <w:r>
                                <w:rPr>
                                  <w:spacing w:val="49"/>
                                  <w:sz w:val="20"/>
                                </w:rPr>
                                <w:t xml:space="preserve"> </w:t>
                              </w:r>
                              <w:r>
                                <w:rPr>
                                  <w:sz w:val="20"/>
                                </w:rPr>
                                <w:t>de</w:t>
                              </w:r>
                              <w:r>
                                <w:rPr>
                                  <w:spacing w:val="48"/>
                                  <w:sz w:val="20"/>
                                </w:rPr>
                                <w:t xml:space="preserve"> </w:t>
                              </w:r>
                              <w:r>
                                <w:rPr>
                                  <w:sz w:val="20"/>
                                </w:rPr>
                                <w:t>los</w:t>
                              </w:r>
                              <w:r>
                                <w:rPr>
                                  <w:spacing w:val="48"/>
                                  <w:sz w:val="20"/>
                                </w:rPr>
                                <w:t xml:space="preserve"> </w:t>
                              </w:r>
                              <w:r>
                                <w:rPr>
                                  <w:sz w:val="20"/>
                                </w:rPr>
                                <w:t>promedios</w:t>
                              </w:r>
                              <w:r>
                                <w:rPr>
                                  <w:spacing w:val="50"/>
                                  <w:sz w:val="20"/>
                                </w:rPr>
                                <w:t xml:space="preserve"> </w:t>
                              </w:r>
                              <w:r>
                                <w:rPr>
                                  <w:sz w:val="20"/>
                                </w:rPr>
                                <w:t>de</w:t>
                              </w:r>
                              <w:r>
                                <w:rPr>
                                  <w:spacing w:val="47"/>
                                  <w:sz w:val="20"/>
                                </w:rPr>
                                <w:t xml:space="preserve"> </w:t>
                              </w:r>
                              <w:r>
                                <w:rPr>
                                  <w:sz w:val="20"/>
                                </w:rPr>
                                <w:t>los</w:t>
                              </w:r>
                              <w:r>
                                <w:rPr>
                                  <w:spacing w:val="49"/>
                                  <w:sz w:val="20"/>
                                </w:rPr>
                                <w:t xml:space="preserve"> </w:t>
                              </w:r>
                              <w:r>
                                <w:rPr>
                                  <w:sz w:val="20"/>
                                </w:rPr>
                                <w:t>SMMLV</w:t>
                              </w:r>
                              <w:r>
                                <w:rPr>
                                  <w:spacing w:val="48"/>
                                  <w:sz w:val="20"/>
                                </w:rPr>
                                <w:t xml:space="preserve"> </w:t>
                              </w:r>
                              <w:r>
                                <w:rPr>
                                  <w:sz w:val="20"/>
                                </w:rPr>
                                <w:t>de</w:t>
                              </w:r>
                              <w:r>
                                <w:rPr>
                                  <w:spacing w:val="48"/>
                                  <w:sz w:val="20"/>
                                </w:rPr>
                                <w:t xml:space="preserve"> </w:t>
                              </w:r>
                              <w:r>
                                <w:rPr>
                                  <w:spacing w:val="-5"/>
                                  <w:sz w:val="20"/>
                                </w:rPr>
                                <w:t>los</w:t>
                              </w:r>
                            </w:p>
                            <w:p w14:paraId="336DE149" w14:textId="77777777" w:rsidR="005C7E8D" w:rsidRDefault="00000000">
                              <w:pPr>
                                <w:spacing w:before="34" w:line="276" w:lineRule="auto"/>
                                <w:ind w:left="837"/>
                                <w:rPr>
                                  <w:sz w:val="20"/>
                                </w:rPr>
                              </w:pPr>
                              <w:r>
                                <w:rPr>
                                  <w:sz w:val="20"/>
                                </w:rPr>
                                <w:t>contratos</w:t>
                              </w:r>
                              <w:r>
                                <w:rPr>
                                  <w:spacing w:val="-10"/>
                                  <w:sz w:val="20"/>
                                </w:rPr>
                                <w:t xml:space="preserve"> </w:t>
                              </w:r>
                              <w:r>
                                <w:rPr>
                                  <w:sz w:val="20"/>
                                </w:rPr>
                                <w:t>válidos</w:t>
                              </w:r>
                              <w:r>
                                <w:rPr>
                                  <w:spacing w:val="-11"/>
                                  <w:sz w:val="20"/>
                                </w:rPr>
                                <w:t xml:space="preserve"> </w:t>
                              </w:r>
                              <w:r>
                                <w:rPr>
                                  <w:sz w:val="20"/>
                                </w:rPr>
                                <w:t>de</w:t>
                              </w:r>
                              <w:r>
                                <w:rPr>
                                  <w:spacing w:val="-12"/>
                                  <w:sz w:val="20"/>
                                </w:rPr>
                                <w:t xml:space="preserve"> </w:t>
                              </w:r>
                              <w:r>
                                <w:rPr>
                                  <w:sz w:val="20"/>
                                </w:rPr>
                                <w:t>las</w:t>
                              </w:r>
                              <w:r>
                                <w:rPr>
                                  <w:spacing w:val="-12"/>
                                  <w:sz w:val="20"/>
                                </w:rPr>
                                <w:t xml:space="preserve"> </w:t>
                              </w:r>
                              <w:r>
                                <w:rPr>
                                  <w:sz w:val="20"/>
                                </w:rPr>
                                <w:t>otras</w:t>
                              </w:r>
                              <w:r>
                                <w:rPr>
                                  <w:spacing w:val="-11"/>
                                  <w:sz w:val="20"/>
                                </w:rPr>
                                <w:t xml:space="preserve"> </w:t>
                              </w:r>
                              <w:r>
                                <w:rPr>
                                  <w:sz w:val="20"/>
                                </w:rPr>
                                <w:t>propuestas</w:t>
                              </w:r>
                              <w:r>
                                <w:rPr>
                                  <w:spacing w:val="-10"/>
                                  <w:sz w:val="20"/>
                                </w:rPr>
                                <w:t xml:space="preserve"> </w:t>
                              </w:r>
                              <w:r>
                                <w:rPr>
                                  <w:sz w:val="20"/>
                                </w:rPr>
                                <w:t>habilitadas</w:t>
                              </w:r>
                              <w:r>
                                <w:rPr>
                                  <w:spacing w:val="-10"/>
                                  <w:sz w:val="20"/>
                                </w:rPr>
                                <w:t xml:space="preserve"> </w:t>
                              </w:r>
                              <w:r>
                                <w:rPr>
                                  <w:sz w:val="20"/>
                                </w:rPr>
                                <w:t>y</w:t>
                              </w:r>
                              <w:r>
                                <w:rPr>
                                  <w:spacing w:val="-12"/>
                                  <w:sz w:val="20"/>
                                </w:rPr>
                                <w:t xml:space="preserve"> </w:t>
                              </w:r>
                              <w:r>
                                <w:rPr>
                                  <w:sz w:val="20"/>
                                </w:rPr>
                                <w:t>que</w:t>
                              </w:r>
                              <w:r>
                                <w:rPr>
                                  <w:spacing w:val="-12"/>
                                  <w:sz w:val="20"/>
                                </w:rPr>
                                <w:t xml:space="preserve"> </w:t>
                              </w:r>
                              <w:r>
                                <w:rPr>
                                  <w:sz w:val="20"/>
                                </w:rPr>
                                <w:t>no</w:t>
                              </w:r>
                              <w:r>
                                <w:rPr>
                                  <w:spacing w:val="-12"/>
                                  <w:sz w:val="20"/>
                                </w:rPr>
                                <w:t xml:space="preserve"> </w:t>
                              </w:r>
                              <w:r>
                                <w:rPr>
                                  <w:sz w:val="20"/>
                                </w:rPr>
                                <w:t>fueron</w:t>
                              </w:r>
                              <w:r>
                                <w:rPr>
                                  <w:spacing w:val="-11"/>
                                  <w:sz w:val="20"/>
                                </w:rPr>
                                <w:t xml:space="preserve"> </w:t>
                              </w:r>
                              <w:r>
                                <w:rPr>
                                  <w:sz w:val="20"/>
                                </w:rPr>
                                <w:t>objeto</w:t>
                              </w:r>
                              <w:r>
                                <w:rPr>
                                  <w:spacing w:val="-11"/>
                                  <w:sz w:val="20"/>
                                </w:rPr>
                                <w:t xml:space="preserve"> </w:t>
                              </w:r>
                              <w:r>
                                <w:rPr>
                                  <w:sz w:val="20"/>
                                </w:rPr>
                                <w:t xml:space="preserve">de </w:t>
                              </w:r>
                              <w:r>
                                <w:rPr>
                                  <w:spacing w:val="-2"/>
                                  <w:sz w:val="20"/>
                                </w:rPr>
                                <w:t>subsanación.</w:t>
                              </w:r>
                            </w:p>
                            <w:p w14:paraId="19686AD0" w14:textId="77777777" w:rsidR="005C7E8D" w:rsidRDefault="005C7E8D">
                              <w:pPr>
                                <w:spacing w:before="65"/>
                                <w:rPr>
                                  <w:sz w:val="20"/>
                                </w:rPr>
                              </w:pPr>
                            </w:p>
                            <w:p w14:paraId="55D6775E" w14:textId="77777777" w:rsidR="005C7E8D" w:rsidRDefault="00000000">
                              <w:pPr>
                                <w:spacing w:line="276" w:lineRule="auto"/>
                                <w:ind w:left="103" w:right="185"/>
                                <w:jc w:val="both"/>
                              </w:pPr>
                              <w:r>
                                <w:t>Adicionalmente, es importante señalar, que, si el proceso de selección se estructura</w:t>
                              </w:r>
                              <w:r>
                                <w:rPr>
                                  <w:spacing w:val="-10"/>
                                </w:rPr>
                                <w:t xml:space="preserve"> </w:t>
                              </w:r>
                              <w:r>
                                <w:t>por</w:t>
                              </w:r>
                              <w:r>
                                <w:rPr>
                                  <w:spacing w:val="-13"/>
                                </w:rPr>
                                <w:t xml:space="preserve"> </w:t>
                              </w:r>
                              <w:r>
                                <w:t>lotes</w:t>
                              </w:r>
                              <w:r>
                                <w:rPr>
                                  <w:spacing w:val="-12"/>
                                </w:rPr>
                                <w:t xml:space="preserve"> </w:t>
                              </w:r>
                              <w:r>
                                <w:t>o</w:t>
                              </w:r>
                              <w:r>
                                <w:rPr>
                                  <w:spacing w:val="-13"/>
                                </w:rPr>
                                <w:t xml:space="preserve"> </w:t>
                              </w:r>
                              <w:r>
                                <w:t>segmentos,</w:t>
                              </w:r>
                              <w:r>
                                <w:rPr>
                                  <w:spacing w:val="-13"/>
                                </w:rPr>
                                <w:t xml:space="preserve"> </w:t>
                              </w:r>
                              <w:r>
                                <w:t>la</w:t>
                              </w:r>
                              <w:r>
                                <w:rPr>
                                  <w:spacing w:val="-13"/>
                                </w:rPr>
                                <w:t xml:space="preserve"> </w:t>
                              </w:r>
                              <w:r>
                                <w:t>Entidad</w:t>
                              </w:r>
                              <w:r>
                                <w:rPr>
                                  <w:spacing w:val="-12"/>
                                </w:rPr>
                                <w:t xml:space="preserve"> </w:t>
                              </w:r>
                              <w:r>
                                <w:t>Estatal</w:t>
                              </w:r>
                              <w:r>
                                <w:rPr>
                                  <w:spacing w:val="-11"/>
                                </w:rPr>
                                <w:t xml:space="preserve"> </w:t>
                              </w:r>
                              <w:r>
                                <w:t>tomará</w:t>
                              </w:r>
                              <w:r>
                                <w:rPr>
                                  <w:spacing w:val="-12"/>
                                </w:rPr>
                                <w:t xml:space="preserve"> </w:t>
                              </w:r>
                              <w:r>
                                <w:t>la</w:t>
                              </w:r>
                              <w:r>
                                <w:rPr>
                                  <w:spacing w:val="-13"/>
                                </w:rPr>
                                <w:t xml:space="preserve"> </w:t>
                              </w:r>
                              <w:r>
                                <w:t>información</w:t>
                              </w:r>
                              <w:r>
                                <w:rPr>
                                  <w:spacing w:val="-10"/>
                                </w:rPr>
                                <w:t xml:space="preserve"> </w:t>
                              </w:r>
                              <w:r>
                                <w:t>de experiencia remitida por el proponente para cada Lote o</w:t>
                              </w:r>
                              <w:r>
                                <w:rPr>
                                  <w:spacing w:val="-1"/>
                                </w:rPr>
                                <w:t xml:space="preserve"> </w:t>
                              </w:r>
                              <w:r>
                                <w:t>segmento al que se presente,</w:t>
                              </w:r>
                              <w:r>
                                <w:rPr>
                                  <w:spacing w:val="-4"/>
                                </w:rPr>
                                <w:t xml:space="preserve"> </w:t>
                              </w:r>
                              <w:r>
                                <w:t>para</w:t>
                              </w:r>
                              <w:r>
                                <w:rPr>
                                  <w:spacing w:val="-4"/>
                                </w:rPr>
                                <w:t xml:space="preserve"> </w:t>
                              </w:r>
                              <w:r>
                                <w:t>efectos</w:t>
                              </w:r>
                              <w:r>
                                <w:rPr>
                                  <w:spacing w:val="-4"/>
                                </w:rPr>
                                <w:t xml:space="preserve"> </w:t>
                              </w:r>
                              <w:r>
                                <w:t>de</w:t>
                              </w:r>
                              <w:r>
                                <w:rPr>
                                  <w:spacing w:val="-4"/>
                                </w:rPr>
                                <w:t xml:space="preserve"> </w:t>
                              </w:r>
                              <w:r>
                                <w:t>realizar</w:t>
                              </w:r>
                              <w:r>
                                <w:rPr>
                                  <w:spacing w:val="-4"/>
                                </w:rPr>
                                <w:t xml:space="preserve"> </w:t>
                              </w:r>
                              <w:r>
                                <w:t>el</w:t>
                              </w:r>
                              <w:r>
                                <w:rPr>
                                  <w:spacing w:val="-4"/>
                                </w:rPr>
                                <w:t xml:space="preserve"> </w:t>
                              </w:r>
                              <w:r>
                                <w:t>ejercicio</w:t>
                              </w:r>
                              <w:r>
                                <w:rPr>
                                  <w:spacing w:val="-4"/>
                                </w:rPr>
                                <w:t xml:space="preserve"> </w:t>
                              </w:r>
                              <w:r>
                                <w:t>de</w:t>
                              </w:r>
                              <w:r>
                                <w:rPr>
                                  <w:spacing w:val="-4"/>
                                </w:rPr>
                                <w:t xml:space="preserve"> </w:t>
                              </w:r>
                              <w:r>
                                <w:t>ponderación</w:t>
                              </w:r>
                              <w:r>
                                <w:rPr>
                                  <w:spacing w:val="-4"/>
                                </w:rPr>
                                <w:t xml:space="preserve"> </w:t>
                              </w:r>
                              <w:r>
                                <w:t>de</w:t>
                              </w:r>
                              <w:r>
                                <w:rPr>
                                  <w:spacing w:val="-4"/>
                                </w:rPr>
                                <w:t xml:space="preserve"> </w:t>
                              </w:r>
                              <w:r>
                                <w:t>experiencia.</w:t>
                              </w:r>
                            </w:p>
                          </w:txbxContent>
                        </wps:txbx>
                        <wps:bodyPr wrap="square" lIns="0" tIns="0" rIns="0" bIns="0" rtlCol="0">
                          <a:noAutofit/>
                        </wps:bodyPr>
                      </wps:wsp>
                    </wpg:wgp>
                  </a:graphicData>
                </a:graphic>
              </wp:anchor>
            </w:drawing>
          </mc:Choice>
          <mc:Fallback>
            <w:pict>
              <v:group w14:anchorId="77CE3ED1" id="Group 16" o:spid="_x0000_s1026" style="position:absolute;margin-left:84.8pt;margin-top:17.1pt;width:441.9pt;height:258.35pt;z-index:-15725056;mso-wrap-distance-left:0;mso-wrap-distance-right:0;mso-position-horizontal-relative:page" coordsize="56121,3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">
                <v:shape id="Graphic 17" o:spid="_x0000_s1027" style="position:absolute;left:5378;top:15756;width:800;height:38;visibility:visible;mso-wrap-style:square;v-text-anchor:top" coordsize="8001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" path="m79809,3615l,3615,,,79809,r,3615xe" fillcolor="black" stroked="f">
                  <v:path arrowok="t"/>
                </v:shape>
                <v:shapetype id="_x0000_t202" coordsize="21600,21600" o:spt="202" path="m,l,21600r21600,l21600,xe">
                  <v:stroke joinstyle="miter"/>
                  <v:path gradientshapeok="t" o:connecttype="rect"/>
                </v:shapetype>
                <v:shape id="Textbox 18" o:spid="_x0000_s1028" type="#_x0000_t202" style="position:absolute;left:31;top:31;width:56058;height:3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" filled="f" strokeweight=".5pt">
                  <v:stroke dashstyle="dot"/>
                  <v:textbox inset="0,0,0,0">
                    <w:txbxContent>
                      <w:p w14:paraId="5C89C272" w14:textId="77777777" w:rsidR="005C7E8D" w:rsidRDefault="00000000">
                        <w:pPr>
                          <w:spacing w:line="276" w:lineRule="auto"/>
                          <w:ind w:left="103" w:right="185"/>
                          <w:jc w:val="both"/>
                        </w:pPr>
                        <w:r>
                          <w:t>Cuando el método de ponderación para otorgar puntaje por concepto de experiencia en un concurso de méritos (estructurado en el marco de los documentos tipo de infraestructura de transporte) corresponda a la “</w:t>
                        </w:r>
                        <w:r>
                          <w:rPr>
                            <w:i/>
                          </w:rPr>
                          <w:t>Media aritmética alta</w:t>
                        </w:r>
                        <w:r>
                          <w:t>”, la información de las variables a utilizar para su cálculo deberá corresponder a:</w:t>
                        </w:r>
                      </w:p>
                      <w:p w14:paraId="2BF56EF3" w14:textId="77777777" w:rsidR="005C7E8D" w:rsidRDefault="005C7E8D">
                        <w:pPr>
                          <w:spacing w:before="4"/>
                        </w:pPr>
                      </w:p>
                      <w:p w14:paraId="01AE2A76" w14:textId="77777777" w:rsidR="005C7E8D" w:rsidRDefault="00000000">
                        <w:pPr>
                          <w:numPr>
                            <w:ilvl w:val="0"/>
                            <w:numId w:val="4"/>
                          </w:numPr>
                          <w:tabs>
                            <w:tab w:val="left" w:pos="837"/>
                          </w:tabs>
                          <w:spacing w:line="314" w:lineRule="auto"/>
                          <w:ind w:right="103"/>
                          <w:rPr>
                            <w:rFonts w:ascii="Symbol" w:hAnsi="Symbol"/>
                            <w:position w:val="1"/>
                            <w:sz w:val="20"/>
                          </w:rPr>
                        </w:pPr>
                        <w:r>
                          <w:rPr>
                            <w:rFonts w:ascii="Cambria Math" w:hAnsi="Cambria Math"/>
                            <w:position w:val="5"/>
                          </w:rPr>
                          <w:t>V</w:t>
                        </w:r>
                        <w:r>
                          <w:rPr>
                            <w:rFonts w:ascii="Cambria Math" w:hAnsi="Cambria Math"/>
                            <w:sz w:val="16"/>
                          </w:rPr>
                          <w:t>max</w:t>
                        </w:r>
                        <w:r>
                          <w:rPr>
                            <w:position w:val="1"/>
                            <w:sz w:val="20"/>
                          </w:rPr>
                          <w:t>:</w:t>
                        </w:r>
                        <w:r>
                          <w:rPr>
                            <w:spacing w:val="37"/>
                            <w:position w:val="1"/>
                            <w:sz w:val="20"/>
                          </w:rPr>
                          <w:t xml:space="preserve"> </w:t>
                        </w:r>
                        <w:r>
                          <w:rPr>
                            <w:position w:val="1"/>
                            <w:sz w:val="20"/>
                          </w:rPr>
                          <w:t>el</w:t>
                        </w:r>
                        <w:r>
                          <w:rPr>
                            <w:spacing w:val="37"/>
                            <w:position w:val="1"/>
                            <w:sz w:val="20"/>
                          </w:rPr>
                          <w:t xml:space="preserve"> </w:t>
                        </w:r>
                        <w:r>
                          <w:rPr>
                            <w:position w:val="1"/>
                            <w:sz w:val="20"/>
                          </w:rPr>
                          <w:t>valor</w:t>
                        </w:r>
                        <w:r>
                          <w:rPr>
                            <w:spacing w:val="38"/>
                            <w:position w:val="1"/>
                            <w:sz w:val="20"/>
                          </w:rPr>
                          <w:t xml:space="preserve"> </w:t>
                        </w:r>
                        <w:r>
                          <w:rPr>
                            <w:position w:val="1"/>
                            <w:sz w:val="20"/>
                          </w:rPr>
                          <w:t>total</w:t>
                        </w:r>
                        <w:r>
                          <w:rPr>
                            <w:spacing w:val="38"/>
                            <w:position w:val="1"/>
                            <w:sz w:val="20"/>
                          </w:rPr>
                          <w:t xml:space="preserve"> </w:t>
                        </w:r>
                        <w:r>
                          <w:rPr>
                            <w:position w:val="1"/>
                            <w:sz w:val="20"/>
                          </w:rPr>
                          <w:t>corregido</w:t>
                        </w:r>
                        <w:r>
                          <w:rPr>
                            <w:spacing w:val="40"/>
                            <w:position w:val="1"/>
                            <w:sz w:val="20"/>
                          </w:rPr>
                          <w:t xml:space="preserve"> </w:t>
                        </w:r>
                        <w:r>
                          <w:rPr>
                            <w:position w:val="1"/>
                            <w:sz w:val="20"/>
                          </w:rPr>
                          <w:t>del</w:t>
                        </w:r>
                        <w:r>
                          <w:rPr>
                            <w:spacing w:val="38"/>
                            <w:position w:val="1"/>
                            <w:sz w:val="20"/>
                          </w:rPr>
                          <w:t xml:space="preserve"> </w:t>
                        </w:r>
                        <w:r>
                          <w:rPr>
                            <w:position w:val="1"/>
                            <w:sz w:val="20"/>
                          </w:rPr>
                          <w:t>promedio</w:t>
                        </w:r>
                        <w:r>
                          <w:rPr>
                            <w:spacing w:val="39"/>
                            <w:position w:val="1"/>
                            <w:sz w:val="20"/>
                          </w:rPr>
                          <w:t xml:space="preserve"> </w:t>
                        </w:r>
                        <w:r>
                          <w:rPr>
                            <w:position w:val="1"/>
                            <w:sz w:val="20"/>
                          </w:rPr>
                          <w:t>de</w:t>
                        </w:r>
                        <w:r>
                          <w:rPr>
                            <w:spacing w:val="37"/>
                            <w:position w:val="1"/>
                            <w:sz w:val="20"/>
                          </w:rPr>
                          <w:t xml:space="preserve"> </w:t>
                        </w:r>
                        <w:r>
                          <w:rPr>
                            <w:position w:val="1"/>
                            <w:sz w:val="20"/>
                          </w:rPr>
                          <w:t>los</w:t>
                        </w:r>
                        <w:r>
                          <w:rPr>
                            <w:spacing w:val="37"/>
                            <w:position w:val="1"/>
                            <w:sz w:val="20"/>
                          </w:rPr>
                          <w:t xml:space="preserve"> </w:t>
                        </w:r>
                        <w:r>
                          <w:rPr>
                            <w:position w:val="1"/>
                            <w:sz w:val="20"/>
                          </w:rPr>
                          <w:t>SMMLV</w:t>
                        </w:r>
                        <w:r>
                          <w:rPr>
                            <w:spacing w:val="38"/>
                            <w:position w:val="1"/>
                            <w:sz w:val="20"/>
                          </w:rPr>
                          <w:t xml:space="preserve"> </w:t>
                        </w:r>
                        <w:r>
                          <w:rPr>
                            <w:position w:val="1"/>
                            <w:sz w:val="20"/>
                          </w:rPr>
                          <w:t>de</w:t>
                        </w:r>
                        <w:r>
                          <w:rPr>
                            <w:spacing w:val="37"/>
                            <w:position w:val="1"/>
                            <w:sz w:val="20"/>
                          </w:rPr>
                          <w:t xml:space="preserve"> </w:t>
                        </w:r>
                        <w:r>
                          <w:rPr>
                            <w:position w:val="1"/>
                            <w:sz w:val="20"/>
                          </w:rPr>
                          <w:t>los</w:t>
                        </w:r>
                        <w:r>
                          <w:rPr>
                            <w:spacing w:val="37"/>
                            <w:position w:val="1"/>
                            <w:sz w:val="20"/>
                          </w:rPr>
                          <w:t xml:space="preserve"> </w:t>
                        </w:r>
                        <w:r>
                          <w:rPr>
                            <w:position w:val="1"/>
                            <w:sz w:val="20"/>
                          </w:rPr>
                          <w:t xml:space="preserve">contratos </w:t>
                        </w:r>
                        <w:r>
                          <w:rPr>
                            <w:sz w:val="20"/>
                          </w:rPr>
                          <w:t>válidos más altos y que no fueron objeto de subsanación.</w:t>
                        </w:r>
                      </w:p>
                      <w:p w14:paraId="119F9D9A" w14:textId="77777777" w:rsidR="005C7E8D" w:rsidRDefault="00000000">
                        <w:pPr>
                          <w:numPr>
                            <w:ilvl w:val="0"/>
                            <w:numId w:val="4"/>
                          </w:numPr>
                          <w:tabs>
                            <w:tab w:val="left" w:pos="836"/>
                          </w:tabs>
                          <w:spacing w:line="206" w:lineRule="exact"/>
                          <w:ind w:left="836" w:hanging="359"/>
                          <w:rPr>
                            <w:rFonts w:ascii="Symbol" w:hAnsi="Symbol"/>
                            <w:sz w:val="20"/>
                          </w:rPr>
                        </w:pPr>
                        <w:r>
                          <w:rPr>
                            <w:rFonts w:ascii="Cambria Math" w:hAnsi="Cambria Math"/>
                            <w:position w:val="2"/>
                          </w:rPr>
                          <w:t>X</w:t>
                        </w:r>
                        <w:r>
                          <w:rPr>
                            <w:sz w:val="20"/>
                          </w:rPr>
                          <w:t>:</w:t>
                        </w:r>
                        <w:r>
                          <w:rPr>
                            <w:spacing w:val="47"/>
                            <w:sz w:val="20"/>
                          </w:rPr>
                          <w:t xml:space="preserve"> </w:t>
                        </w:r>
                        <w:r>
                          <w:rPr>
                            <w:sz w:val="20"/>
                          </w:rPr>
                          <w:t>El</w:t>
                        </w:r>
                        <w:r>
                          <w:rPr>
                            <w:spacing w:val="48"/>
                            <w:sz w:val="20"/>
                          </w:rPr>
                          <w:t xml:space="preserve"> </w:t>
                        </w:r>
                        <w:r>
                          <w:rPr>
                            <w:sz w:val="20"/>
                          </w:rPr>
                          <w:t>promedio</w:t>
                        </w:r>
                        <w:r>
                          <w:rPr>
                            <w:spacing w:val="49"/>
                            <w:sz w:val="20"/>
                          </w:rPr>
                          <w:t xml:space="preserve"> </w:t>
                        </w:r>
                        <w:r>
                          <w:rPr>
                            <w:sz w:val="20"/>
                          </w:rPr>
                          <w:t>aritmético</w:t>
                        </w:r>
                        <w:r>
                          <w:rPr>
                            <w:spacing w:val="51"/>
                            <w:sz w:val="20"/>
                          </w:rPr>
                          <w:t xml:space="preserve"> </w:t>
                        </w:r>
                        <w:r>
                          <w:rPr>
                            <w:sz w:val="20"/>
                          </w:rPr>
                          <w:t>simple</w:t>
                        </w:r>
                        <w:r>
                          <w:rPr>
                            <w:spacing w:val="49"/>
                            <w:sz w:val="20"/>
                          </w:rPr>
                          <w:t xml:space="preserve"> </w:t>
                        </w:r>
                        <w:r>
                          <w:rPr>
                            <w:sz w:val="20"/>
                          </w:rPr>
                          <w:t>de</w:t>
                        </w:r>
                        <w:r>
                          <w:rPr>
                            <w:spacing w:val="48"/>
                            <w:sz w:val="20"/>
                          </w:rPr>
                          <w:t xml:space="preserve"> </w:t>
                        </w:r>
                        <w:r>
                          <w:rPr>
                            <w:sz w:val="20"/>
                          </w:rPr>
                          <w:t>los</w:t>
                        </w:r>
                        <w:r>
                          <w:rPr>
                            <w:spacing w:val="48"/>
                            <w:sz w:val="20"/>
                          </w:rPr>
                          <w:t xml:space="preserve"> </w:t>
                        </w:r>
                        <w:r>
                          <w:rPr>
                            <w:sz w:val="20"/>
                          </w:rPr>
                          <w:t>promedios</w:t>
                        </w:r>
                        <w:r>
                          <w:rPr>
                            <w:spacing w:val="50"/>
                            <w:sz w:val="20"/>
                          </w:rPr>
                          <w:t xml:space="preserve"> </w:t>
                        </w:r>
                        <w:r>
                          <w:rPr>
                            <w:sz w:val="20"/>
                          </w:rPr>
                          <w:t>de</w:t>
                        </w:r>
                        <w:r>
                          <w:rPr>
                            <w:spacing w:val="47"/>
                            <w:sz w:val="20"/>
                          </w:rPr>
                          <w:t xml:space="preserve"> </w:t>
                        </w:r>
                        <w:r>
                          <w:rPr>
                            <w:sz w:val="20"/>
                          </w:rPr>
                          <w:t>los</w:t>
                        </w:r>
                        <w:r>
                          <w:rPr>
                            <w:spacing w:val="49"/>
                            <w:sz w:val="20"/>
                          </w:rPr>
                          <w:t xml:space="preserve"> </w:t>
                        </w:r>
                        <w:r>
                          <w:rPr>
                            <w:sz w:val="20"/>
                          </w:rPr>
                          <w:t>SMMLV</w:t>
                        </w:r>
                        <w:r>
                          <w:rPr>
                            <w:spacing w:val="48"/>
                            <w:sz w:val="20"/>
                          </w:rPr>
                          <w:t xml:space="preserve"> </w:t>
                        </w:r>
                        <w:r>
                          <w:rPr>
                            <w:sz w:val="20"/>
                          </w:rPr>
                          <w:t>de</w:t>
                        </w:r>
                        <w:r>
                          <w:rPr>
                            <w:spacing w:val="48"/>
                            <w:sz w:val="20"/>
                          </w:rPr>
                          <w:t xml:space="preserve"> </w:t>
                        </w:r>
                        <w:r>
                          <w:rPr>
                            <w:spacing w:val="-5"/>
                            <w:sz w:val="20"/>
                          </w:rPr>
                          <w:t>los</w:t>
                        </w:r>
                      </w:p>
                      <w:p w14:paraId="336DE149" w14:textId="77777777" w:rsidR="005C7E8D" w:rsidRDefault="00000000">
                        <w:pPr>
                          <w:spacing w:before="34" w:line="276" w:lineRule="auto"/>
                          <w:ind w:left="837"/>
                          <w:rPr>
                            <w:sz w:val="20"/>
                          </w:rPr>
                        </w:pPr>
                        <w:r>
                          <w:rPr>
                            <w:sz w:val="20"/>
                          </w:rPr>
                          <w:t>contratos</w:t>
                        </w:r>
                        <w:r>
                          <w:rPr>
                            <w:spacing w:val="-10"/>
                            <w:sz w:val="20"/>
                          </w:rPr>
                          <w:t xml:space="preserve"> </w:t>
                        </w:r>
                        <w:r>
                          <w:rPr>
                            <w:sz w:val="20"/>
                          </w:rPr>
                          <w:t>válidos</w:t>
                        </w:r>
                        <w:r>
                          <w:rPr>
                            <w:spacing w:val="-11"/>
                            <w:sz w:val="20"/>
                          </w:rPr>
                          <w:t xml:space="preserve"> </w:t>
                        </w:r>
                        <w:r>
                          <w:rPr>
                            <w:sz w:val="20"/>
                          </w:rPr>
                          <w:t>de</w:t>
                        </w:r>
                        <w:r>
                          <w:rPr>
                            <w:spacing w:val="-12"/>
                            <w:sz w:val="20"/>
                          </w:rPr>
                          <w:t xml:space="preserve"> </w:t>
                        </w:r>
                        <w:r>
                          <w:rPr>
                            <w:sz w:val="20"/>
                          </w:rPr>
                          <w:t>las</w:t>
                        </w:r>
                        <w:r>
                          <w:rPr>
                            <w:spacing w:val="-12"/>
                            <w:sz w:val="20"/>
                          </w:rPr>
                          <w:t xml:space="preserve"> </w:t>
                        </w:r>
                        <w:r>
                          <w:rPr>
                            <w:sz w:val="20"/>
                          </w:rPr>
                          <w:t>otras</w:t>
                        </w:r>
                        <w:r>
                          <w:rPr>
                            <w:spacing w:val="-11"/>
                            <w:sz w:val="20"/>
                          </w:rPr>
                          <w:t xml:space="preserve"> </w:t>
                        </w:r>
                        <w:r>
                          <w:rPr>
                            <w:sz w:val="20"/>
                          </w:rPr>
                          <w:t>propuestas</w:t>
                        </w:r>
                        <w:r>
                          <w:rPr>
                            <w:spacing w:val="-10"/>
                            <w:sz w:val="20"/>
                          </w:rPr>
                          <w:t xml:space="preserve"> </w:t>
                        </w:r>
                        <w:r>
                          <w:rPr>
                            <w:sz w:val="20"/>
                          </w:rPr>
                          <w:t>habilitadas</w:t>
                        </w:r>
                        <w:r>
                          <w:rPr>
                            <w:spacing w:val="-10"/>
                            <w:sz w:val="20"/>
                          </w:rPr>
                          <w:t xml:space="preserve"> </w:t>
                        </w:r>
                        <w:r>
                          <w:rPr>
                            <w:sz w:val="20"/>
                          </w:rPr>
                          <w:t>y</w:t>
                        </w:r>
                        <w:r>
                          <w:rPr>
                            <w:spacing w:val="-12"/>
                            <w:sz w:val="20"/>
                          </w:rPr>
                          <w:t xml:space="preserve"> </w:t>
                        </w:r>
                        <w:r>
                          <w:rPr>
                            <w:sz w:val="20"/>
                          </w:rPr>
                          <w:t>que</w:t>
                        </w:r>
                        <w:r>
                          <w:rPr>
                            <w:spacing w:val="-12"/>
                            <w:sz w:val="20"/>
                          </w:rPr>
                          <w:t xml:space="preserve"> </w:t>
                        </w:r>
                        <w:r>
                          <w:rPr>
                            <w:sz w:val="20"/>
                          </w:rPr>
                          <w:t>no</w:t>
                        </w:r>
                        <w:r>
                          <w:rPr>
                            <w:spacing w:val="-12"/>
                            <w:sz w:val="20"/>
                          </w:rPr>
                          <w:t xml:space="preserve"> </w:t>
                        </w:r>
                        <w:r>
                          <w:rPr>
                            <w:sz w:val="20"/>
                          </w:rPr>
                          <w:t>fueron</w:t>
                        </w:r>
                        <w:r>
                          <w:rPr>
                            <w:spacing w:val="-11"/>
                            <w:sz w:val="20"/>
                          </w:rPr>
                          <w:t xml:space="preserve"> </w:t>
                        </w:r>
                        <w:r>
                          <w:rPr>
                            <w:sz w:val="20"/>
                          </w:rPr>
                          <w:t>objeto</w:t>
                        </w:r>
                        <w:r>
                          <w:rPr>
                            <w:spacing w:val="-11"/>
                            <w:sz w:val="20"/>
                          </w:rPr>
                          <w:t xml:space="preserve"> </w:t>
                        </w:r>
                        <w:r>
                          <w:rPr>
                            <w:sz w:val="20"/>
                          </w:rPr>
                          <w:t xml:space="preserve">de </w:t>
                        </w:r>
                        <w:r>
                          <w:rPr>
                            <w:spacing w:val="-2"/>
                            <w:sz w:val="20"/>
                          </w:rPr>
                          <w:t>subsanación.</w:t>
                        </w:r>
                      </w:p>
                      <w:p w14:paraId="19686AD0" w14:textId="77777777" w:rsidR="005C7E8D" w:rsidRDefault="005C7E8D">
                        <w:pPr>
                          <w:spacing w:before="65"/>
                          <w:rPr>
                            <w:sz w:val="20"/>
                          </w:rPr>
                        </w:pPr>
                      </w:p>
                      <w:p w14:paraId="55D6775E" w14:textId="77777777" w:rsidR="005C7E8D" w:rsidRDefault="00000000">
                        <w:pPr>
                          <w:spacing w:line="276" w:lineRule="auto"/>
                          <w:ind w:left="103" w:right="185"/>
                          <w:jc w:val="both"/>
                        </w:pPr>
                        <w:r>
                          <w:t>Adicionalmente, es importante señalar, que, si el proceso de selección se estructura</w:t>
                        </w:r>
                        <w:r>
                          <w:rPr>
                            <w:spacing w:val="-10"/>
                          </w:rPr>
                          <w:t xml:space="preserve"> </w:t>
                        </w:r>
                        <w:r>
                          <w:t>por</w:t>
                        </w:r>
                        <w:r>
                          <w:rPr>
                            <w:spacing w:val="-13"/>
                          </w:rPr>
                          <w:t xml:space="preserve"> </w:t>
                        </w:r>
                        <w:r>
                          <w:t>lotes</w:t>
                        </w:r>
                        <w:r>
                          <w:rPr>
                            <w:spacing w:val="-12"/>
                          </w:rPr>
                          <w:t xml:space="preserve"> </w:t>
                        </w:r>
                        <w:r>
                          <w:t>o</w:t>
                        </w:r>
                        <w:r>
                          <w:rPr>
                            <w:spacing w:val="-13"/>
                          </w:rPr>
                          <w:t xml:space="preserve"> </w:t>
                        </w:r>
                        <w:r>
                          <w:t>segmentos,</w:t>
                        </w:r>
                        <w:r>
                          <w:rPr>
                            <w:spacing w:val="-13"/>
                          </w:rPr>
                          <w:t xml:space="preserve"> </w:t>
                        </w:r>
                        <w:r>
                          <w:t>la</w:t>
                        </w:r>
                        <w:r>
                          <w:rPr>
                            <w:spacing w:val="-13"/>
                          </w:rPr>
                          <w:t xml:space="preserve"> </w:t>
                        </w:r>
                        <w:r>
                          <w:t>Entidad</w:t>
                        </w:r>
                        <w:r>
                          <w:rPr>
                            <w:spacing w:val="-12"/>
                          </w:rPr>
                          <w:t xml:space="preserve"> </w:t>
                        </w:r>
                        <w:r>
                          <w:t>Estatal</w:t>
                        </w:r>
                        <w:r>
                          <w:rPr>
                            <w:spacing w:val="-11"/>
                          </w:rPr>
                          <w:t xml:space="preserve"> </w:t>
                        </w:r>
                        <w:r>
                          <w:t>tomará</w:t>
                        </w:r>
                        <w:r>
                          <w:rPr>
                            <w:spacing w:val="-12"/>
                          </w:rPr>
                          <w:t xml:space="preserve"> </w:t>
                        </w:r>
                        <w:r>
                          <w:t>la</w:t>
                        </w:r>
                        <w:r>
                          <w:rPr>
                            <w:spacing w:val="-13"/>
                          </w:rPr>
                          <w:t xml:space="preserve"> </w:t>
                        </w:r>
                        <w:r>
                          <w:t>información</w:t>
                        </w:r>
                        <w:r>
                          <w:rPr>
                            <w:spacing w:val="-10"/>
                          </w:rPr>
                          <w:t xml:space="preserve"> </w:t>
                        </w:r>
                        <w:r>
                          <w:t>de experiencia remitida por el proponente para cada Lote o</w:t>
                        </w:r>
                        <w:r>
                          <w:rPr>
                            <w:spacing w:val="-1"/>
                          </w:rPr>
                          <w:t xml:space="preserve"> </w:t>
                        </w:r>
                        <w:r>
                          <w:t>segmento al que se presente,</w:t>
                        </w:r>
                        <w:r>
                          <w:rPr>
                            <w:spacing w:val="-4"/>
                          </w:rPr>
                          <w:t xml:space="preserve"> </w:t>
                        </w:r>
                        <w:r>
                          <w:t>para</w:t>
                        </w:r>
                        <w:r>
                          <w:rPr>
                            <w:spacing w:val="-4"/>
                          </w:rPr>
                          <w:t xml:space="preserve"> </w:t>
                        </w:r>
                        <w:r>
                          <w:t>efectos</w:t>
                        </w:r>
                        <w:r>
                          <w:rPr>
                            <w:spacing w:val="-4"/>
                          </w:rPr>
                          <w:t xml:space="preserve"> </w:t>
                        </w:r>
                        <w:r>
                          <w:t>de</w:t>
                        </w:r>
                        <w:r>
                          <w:rPr>
                            <w:spacing w:val="-4"/>
                          </w:rPr>
                          <w:t xml:space="preserve"> </w:t>
                        </w:r>
                        <w:r>
                          <w:t>realizar</w:t>
                        </w:r>
                        <w:r>
                          <w:rPr>
                            <w:spacing w:val="-4"/>
                          </w:rPr>
                          <w:t xml:space="preserve"> </w:t>
                        </w:r>
                        <w:r>
                          <w:t>el</w:t>
                        </w:r>
                        <w:r>
                          <w:rPr>
                            <w:spacing w:val="-4"/>
                          </w:rPr>
                          <w:t xml:space="preserve"> </w:t>
                        </w:r>
                        <w:r>
                          <w:t>ejercicio</w:t>
                        </w:r>
                        <w:r>
                          <w:rPr>
                            <w:spacing w:val="-4"/>
                          </w:rPr>
                          <w:t xml:space="preserve"> </w:t>
                        </w:r>
                        <w:r>
                          <w:t>de</w:t>
                        </w:r>
                        <w:r>
                          <w:rPr>
                            <w:spacing w:val="-4"/>
                          </w:rPr>
                          <w:t xml:space="preserve"> </w:t>
                        </w:r>
                        <w:r>
                          <w:t>ponderación</w:t>
                        </w:r>
                        <w:r>
                          <w:rPr>
                            <w:spacing w:val="-4"/>
                          </w:rPr>
                          <w:t xml:space="preserve"> </w:t>
                        </w:r>
                        <w:r>
                          <w:t>de</w:t>
                        </w:r>
                        <w:r>
                          <w:rPr>
                            <w:spacing w:val="-4"/>
                          </w:rPr>
                          <w:t xml:space="preserve"> </w:t>
                        </w:r>
                        <w:r>
                          <w:t>experiencia.</w:t>
                        </w:r>
                      </w:p>
                    </w:txbxContent>
                  </v:textbox>
                </v:shape>
                <w10:wrap type="topAndBottom" anchorx="page"/>
              </v:group>
            </w:pict>
          </mc:Fallback>
        </mc:AlternateContent>
      </w:r>
    </w:p>
    <w:p w14:paraId="7BD189C0" w14:textId="77777777" w:rsidR="005C7E8D" w:rsidRDefault="005C7E8D">
      <w:pPr>
        <w:pStyle w:val="Textoindependiente"/>
        <w:spacing w:before="35"/>
        <w:rPr>
          <w:b/>
        </w:rPr>
      </w:pPr>
    </w:p>
    <w:p w14:paraId="309E913F" w14:textId="77777777" w:rsidR="005C7E8D" w:rsidRDefault="00000000">
      <w:pPr>
        <w:pStyle w:val="Prrafodelista"/>
        <w:numPr>
          <w:ilvl w:val="0"/>
          <w:numId w:val="5"/>
        </w:numPr>
        <w:tabs>
          <w:tab w:val="left" w:pos="542"/>
        </w:tabs>
        <w:ind w:left="542" w:right="0" w:hanging="282"/>
        <w:rPr>
          <w:b/>
        </w:rPr>
      </w:pPr>
      <w:r>
        <w:rPr>
          <w:b/>
        </w:rPr>
        <w:t>Razones</w:t>
      </w:r>
      <w:r>
        <w:rPr>
          <w:b/>
          <w:spacing w:val="-9"/>
        </w:rPr>
        <w:t xml:space="preserve"> </w:t>
      </w:r>
      <w:r>
        <w:rPr>
          <w:b/>
        </w:rPr>
        <w:t>de</w:t>
      </w:r>
      <w:r>
        <w:rPr>
          <w:b/>
          <w:spacing w:val="-9"/>
        </w:rPr>
        <w:t xml:space="preserve"> </w:t>
      </w:r>
      <w:r>
        <w:rPr>
          <w:b/>
        </w:rPr>
        <w:t>la</w:t>
      </w:r>
      <w:r>
        <w:rPr>
          <w:b/>
          <w:spacing w:val="-9"/>
        </w:rPr>
        <w:t xml:space="preserve"> </w:t>
      </w:r>
      <w:r>
        <w:rPr>
          <w:b/>
          <w:spacing w:val="-2"/>
        </w:rPr>
        <w:t>respuesta:</w:t>
      </w:r>
    </w:p>
    <w:p w14:paraId="4E36F986" w14:textId="77777777" w:rsidR="005C7E8D" w:rsidRDefault="005C7E8D">
      <w:pPr>
        <w:pStyle w:val="Prrafodelista"/>
        <w:jc w:val="left"/>
        <w:rPr>
          <w:b/>
        </w:rPr>
        <w:sectPr w:rsidR="005C7E8D">
          <w:pgSz w:w="12240" w:h="15840"/>
          <w:pgMar w:top="1800" w:right="720" w:bottom="1900" w:left="1440" w:header="165" w:footer="1702" w:gutter="0"/>
          <w:cols w:space="720"/>
        </w:sectPr>
      </w:pPr>
    </w:p>
    <w:p w14:paraId="2E0F6924" w14:textId="77777777" w:rsidR="005C7E8D" w:rsidRDefault="00000000">
      <w:pPr>
        <w:pStyle w:val="Textoindependiente"/>
        <w:spacing w:before="247"/>
        <w:ind w:left="260"/>
      </w:pPr>
      <w:r>
        <w:lastRenderedPageBreak/>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20414D4B" w14:textId="77777777" w:rsidR="005C7E8D" w:rsidRDefault="005C7E8D">
      <w:pPr>
        <w:pStyle w:val="Textoindependiente"/>
        <w:spacing w:before="80"/>
      </w:pPr>
    </w:p>
    <w:p w14:paraId="043EE71A" w14:textId="77777777" w:rsidR="005C7E8D" w:rsidRDefault="00000000">
      <w:pPr>
        <w:pStyle w:val="Prrafodelista"/>
        <w:numPr>
          <w:ilvl w:val="1"/>
          <w:numId w:val="5"/>
        </w:numPr>
        <w:tabs>
          <w:tab w:val="left" w:pos="981"/>
        </w:tabs>
        <w:spacing w:line="276" w:lineRule="auto"/>
        <w:rPr>
          <w:rFonts w:ascii="Symbol" w:hAnsi="Symbol"/>
        </w:rPr>
      </w:pPr>
      <w:r>
        <w:t>Los Documentos Tipo expedidos por esta Agencia en ejercicio de la potestad</w:t>
      </w:r>
      <w:r>
        <w:rPr>
          <w:spacing w:val="-17"/>
        </w:rPr>
        <w:t xml:space="preserve"> </w:t>
      </w:r>
      <w:r>
        <w:t>otorgada</w:t>
      </w:r>
      <w:r>
        <w:rPr>
          <w:spacing w:val="-17"/>
        </w:rPr>
        <w:t xml:space="preserve"> </w:t>
      </w:r>
      <w:r>
        <w:t>por</w:t>
      </w:r>
      <w:r>
        <w:rPr>
          <w:spacing w:val="-18"/>
        </w:rPr>
        <w:t xml:space="preserve"> </w:t>
      </w:r>
      <w:r>
        <w:t>la</w:t>
      </w:r>
      <w:r>
        <w:rPr>
          <w:spacing w:val="-18"/>
        </w:rPr>
        <w:t xml:space="preserve"> </w:t>
      </w:r>
      <w:r>
        <w:t>Ley</w:t>
      </w:r>
      <w:r>
        <w:rPr>
          <w:spacing w:val="-18"/>
        </w:rPr>
        <w:t xml:space="preserve"> </w:t>
      </w:r>
      <w:r>
        <w:t>2022</w:t>
      </w:r>
      <w:r>
        <w:rPr>
          <w:spacing w:val="-17"/>
        </w:rPr>
        <w:t xml:space="preserve"> </w:t>
      </w:r>
      <w:r>
        <w:t>de</w:t>
      </w:r>
      <w:r>
        <w:rPr>
          <w:spacing w:val="-18"/>
        </w:rPr>
        <w:t xml:space="preserve"> </w:t>
      </w:r>
      <w:r>
        <w:t>2020</w:t>
      </w:r>
      <w:r>
        <w:rPr>
          <w:spacing w:val="-17"/>
        </w:rPr>
        <w:t xml:space="preserve"> </w:t>
      </w:r>
      <w:r>
        <w:t>son</w:t>
      </w:r>
      <w:r>
        <w:rPr>
          <w:spacing w:val="-18"/>
        </w:rPr>
        <w:t xml:space="preserve"> </w:t>
      </w:r>
      <w:r>
        <w:t>de</w:t>
      </w:r>
      <w:r>
        <w:rPr>
          <w:spacing w:val="-18"/>
        </w:rPr>
        <w:t xml:space="preserve"> </w:t>
      </w:r>
      <w:r>
        <w:t>obligatoria</w:t>
      </w:r>
      <w:r>
        <w:rPr>
          <w:spacing w:val="-16"/>
        </w:rPr>
        <w:t xml:space="preserve"> </w:t>
      </w:r>
      <w:r>
        <w:t>observancia para las Entidades Estatales sometidas al Estatuto General de Contratación de la Administración Pública. Debido a esto tales entidades deben</w:t>
      </w:r>
      <w:r>
        <w:rPr>
          <w:spacing w:val="-15"/>
        </w:rPr>
        <w:t xml:space="preserve"> </w:t>
      </w:r>
      <w:r>
        <w:t>aplicar</w:t>
      </w:r>
      <w:r>
        <w:rPr>
          <w:spacing w:val="-15"/>
        </w:rPr>
        <w:t xml:space="preserve"> </w:t>
      </w:r>
      <w:r>
        <w:t>de</w:t>
      </w:r>
      <w:r>
        <w:rPr>
          <w:spacing w:val="-16"/>
        </w:rPr>
        <w:t xml:space="preserve"> </w:t>
      </w:r>
      <w:r>
        <w:t>manera</w:t>
      </w:r>
      <w:r>
        <w:rPr>
          <w:spacing w:val="-15"/>
        </w:rPr>
        <w:t xml:space="preserve"> </w:t>
      </w:r>
      <w:r>
        <w:t>forzosa</w:t>
      </w:r>
      <w:r>
        <w:rPr>
          <w:spacing w:val="-15"/>
        </w:rPr>
        <w:t xml:space="preserve"> </w:t>
      </w:r>
      <w:r>
        <w:t>los</w:t>
      </w:r>
      <w:r>
        <w:rPr>
          <w:spacing w:val="-16"/>
        </w:rPr>
        <w:t xml:space="preserve"> </w:t>
      </w:r>
      <w:r>
        <w:t>Documentos</w:t>
      </w:r>
      <w:r>
        <w:rPr>
          <w:spacing w:val="-15"/>
        </w:rPr>
        <w:t xml:space="preserve"> </w:t>
      </w:r>
      <w:r>
        <w:t>Tipo</w:t>
      </w:r>
      <w:r>
        <w:rPr>
          <w:spacing w:val="-16"/>
        </w:rPr>
        <w:t xml:space="preserve"> </w:t>
      </w:r>
      <w:r>
        <w:t>para</w:t>
      </w:r>
      <w:r>
        <w:rPr>
          <w:spacing w:val="-15"/>
        </w:rPr>
        <w:t xml:space="preserve"> </w:t>
      </w:r>
      <w:r>
        <w:t>desarrollar</w:t>
      </w:r>
      <w:r>
        <w:rPr>
          <w:spacing w:val="-14"/>
        </w:rPr>
        <w:t xml:space="preserve"> </w:t>
      </w:r>
      <w:r>
        <w:t>los Procesos de Contratación en los objetos y modalidades cobijadas por los Documentos Tipo.</w:t>
      </w:r>
    </w:p>
    <w:p w14:paraId="7C349467" w14:textId="77777777" w:rsidR="005C7E8D" w:rsidRDefault="005C7E8D">
      <w:pPr>
        <w:pStyle w:val="Textoindependiente"/>
        <w:spacing w:before="38"/>
      </w:pPr>
    </w:p>
    <w:p w14:paraId="082E29F5" w14:textId="77777777" w:rsidR="005C7E8D" w:rsidRDefault="00000000">
      <w:pPr>
        <w:pStyle w:val="Prrafodelista"/>
        <w:numPr>
          <w:ilvl w:val="1"/>
          <w:numId w:val="5"/>
        </w:numPr>
        <w:tabs>
          <w:tab w:val="left" w:pos="981"/>
        </w:tabs>
        <w:spacing w:line="276" w:lineRule="auto"/>
        <w:rPr>
          <w:rFonts w:ascii="Symbol" w:hAnsi="Symbol"/>
        </w:rPr>
      </w:pPr>
      <w:r>
        <w:t>El numeral 4° del artículo 5° de la Ley 1150 de 2007 contiene una regulación</w:t>
      </w:r>
      <w:r>
        <w:rPr>
          <w:spacing w:val="-16"/>
        </w:rPr>
        <w:t xml:space="preserve"> </w:t>
      </w:r>
      <w:r>
        <w:t>especial</w:t>
      </w:r>
      <w:r>
        <w:rPr>
          <w:spacing w:val="-16"/>
        </w:rPr>
        <w:t xml:space="preserve"> </w:t>
      </w:r>
      <w:r>
        <w:t>del</w:t>
      </w:r>
      <w:r>
        <w:rPr>
          <w:spacing w:val="-19"/>
        </w:rPr>
        <w:t xml:space="preserve"> </w:t>
      </w:r>
      <w:r>
        <w:t>deber</w:t>
      </w:r>
      <w:r>
        <w:rPr>
          <w:spacing w:val="-18"/>
        </w:rPr>
        <w:t xml:space="preserve"> </w:t>
      </w:r>
      <w:r>
        <w:t>de</w:t>
      </w:r>
      <w:r>
        <w:rPr>
          <w:spacing w:val="-19"/>
        </w:rPr>
        <w:t xml:space="preserve"> </w:t>
      </w:r>
      <w:r>
        <w:t>selección</w:t>
      </w:r>
      <w:r>
        <w:rPr>
          <w:spacing w:val="-16"/>
        </w:rPr>
        <w:t xml:space="preserve"> </w:t>
      </w:r>
      <w:r>
        <w:t>objetiva</w:t>
      </w:r>
      <w:r>
        <w:rPr>
          <w:spacing w:val="-17"/>
        </w:rPr>
        <w:t xml:space="preserve"> </w:t>
      </w:r>
      <w:r>
        <w:t>aplicable</w:t>
      </w:r>
      <w:r>
        <w:rPr>
          <w:spacing w:val="-17"/>
        </w:rPr>
        <w:t xml:space="preserve"> </w:t>
      </w:r>
      <w:r>
        <w:t>a</w:t>
      </w:r>
      <w:r>
        <w:rPr>
          <w:spacing w:val="-19"/>
        </w:rPr>
        <w:t xml:space="preserve"> </w:t>
      </w:r>
      <w:r>
        <w:t>procesos</w:t>
      </w:r>
      <w:r>
        <w:rPr>
          <w:spacing w:val="-17"/>
        </w:rPr>
        <w:t xml:space="preserve"> </w:t>
      </w:r>
      <w:r>
        <w:t>de selección</w:t>
      </w:r>
      <w:r>
        <w:rPr>
          <w:spacing w:val="-4"/>
        </w:rPr>
        <w:t xml:space="preserve"> </w:t>
      </w:r>
      <w:r>
        <w:t>de</w:t>
      </w:r>
      <w:r>
        <w:rPr>
          <w:spacing w:val="-7"/>
        </w:rPr>
        <w:t xml:space="preserve"> </w:t>
      </w:r>
      <w:r>
        <w:t>consultores.</w:t>
      </w:r>
      <w:r>
        <w:rPr>
          <w:spacing w:val="-3"/>
        </w:rPr>
        <w:t xml:space="preserve"> </w:t>
      </w:r>
      <w:r>
        <w:t>Esta</w:t>
      </w:r>
      <w:r>
        <w:rPr>
          <w:spacing w:val="-6"/>
        </w:rPr>
        <w:t xml:space="preserve"> </w:t>
      </w:r>
      <w:r>
        <w:t>disposición</w:t>
      </w:r>
      <w:r>
        <w:rPr>
          <w:spacing w:val="-4"/>
        </w:rPr>
        <w:t xml:space="preserve"> </w:t>
      </w:r>
      <w:r>
        <w:t>indica</w:t>
      </w:r>
      <w:r>
        <w:rPr>
          <w:spacing w:val="-6"/>
        </w:rPr>
        <w:t xml:space="preserve"> </w:t>
      </w:r>
      <w:r>
        <w:t>que</w:t>
      </w:r>
      <w:r>
        <w:rPr>
          <w:spacing w:val="-7"/>
        </w:rPr>
        <w:t xml:space="preserve"> </w:t>
      </w:r>
      <w:r>
        <w:t>en</w:t>
      </w:r>
      <w:r>
        <w:rPr>
          <w:spacing w:val="-7"/>
        </w:rPr>
        <w:t xml:space="preserve"> </w:t>
      </w:r>
      <w:r>
        <w:t>estos</w:t>
      </w:r>
      <w:r>
        <w:rPr>
          <w:spacing w:val="-6"/>
        </w:rPr>
        <w:t xml:space="preserve"> </w:t>
      </w:r>
      <w:r>
        <w:t>procesos</w:t>
      </w:r>
      <w:r>
        <w:rPr>
          <w:spacing w:val="-5"/>
        </w:rPr>
        <w:t xml:space="preserve"> </w:t>
      </w:r>
      <w:r>
        <w:t>la escogencia se hará con base en factores de calificación destinados a valorar los aspectos técnicos de la oferta, permitiéndose valorar la experiencia</w:t>
      </w:r>
      <w:r>
        <w:rPr>
          <w:spacing w:val="-20"/>
        </w:rPr>
        <w:t xml:space="preserve"> </w:t>
      </w:r>
      <w:r>
        <w:t>específica</w:t>
      </w:r>
      <w:r>
        <w:rPr>
          <w:spacing w:val="-19"/>
        </w:rPr>
        <w:t xml:space="preserve"> </w:t>
      </w:r>
      <w:r>
        <w:t>del</w:t>
      </w:r>
      <w:r>
        <w:rPr>
          <w:spacing w:val="-19"/>
        </w:rPr>
        <w:t xml:space="preserve"> </w:t>
      </w:r>
      <w:r>
        <w:t>oferente</w:t>
      </w:r>
      <w:r>
        <w:rPr>
          <w:spacing w:val="-20"/>
        </w:rPr>
        <w:t xml:space="preserve"> </w:t>
      </w:r>
      <w:r>
        <w:t>y</w:t>
      </w:r>
      <w:r>
        <w:rPr>
          <w:spacing w:val="-19"/>
        </w:rPr>
        <w:t xml:space="preserve"> </w:t>
      </w:r>
      <w:r>
        <w:t>su</w:t>
      </w:r>
      <w:r>
        <w:rPr>
          <w:spacing w:val="-20"/>
        </w:rPr>
        <w:t xml:space="preserve"> </w:t>
      </w:r>
      <w:r>
        <w:t>equipo</w:t>
      </w:r>
      <w:r>
        <w:rPr>
          <w:spacing w:val="-19"/>
        </w:rPr>
        <w:t xml:space="preserve"> </w:t>
      </w:r>
      <w:r>
        <w:t>de</w:t>
      </w:r>
      <w:r>
        <w:rPr>
          <w:spacing w:val="-19"/>
        </w:rPr>
        <w:t xml:space="preserve"> </w:t>
      </w:r>
      <w:r>
        <w:t>trabajo,</w:t>
      </w:r>
      <w:r>
        <w:rPr>
          <w:spacing w:val="-20"/>
        </w:rPr>
        <w:t xml:space="preserve"> </w:t>
      </w:r>
      <w:r>
        <w:t>proscribiéndose además el precio como factor de evaluación.</w:t>
      </w:r>
    </w:p>
    <w:p w14:paraId="6E0C5D44" w14:textId="77777777" w:rsidR="005C7E8D" w:rsidRDefault="005C7E8D">
      <w:pPr>
        <w:pStyle w:val="Textoindependiente"/>
        <w:spacing w:before="37"/>
      </w:pPr>
    </w:p>
    <w:p w14:paraId="6B62DB8F" w14:textId="77777777" w:rsidR="005C7E8D" w:rsidRDefault="00000000">
      <w:pPr>
        <w:pStyle w:val="Textoindependiente"/>
        <w:spacing w:before="1" w:line="276" w:lineRule="auto"/>
        <w:ind w:left="981" w:right="979"/>
        <w:jc w:val="both"/>
      </w:pPr>
      <w:r>
        <w:t>El procedimiento de selección de concurso de méritos, aplicable para la escogencia de consultores e interventores, está reglamentado por el artículo 2.2.1.2.1.3.2. del Decreto 1082 de 2015, modificado por el Decreto 399 de 2021.</w:t>
      </w:r>
      <w:r>
        <w:rPr>
          <w:spacing w:val="80"/>
        </w:rPr>
        <w:t xml:space="preserve"> </w:t>
      </w:r>
      <w:r>
        <w:t>El numeral 1 dispone que “La Entidad Estatal en los pliegos de condiciones debe indicar la forma como calificará, entre otros,</w:t>
      </w:r>
      <w:r>
        <w:rPr>
          <w:spacing w:val="-18"/>
        </w:rPr>
        <w:t xml:space="preserve"> </w:t>
      </w:r>
      <w:r>
        <w:t>los</w:t>
      </w:r>
      <w:r>
        <w:rPr>
          <w:spacing w:val="-19"/>
        </w:rPr>
        <w:t xml:space="preserve"> </w:t>
      </w:r>
      <w:r>
        <w:t>siguientes</w:t>
      </w:r>
      <w:r>
        <w:rPr>
          <w:spacing w:val="-17"/>
        </w:rPr>
        <w:t xml:space="preserve"> </w:t>
      </w:r>
      <w:r>
        <w:t>criterios:</w:t>
      </w:r>
      <w:r>
        <w:rPr>
          <w:spacing w:val="-17"/>
        </w:rPr>
        <w:t xml:space="preserve"> </w:t>
      </w:r>
      <w:r>
        <w:t>a)</w:t>
      </w:r>
      <w:r>
        <w:rPr>
          <w:spacing w:val="-19"/>
        </w:rPr>
        <w:t xml:space="preserve"> </w:t>
      </w:r>
      <w:r>
        <w:t>la</w:t>
      </w:r>
      <w:r>
        <w:rPr>
          <w:spacing w:val="-19"/>
        </w:rPr>
        <w:t xml:space="preserve"> </w:t>
      </w:r>
      <w:r>
        <w:t>experiencia</w:t>
      </w:r>
      <w:r>
        <w:rPr>
          <w:spacing w:val="-16"/>
        </w:rPr>
        <w:t xml:space="preserve"> </w:t>
      </w:r>
      <w:r>
        <w:t>del</w:t>
      </w:r>
      <w:r>
        <w:rPr>
          <w:spacing w:val="-19"/>
        </w:rPr>
        <w:t xml:space="preserve"> </w:t>
      </w:r>
      <w:r>
        <w:t>interesado</w:t>
      </w:r>
      <w:r>
        <w:rPr>
          <w:spacing w:val="-16"/>
        </w:rPr>
        <w:t xml:space="preserve"> </w:t>
      </w:r>
      <w:r>
        <w:t>y</w:t>
      </w:r>
      <w:r>
        <w:rPr>
          <w:spacing w:val="-20"/>
        </w:rPr>
        <w:t xml:space="preserve"> </w:t>
      </w:r>
      <w:r>
        <w:t>del</w:t>
      </w:r>
      <w:r>
        <w:rPr>
          <w:spacing w:val="-18"/>
        </w:rPr>
        <w:t xml:space="preserve"> </w:t>
      </w:r>
      <w:r>
        <w:t>equipo de trabajo y b) la formación académica del equipo de trabajo” (énfasis fuera</w:t>
      </w:r>
      <w:r>
        <w:rPr>
          <w:spacing w:val="-6"/>
        </w:rPr>
        <w:t xml:space="preserve"> </w:t>
      </w:r>
      <w:r>
        <w:t>de</w:t>
      </w:r>
      <w:r>
        <w:rPr>
          <w:spacing w:val="-7"/>
        </w:rPr>
        <w:t xml:space="preserve"> </w:t>
      </w:r>
      <w:r>
        <w:t>texto).</w:t>
      </w:r>
      <w:r>
        <w:rPr>
          <w:spacing w:val="-6"/>
        </w:rPr>
        <w:t xml:space="preserve"> </w:t>
      </w:r>
      <w:r>
        <w:t>Conforme</w:t>
      </w:r>
      <w:r>
        <w:rPr>
          <w:spacing w:val="-5"/>
        </w:rPr>
        <w:t xml:space="preserve"> </w:t>
      </w:r>
      <w:r>
        <w:t>a</w:t>
      </w:r>
      <w:r>
        <w:rPr>
          <w:spacing w:val="-7"/>
        </w:rPr>
        <w:t xml:space="preserve"> </w:t>
      </w:r>
      <w:r>
        <w:t>esto,</w:t>
      </w:r>
      <w:r>
        <w:rPr>
          <w:spacing w:val="-6"/>
        </w:rPr>
        <w:t xml:space="preserve"> </w:t>
      </w:r>
      <w:r>
        <w:t>los</w:t>
      </w:r>
      <w:r>
        <w:rPr>
          <w:spacing w:val="-7"/>
        </w:rPr>
        <w:t xml:space="preserve"> </w:t>
      </w:r>
      <w:r>
        <w:t>factores</w:t>
      </w:r>
      <w:r>
        <w:rPr>
          <w:spacing w:val="-5"/>
        </w:rPr>
        <w:t xml:space="preserve"> </w:t>
      </w:r>
      <w:r>
        <w:t>ponderables</w:t>
      </w:r>
      <w:r>
        <w:rPr>
          <w:spacing w:val="-5"/>
        </w:rPr>
        <w:t xml:space="preserve"> </w:t>
      </w:r>
      <w:r>
        <w:t>en</w:t>
      </w:r>
      <w:r>
        <w:rPr>
          <w:spacing w:val="-7"/>
        </w:rPr>
        <w:t xml:space="preserve"> </w:t>
      </w:r>
      <w:r>
        <w:t>un</w:t>
      </w:r>
      <w:r>
        <w:rPr>
          <w:spacing w:val="-7"/>
        </w:rPr>
        <w:t xml:space="preserve"> </w:t>
      </w:r>
      <w:r>
        <w:t>proceso de selección de concurso de méritos –esto es, los que determinan la escogencia entre los proponentes habilitados–, son los indicados en la norma</w:t>
      </w:r>
      <w:r>
        <w:rPr>
          <w:spacing w:val="-16"/>
        </w:rPr>
        <w:t xml:space="preserve"> </w:t>
      </w:r>
      <w:r>
        <w:t>citada,</w:t>
      </w:r>
      <w:r>
        <w:rPr>
          <w:spacing w:val="-15"/>
        </w:rPr>
        <w:t xml:space="preserve"> </w:t>
      </w:r>
      <w:r>
        <w:t>sin</w:t>
      </w:r>
      <w:r>
        <w:rPr>
          <w:spacing w:val="-16"/>
        </w:rPr>
        <w:t xml:space="preserve"> </w:t>
      </w:r>
      <w:r>
        <w:t>perjuicio</w:t>
      </w:r>
      <w:r>
        <w:rPr>
          <w:spacing w:val="-14"/>
        </w:rPr>
        <w:t xml:space="preserve"> </w:t>
      </w:r>
      <w:r>
        <w:t>de</w:t>
      </w:r>
      <w:r>
        <w:rPr>
          <w:spacing w:val="-16"/>
        </w:rPr>
        <w:t xml:space="preserve"> </w:t>
      </w:r>
      <w:r>
        <w:t>que</w:t>
      </w:r>
      <w:r>
        <w:rPr>
          <w:spacing w:val="-16"/>
        </w:rPr>
        <w:t xml:space="preserve"> </w:t>
      </w:r>
      <w:r>
        <w:t>existan</w:t>
      </w:r>
      <w:r>
        <w:rPr>
          <w:spacing w:val="-14"/>
        </w:rPr>
        <w:t xml:space="preserve"> </w:t>
      </w:r>
      <w:r>
        <w:t>otros</w:t>
      </w:r>
      <w:r>
        <w:rPr>
          <w:spacing w:val="-16"/>
        </w:rPr>
        <w:t xml:space="preserve"> </w:t>
      </w:r>
      <w:r>
        <w:t>establecidos</w:t>
      </w:r>
      <w:r>
        <w:rPr>
          <w:spacing w:val="-14"/>
        </w:rPr>
        <w:t xml:space="preserve"> </w:t>
      </w:r>
      <w:r>
        <w:t>por</w:t>
      </w:r>
      <w:r>
        <w:rPr>
          <w:spacing w:val="-16"/>
        </w:rPr>
        <w:t xml:space="preserve"> </w:t>
      </w:r>
      <w:r>
        <w:t>la</w:t>
      </w:r>
      <w:r>
        <w:rPr>
          <w:spacing w:val="-16"/>
        </w:rPr>
        <w:t xml:space="preserve"> </w:t>
      </w:r>
      <w:r>
        <w:t>ley,</w:t>
      </w:r>
      <w:r>
        <w:rPr>
          <w:spacing w:val="-16"/>
        </w:rPr>
        <w:t xml:space="preserve"> </w:t>
      </w:r>
      <w:r>
        <w:t>de manera que de acuerdo con este marco jurídico en los pliegos de condiciones se definirán los criterios de asignación de puntaje.</w:t>
      </w:r>
    </w:p>
    <w:p w14:paraId="4A8DDF7B" w14:textId="77777777" w:rsidR="005C7E8D" w:rsidRDefault="005C7E8D">
      <w:pPr>
        <w:pStyle w:val="Textoindependiente"/>
        <w:spacing w:before="40"/>
      </w:pPr>
    </w:p>
    <w:p w14:paraId="3FC34621" w14:textId="77777777" w:rsidR="005C7E8D" w:rsidRDefault="00000000">
      <w:pPr>
        <w:pStyle w:val="Prrafodelista"/>
        <w:numPr>
          <w:ilvl w:val="1"/>
          <w:numId w:val="5"/>
        </w:numPr>
        <w:tabs>
          <w:tab w:val="left" w:pos="970"/>
        </w:tabs>
        <w:spacing w:line="276" w:lineRule="auto"/>
        <w:ind w:left="970" w:hanging="425"/>
        <w:rPr>
          <w:rFonts w:ascii="Symbol" w:hAnsi="Symbol"/>
        </w:rPr>
      </w:pPr>
      <w:r>
        <w:t>De acuerdo con esta normativa, en los documentos tipo de concurso de méritos para la interventoría de obras públicas de infraestructura de transporte adoptados por esta Agencia en su versión 2, se consideran la experiencia del proponente y del equipo de trabajo como factores de evaluación. Esto se aprecia en el Capítulo IV del Documento Base, en el</w:t>
      </w:r>
    </w:p>
    <w:p w14:paraId="41662EAA" w14:textId="77777777" w:rsidR="005C7E8D" w:rsidRDefault="005C7E8D">
      <w:pPr>
        <w:pStyle w:val="Prrafodelista"/>
        <w:spacing w:line="276" w:lineRule="auto"/>
        <w:rPr>
          <w:rFonts w:ascii="Symbol" w:hAnsi="Symbol"/>
        </w:rPr>
        <w:sectPr w:rsidR="005C7E8D">
          <w:pgSz w:w="12240" w:h="15840"/>
          <w:pgMar w:top="1800" w:right="720" w:bottom="1900" w:left="1440" w:header="165" w:footer="1702" w:gutter="0"/>
          <w:cols w:space="720"/>
        </w:sectPr>
      </w:pPr>
    </w:p>
    <w:p w14:paraId="0818FEF6" w14:textId="77777777" w:rsidR="005C7E8D" w:rsidRDefault="00000000">
      <w:pPr>
        <w:pStyle w:val="Textoindependiente"/>
        <w:spacing w:before="247" w:line="276" w:lineRule="auto"/>
        <w:ind w:left="970" w:right="881"/>
        <w:jc w:val="both"/>
      </w:pPr>
      <w:r>
        <w:lastRenderedPageBreak/>
        <w:t xml:space="preserve">que se señala que la entidad calificará las ofertas que hayan cumplido los </w:t>
      </w:r>
      <w:r>
        <w:rPr>
          <w:spacing w:val="-2"/>
        </w:rPr>
        <w:t>requisitos</w:t>
      </w:r>
      <w:r>
        <w:rPr>
          <w:spacing w:val="-14"/>
        </w:rPr>
        <w:t xml:space="preserve"> </w:t>
      </w:r>
      <w:r>
        <w:rPr>
          <w:spacing w:val="-2"/>
        </w:rPr>
        <w:t>habilitantes</w:t>
      </w:r>
      <w:r>
        <w:rPr>
          <w:spacing w:val="-13"/>
        </w:rPr>
        <w:t xml:space="preserve"> </w:t>
      </w:r>
      <w:r>
        <w:rPr>
          <w:spacing w:val="-2"/>
        </w:rPr>
        <w:t>con</w:t>
      </w:r>
      <w:r>
        <w:rPr>
          <w:spacing w:val="-16"/>
        </w:rPr>
        <w:t xml:space="preserve"> </w:t>
      </w:r>
      <w:r>
        <w:rPr>
          <w:spacing w:val="-2"/>
        </w:rPr>
        <w:t>los</w:t>
      </w:r>
      <w:r>
        <w:rPr>
          <w:spacing w:val="-15"/>
        </w:rPr>
        <w:t xml:space="preserve"> </w:t>
      </w:r>
      <w:r>
        <w:rPr>
          <w:spacing w:val="-2"/>
        </w:rPr>
        <w:t>siguientes</w:t>
      </w:r>
      <w:r>
        <w:rPr>
          <w:spacing w:val="-14"/>
        </w:rPr>
        <w:t xml:space="preserve"> </w:t>
      </w:r>
      <w:r>
        <w:rPr>
          <w:spacing w:val="-2"/>
        </w:rPr>
        <w:t>criterios</w:t>
      </w:r>
      <w:r>
        <w:rPr>
          <w:spacing w:val="-14"/>
        </w:rPr>
        <w:t xml:space="preserve"> </w:t>
      </w:r>
      <w:r>
        <w:rPr>
          <w:spacing w:val="-2"/>
        </w:rPr>
        <w:t>de</w:t>
      </w:r>
      <w:r>
        <w:rPr>
          <w:spacing w:val="-15"/>
        </w:rPr>
        <w:t xml:space="preserve"> </w:t>
      </w:r>
      <w:r>
        <w:rPr>
          <w:spacing w:val="-2"/>
        </w:rPr>
        <w:t>evaluación</w:t>
      </w:r>
      <w:r>
        <w:rPr>
          <w:spacing w:val="-13"/>
        </w:rPr>
        <w:t xml:space="preserve"> </w:t>
      </w:r>
      <w:r>
        <w:rPr>
          <w:spacing w:val="-2"/>
        </w:rPr>
        <w:t>y</w:t>
      </w:r>
      <w:r>
        <w:rPr>
          <w:spacing w:val="-16"/>
        </w:rPr>
        <w:t xml:space="preserve"> </w:t>
      </w:r>
      <w:r>
        <w:rPr>
          <w:spacing w:val="-2"/>
        </w:rPr>
        <w:t>puntajes:</w:t>
      </w:r>
    </w:p>
    <w:p w14:paraId="41F9D69E" w14:textId="77777777" w:rsidR="005C7E8D" w:rsidRDefault="00000000">
      <w:pPr>
        <w:pStyle w:val="Textoindependiente"/>
        <w:spacing w:line="276" w:lineRule="auto"/>
        <w:ind w:left="970" w:right="979"/>
        <w:jc w:val="both"/>
      </w:pPr>
      <w:r>
        <w:t xml:space="preserve">i) Experiencia del proponente </w:t>
      </w:r>
      <w:proofErr w:type="spellStart"/>
      <w:r>
        <w:t>ii</w:t>
      </w:r>
      <w:proofErr w:type="spellEnd"/>
      <w:r>
        <w:t>) Equipo de trabajo (personal clave evaluable)</w:t>
      </w:r>
      <w:r>
        <w:rPr>
          <w:spacing w:val="-2"/>
        </w:rPr>
        <w:t xml:space="preserve"> </w:t>
      </w:r>
      <w:proofErr w:type="spellStart"/>
      <w:r>
        <w:t>iii</w:t>
      </w:r>
      <w:proofErr w:type="spellEnd"/>
      <w:r>
        <w:t>)</w:t>
      </w:r>
      <w:r>
        <w:rPr>
          <w:spacing w:val="-5"/>
        </w:rPr>
        <w:t xml:space="preserve"> </w:t>
      </w:r>
      <w:r>
        <w:t>Factor</w:t>
      </w:r>
      <w:r>
        <w:rPr>
          <w:spacing w:val="-3"/>
        </w:rPr>
        <w:t xml:space="preserve"> </w:t>
      </w:r>
      <w:r>
        <w:t>se</w:t>
      </w:r>
      <w:r>
        <w:rPr>
          <w:spacing w:val="-5"/>
        </w:rPr>
        <w:t xml:space="preserve"> </w:t>
      </w:r>
      <w:r>
        <w:t>sostenibilidad</w:t>
      </w:r>
      <w:r>
        <w:rPr>
          <w:spacing w:val="-2"/>
        </w:rPr>
        <w:t xml:space="preserve"> </w:t>
      </w:r>
      <w:proofErr w:type="spellStart"/>
      <w:r>
        <w:t>iv</w:t>
      </w:r>
      <w:proofErr w:type="spellEnd"/>
      <w:r>
        <w:t>)</w:t>
      </w:r>
      <w:r>
        <w:rPr>
          <w:spacing w:val="-5"/>
        </w:rPr>
        <w:t xml:space="preserve"> </w:t>
      </w:r>
      <w:r>
        <w:t>Apoyo</w:t>
      </w:r>
      <w:r>
        <w:rPr>
          <w:spacing w:val="-4"/>
        </w:rPr>
        <w:t xml:space="preserve"> </w:t>
      </w:r>
      <w:r>
        <w:t>a</w:t>
      </w:r>
      <w:r>
        <w:rPr>
          <w:spacing w:val="-5"/>
        </w:rPr>
        <w:t xml:space="preserve"> </w:t>
      </w:r>
      <w:r>
        <w:t>la</w:t>
      </w:r>
      <w:r>
        <w:rPr>
          <w:spacing w:val="-5"/>
        </w:rPr>
        <w:t xml:space="preserve"> </w:t>
      </w:r>
      <w:r>
        <w:t>industria</w:t>
      </w:r>
      <w:r>
        <w:rPr>
          <w:spacing w:val="-3"/>
        </w:rPr>
        <w:t xml:space="preserve"> </w:t>
      </w:r>
      <w:r>
        <w:t>nacional</w:t>
      </w:r>
      <w:r>
        <w:rPr>
          <w:spacing w:val="-3"/>
        </w:rPr>
        <w:t xml:space="preserve"> </w:t>
      </w:r>
      <w:r>
        <w:t xml:space="preserve">v) vinculación de personas con discapacidad vi) Emprendimientos y empresas de mujeres y </w:t>
      </w:r>
      <w:proofErr w:type="spellStart"/>
      <w:r>
        <w:t>vii</w:t>
      </w:r>
      <w:proofErr w:type="spellEnd"/>
      <w:r>
        <w:t>) Mipyme así:</w:t>
      </w:r>
    </w:p>
    <w:p w14:paraId="28AB4E88" w14:textId="77777777" w:rsidR="005C7E8D" w:rsidRDefault="005C7E8D">
      <w:pPr>
        <w:pStyle w:val="Textoindependiente"/>
        <w:spacing w:before="65"/>
        <w:rPr>
          <w:sz w:val="20"/>
        </w:rPr>
      </w:pPr>
    </w:p>
    <w:tbl>
      <w:tblPr>
        <w:tblStyle w:val="TableNormal"/>
        <w:tblW w:w="0" w:type="auto"/>
        <w:tblInd w:w="145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075"/>
        <w:gridCol w:w="1421"/>
      </w:tblGrid>
      <w:tr w:rsidR="005C7E8D" w14:paraId="68C242F3" w14:textId="77777777">
        <w:trPr>
          <w:trHeight w:val="818"/>
        </w:trPr>
        <w:tc>
          <w:tcPr>
            <w:tcW w:w="5075" w:type="dxa"/>
            <w:tcBorders>
              <w:bottom w:val="single" w:sz="8" w:space="0" w:color="000000"/>
              <w:right w:val="single" w:sz="8" w:space="0" w:color="000000"/>
            </w:tcBorders>
            <w:shd w:val="clear" w:color="auto" w:fill="404040"/>
          </w:tcPr>
          <w:p w14:paraId="4EF076CC" w14:textId="77777777" w:rsidR="005C7E8D" w:rsidRDefault="005C7E8D">
            <w:pPr>
              <w:pStyle w:val="TableParagraph"/>
              <w:spacing w:before="20"/>
              <w:jc w:val="left"/>
              <w:rPr>
                <w:sz w:val="20"/>
              </w:rPr>
            </w:pPr>
          </w:p>
          <w:p w14:paraId="7A0A3D35" w14:textId="77777777" w:rsidR="005C7E8D" w:rsidRDefault="00000000">
            <w:pPr>
              <w:pStyle w:val="TableParagraph"/>
              <w:spacing w:before="1"/>
              <w:ind w:left="275" w:right="1"/>
              <w:rPr>
                <w:b/>
                <w:sz w:val="20"/>
              </w:rPr>
            </w:pPr>
            <w:r>
              <w:rPr>
                <w:b/>
                <w:color w:val="FFFFFF"/>
                <w:spacing w:val="-2"/>
                <w:sz w:val="20"/>
              </w:rPr>
              <w:t>Concepto</w:t>
            </w:r>
          </w:p>
        </w:tc>
        <w:tc>
          <w:tcPr>
            <w:tcW w:w="1421" w:type="dxa"/>
            <w:tcBorders>
              <w:left w:val="single" w:sz="8" w:space="0" w:color="000000"/>
              <w:bottom w:val="single" w:sz="8" w:space="0" w:color="000000"/>
            </w:tcBorders>
            <w:shd w:val="clear" w:color="auto" w:fill="404040"/>
          </w:tcPr>
          <w:p w14:paraId="75DB16EE" w14:textId="77777777" w:rsidR="005C7E8D" w:rsidRDefault="00000000">
            <w:pPr>
              <w:pStyle w:val="TableParagraph"/>
              <w:spacing w:before="0" w:line="228" w:lineRule="exact"/>
              <w:ind w:left="406"/>
              <w:jc w:val="left"/>
              <w:rPr>
                <w:b/>
                <w:sz w:val="20"/>
              </w:rPr>
            </w:pPr>
            <w:r>
              <w:rPr>
                <w:b/>
                <w:color w:val="FFFFFF"/>
                <w:spacing w:val="-2"/>
                <w:sz w:val="20"/>
              </w:rPr>
              <w:t>Puntaje</w:t>
            </w:r>
          </w:p>
          <w:p w14:paraId="710BB240" w14:textId="77777777" w:rsidR="005C7E8D" w:rsidRDefault="00000000">
            <w:pPr>
              <w:pStyle w:val="TableParagraph"/>
              <w:spacing w:before="0" w:line="280" w:lineRule="atLeast"/>
              <w:ind w:left="844" w:right="96" w:hanging="31"/>
              <w:jc w:val="left"/>
              <w:rPr>
                <w:b/>
                <w:sz w:val="20"/>
              </w:rPr>
            </w:pPr>
            <w:proofErr w:type="spellStart"/>
            <w:r>
              <w:rPr>
                <w:b/>
                <w:color w:val="FFFFFF"/>
                <w:spacing w:val="-4"/>
                <w:sz w:val="20"/>
              </w:rPr>
              <w:t>máx</w:t>
            </w:r>
            <w:proofErr w:type="spellEnd"/>
            <w:r>
              <w:rPr>
                <w:b/>
                <w:color w:val="FFFFFF"/>
                <w:spacing w:val="-4"/>
                <w:sz w:val="20"/>
              </w:rPr>
              <w:t xml:space="preserve"> </w:t>
            </w:r>
            <w:proofErr w:type="spellStart"/>
            <w:r>
              <w:rPr>
                <w:b/>
                <w:color w:val="FFFFFF"/>
                <w:spacing w:val="-5"/>
                <w:sz w:val="20"/>
              </w:rPr>
              <w:t>imo</w:t>
            </w:r>
            <w:proofErr w:type="spellEnd"/>
          </w:p>
        </w:tc>
      </w:tr>
      <w:tr w:rsidR="005C7E8D" w14:paraId="37F3D0F6" w14:textId="77777777">
        <w:trPr>
          <w:trHeight w:val="345"/>
        </w:trPr>
        <w:tc>
          <w:tcPr>
            <w:tcW w:w="5075" w:type="dxa"/>
            <w:tcBorders>
              <w:top w:val="single" w:sz="8" w:space="0" w:color="000000"/>
              <w:bottom w:val="single" w:sz="8" w:space="0" w:color="000000"/>
              <w:right w:val="single" w:sz="8" w:space="0" w:color="000000"/>
            </w:tcBorders>
          </w:tcPr>
          <w:p w14:paraId="7F8F4E4C" w14:textId="77777777" w:rsidR="005C7E8D" w:rsidRDefault="00000000">
            <w:pPr>
              <w:pStyle w:val="TableParagraph"/>
              <w:ind w:left="275" w:right="6"/>
              <w:rPr>
                <w:sz w:val="20"/>
              </w:rPr>
            </w:pPr>
            <w:r>
              <w:rPr>
                <w:sz w:val="20"/>
              </w:rPr>
              <w:t>Experiencia</w:t>
            </w:r>
            <w:r>
              <w:rPr>
                <w:spacing w:val="-15"/>
                <w:sz w:val="20"/>
              </w:rPr>
              <w:t xml:space="preserve"> </w:t>
            </w:r>
            <w:r>
              <w:rPr>
                <w:sz w:val="20"/>
              </w:rPr>
              <w:t>del</w:t>
            </w:r>
            <w:r>
              <w:rPr>
                <w:spacing w:val="-14"/>
                <w:sz w:val="20"/>
              </w:rPr>
              <w:t xml:space="preserve"> </w:t>
            </w:r>
            <w:r>
              <w:rPr>
                <w:spacing w:val="-2"/>
                <w:sz w:val="20"/>
              </w:rPr>
              <w:t>Proponente</w:t>
            </w:r>
          </w:p>
        </w:tc>
        <w:tc>
          <w:tcPr>
            <w:tcW w:w="1421" w:type="dxa"/>
            <w:tcBorders>
              <w:top w:val="single" w:sz="8" w:space="0" w:color="000000"/>
              <w:left w:val="single" w:sz="8" w:space="0" w:color="000000"/>
              <w:bottom w:val="single" w:sz="8" w:space="0" w:color="000000"/>
            </w:tcBorders>
          </w:tcPr>
          <w:p w14:paraId="37BBBAA3" w14:textId="77777777" w:rsidR="005C7E8D" w:rsidRDefault="00000000">
            <w:pPr>
              <w:pStyle w:val="TableParagraph"/>
              <w:ind w:right="327"/>
              <w:jc w:val="right"/>
              <w:rPr>
                <w:sz w:val="20"/>
              </w:rPr>
            </w:pPr>
            <w:r>
              <w:rPr>
                <w:spacing w:val="-4"/>
                <w:sz w:val="20"/>
              </w:rPr>
              <w:t>67,5</w:t>
            </w:r>
          </w:p>
        </w:tc>
      </w:tr>
      <w:tr w:rsidR="005C7E8D" w14:paraId="19DB92FA" w14:textId="77777777">
        <w:trPr>
          <w:trHeight w:val="345"/>
        </w:trPr>
        <w:tc>
          <w:tcPr>
            <w:tcW w:w="5075" w:type="dxa"/>
            <w:tcBorders>
              <w:top w:val="single" w:sz="8" w:space="0" w:color="000000"/>
              <w:bottom w:val="single" w:sz="8" w:space="0" w:color="000000"/>
              <w:right w:val="single" w:sz="8" w:space="0" w:color="000000"/>
            </w:tcBorders>
          </w:tcPr>
          <w:p w14:paraId="1FA44DBA" w14:textId="77777777" w:rsidR="005C7E8D" w:rsidRDefault="00000000">
            <w:pPr>
              <w:pStyle w:val="TableParagraph"/>
              <w:ind w:left="275" w:right="12"/>
              <w:rPr>
                <w:sz w:val="20"/>
              </w:rPr>
            </w:pPr>
            <w:r>
              <w:rPr>
                <w:sz w:val="20"/>
              </w:rPr>
              <w:t>Equipo</w:t>
            </w:r>
            <w:r>
              <w:rPr>
                <w:spacing w:val="-13"/>
                <w:sz w:val="20"/>
              </w:rPr>
              <w:t xml:space="preserve"> </w:t>
            </w:r>
            <w:r>
              <w:rPr>
                <w:sz w:val="20"/>
              </w:rPr>
              <w:t>de</w:t>
            </w:r>
            <w:r>
              <w:rPr>
                <w:spacing w:val="-12"/>
                <w:sz w:val="20"/>
              </w:rPr>
              <w:t xml:space="preserve"> </w:t>
            </w:r>
            <w:r>
              <w:rPr>
                <w:sz w:val="20"/>
              </w:rPr>
              <w:t>trabajo</w:t>
            </w:r>
            <w:r>
              <w:rPr>
                <w:spacing w:val="-12"/>
                <w:sz w:val="20"/>
              </w:rPr>
              <w:t xml:space="preserve"> </w:t>
            </w:r>
            <w:r>
              <w:rPr>
                <w:sz w:val="20"/>
              </w:rPr>
              <w:t>(Personal</w:t>
            </w:r>
            <w:r>
              <w:rPr>
                <w:spacing w:val="-12"/>
                <w:sz w:val="20"/>
              </w:rPr>
              <w:t xml:space="preserve"> </w:t>
            </w:r>
            <w:r>
              <w:rPr>
                <w:sz w:val="20"/>
              </w:rPr>
              <w:t>Clave</w:t>
            </w:r>
            <w:r>
              <w:rPr>
                <w:spacing w:val="-12"/>
                <w:sz w:val="20"/>
              </w:rPr>
              <w:t xml:space="preserve"> </w:t>
            </w:r>
            <w:r>
              <w:rPr>
                <w:spacing w:val="-2"/>
                <w:sz w:val="20"/>
              </w:rPr>
              <w:t>Evaluable)</w:t>
            </w:r>
          </w:p>
        </w:tc>
        <w:tc>
          <w:tcPr>
            <w:tcW w:w="1421" w:type="dxa"/>
            <w:tcBorders>
              <w:top w:val="single" w:sz="8" w:space="0" w:color="000000"/>
              <w:left w:val="single" w:sz="8" w:space="0" w:color="000000"/>
              <w:bottom w:val="single" w:sz="8" w:space="0" w:color="000000"/>
            </w:tcBorders>
          </w:tcPr>
          <w:p w14:paraId="7D46A2AC" w14:textId="77777777" w:rsidR="005C7E8D" w:rsidRDefault="00000000">
            <w:pPr>
              <w:pStyle w:val="TableParagraph"/>
              <w:ind w:right="426"/>
              <w:jc w:val="right"/>
              <w:rPr>
                <w:sz w:val="20"/>
              </w:rPr>
            </w:pPr>
            <w:r>
              <w:rPr>
                <w:spacing w:val="-5"/>
                <w:sz w:val="20"/>
              </w:rPr>
              <w:t>10</w:t>
            </w:r>
          </w:p>
        </w:tc>
      </w:tr>
      <w:tr w:rsidR="005C7E8D" w14:paraId="428389EE" w14:textId="77777777">
        <w:trPr>
          <w:trHeight w:val="345"/>
        </w:trPr>
        <w:tc>
          <w:tcPr>
            <w:tcW w:w="5075" w:type="dxa"/>
            <w:tcBorders>
              <w:top w:val="single" w:sz="8" w:space="0" w:color="000000"/>
              <w:bottom w:val="single" w:sz="8" w:space="0" w:color="000000"/>
              <w:right w:val="single" w:sz="8" w:space="0" w:color="000000"/>
            </w:tcBorders>
          </w:tcPr>
          <w:p w14:paraId="17A24947" w14:textId="77777777" w:rsidR="005C7E8D" w:rsidRDefault="00000000">
            <w:pPr>
              <w:pStyle w:val="TableParagraph"/>
              <w:ind w:left="275" w:right="5"/>
              <w:rPr>
                <w:sz w:val="20"/>
              </w:rPr>
            </w:pPr>
            <w:r>
              <w:rPr>
                <w:sz w:val="20"/>
              </w:rPr>
              <w:t>Factor</w:t>
            </w:r>
            <w:r>
              <w:rPr>
                <w:spacing w:val="-9"/>
                <w:sz w:val="20"/>
              </w:rPr>
              <w:t xml:space="preserve"> </w:t>
            </w:r>
            <w:r>
              <w:rPr>
                <w:sz w:val="20"/>
              </w:rPr>
              <w:t>de</w:t>
            </w:r>
            <w:r>
              <w:rPr>
                <w:spacing w:val="-8"/>
                <w:sz w:val="20"/>
              </w:rPr>
              <w:t xml:space="preserve"> </w:t>
            </w:r>
            <w:r>
              <w:rPr>
                <w:spacing w:val="-2"/>
                <w:sz w:val="20"/>
              </w:rPr>
              <w:t>sostenibilidad</w:t>
            </w:r>
          </w:p>
        </w:tc>
        <w:tc>
          <w:tcPr>
            <w:tcW w:w="1421" w:type="dxa"/>
            <w:tcBorders>
              <w:top w:val="single" w:sz="8" w:space="0" w:color="000000"/>
              <w:left w:val="single" w:sz="8" w:space="0" w:color="000000"/>
              <w:bottom w:val="single" w:sz="8" w:space="0" w:color="000000"/>
            </w:tcBorders>
          </w:tcPr>
          <w:p w14:paraId="47E1F512" w14:textId="77777777" w:rsidR="005C7E8D" w:rsidRDefault="00000000">
            <w:pPr>
              <w:pStyle w:val="TableParagraph"/>
              <w:ind w:right="489"/>
              <w:jc w:val="right"/>
              <w:rPr>
                <w:sz w:val="20"/>
              </w:rPr>
            </w:pPr>
            <w:r>
              <w:rPr>
                <w:spacing w:val="-10"/>
                <w:sz w:val="20"/>
              </w:rPr>
              <w:t>1</w:t>
            </w:r>
          </w:p>
        </w:tc>
      </w:tr>
      <w:tr w:rsidR="005C7E8D" w14:paraId="646F5D2A" w14:textId="77777777">
        <w:trPr>
          <w:trHeight w:val="345"/>
        </w:trPr>
        <w:tc>
          <w:tcPr>
            <w:tcW w:w="5075" w:type="dxa"/>
            <w:tcBorders>
              <w:top w:val="single" w:sz="8" w:space="0" w:color="000000"/>
              <w:bottom w:val="single" w:sz="8" w:space="0" w:color="000000"/>
              <w:right w:val="single" w:sz="8" w:space="0" w:color="000000"/>
            </w:tcBorders>
          </w:tcPr>
          <w:p w14:paraId="4B4F59DC" w14:textId="77777777" w:rsidR="005C7E8D" w:rsidRDefault="00000000">
            <w:pPr>
              <w:pStyle w:val="TableParagraph"/>
              <w:ind w:left="275" w:right="7"/>
              <w:rPr>
                <w:sz w:val="20"/>
              </w:rPr>
            </w:pPr>
            <w:r>
              <w:rPr>
                <w:sz w:val="20"/>
              </w:rPr>
              <w:t>Apoyo</w:t>
            </w:r>
            <w:r>
              <w:rPr>
                <w:spacing w:val="-9"/>
                <w:sz w:val="20"/>
              </w:rPr>
              <w:t xml:space="preserve"> </w:t>
            </w:r>
            <w:r>
              <w:rPr>
                <w:sz w:val="20"/>
              </w:rPr>
              <w:t>a</w:t>
            </w:r>
            <w:r>
              <w:rPr>
                <w:spacing w:val="-9"/>
                <w:sz w:val="20"/>
              </w:rPr>
              <w:t xml:space="preserve"> </w:t>
            </w:r>
            <w:r>
              <w:rPr>
                <w:sz w:val="20"/>
              </w:rPr>
              <w:t>la</w:t>
            </w:r>
            <w:r>
              <w:rPr>
                <w:spacing w:val="-9"/>
                <w:sz w:val="20"/>
              </w:rPr>
              <w:t xml:space="preserve"> </w:t>
            </w:r>
            <w:r>
              <w:rPr>
                <w:sz w:val="20"/>
              </w:rPr>
              <w:t>industria</w:t>
            </w:r>
            <w:r>
              <w:rPr>
                <w:spacing w:val="-8"/>
                <w:sz w:val="20"/>
              </w:rPr>
              <w:t xml:space="preserve"> </w:t>
            </w:r>
            <w:r>
              <w:rPr>
                <w:spacing w:val="-2"/>
                <w:sz w:val="20"/>
              </w:rPr>
              <w:t>nacional</w:t>
            </w:r>
          </w:p>
        </w:tc>
        <w:tc>
          <w:tcPr>
            <w:tcW w:w="1421" w:type="dxa"/>
            <w:tcBorders>
              <w:top w:val="single" w:sz="8" w:space="0" w:color="000000"/>
              <w:left w:val="single" w:sz="8" w:space="0" w:color="000000"/>
              <w:bottom w:val="single" w:sz="8" w:space="0" w:color="000000"/>
            </w:tcBorders>
          </w:tcPr>
          <w:p w14:paraId="3E372410" w14:textId="77777777" w:rsidR="005C7E8D" w:rsidRDefault="00000000">
            <w:pPr>
              <w:pStyle w:val="TableParagraph"/>
              <w:ind w:right="426"/>
              <w:jc w:val="right"/>
              <w:rPr>
                <w:sz w:val="20"/>
              </w:rPr>
            </w:pPr>
            <w:r>
              <w:rPr>
                <w:spacing w:val="-5"/>
                <w:sz w:val="20"/>
              </w:rPr>
              <w:t>20</w:t>
            </w:r>
          </w:p>
        </w:tc>
      </w:tr>
      <w:tr w:rsidR="005C7E8D" w14:paraId="2F351F9D" w14:textId="77777777">
        <w:trPr>
          <w:trHeight w:val="345"/>
        </w:trPr>
        <w:tc>
          <w:tcPr>
            <w:tcW w:w="5075" w:type="dxa"/>
            <w:tcBorders>
              <w:top w:val="single" w:sz="8" w:space="0" w:color="000000"/>
              <w:bottom w:val="single" w:sz="8" w:space="0" w:color="000000"/>
              <w:right w:val="single" w:sz="8" w:space="0" w:color="000000"/>
            </w:tcBorders>
          </w:tcPr>
          <w:p w14:paraId="1F560EEB" w14:textId="77777777" w:rsidR="005C7E8D" w:rsidRDefault="00000000">
            <w:pPr>
              <w:pStyle w:val="TableParagraph"/>
              <w:ind w:left="275" w:right="11"/>
              <w:rPr>
                <w:sz w:val="20"/>
              </w:rPr>
            </w:pPr>
            <w:r>
              <w:rPr>
                <w:sz w:val="20"/>
              </w:rPr>
              <w:t>Vinculación</w:t>
            </w:r>
            <w:r>
              <w:rPr>
                <w:spacing w:val="-13"/>
                <w:sz w:val="20"/>
              </w:rPr>
              <w:t xml:space="preserve"> </w:t>
            </w:r>
            <w:r>
              <w:rPr>
                <w:sz w:val="20"/>
              </w:rPr>
              <w:t>de</w:t>
            </w:r>
            <w:r>
              <w:rPr>
                <w:spacing w:val="-13"/>
                <w:sz w:val="20"/>
              </w:rPr>
              <w:t xml:space="preserve"> </w:t>
            </w:r>
            <w:r>
              <w:rPr>
                <w:sz w:val="20"/>
              </w:rPr>
              <w:t>personas</w:t>
            </w:r>
            <w:r>
              <w:rPr>
                <w:spacing w:val="-12"/>
                <w:sz w:val="20"/>
              </w:rPr>
              <w:t xml:space="preserve"> </w:t>
            </w:r>
            <w:r>
              <w:rPr>
                <w:sz w:val="20"/>
              </w:rPr>
              <w:t>con</w:t>
            </w:r>
            <w:r>
              <w:rPr>
                <w:spacing w:val="-13"/>
                <w:sz w:val="20"/>
              </w:rPr>
              <w:t xml:space="preserve"> </w:t>
            </w:r>
            <w:r>
              <w:rPr>
                <w:spacing w:val="-2"/>
                <w:sz w:val="20"/>
              </w:rPr>
              <w:t>discapacidad</w:t>
            </w:r>
          </w:p>
        </w:tc>
        <w:tc>
          <w:tcPr>
            <w:tcW w:w="1421" w:type="dxa"/>
            <w:tcBorders>
              <w:top w:val="single" w:sz="8" w:space="0" w:color="000000"/>
              <w:left w:val="single" w:sz="8" w:space="0" w:color="000000"/>
              <w:bottom w:val="single" w:sz="8" w:space="0" w:color="000000"/>
            </w:tcBorders>
          </w:tcPr>
          <w:p w14:paraId="43870E1C" w14:textId="77777777" w:rsidR="005C7E8D" w:rsidRDefault="00000000">
            <w:pPr>
              <w:pStyle w:val="TableParagraph"/>
              <w:ind w:right="489"/>
              <w:jc w:val="right"/>
              <w:rPr>
                <w:sz w:val="20"/>
              </w:rPr>
            </w:pPr>
            <w:r>
              <w:rPr>
                <w:spacing w:val="-10"/>
                <w:sz w:val="20"/>
              </w:rPr>
              <w:t>1</w:t>
            </w:r>
          </w:p>
        </w:tc>
      </w:tr>
      <w:tr w:rsidR="005C7E8D" w14:paraId="07B8372D" w14:textId="77777777">
        <w:trPr>
          <w:trHeight w:val="345"/>
        </w:trPr>
        <w:tc>
          <w:tcPr>
            <w:tcW w:w="5075" w:type="dxa"/>
            <w:tcBorders>
              <w:top w:val="single" w:sz="8" w:space="0" w:color="000000"/>
              <w:bottom w:val="single" w:sz="8" w:space="0" w:color="000000"/>
              <w:right w:val="single" w:sz="8" w:space="0" w:color="000000"/>
            </w:tcBorders>
          </w:tcPr>
          <w:p w14:paraId="240AA2E7" w14:textId="77777777" w:rsidR="005C7E8D" w:rsidRDefault="00000000">
            <w:pPr>
              <w:pStyle w:val="TableParagraph"/>
              <w:ind w:left="275" w:right="9"/>
              <w:rPr>
                <w:sz w:val="20"/>
              </w:rPr>
            </w:pPr>
            <w:r>
              <w:rPr>
                <w:sz w:val="20"/>
              </w:rPr>
              <w:t>Emprendimientos</w:t>
            </w:r>
            <w:r>
              <w:rPr>
                <w:spacing w:val="-15"/>
                <w:sz w:val="20"/>
              </w:rPr>
              <w:t xml:space="preserve"> </w:t>
            </w:r>
            <w:r>
              <w:rPr>
                <w:sz w:val="20"/>
              </w:rPr>
              <w:t>y</w:t>
            </w:r>
            <w:r>
              <w:rPr>
                <w:spacing w:val="-14"/>
                <w:sz w:val="20"/>
              </w:rPr>
              <w:t xml:space="preserve"> </w:t>
            </w:r>
            <w:r>
              <w:rPr>
                <w:sz w:val="20"/>
              </w:rPr>
              <w:t>empresas</w:t>
            </w:r>
            <w:r>
              <w:rPr>
                <w:spacing w:val="-14"/>
                <w:sz w:val="20"/>
              </w:rPr>
              <w:t xml:space="preserve"> </w:t>
            </w:r>
            <w:r>
              <w:rPr>
                <w:sz w:val="20"/>
              </w:rPr>
              <w:t>de</w:t>
            </w:r>
            <w:r>
              <w:rPr>
                <w:spacing w:val="-14"/>
                <w:sz w:val="20"/>
              </w:rPr>
              <w:t xml:space="preserve"> </w:t>
            </w:r>
            <w:r>
              <w:rPr>
                <w:spacing w:val="-2"/>
                <w:sz w:val="20"/>
              </w:rPr>
              <w:t>mujeres</w:t>
            </w:r>
          </w:p>
        </w:tc>
        <w:tc>
          <w:tcPr>
            <w:tcW w:w="1421" w:type="dxa"/>
            <w:tcBorders>
              <w:top w:val="single" w:sz="8" w:space="0" w:color="000000"/>
              <w:left w:val="single" w:sz="8" w:space="0" w:color="000000"/>
              <w:bottom w:val="single" w:sz="8" w:space="0" w:color="000000"/>
            </w:tcBorders>
          </w:tcPr>
          <w:p w14:paraId="47183BBA" w14:textId="77777777" w:rsidR="005C7E8D" w:rsidRDefault="00000000">
            <w:pPr>
              <w:pStyle w:val="TableParagraph"/>
              <w:ind w:right="327"/>
              <w:jc w:val="right"/>
              <w:rPr>
                <w:sz w:val="20"/>
              </w:rPr>
            </w:pPr>
            <w:r>
              <w:rPr>
                <w:spacing w:val="-4"/>
                <w:sz w:val="20"/>
              </w:rPr>
              <w:t>0.25</w:t>
            </w:r>
          </w:p>
        </w:tc>
      </w:tr>
      <w:tr w:rsidR="005C7E8D" w14:paraId="209CC599" w14:textId="77777777">
        <w:trPr>
          <w:trHeight w:val="345"/>
        </w:trPr>
        <w:tc>
          <w:tcPr>
            <w:tcW w:w="5075" w:type="dxa"/>
            <w:tcBorders>
              <w:top w:val="single" w:sz="8" w:space="0" w:color="000000"/>
              <w:bottom w:val="single" w:sz="8" w:space="0" w:color="000000"/>
              <w:right w:val="single" w:sz="8" w:space="0" w:color="000000"/>
            </w:tcBorders>
          </w:tcPr>
          <w:p w14:paraId="41295C57" w14:textId="77777777" w:rsidR="005C7E8D" w:rsidRDefault="00000000">
            <w:pPr>
              <w:pStyle w:val="TableParagraph"/>
              <w:ind w:left="275"/>
              <w:rPr>
                <w:sz w:val="20"/>
              </w:rPr>
            </w:pPr>
            <w:r>
              <w:rPr>
                <w:spacing w:val="-2"/>
                <w:sz w:val="20"/>
              </w:rPr>
              <w:t>Mipyme</w:t>
            </w:r>
          </w:p>
        </w:tc>
        <w:tc>
          <w:tcPr>
            <w:tcW w:w="1421" w:type="dxa"/>
            <w:tcBorders>
              <w:top w:val="single" w:sz="8" w:space="0" w:color="000000"/>
              <w:left w:val="single" w:sz="8" w:space="0" w:color="000000"/>
              <w:bottom w:val="single" w:sz="8" w:space="0" w:color="000000"/>
            </w:tcBorders>
          </w:tcPr>
          <w:p w14:paraId="6AC848C6" w14:textId="77777777" w:rsidR="005C7E8D" w:rsidRDefault="00000000">
            <w:pPr>
              <w:pStyle w:val="TableParagraph"/>
              <w:ind w:right="327"/>
              <w:jc w:val="right"/>
              <w:rPr>
                <w:sz w:val="20"/>
              </w:rPr>
            </w:pPr>
            <w:r>
              <w:rPr>
                <w:spacing w:val="-4"/>
                <w:sz w:val="20"/>
              </w:rPr>
              <w:t>0.25</w:t>
            </w:r>
          </w:p>
        </w:tc>
      </w:tr>
      <w:tr w:rsidR="005C7E8D" w14:paraId="5D6F92D1" w14:textId="77777777">
        <w:trPr>
          <w:trHeight w:val="345"/>
        </w:trPr>
        <w:tc>
          <w:tcPr>
            <w:tcW w:w="5075" w:type="dxa"/>
            <w:tcBorders>
              <w:top w:val="single" w:sz="8" w:space="0" w:color="000000"/>
              <w:bottom w:val="single" w:sz="8" w:space="0" w:color="000000"/>
              <w:right w:val="single" w:sz="8" w:space="0" w:color="000000"/>
            </w:tcBorders>
          </w:tcPr>
          <w:p w14:paraId="39554730" w14:textId="77777777" w:rsidR="005C7E8D" w:rsidRDefault="00000000">
            <w:pPr>
              <w:pStyle w:val="TableParagraph"/>
              <w:ind w:left="275"/>
              <w:rPr>
                <w:sz w:val="20"/>
              </w:rPr>
            </w:pPr>
            <w:r>
              <w:rPr>
                <w:spacing w:val="-2"/>
                <w:sz w:val="20"/>
              </w:rPr>
              <w:t>Total</w:t>
            </w:r>
          </w:p>
        </w:tc>
        <w:tc>
          <w:tcPr>
            <w:tcW w:w="1421" w:type="dxa"/>
            <w:tcBorders>
              <w:top w:val="single" w:sz="8" w:space="0" w:color="000000"/>
              <w:left w:val="single" w:sz="8" w:space="0" w:color="000000"/>
              <w:bottom w:val="single" w:sz="8" w:space="0" w:color="000000"/>
            </w:tcBorders>
          </w:tcPr>
          <w:p w14:paraId="1798D6A7" w14:textId="77777777" w:rsidR="005C7E8D" w:rsidRDefault="00000000">
            <w:pPr>
              <w:pStyle w:val="TableParagraph"/>
              <w:ind w:right="363"/>
              <w:jc w:val="right"/>
              <w:rPr>
                <w:sz w:val="20"/>
              </w:rPr>
            </w:pPr>
            <w:r>
              <w:rPr>
                <w:spacing w:val="-5"/>
                <w:sz w:val="20"/>
              </w:rPr>
              <w:t>100</w:t>
            </w:r>
          </w:p>
        </w:tc>
      </w:tr>
    </w:tbl>
    <w:p w14:paraId="1C604713" w14:textId="77777777" w:rsidR="005C7E8D" w:rsidRDefault="005C7E8D">
      <w:pPr>
        <w:pStyle w:val="Textoindependiente"/>
      </w:pPr>
    </w:p>
    <w:p w14:paraId="34937400" w14:textId="77777777" w:rsidR="005C7E8D" w:rsidRDefault="005C7E8D">
      <w:pPr>
        <w:pStyle w:val="Textoindependiente"/>
        <w:spacing w:before="65"/>
      </w:pPr>
    </w:p>
    <w:p w14:paraId="17D60483" w14:textId="77777777" w:rsidR="005C7E8D" w:rsidRDefault="00000000">
      <w:pPr>
        <w:pStyle w:val="Prrafodelista"/>
        <w:numPr>
          <w:ilvl w:val="1"/>
          <w:numId w:val="5"/>
        </w:numPr>
        <w:tabs>
          <w:tab w:val="left" w:pos="970"/>
        </w:tabs>
        <w:spacing w:line="276" w:lineRule="auto"/>
        <w:ind w:left="970" w:hanging="425"/>
        <w:rPr>
          <w:rFonts w:ascii="Symbol" w:hAnsi="Symbol"/>
        </w:rPr>
      </w:pPr>
      <w:r>
        <w:t>En atención a la modalidad de selección y, particularmente, de acuerdo con la naturaleza del contrato a celebrar, esto es, por tratarse de una consultoría, género del que hace parte la interventoría, no se tiene en cuenta</w:t>
      </w:r>
      <w:r>
        <w:rPr>
          <w:spacing w:val="-6"/>
        </w:rPr>
        <w:t xml:space="preserve"> </w:t>
      </w:r>
      <w:r>
        <w:t>el</w:t>
      </w:r>
      <w:r>
        <w:rPr>
          <w:spacing w:val="-7"/>
        </w:rPr>
        <w:t xml:space="preserve"> </w:t>
      </w:r>
      <w:r>
        <w:t>precio</w:t>
      </w:r>
      <w:r>
        <w:rPr>
          <w:spacing w:val="-5"/>
        </w:rPr>
        <w:t xml:space="preserve"> </w:t>
      </w:r>
      <w:r>
        <w:t>como</w:t>
      </w:r>
      <w:r>
        <w:rPr>
          <w:spacing w:val="-6"/>
        </w:rPr>
        <w:t xml:space="preserve"> </w:t>
      </w:r>
      <w:r>
        <w:t>factor</w:t>
      </w:r>
      <w:r>
        <w:rPr>
          <w:spacing w:val="-6"/>
        </w:rPr>
        <w:t xml:space="preserve"> </w:t>
      </w:r>
      <w:r>
        <w:t>de</w:t>
      </w:r>
      <w:r>
        <w:rPr>
          <w:spacing w:val="-7"/>
        </w:rPr>
        <w:t xml:space="preserve"> </w:t>
      </w:r>
      <w:r>
        <w:t>evaluación,</w:t>
      </w:r>
      <w:r>
        <w:rPr>
          <w:spacing w:val="-3"/>
        </w:rPr>
        <w:t xml:space="preserve"> </w:t>
      </w:r>
      <w:r>
        <w:t>a</w:t>
      </w:r>
      <w:r>
        <w:rPr>
          <w:spacing w:val="-7"/>
        </w:rPr>
        <w:t xml:space="preserve"> </w:t>
      </w:r>
      <w:r>
        <w:t>diferencia</w:t>
      </w:r>
      <w:r>
        <w:rPr>
          <w:spacing w:val="-4"/>
        </w:rPr>
        <w:t xml:space="preserve"> </w:t>
      </w:r>
      <w:r>
        <w:t>de</w:t>
      </w:r>
      <w:r>
        <w:rPr>
          <w:spacing w:val="-7"/>
        </w:rPr>
        <w:t xml:space="preserve"> </w:t>
      </w:r>
      <w:r>
        <w:t>lo</w:t>
      </w:r>
      <w:r>
        <w:rPr>
          <w:spacing w:val="-7"/>
        </w:rPr>
        <w:t xml:space="preserve"> </w:t>
      </w:r>
      <w:r>
        <w:t>que</w:t>
      </w:r>
      <w:r>
        <w:rPr>
          <w:spacing w:val="-7"/>
        </w:rPr>
        <w:t xml:space="preserve"> </w:t>
      </w:r>
      <w:r>
        <w:t>ocurre, por ejemplo, en una licitación pública, una selección abreviada o un proceso de mínima cuantía. Por tanto, de conformidad con el inciso final del</w:t>
      </w:r>
      <w:r>
        <w:rPr>
          <w:spacing w:val="-17"/>
        </w:rPr>
        <w:t xml:space="preserve"> </w:t>
      </w:r>
      <w:r>
        <w:t>numeral</w:t>
      </w:r>
      <w:r>
        <w:rPr>
          <w:spacing w:val="-16"/>
        </w:rPr>
        <w:t xml:space="preserve"> </w:t>
      </w:r>
      <w:r>
        <w:t>4°</w:t>
      </w:r>
      <w:r>
        <w:rPr>
          <w:spacing w:val="-17"/>
        </w:rPr>
        <w:t xml:space="preserve"> </w:t>
      </w:r>
      <w:r>
        <w:t>del</w:t>
      </w:r>
      <w:r>
        <w:rPr>
          <w:spacing w:val="-17"/>
        </w:rPr>
        <w:t xml:space="preserve"> </w:t>
      </w:r>
      <w:r>
        <w:t>artículo</w:t>
      </w:r>
      <w:r>
        <w:rPr>
          <w:spacing w:val="-15"/>
        </w:rPr>
        <w:t xml:space="preserve"> </w:t>
      </w:r>
      <w:r>
        <w:t>5°</w:t>
      </w:r>
      <w:r>
        <w:rPr>
          <w:spacing w:val="-17"/>
        </w:rPr>
        <w:t xml:space="preserve"> </w:t>
      </w:r>
      <w:r>
        <w:t>de</w:t>
      </w:r>
      <w:r>
        <w:rPr>
          <w:spacing w:val="-18"/>
        </w:rPr>
        <w:t xml:space="preserve"> </w:t>
      </w:r>
      <w:r>
        <w:t>la</w:t>
      </w:r>
      <w:r>
        <w:rPr>
          <w:spacing w:val="-18"/>
        </w:rPr>
        <w:t xml:space="preserve"> </w:t>
      </w:r>
      <w:r>
        <w:t>Ley</w:t>
      </w:r>
      <w:r>
        <w:rPr>
          <w:spacing w:val="-17"/>
        </w:rPr>
        <w:t xml:space="preserve"> </w:t>
      </w:r>
      <w:r>
        <w:t>1150</w:t>
      </w:r>
      <w:r>
        <w:rPr>
          <w:spacing w:val="-17"/>
        </w:rPr>
        <w:t xml:space="preserve"> </w:t>
      </w:r>
      <w:r>
        <w:t>de</w:t>
      </w:r>
      <w:r>
        <w:rPr>
          <w:spacing w:val="-18"/>
        </w:rPr>
        <w:t xml:space="preserve"> </w:t>
      </w:r>
      <w:r>
        <w:t>2007,</w:t>
      </w:r>
      <w:r>
        <w:rPr>
          <w:spacing w:val="-16"/>
        </w:rPr>
        <w:t xml:space="preserve"> </w:t>
      </w:r>
      <w:r>
        <w:t>la</w:t>
      </w:r>
      <w:r>
        <w:rPr>
          <w:spacing w:val="-18"/>
        </w:rPr>
        <w:t xml:space="preserve"> </w:t>
      </w:r>
      <w:r>
        <w:t>oferta</w:t>
      </w:r>
      <w:r>
        <w:rPr>
          <w:spacing w:val="-17"/>
        </w:rPr>
        <w:t xml:space="preserve"> </w:t>
      </w:r>
      <w:r>
        <w:t>económica no será factor de escogencia para la selección de consultores, por lo que no será un criterio de asignación de puntaje.</w:t>
      </w:r>
    </w:p>
    <w:p w14:paraId="0877C745" w14:textId="77777777" w:rsidR="005C7E8D" w:rsidRDefault="005C7E8D">
      <w:pPr>
        <w:pStyle w:val="Textoindependiente"/>
        <w:spacing w:before="37"/>
      </w:pPr>
    </w:p>
    <w:p w14:paraId="762465F3" w14:textId="77777777" w:rsidR="005C7E8D" w:rsidRDefault="00000000">
      <w:pPr>
        <w:pStyle w:val="Prrafodelista"/>
        <w:numPr>
          <w:ilvl w:val="1"/>
          <w:numId w:val="5"/>
        </w:numPr>
        <w:tabs>
          <w:tab w:val="left" w:pos="970"/>
        </w:tabs>
        <w:spacing w:before="1" w:line="276" w:lineRule="auto"/>
        <w:ind w:left="970" w:hanging="425"/>
        <w:rPr>
          <w:rFonts w:ascii="Symbol" w:hAnsi="Symbol"/>
        </w:rPr>
      </w:pPr>
      <w:r>
        <w:t>Aclarado el punto anterior, cabe señalar que el Documento Base de los documentos tipo de concurso de méritos para contratar la interventoría de obras de infraestructura de transporte en su versión 2, en lo relativo a</w:t>
      </w:r>
      <w:r>
        <w:rPr>
          <w:spacing w:val="-8"/>
        </w:rPr>
        <w:t xml:space="preserve"> </w:t>
      </w:r>
      <w:r>
        <w:t>la</w:t>
      </w:r>
      <w:r>
        <w:rPr>
          <w:spacing w:val="-8"/>
        </w:rPr>
        <w:t xml:space="preserve"> </w:t>
      </w:r>
      <w:r>
        <w:t>evaluación</w:t>
      </w:r>
      <w:r>
        <w:rPr>
          <w:spacing w:val="-5"/>
        </w:rPr>
        <w:t xml:space="preserve"> </w:t>
      </w:r>
      <w:r>
        <w:t>de</w:t>
      </w:r>
      <w:r>
        <w:rPr>
          <w:spacing w:val="-8"/>
        </w:rPr>
        <w:t xml:space="preserve"> </w:t>
      </w:r>
      <w:r>
        <w:t>la</w:t>
      </w:r>
      <w:r>
        <w:rPr>
          <w:spacing w:val="-8"/>
        </w:rPr>
        <w:t xml:space="preserve"> </w:t>
      </w:r>
      <w:r>
        <w:t>experiencia</w:t>
      </w:r>
      <w:r>
        <w:rPr>
          <w:spacing w:val="-5"/>
        </w:rPr>
        <w:t xml:space="preserve"> </w:t>
      </w:r>
      <w:r>
        <w:t>del</w:t>
      </w:r>
      <w:r>
        <w:rPr>
          <w:spacing w:val="-8"/>
        </w:rPr>
        <w:t xml:space="preserve"> </w:t>
      </w:r>
      <w:r>
        <w:t>proponente,</w:t>
      </w:r>
      <w:r>
        <w:rPr>
          <w:spacing w:val="-5"/>
        </w:rPr>
        <w:t xml:space="preserve"> </w:t>
      </w:r>
      <w:r>
        <w:t>establece</w:t>
      </w:r>
      <w:r>
        <w:rPr>
          <w:spacing w:val="-5"/>
        </w:rPr>
        <w:t xml:space="preserve"> </w:t>
      </w:r>
      <w:r>
        <w:t>un</w:t>
      </w:r>
      <w:r>
        <w:rPr>
          <w:spacing w:val="-8"/>
        </w:rPr>
        <w:t xml:space="preserve"> </w:t>
      </w:r>
      <w:r>
        <w:t>método</w:t>
      </w:r>
      <w:r>
        <w:rPr>
          <w:spacing w:val="-7"/>
        </w:rPr>
        <w:t xml:space="preserve"> </w:t>
      </w:r>
      <w:r>
        <w:t>de ponderación de los requisitos de este factor de asignación de puntaje. Al</w:t>
      </w:r>
    </w:p>
    <w:p w14:paraId="6D680AD8" w14:textId="77777777" w:rsidR="005C7E8D" w:rsidRDefault="005C7E8D">
      <w:pPr>
        <w:pStyle w:val="Prrafodelista"/>
        <w:spacing w:line="276" w:lineRule="auto"/>
        <w:rPr>
          <w:rFonts w:ascii="Symbol" w:hAnsi="Symbol"/>
        </w:rPr>
        <w:sectPr w:rsidR="005C7E8D">
          <w:pgSz w:w="12240" w:h="15840"/>
          <w:pgMar w:top="1800" w:right="720" w:bottom="1900" w:left="1440" w:header="165" w:footer="1702" w:gutter="0"/>
          <w:cols w:space="720"/>
        </w:sectPr>
      </w:pPr>
    </w:p>
    <w:p w14:paraId="4B74EC24" w14:textId="77777777" w:rsidR="005C7E8D" w:rsidRDefault="00000000">
      <w:pPr>
        <w:pStyle w:val="Textoindependiente"/>
        <w:spacing w:before="247" w:line="276" w:lineRule="auto"/>
        <w:ind w:left="970" w:right="1115"/>
      </w:pPr>
      <w:r>
        <w:lastRenderedPageBreak/>
        <w:t>respecto,</w:t>
      </w:r>
      <w:r>
        <w:rPr>
          <w:spacing w:val="40"/>
        </w:rPr>
        <w:t xml:space="preserve"> </w:t>
      </w:r>
      <w:r>
        <w:t>el</w:t>
      </w:r>
      <w:r>
        <w:rPr>
          <w:spacing w:val="40"/>
        </w:rPr>
        <w:t xml:space="preserve"> </w:t>
      </w:r>
      <w:r>
        <w:t>numeral</w:t>
      </w:r>
      <w:r>
        <w:rPr>
          <w:spacing w:val="40"/>
        </w:rPr>
        <w:t xml:space="preserve"> </w:t>
      </w:r>
      <w:r>
        <w:t>4.1,</w:t>
      </w:r>
      <w:r>
        <w:rPr>
          <w:spacing w:val="40"/>
        </w:rPr>
        <w:t xml:space="preserve"> </w:t>
      </w:r>
      <w:r>
        <w:t>en</w:t>
      </w:r>
      <w:r>
        <w:rPr>
          <w:spacing w:val="40"/>
        </w:rPr>
        <w:t xml:space="preserve"> </w:t>
      </w:r>
      <w:r>
        <w:t>los</w:t>
      </w:r>
      <w:r>
        <w:rPr>
          <w:spacing w:val="40"/>
        </w:rPr>
        <w:t xml:space="preserve"> </w:t>
      </w:r>
      <w:r>
        <w:t>literales</w:t>
      </w:r>
      <w:r>
        <w:rPr>
          <w:spacing w:val="40"/>
        </w:rPr>
        <w:t xml:space="preserve"> </w:t>
      </w:r>
      <w:r>
        <w:t>A</w:t>
      </w:r>
      <w:r>
        <w:rPr>
          <w:spacing w:val="40"/>
        </w:rPr>
        <w:t xml:space="preserve"> </w:t>
      </w:r>
      <w:r>
        <w:t>y</w:t>
      </w:r>
      <w:r>
        <w:rPr>
          <w:spacing w:val="40"/>
        </w:rPr>
        <w:t xml:space="preserve"> </w:t>
      </w:r>
      <w:r>
        <w:t>B</w:t>
      </w:r>
      <w:r>
        <w:rPr>
          <w:spacing w:val="40"/>
        </w:rPr>
        <w:t xml:space="preserve"> </w:t>
      </w:r>
      <w:r>
        <w:t>del</w:t>
      </w:r>
      <w:r>
        <w:rPr>
          <w:spacing w:val="40"/>
        </w:rPr>
        <w:t xml:space="preserve"> </w:t>
      </w:r>
      <w:r>
        <w:t>documento</w:t>
      </w:r>
      <w:r>
        <w:rPr>
          <w:spacing w:val="40"/>
        </w:rPr>
        <w:t xml:space="preserve"> </w:t>
      </w:r>
      <w:r>
        <w:t>tipo</w:t>
      </w:r>
      <w:r>
        <w:rPr>
          <w:spacing w:val="40"/>
        </w:rPr>
        <w:t xml:space="preserve"> </w:t>
      </w:r>
      <w:r>
        <w:t>estudiado disponen lo siguiente:</w:t>
      </w:r>
    </w:p>
    <w:p w14:paraId="5F93FBAA" w14:textId="77777777" w:rsidR="005C7E8D" w:rsidRDefault="005C7E8D">
      <w:pPr>
        <w:pStyle w:val="Textoindependiente"/>
        <w:spacing w:before="40"/>
      </w:pPr>
    </w:p>
    <w:p w14:paraId="4B2A99C0" w14:textId="77777777" w:rsidR="005C7E8D" w:rsidRDefault="00000000">
      <w:pPr>
        <w:pStyle w:val="Prrafodelista"/>
        <w:numPr>
          <w:ilvl w:val="2"/>
          <w:numId w:val="5"/>
        </w:numPr>
        <w:tabs>
          <w:tab w:val="left" w:pos="1821"/>
        </w:tabs>
        <w:spacing w:line="276" w:lineRule="auto"/>
        <w:ind w:hanging="284"/>
        <w:rPr>
          <w:sz w:val="20"/>
        </w:rPr>
      </w:pPr>
      <w:r>
        <w:rPr>
          <w:sz w:val="20"/>
        </w:rPr>
        <w:t>El</w:t>
      </w:r>
      <w:r>
        <w:rPr>
          <w:spacing w:val="-2"/>
          <w:sz w:val="20"/>
        </w:rPr>
        <w:t xml:space="preserve"> </w:t>
      </w:r>
      <w:r>
        <w:rPr>
          <w:sz w:val="20"/>
        </w:rPr>
        <w:t>proponente cumplirá con</w:t>
      </w:r>
      <w:r>
        <w:rPr>
          <w:spacing w:val="-1"/>
          <w:sz w:val="20"/>
        </w:rPr>
        <w:t xml:space="preserve"> </w:t>
      </w:r>
      <w:r>
        <w:rPr>
          <w:sz w:val="20"/>
        </w:rPr>
        <w:t>la</w:t>
      </w:r>
      <w:r>
        <w:rPr>
          <w:spacing w:val="-2"/>
          <w:sz w:val="20"/>
        </w:rPr>
        <w:t xml:space="preserve"> </w:t>
      </w:r>
      <w:r>
        <w:rPr>
          <w:sz w:val="20"/>
        </w:rPr>
        <w:t>exigencia mínima de</w:t>
      </w:r>
      <w:r>
        <w:rPr>
          <w:spacing w:val="-2"/>
          <w:sz w:val="20"/>
        </w:rPr>
        <w:t xml:space="preserve"> </w:t>
      </w:r>
      <w:r>
        <w:rPr>
          <w:sz w:val="20"/>
        </w:rPr>
        <w:t xml:space="preserve">experiencia prevista en el numeral 3.8.1, de acuerdo con lo anterior, si el proponente debió subsanar el cumplimiento de la experiencia mínima no será susceptible de puntuación, por lo que obtendrá cero (0) puntos por este criterio de </w:t>
      </w:r>
      <w:r>
        <w:rPr>
          <w:spacing w:val="-2"/>
          <w:sz w:val="20"/>
        </w:rPr>
        <w:t>evaluación.</w:t>
      </w:r>
    </w:p>
    <w:p w14:paraId="3C59314B" w14:textId="77777777" w:rsidR="005C7E8D" w:rsidRDefault="005C7E8D">
      <w:pPr>
        <w:pStyle w:val="Textoindependiente"/>
        <w:spacing w:before="37"/>
        <w:rPr>
          <w:sz w:val="20"/>
        </w:rPr>
      </w:pPr>
    </w:p>
    <w:p w14:paraId="44C4DC38" w14:textId="77777777" w:rsidR="005C7E8D" w:rsidRDefault="00000000">
      <w:pPr>
        <w:pStyle w:val="Prrafodelista"/>
        <w:numPr>
          <w:ilvl w:val="2"/>
          <w:numId w:val="5"/>
        </w:numPr>
        <w:tabs>
          <w:tab w:val="left" w:pos="1821"/>
          <w:tab w:val="left" w:pos="1833"/>
        </w:tabs>
        <w:spacing w:line="276" w:lineRule="auto"/>
        <w:ind w:hanging="284"/>
        <w:rPr>
          <w:sz w:val="20"/>
        </w:rPr>
      </w:pPr>
      <w:r>
        <w:rPr>
          <w:sz w:val="20"/>
        </w:rPr>
        <w:t>Para la asignación de puntaje, se tomará el promedio de los contratos válidos aportados expresados en SMMLV registrados en el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p>
    <w:p w14:paraId="4F411F3E" w14:textId="77777777" w:rsidR="005C7E8D" w:rsidRDefault="005C7E8D">
      <w:pPr>
        <w:pStyle w:val="Textoindependiente"/>
        <w:spacing w:before="36"/>
        <w:rPr>
          <w:sz w:val="20"/>
        </w:rPr>
      </w:pPr>
    </w:p>
    <w:p w14:paraId="105871A2" w14:textId="77777777" w:rsidR="005C7E8D" w:rsidRDefault="00000000">
      <w:pPr>
        <w:spacing w:line="276" w:lineRule="auto"/>
        <w:ind w:left="1821" w:right="979" w:hanging="3"/>
        <w:jc w:val="both"/>
        <w:rPr>
          <w:sz w:val="20"/>
        </w:rPr>
      </w:pPr>
      <w:r>
        <w:rPr>
          <w:sz w:val="20"/>
        </w:rPr>
        <w:t>Conforme indican estos literales, la valoración de la experiencia del proponente,</w:t>
      </w:r>
      <w:r>
        <w:rPr>
          <w:spacing w:val="-14"/>
          <w:sz w:val="20"/>
        </w:rPr>
        <w:t xml:space="preserve"> </w:t>
      </w:r>
      <w:r>
        <w:rPr>
          <w:sz w:val="20"/>
        </w:rPr>
        <w:t>de</w:t>
      </w:r>
      <w:r>
        <w:rPr>
          <w:spacing w:val="-15"/>
          <w:sz w:val="20"/>
        </w:rPr>
        <w:t xml:space="preserve"> </w:t>
      </w:r>
      <w:r>
        <w:rPr>
          <w:sz w:val="20"/>
        </w:rPr>
        <w:t>cara</w:t>
      </w:r>
      <w:r>
        <w:rPr>
          <w:spacing w:val="-15"/>
          <w:sz w:val="20"/>
        </w:rPr>
        <w:t xml:space="preserve"> </w:t>
      </w:r>
      <w:r>
        <w:rPr>
          <w:sz w:val="20"/>
        </w:rPr>
        <w:t>a</w:t>
      </w:r>
      <w:r>
        <w:rPr>
          <w:spacing w:val="-16"/>
          <w:sz w:val="20"/>
        </w:rPr>
        <w:t xml:space="preserve"> </w:t>
      </w:r>
      <w:r>
        <w:rPr>
          <w:sz w:val="20"/>
        </w:rPr>
        <w:t>la</w:t>
      </w:r>
      <w:r>
        <w:rPr>
          <w:spacing w:val="-15"/>
          <w:sz w:val="20"/>
        </w:rPr>
        <w:t xml:space="preserve"> </w:t>
      </w:r>
      <w:r>
        <w:rPr>
          <w:sz w:val="20"/>
        </w:rPr>
        <w:t>asignación</w:t>
      </w:r>
      <w:r>
        <w:rPr>
          <w:spacing w:val="-13"/>
          <w:sz w:val="20"/>
        </w:rPr>
        <w:t xml:space="preserve"> </w:t>
      </w:r>
      <w:r>
        <w:rPr>
          <w:sz w:val="20"/>
        </w:rPr>
        <w:t>del</w:t>
      </w:r>
      <w:r>
        <w:rPr>
          <w:spacing w:val="-15"/>
          <w:sz w:val="20"/>
        </w:rPr>
        <w:t xml:space="preserve"> </w:t>
      </w:r>
      <w:r>
        <w:rPr>
          <w:sz w:val="20"/>
        </w:rPr>
        <w:t>puntaje</w:t>
      </w:r>
      <w:r>
        <w:rPr>
          <w:spacing w:val="-15"/>
          <w:sz w:val="20"/>
        </w:rPr>
        <w:t xml:space="preserve"> </w:t>
      </w:r>
      <w:r>
        <w:rPr>
          <w:sz w:val="20"/>
        </w:rPr>
        <w:t>correspondiente</w:t>
      </w:r>
      <w:r>
        <w:rPr>
          <w:spacing w:val="-12"/>
          <w:sz w:val="20"/>
        </w:rPr>
        <w:t xml:space="preserve"> </w:t>
      </w:r>
      <w:r>
        <w:rPr>
          <w:sz w:val="20"/>
        </w:rPr>
        <w:t>por</w:t>
      </w:r>
      <w:r>
        <w:rPr>
          <w:spacing w:val="-15"/>
          <w:sz w:val="20"/>
        </w:rPr>
        <w:t xml:space="preserve"> </w:t>
      </w:r>
      <w:r>
        <w:rPr>
          <w:sz w:val="20"/>
        </w:rPr>
        <w:t>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 Al respecto, los literales C y D del numeral 4.1 prescriben que:</w:t>
      </w:r>
    </w:p>
    <w:p w14:paraId="2C0BFABE" w14:textId="77777777" w:rsidR="005C7E8D" w:rsidRDefault="005C7E8D">
      <w:pPr>
        <w:pStyle w:val="Textoindependiente"/>
        <w:spacing w:before="36"/>
        <w:rPr>
          <w:sz w:val="20"/>
        </w:rPr>
      </w:pPr>
    </w:p>
    <w:p w14:paraId="629F08EA" w14:textId="77777777" w:rsidR="005C7E8D" w:rsidRDefault="00000000">
      <w:pPr>
        <w:pStyle w:val="Prrafodelista"/>
        <w:numPr>
          <w:ilvl w:val="2"/>
          <w:numId w:val="5"/>
        </w:numPr>
        <w:tabs>
          <w:tab w:val="left" w:pos="1819"/>
          <w:tab w:val="left" w:pos="1821"/>
        </w:tabs>
        <w:spacing w:before="1" w:line="276" w:lineRule="auto"/>
        <w:ind w:hanging="284"/>
        <w:rPr>
          <w:sz w:val="20"/>
        </w:rPr>
      </w:pPr>
      <w:r>
        <w:rPr>
          <w:sz w:val="20"/>
        </w:rPr>
        <w:t xml:space="preserve">Posteriormente, se seleccionará un método aleatorio en función de la Tasa Representativa del Mercado (TRM) certificada por la Superintendencia Financiera de Colombia </w:t>
      </w:r>
      <w:r>
        <w:rPr>
          <w:color w:val="000000"/>
          <w:sz w:val="20"/>
          <w:highlight w:val="lightGray"/>
        </w:rPr>
        <w:t>[en su sitio web:</w:t>
      </w:r>
      <w:r>
        <w:rPr>
          <w:color w:val="000000"/>
          <w:sz w:val="20"/>
        </w:rPr>
        <w:t xml:space="preserve"> </w:t>
      </w:r>
      <w:hyperlink r:id="rId21">
        <w:r w:rsidR="005C7E8D">
          <w:rPr>
            <w:color w:val="000000"/>
            <w:spacing w:val="-2"/>
            <w:sz w:val="20"/>
            <w:highlight w:val="lightGray"/>
          </w:rPr>
          <w:t>https://www.superfinanciera.gov.co/publicacion/60819</w:t>
        </w:r>
      </w:hyperlink>
      <w:r>
        <w:rPr>
          <w:color w:val="000000"/>
          <w:spacing w:val="-2"/>
          <w:sz w:val="20"/>
          <w:highlight w:val="lightGray"/>
        </w:rPr>
        <w:t>]</w:t>
      </w:r>
      <w:r>
        <w:rPr>
          <w:color w:val="000000"/>
          <w:spacing w:val="-2"/>
          <w:sz w:val="20"/>
        </w:rPr>
        <w:t>.</w:t>
      </w:r>
    </w:p>
    <w:p w14:paraId="0A25D433" w14:textId="77777777" w:rsidR="005C7E8D" w:rsidRDefault="005C7E8D">
      <w:pPr>
        <w:pStyle w:val="Textoindependiente"/>
        <w:spacing w:before="36"/>
        <w:rPr>
          <w:sz w:val="20"/>
        </w:rPr>
      </w:pPr>
    </w:p>
    <w:p w14:paraId="684A5E2D" w14:textId="77777777" w:rsidR="005C7E8D" w:rsidRDefault="00000000">
      <w:pPr>
        <w:spacing w:line="276" w:lineRule="auto"/>
        <w:ind w:left="1821" w:right="979" w:firstLine="137"/>
        <w:jc w:val="both"/>
        <w:rPr>
          <w:sz w:val="20"/>
        </w:rPr>
      </w:pPr>
      <w:r>
        <w:rPr>
          <w:sz w:val="20"/>
        </w:rPr>
        <w:t xml:space="preserve">La TRM que la Entidad utilizará para determinar el método de ponderación será la que rija el </w:t>
      </w:r>
      <w:r>
        <w:rPr>
          <w:i/>
          <w:sz w:val="20"/>
        </w:rPr>
        <w:t>segundo día hábil después del cierre del proceso</w:t>
      </w:r>
      <w:r>
        <w:rPr>
          <w:sz w:val="20"/>
        </w:rPr>
        <w:t>. Esto es, la que la Superintendencia publique en horas de la tarde del día</w:t>
      </w:r>
      <w:r>
        <w:rPr>
          <w:spacing w:val="-1"/>
          <w:sz w:val="20"/>
        </w:rPr>
        <w:t xml:space="preserve"> </w:t>
      </w:r>
      <w:r>
        <w:rPr>
          <w:sz w:val="20"/>
        </w:rPr>
        <w:t>hábil siguiente a</w:t>
      </w:r>
      <w:r>
        <w:rPr>
          <w:spacing w:val="-1"/>
          <w:sz w:val="20"/>
        </w:rPr>
        <w:t xml:space="preserve"> </w:t>
      </w:r>
      <w:r>
        <w:rPr>
          <w:sz w:val="20"/>
        </w:rPr>
        <w:t>la</w:t>
      </w:r>
      <w:r>
        <w:rPr>
          <w:spacing w:val="-1"/>
          <w:sz w:val="20"/>
        </w:rPr>
        <w:t xml:space="preserve"> </w:t>
      </w:r>
      <w:r>
        <w:rPr>
          <w:sz w:val="20"/>
        </w:rPr>
        <w:t xml:space="preserve">fecha efectiva del cierre del Proceso de Contratación. </w:t>
      </w:r>
      <w:r>
        <w:rPr>
          <w:color w:val="000000"/>
          <w:sz w:val="20"/>
          <w:highlight w:val="lightGray"/>
        </w:rPr>
        <w:t>[Por ejemplo, si el cierre del Proceso de Contratación se</w:t>
      </w:r>
      <w:r>
        <w:rPr>
          <w:color w:val="000000"/>
          <w:sz w:val="20"/>
        </w:rPr>
        <w:t xml:space="preserve"> </w:t>
      </w:r>
      <w:r>
        <w:rPr>
          <w:color w:val="000000"/>
          <w:sz w:val="20"/>
          <w:highlight w:val="lightGray"/>
        </w:rPr>
        <w:t>realiza</w:t>
      </w:r>
      <w:r>
        <w:rPr>
          <w:color w:val="000000"/>
          <w:spacing w:val="-4"/>
          <w:sz w:val="20"/>
          <w:highlight w:val="lightGray"/>
        </w:rPr>
        <w:t xml:space="preserve"> </w:t>
      </w:r>
      <w:r>
        <w:rPr>
          <w:color w:val="000000"/>
          <w:sz w:val="20"/>
          <w:highlight w:val="lightGray"/>
        </w:rPr>
        <w:t>el</w:t>
      </w:r>
      <w:r>
        <w:rPr>
          <w:color w:val="000000"/>
          <w:spacing w:val="-5"/>
          <w:sz w:val="20"/>
          <w:highlight w:val="lightGray"/>
        </w:rPr>
        <w:t xml:space="preserve"> </w:t>
      </w:r>
      <w:r>
        <w:rPr>
          <w:color w:val="000000"/>
          <w:sz w:val="20"/>
          <w:highlight w:val="lightGray"/>
        </w:rPr>
        <w:t>10</w:t>
      </w:r>
      <w:r>
        <w:rPr>
          <w:color w:val="000000"/>
          <w:spacing w:val="-5"/>
          <w:sz w:val="20"/>
          <w:highlight w:val="lightGray"/>
        </w:rPr>
        <w:t xml:space="preserve"> </w:t>
      </w:r>
      <w:r>
        <w:rPr>
          <w:color w:val="000000"/>
          <w:sz w:val="20"/>
          <w:highlight w:val="lightGray"/>
        </w:rPr>
        <w:t>de</w:t>
      </w:r>
      <w:r>
        <w:rPr>
          <w:color w:val="000000"/>
          <w:spacing w:val="-5"/>
          <w:sz w:val="20"/>
          <w:highlight w:val="lightGray"/>
        </w:rPr>
        <w:t xml:space="preserve"> </w:t>
      </w:r>
      <w:r>
        <w:rPr>
          <w:color w:val="000000"/>
          <w:sz w:val="20"/>
          <w:highlight w:val="lightGray"/>
        </w:rPr>
        <w:t>febrero,</w:t>
      </w:r>
      <w:r>
        <w:rPr>
          <w:color w:val="000000"/>
          <w:spacing w:val="-3"/>
          <w:sz w:val="20"/>
          <w:highlight w:val="lightGray"/>
        </w:rPr>
        <w:t xml:space="preserve"> </w:t>
      </w:r>
      <w:r>
        <w:rPr>
          <w:color w:val="000000"/>
          <w:sz w:val="20"/>
          <w:highlight w:val="lightGray"/>
        </w:rPr>
        <w:t>la</w:t>
      </w:r>
      <w:r>
        <w:rPr>
          <w:color w:val="000000"/>
          <w:spacing w:val="-5"/>
          <w:sz w:val="20"/>
          <w:highlight w:val="lightGray"/>
        </w:rPr>
        <w:t xml:space="preserve"> </w:t>
      </w:r>
      <w:r>
        <w:rPr>
          <w:color w:val="000000"/>
          <w:sz w:val="20"/>
          <w:highlight w:val="lightGray"/>
        </w:rPr>
        <w:t>TRM</w:t>
      </w:r>
      <w:r>
        <w:rPr>
          <w:color w:val="000000"/>
          <w:spacing w:val="-5"/>
          <w:sz w:val="20"/>
          <w:highlight w:val="lightGray"/>
        </w:rPr>
        <w:t xml:space="preserve"> </w:t>
      </w:r>
      <w:r>
        <w:rPr>
          <w:color w:val="000000"/>
          <w:sz w:val="20"/>
          <w:highlight w:val="lightGray"/>
        </w:rPr>
        <w:t>que</w:t>
      </w:r>
      <w:r>
        <w:rPr>
          <w:color w:val="000000"/>
          <w:spacing w:val="-5"/>
          <w:sz w:val="20"/>
          <w:highlight w:val="lightGray"/>
        </w:rPr>
        <w:t xml:space="preserve"> </w:t>
      </w:r>
      <w:r>
        <w:rPr>
          <w:color w:val="000000"/>
          <w:sz w:val="20"/>
          <w:highlight w:val="lightGray"/>
        </w:rPr>
        <w:t>se</w:t>
      </w:r>
      <w:r>
        <w:rPr>
          <w:color w:val="000000"/>
          <w:spacing w:val="-5"/>
          <w:sz w:val="20"/>
          <w:highlight w:val="lightGray"/>
        </w:rPr>
        <w:t xml:space="preserve"> </w:t>
      </w:r>
      <w:r>
        <w:rPr>
          <w:color w:val="000000"/>
          <w:sz w:val="20"/>
          <w:highlight w:val="lightGray"/>
        </w:rPr>
        <w:t>usará</w:t>
      </w:r>
      <w:r>
        <w:rPr>
          <w:color w:val="000000"/>
          <w:spacing w:val="-4"/>
          <w:sz w:val="20"/>
          <w:highlight w:val="lightGray"/>
        </w:rPr>
        <w:t xml:space="preserve"> </w:t>
      </w:r>
      <w:r>
        <w:rPr>
          <w:color w:val="000000"/>
          <w:sz w:val="20"/>
          <w:highlight w:val="lightGray"/>
        </w:rPr>
        <w:t>para</w:t>
      </w:r>
      <w:r>
        <w:rPr>
          <w:color w:val="000000"/>
          <w:spacing w:val="-5"/>
          <w:sz w:val="20"/>
          <w:highlight w:val="lightGray"/>
        </w:rPr>
        <w:t xml:space="preserve"> </w:t>
      </w:r>
      <w:r>
        <w:rPr>
          <w:color w:val="000000"/>
          <w:sz w:val="20"/>
          <w:highlight w:val="lightGray"/>
        </w:rPr>
        <w:t>determinar</w:t>
      </w:r>
      <w:r>
        <w:rPr>
          <w:color w:val="000000"/>
          <w:spacing w:val="-3"/>
          <w:sz w:val="20"/>
          <w:highlight w:val="lightGray"/>
        </w:rPr>
        <w:t xml:space="preserve"> </w:t>
      </w:r>
      <w:r>
        <w:rPr>
          <w:color w:val="000000"/>
          <w:sz w:val="20"/>
          <w:highlight w:val="lightGray"/>
        </w:rPr>
        <w:t>el</w:t>
      </w:r>
      <w:r>
        <w:rPr>
          <w:color w:val="000000"/>
          <w:spacing w:val="-5"/>
          <w:sz w:val="20"/>
          <w:highlight w:val="lightGray"/>
        </w:rPr>
        <w:t xml:space="preserve"> </w:t>
      </w:r>
      <w:r>
        <w:rPr>
          <w:color w:val="000000"/>
          <w:sz w:val="20"/>
          <w:highlight w:val="lightGray"/>
        </w:rPr>
        <w:t>método</w:t>
      </w:r>
    </w:p>
    <w:p w14:paraId="080BC04A" w14:textId="77777777" w:rsidR="005C7E8D" w:rsidRDefault="005C7E8D">
      <w:pPr>
        <w:spacing w:line="276" w:lineRule="auto"/>
        <w:jc w:val="both"/>
        <w:rPr>
          <w:sz w:val="20"/>
        </w:rPr>
        <w:sectPr w:rsidR="005C7E8D">
          <w:pgSz w:w="12240" w:h="15840"/>
          <w:pgMar w:top="1800" w:right="720" w:bottom="1900" w:left="1440" w:header="165" w:footer="1702" w:gutter="0"/>
          <w:cols w:space="720"/>
        </w:sectPr>
      </w:pPr>
    </w:p>
    <w:p w14:paraId="45DC857D" w14:textId="77777777" w:rsidR="005C7E8D" w:rsidRDefault="005C7E8D">
      <w:pPr>
        <w:pStyle w:val="Textoindependiente"/>
        <w:spacing w:before="4"/>
        <w:rPr>
          <w:sz w:val="20"/>
        </w:rPr>
      </w:pPr>
    </w:p>
    <w:p w14:paraId="37F9E580" w14:textId="77777777" w:rsidR="005C7E8D" w:rsidRDefault="00000000">
      <w:pPr>
        <w:spacing w:line="276" w:lineRule="auto"/>
        <w:ind w:left="1821" w:right="979"/>
        <w:rPr>
          <w:sz w:val="20"/>
        </w:rPr>
      </w:pPr>
      <w:r>
        <w:rPr>
          <w:color w:val="000000"/>
          <w:sz w:val="20"/>
          <w:highlight w:val="lightGray"/>
        </w:rPr>
        <w:t>de</w:t>
      </w:r>
      <w:r>
        <w:rPr>
          <w:color w:val="000000"/>
          <w:spacing w:val="-10"/>
          <w:sz w:val="20"/>
          <w:highlight w:val="lightGray"/>
        </w:rPr>
        <w:t xml:space="preserve"> </w:t>
      </w:r>
      <w:r>
        <w:rPr>
          <w:color w:val="000000"/>
          <w:sz w:val="20"/>
          <w:highlight w:val="lightGray"/>
        </w:rPr>
        <w:t>evaluación</w:t>
      </w:r>
      <w:r>
        <w:rPr>
          <w:color w:val="000000"/>
          <w:spacing w:val="-7"/>
          <w:sz w:val="20"/>
          <w:highlight w:val="lightGray"/>
        </w:rPr>
        <w:t xml:space="preserve"> </w:t>
      </w:r>
      <w:r>
        <w:rPr>
          <w:color w:val="000000"/>
          <w:sz w:val="20"/>
          <w:highlight w:val="lightGray"/>
        </w:rPr>
        <w:t>será</w:t>
      </w:r>
      <w:r>
        <w:rPr>
          <w:color w:val="000000"/>
          <w:spacing w:val="-9"/>
          <w:sz w:val="20"/>
          <w:highlight w:val="lightGray"/>
        </w:rPr>
        <w:t xml:space="preserve"> </w:t>
      </w:r>
      <w:r>
        <w:rPr>
          <w:color w:val="000000"/>
          <w:sz w:val="20"/>
          <w:highlight w:val="lightGray"/>
        </w:rPr>
        <w:t>la</w:t>
      </w:r>
      <w:r>
        <w:rPr>
          <w:color w:val="000000"/>
          <w:spacing w:val="-10"/>
          <w:sz w:val="20"/>
          <w:highlight w:val="lightGray"/>
        </w:rPr>
        <w:t xml:space="preserve"> </w:t>
      </w:r>
      <w:r>
        <w:rPr>
          <w:color w:val="000000"/>
          <w:sz w:val="20"/>
          <w:highlight w:val="lightGray"/>
        </w:rPr>
        <w:t>del</w:t>
      </w:r>
      <w:r>
        <w:rPr>
          <w:color w:val="000000"/>
          <w:spacing w:val="-10"/>
          <w:sz w:val="20"/>
          <w:highlight w:val="lightGray"/>
        </w:rPr>
        <w:t xml:space="preserve"> </w:t>
      </w:r>
      <w:r>
        <w:rPr>
          <w:color w:val="000000"/>
          <w:sz w:val="20"/>
          <w:highlight w:val="lightGray"/>
        </w:rPr>
        <w:t>12</w:t>
      </w:r>
      <w:r>
        <w:rPr>
          <w:color w:val="000000"/>
          <w:spacing w:val="-10"/>
          <w:sz w:val="20"/>
          <w:highlight w:val="lightGray"/>
        </w:rPr>
        <w:t xml:space="preserve"> </w:t>
      </w:r>
      <w:r>
        <w:rPr>
          <w:color w:val="000000"/>
          <w:sz w:val="20"/>
          <w:highlight w:val="lightGray"/>
        </w:rPr>
        <w:t>de</w:t>
      </w:r>
      <w:r>
        <w:rPr>
          <w:color w:val="000000"/>
          <w:spacing w:val="-10"/>
          <w:sz w:val="20"/>
          <w:highlight w:val="lightGray"/>
        </w:rPr>
        <w:t xml:space="preserve"> </w:t>
      </w:r>
      <w:r>
        <w:rPr>
          <w:color w:val="000000"/>
          <w:sz w:val="20"/>
          <w:highlight w:val="lightGray"/>
        </w:rPr>
        <w:t>febrero,</w:t>
      </w:r>
      <w:r>
        <w:rPr>
          <w:color w:val="000000"/>
          <w:spacing w:val="-8"/>
          <w:sz w:val="20"/>
          <w:highlight w:val="lightGray"/>
        </w:rPr>
        <w:t xml:space="preserve"> </w:t>
      </w:r>
      <w:r>
        <w:rPr>
          <w:color w:val="000000"/>
          <w:sz w:val="20"/>
          <w:highlight w:val="lightGray"/>
        </w:rPr>
        <w:t>que</w:t>
      </w:r>
      <w:r>
        <w:rPr>
          <w:color w:val="000000"/>
          <w:spacing w:val="-10"/>
          <w:sz w:val="20"/>
          <w:highlight w:val="lightGray"/>
        </w:rPr>
        <w:t xml:space="preserve"> </w:t>
      </w:r>
      <w:r>
        <w:rPr>
          <w:color w:val="000000"/>
          <w:sz w:val="20"/>
          <w:highlight w:val="lightGray"/>
        </w:rPr>
        <w:t>se</w:t>
      </w:r>
      <w:r>
        <w:rPr>
          <w:color w:val="000000"/>
          <w:spacing w:val="-10"/>
          <w:sz w:val="20"/>
          <w:highlight w:val="lightGray"/>
        </w:rPr>
        <w:t xml:space="preserve"> </w:t>
      </w:r>
      <w:r>
        <w:rPr>
          <w:color w:val="000000"/>
          <w:sz w:val="20"/>
          <w:highlight w:val="lightGray"/>
        </w:rPr>
        <w:t>publica</w:t>
      </w:r>
      <w:r>
        <w:rPr>
          <w:color w:val="000000"/>
          <w:spacing w:val="-9"/>
          <w:sz w:val="20"/>
          <w:highlight w:val="lightGray"/>
        </w:rPr>
        <w:t xml:space="preserve"> </w:t>
      </w:r>
      <w:r>
        <w:rPr>
          <w:color w:val="000000"/>
          <w:sz w:val="20"/>
          <w:highlight w:val="lightGray"/>
        </w:rPr>
        <w:t>en</w:t>
      </w:r>
      <w:r>
        <w:rPr>
          <w:color w:val="000000"/>
          <w:spacing w:val="-10"/>
          <w:sz w:val="20"/>
          <w:highlight w:val="lightGray"/>
        </w:rPr>
        <w:t xml:space="preserve"> </w:t>
      </w:r>
      <w:r>
        <w:rPr>
          <w:color w:val="000000"/>
          <w:sz w:val="20"/>
          <w:highlight w:val="lightGray"/>
        </w:rPr>
        <w:t>la</w:t>
      </w:r>
      <w:r>
        <w:rPr>
          <w:color w:val="000000"/>
          <w:spacing w:val="-10"/>
          <w:sz w:val="20"/>
          <w:highlight w:val="lightGray"/>
        </w:rPr>
        <w:t xml:space="preserve"> </w:t>
      </w:r>
      <w:r>
        <w:rPr>
          <w:color w:val="000000"/>
          <w:sz w:val="20"/>
          <w:highlight w:val="lightGray"/>
        </w:rPr>
        <w:t>tarde</w:t>
      </w:r>
      <w:r>
        <w:rPr>
          <w:color w:val="000000"/>
          <w:spacing w:val="-9"/>
          <w:sz w:val="20"/>
          <w:highlight w:val="lightGray"/>
        </w:rPr>
        <w:t xml:space="preserve"> </w:t>
      </w:r>
      <w:r>
        <w:rPr>
          <w:color w:val="000000"/>
          <w:sz w:val="20"/>
          <w:highlight w:val="lightGray"/>
        </w:rPr>
        <w:t>del</w:t>
      </w:r>
      <w:r>
        <w:rPr>
          <w:color w:val="000000"/>
          <w:spacing w:val="-10"/>
          <w:sz w:val="20"/>
          <w:highlight w:val="lightGray"/>
        </w:rPr>
        <w:t xml:space="preserve"> </w:t>
      </w:r>
      <w:r>
        <w:rPr>
          <w:color w:val="000000"/>
          <w:sz w:val="20"/>
          <w:highlight w:val="lightGray"/>
        </w:rPr>
        <w:t>11</w:t>
      </w:r>
      <w:r>
        <w:rPr>
          <w:color w:val="000000"/>
          <w:sz w:val="20"/>
        </w:rPr>
        <w:t xml:space="preserve"> </w:t>
      </w:r>
      <w:r>
        <w:rPr>
          <w:color w:val="000000"/>
          <w:sz w:val="20"/>
          <w:highlight w:val="lightGray"/>
        </w:rPr>
        <w:t>de febrero]</w:t>
      </w:r>
    </w:p>
    <w:p w14:paraId="08E63838" w14:textId="77777777" w:rsidR="005C7E8D" w:rsidRDefault="005C7E8D">
      <w:pPr>
        <w:pStyle w:val="Textoindependiente"/>
        <w:spacing w:before="36"/>
        <w:rPr>
          <w:sz w:val="20"/>
        </w:rPr>
      </w:pPr>
    </w:p>
    <w:p w14:paraId="03077239" w14:textId="77777777" w:rsidR="005C7E8D" w:rsidRDefault="00000000">
      <w:pPr>
        <w:spacing w:before="1" w:line="276" w:lineRule="auto"/>
        <w:ind w:left="1821" w:right="979" w:hanging="74"/>
        <w:rPr>
          <w:sz w:val="20"/>
        </w:rPr>
      </w:pPr>
      <w:r>
        <w:rPr>
          <w:sz w:val="20"/>
        </w:rPr>
        <w:t>El método de ponderación se determinará de acuerdo con los rangos del siguiente cuadro, en función de la parte decimal -centavos- de la TRM:</w:t>
      </w:r>
    </w:p>
    <w:p w14:paraId="4FB598D2" w14:textId="77777777" w:rsidR="005C7E8D" w:rsidRDefault="005C7E8D">
      <w:pPr>
        <w:pStyle w:val="Textoindependiente"/>
        <w:spacing w:before="42"/>
        <w:rPr>
          <w:sz w:val="20"/>
        </w:rPr>
      </w:pPr>
    </w:p>
    <w:tbl>
      <w:tblPr>
        <w:tblStyle w:val="TableNormal"/>
        <w:tblW w:w="0" w:type="auto"/>
        <w:tblInd w:w="238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818"/>
        <w:gridCol w:w="1442"/>
        <w:gridCol w:w="2988"/>
      </w:tblGrid>
      <w:tr w:rsidR="005C7E8D" w14:paraId="499DC6F3" w14:textId="77777777">
        <w:trPr>
          <w:trHeight w:val="698"/>
        </w:trPr>
        <w:tc>
          <w:tcPr>
            <w:tcW w:w="1818" w:type="dxa"/>
            <w:tcBorders>
              <w:bottom w:val="single" w:sz="8" w:space="0" w:color="000000"/>
              <w:right w:val="single" w:sz="8" w:space="0" w:color="000000"/>
            </w:tcBorders>
            <w:shd w:val="clear" w:color="auto" w:fill="262626"/>
          </w:tcPr>
          <w:p w14:paraId="04B49F44" w14:textId="77777777" w:rsidR="005C7E8D" w:rsidRDefault="00000000">
            <w:pPr>
              <w:pStyle w:val="TableParagraph"/>
              <w:spacing w:before="0" w:line="228" w:lineRule="exact"/>
              <w:ind w:left="416"/>
              <w:jc w:val="left"/>
              <w:rPr>
                <w:b/>
                <w:sz w:val="20"/>
              </w:rPr>
            </w:pPr>
            <w:r>
              <w:rPr>
                <w:b/>
                <w:color w:val="FFFFFF"/>
                <w:spacing w:val="-2"/>
                <w:sz w:val="20"/>
              </w:rPr>
              <w:t>Rango</w:t>
            </w:r>
          </w:p>
          <w:p w14:paraId="204E9832" w14:textId="77777777" w:rsidR="005C7E8D" w:rsidRDefault="00000000">
            <w:pPr>
              <w:pStyle w:val="TableParagraph"/>
              <w:spacing w:before="36"/>
              <w:ind w:left="380"/>
              <w:jc w:val="left"/>
              <w:rPr>
                <w:b/>
                <w:sz w:val="20"/>
              </w:rPr>
            </w:pPr>
            <w:r>
              <w:rPr>
                <w:b/>
                <w:color w:val="FFFFFF"/>
                <w:spacing w:val="-2"/>
                <w:sz w:val="20"/>
              </w:rPr>
              <w:t>(inclusive)</w:t>
            </w:r>
          </w:p>
        </w:tc>
        <w:tc>
          <w:tcPr>
            <w:tcW w:w="1442" w:type="dxa"/>
            <w:tcBorders>
              <w:left w:val="single" w:sz="8" w:space="0" w:color="000000"/>
              <w:bottom w:val="single" w:sz="8" w:space="0" w:color="000000"/>
              <w:right w:val="single" w:sz="8" w:space="0" w:color="000000"/>
            </w:tcBorders>
            <w:shd w:val="clear" w:color="auto" w:fill="262626"/>
          </w:tcPr>
          <w:p w14:paraId="02317B41" w14:textId="77777777" w:rsidR="005C7E8D" w:rsidRDefault="00000000">
            <w:pPr>
              <w:pStyle w:val="TableParagraph"/>
              <w:spacing w:before="124"/>
              <w:ind w:left="291" w:right="89"/>
              <w:rPr>
                <w:b/>
                <w:sz w:val="20"/>
              </w:rPr>
            </w:pPr>
            <w:r>
              <w:rPr>
                <w:b/>
                <w:color w:val="FFFFFF"/>
                <w:spacing w:val="-2"/>
                <w:sz w:val="20"/>
              </w:rPr>
              <w:t>Número</w:t>
            </w:r>
          </w:p>
        </w:tc>
        <w:tc>
          <w:tcPr>
            <w:tcW w:w="2988" w:type="dxa"/>
            <w:tcBorders>
              <w:left w:val="single" w:sz="8" w:space="0" w:color="000000"/>
              <w:bottom w:val="single" w:sz="8" w:space="0" w:color="000000"/>
            </w:tcBorders>
            <w:shd w:val="clear" w:color="auto" w:fill="262626"/>
          </w:tcPr>
          <w:p w14:paraId="3F520BDC" w14:textId="77777777" w:rsidR="005C7E8D" w:rsidRDefault="00000000">
            <w:pPr>
              <w:pStyle w:val="TableParagraph"/>
              <w:spacing w:before="124"/>
              <w:ind w:left="284"/>
              <w:rPr>
                <w:b/>
                <w:sz w:val="20"/>
              </w:rPr>
            </w:pPr>
            <w:r>
              <w:rPr>
                <w:b/>
                <w:color w:val="FFFFFF"/>
                <w:spacing w:val="-2"/>
                <w:sz w:val="20"/>
              </w:rPr>
              <w:t>Método</w:t>
            </w:r>
          </w:p>
        </w:tc>
      </w:tr>
      <w:tr w:rsidR="005C7E8D" w14:paraId="462DC355" w14:textId="77777777">
        <w:trPr>
          <w:trHeight w:val="719"/>
        </w:trPr>
        <w:tc>
          <w:tcPr>
            <w:tcW w:w="1818" w:type="dxa"/>
            <w:tcBorders>
              <w:top w:val="single" w:sz="8" w:space="0" w:color="000000"/>
              <w:bottom w:val="single" w:sz="8" w:space="0" w:color="000000"/>
              <w:right w:val="single" w:sz="8" w:space="0" w:color="000000"/>
            </w:tcBorders>
          </w:tcPr>
          <w:p w14:paraId="44E62275" w14:textId="77777777" w:rsidR="005C7E8D" w:rsidRDefault="00000000">
            <w:pPr>
              <w:pStyle w:val="TableParagraph"/>
              <w:spacing w:before="5"/>
              <w:ind w:left="45" w:right="314"/>
              <w:rPr>
                <w:sz w:val="20"/>
              </w:rPr>
            </w:pPr>
            <w:r>
              <w:rPr>
                <w:sz w:val="20"/>
              </w:rPr>
              <w:t>De</w:t>
            </w:r>
            <w:r>
              <w:rPr>
                <w:spacing w:val="-7"/>
                <w:sz w:val="20"/>
              </w:rPr>
              <w:t xml:space="preserve"> </w:t>
            </w:r>
            <w:r>
              <w:rPr>
                <w:sz w:val="20"/>
              </w:rPr>
              <w:t>0.00</w:t>
            </w:r>
            <w:r>
              <w:rPr>
                <w:spacing w:val="-7"/>
                <w:sz w:val="20"/>
              </w:rPr>
              <w:t xml:space="preserve"> </w:t>
            </w:r>
            <w:r>
              <w:rPr>
                <w:spacing w:val="-10"/>
                <w:sz w:val="20"/>
              </w:rPr>
              <w:t>a</w:t>
            </w:r>
          </w:p>
          <w:p w14:paraId="4BC4B599" w14:textId="77777777" w:rsidR="005C7E8D" w:rsidRDefault="00000000">
            <w:pPr>
              <w:pStyle w:val="TableParagraph"/>
              <w:spacing w:before="36"/>
              <w:ind w:left="45"/>
              <w:rPr>
                <w:sz w:val="20"/>
              </w:rPr>
            </w:pPr>
            <w:r>
              <w:rPr>
                <w:spacing w:val="-4"/>
                <w:sz w:val="20"/>
              </w:rPr>
              <w:t>0.33</w:t>
            </w:r>
          </w:p>
        </w:tc>
        <w:tc>
          <w:tcPr>
            <w:tcW w:w="1442" w:type="dxa"/>
            <w:tcBorders>
              <w:top w:val="single" w:sz="8" w:space="0" w:color="000000"/>
              <w:left w:val="single" w:sz="8" w:space="0" w:color="000000"/>
              <w:bottom w:val="single" w:sz="8" w:space="0" w:color="000000"/>
              <w:right w:val="single" w:sz="8" w:space="0" w:color="000000"/>
            </w:tcBorders>
          </w:tcPr>
          <w:p w14:paraId="54779947" w14:textId="77777777" w:rsidR="005C7E8D" w:rsidRDefault="00000000">
            <w:pPr>
              <w:pStyle w:val="TableParagraph"/>
              <w:spacing w:before="144"/>
              <w:ind w:left="291"/>
              <w:rPr>
                <w:sz w:val="20"/>
              </w:rPr>
            </w:pPr>
            <w:r>
              <w:rPr>
                <w:spacing w:val="-10"/>
                <w:sz w:val="20"/>
              </w:rPr>
              <w:t>1</w:t>
            </w:r>
          </w:p>
        </w:tc>
        <w:tc>
          <w:tcPr>
            <w:tcW w:w="2988" w:type="dxa"/>
            <w:tcBorders>
              <w:top w:val="single" w:sz="8" w:space="0" w:color="000000"/>
              <w:left w:val="single" w:sz="8" w:space="0" w:color="000000"/>
              <w:bottom w:val="single" w:sz="8" w:space="0" w:color="000000"/>
            </w:tcBorders>
          </w:tcPr>
          <w:p w14:paraId="0B402BD0" w14:textId="77777777" w:rsidR="005C7E8D" w:rsidRDefault="00000000">
            <w:pPr>
              <w:pStyle w:val="TableParagraph"/>
              <w:spacing w:before="5"/>
              <w:ind w:left="711"/>
              <w:jc w:val="left"/>
              <w:rPr>
                <w:sz w:val="20"/>
              </w:rPr>
            </w:pPr>
            <w:r>
              <w:rPr>
                <w:sz w:val="20"/>
              </w:rPr>
              <w:t>Mediana</w:t>
            </w:r>
            <w:r>
              <w:rPr>
                <w:spacing w:val="-11"/>
                <w:sz w:val="20"/>
              </w:rPr>
              <w:t xml:space="preserve"> </w:t>
            </w:r>
            <w:r>
              <w:rPr>
                <w:sz w:val="20"/>
              </w:rPr>
              <w:t>con</w:t>
            </w:r>
            <w:r>
              <w:rPr>
                <w:spacing w:val="-11"/>
                <w:sz w:val="20"/>
              </w:rPr>
              <w:t xml:space="preserve"> </w:t>
            </w:r>
            <w:r>
              <w:rPr>
                <w:spacing w:val="-2"/>
                <w:sz w:val="20"/>
              </w:rPr>
              <w:t>valor</w:t>
            </w:r>
          </w:p>
          <w:p w14:paraId="37DD7712" w14:textId="77777777" w:rsidR="005C7E8D" w:rsidRDefault="00000000">
            <w:pPr>
              <w:pStyle w:val="TableParagraph"/>
              <w:spacing w:before="36"/>
              <w:ind w:left="1411"/>
              <w:jc w:val="left"/>
              <w:rPr>
                <w:sz w:val="20"/>
              </w:rPr>
            </w:pPr>
            <w:r>
              <w:rPr>
                <w:spacing w:val="-2"/>
                <w:sz w:val="20"/>
              </w:rPr>
              <w:t>absoluto</w:t>
            </w:r>
          </w:p>
        </w:tc>
      </w:tr>
      <w:tr w:rsidR="005C7E8D" w14:paraId="5384A8DB" w14:textId="77777777">
        <w:trPr>
          <w:trHeight w:val="719"/>
        </w:trPr>
        <w:tc>
          <w:tcPr>
            <w:tcW w:w="1818" w:type="dxa"/>
            <w:tcBorders>
              <w:top w:val="single" w:sz="8" w:space="0" w:color="000000"/>
              <w:bottom w:val="single" w:sz="8" w:space="0" w:color="000000"/>
              <w:right w:val="single" w:sz="8" w:space="0" w:color="000000"/>
            </w:tcBorders>
          </w:tcPr>
          <w:p w14:paraId="64AB6CE4" w14:textId="77777777" w:rsidR="005C7E8D" w:rsidRDefault="00000000">
            <w:pPr>
              <w:pStyle w:val="TableParagraph"/>
              <w:spacing w:before="5"/>
              <w:ind w:left="45" w:right="314"/>
              <w:rPr>
                <w:sz w:val="20"/>
              </w:rPr>
            </w:pPr>
            <w:r>
              <w:rPr>
                <w:sz w:val="20"/>
              </w:rPr>
              <w:t>De</w:t>
            </w:r>
            <w:r>
              <w:rPr>
                <w:spacing w:val="-7"/>
                <w:sz w:val="20"/>
              </w:rPr>
              <w:t xml:space="preserve"> </w:t>
            </w:r>
            <w:r>
              <w:rPr>
                <w:sz w:val="20"/>
              </w:rPr>
              <w:t>0.34</w:t>
            </w:r>
            <w:r>
              <w:rPr>
                <w:spacing w:val="-7"/>
                <w:sz w:val="20"/>
              </w:rPr>
              <w:t xml:space="preserve"> </w:t>
            </w:r>
            <w:r>
              <w:rPr>
                <w:spacing w:val="-10"/>
                <w:sz w:val="20"/>
              </w:rPr>
              <w:t>a</w:t>
            </w:r>
          </w:p>
          <w:p w14:paraId="1F7D5EF1" w14:textId="77777777" w:rsidR="005C7E8D" w:rsidRDefault="00000000">
            <w:pPr>
              <w:pStyle w:val="TableParagraph"/>
              <w:spacing w:before="36"/>
              <w:ind w:left="45"/>
              <w:rPr>
                <w:sz w:val="20"/>
              </w:rPr>
            </w:pPr>
            <w:r>
              <w:rPr>
                <w:spacing w:val="-4"/>
                <w:sz w:val="20"/>
              </w:rPr>
              <w:t>0.66</w:t>
            </w:r>
          </w:p>
        </w:tc>
        <w:tc>
          <w:tcPr>
            <w:tcW w:w="1442" w:type="dxa"/>
            <w:tcBorders>
              <w:top w:val="single" w:sz="8" w:space="0" w:color="000000"/>
              <w:left w:val="single" w:sz="8" w:space="0" w:color="000000"/>
              <w:bottom w:val="single" w:sz="8" w:space="0" w:color="000000"/>
              <w:right w:val="single" w:sz="8" w:space="0" w:color="000000"/>
            </w:tcBorders>
          </w:tcPr>
          <w:p w14:paraId="27AFFD8C" w14:textId="77777777" w:rsidR="005C7E8D" w:rsidRDefault="00000000">
            <w:pPr>
              <w:pStyle w:val="TableParagraph"/>
              <w:spacing w:before="144"/>
              <w:ind w:left="291"/>
              <w:rPr>
                <w:sz w:val="20"/>
              </w:rPr>
            </w:pPr>
            <w:r>
              <w:rPr>
                <w:spacing w:val="-10"/>
                <w:sz w:val="20"/>
              </w:rPr>
              <w:t>2</w:t>
            </w:r>
          </w:p>
        </w:tc>
        <w:tc>
          <w:tcPr>
            <w:tcW w:w="2988" w:type="dxa"/>
            <w:tcBorders>
              <w:top w:val="single" w:sz="8" w:space="0" w:color="000000"/>
              <w:left w:val="single" w:sz="8" w:space="0" w:color="000000"/>
              <w:bottom w:val="single" w:sz="8" w:space="0" w:color="000000"/>
            </w:tcBorders>
          </w:tcPr>
          <w:p w14:paraId="259EADF7" w14:textId="77777777" w:rsidR="005C7E8D" w:rsidRDefault="00000000">
            <w:pPr>
              <w:pStyle w:val="TableParagraph"/>
              <w:spacing w:before="144"/>
              <w:ind w:left="284" w:right="3"/>
              <w:rPr>
                <w:sz w:val="20"/>
              </w:rPr>
            </w:pPr>
            <w:r>
              <w:rPr>
                <w:sz w:val="20"/>
              </w:rPr>
              <w:t>Media</w:t>
            </w:r>
            <w:r>
              <w:rPr>
                <w:spacing w:val="-11"/>
                <w:sz w:val="20"/>
              </w:rPr>
              <w:t xml:space="preserve"> </w:t>
            </w:r>
            <w:r>
              <w:rPr>
                <w:spacing w:val="-2"/>
                <w:sz w:val="20"/>
              </w:rPr>
              <w:t>geométrica</w:t>
            </w:r>
          </w:p>
        </w:tc>
      </w:tr>
      <w:tr w:rsidR="005C7E8D" w14:paraId="0D6E5E4B" w14:textId="77777777">
        <w:trPr>
          <w:trHeight w:val="719"/>
        </w:trPr>
        <w:tc>
          <w:tcPr>
            <w:tcW w:w="1818" w:type="dxa"/>
            <w:tcBorders>
              <w:top w:val="single" w:sz="8" w:space="0" w:color="000000"/>
              <w:right w:val="single" w:sz="8" w:space="0" w:color="000000"/>
            </w:tcBorders>
          </w:tcPr>
          <w:p w14:paraId="234EC861" w14:textId="77777777" w:rsidR="005C7E8D" w:rsidRDefault="00000000">
            <w:pPr>
              <w:pStyle w:val="TableParagraph"/>
              <w:spacing w:before="2"/>
              <w:ind w:left="45" w:right="314"/>
              <w:rPr>
                <w:sz w:val="20"/>
              </w:rPr>
            </w:pPr>
            <w:r>
              <w:rPr>
                <w:sz w:val="20"/>
              </w:rPr>
              <w:t>De</w:t>
            </w:r>
            <w:r>
              <w:rPr>
                <w:spacing w:val="-7"/>
                <w:sz w:val="20"/>
              </w:rPr>
              <w:t xml:space="preserve"> </w:t>
            </w:r>
            <w:r>
              <w:rPr>
                <w:sz w:val="20"/>
              </w:rPr>
              <w:t>0.67</w:t>
            </w:r>
            <w:r>
              <w:rPr>
                <w:spacing w:val="-7"/>
                <w:sz w:val="20"/>
              </w:rPr>
              <w:t xml:space="preserve"> </w:t>
            </w:r>
            <w:r>
              <w:rPr>
                <w:spacing w:val="-10"/>
                <w:sz w:val="20"/>
              </w:rPr>
              <w:t>a</w:t>
            </w:r>
          </w:p>
          <w:p w14:paraId="2069FD84" w14:textId="77777777" w:rsidR="005C7E8D" w:rsidRDefault="00000000">
            <w:pPr>
              <w:pStyle w:val="TableParagraph"/>
              <w:ind w:left="45"/>
              <w:rPr>
                <w:sz w:val="20"/>
              </w:rPr>
            </w:pPr>
            <w:r>
              <w:rPr>
                <w:spacing w:val="-4"/>
                <w:sz w:val="20"/>
              </w:rPr>
              <w:t>0.99</w:t>
            </w:r>
          </w:p>
        </w:tc>
        <w:tc>
          <w:tcPr>
            <w:tcW w:w="1442" w:type="dxa"/>
            <w:tcBorders>
              <w:top w:val="single" w:sz="8" w:space="0" w:color="000000"/>
              <w:left w:val="single" w:sz="8" w:space="0" w:color="000000"/>
              <w:right w:val="single" w:sz="8" w:space="0" w:color="000000"/>
            </w:tcBorders>
          </w:tcPr>
          <w:p w14:paraId="1D2F8759" w14:textId="77777777" w:rsidR="005C7E8D" w:rsidRDefault="00000000">
            <w:pPr>
              <w:pStyle w:val="TableParagraph"/>
              <w:spacing w:before="142"/>
              <w:ind w:left="291"/>
              <w:rPr>
                <w:sz w:val="20"/>
              </w:rPr>
            </w:pPr>
            <w:r>
              <w:rPr>
                <w:spacing w:val="-10"/>
                <w:sz w:val="20"/>
              </w:rPr>
              <w:t>3</w:t>
            </w:r>
          </w:p>
        </w:tc>
        <w:tc>
          <w:tcPr>
            <w:tcW w:w="2988" w:type="dxa"/>
            <w:tcBorders>
              <w:top w:val="single" w:sz="8" w:space="0" w:color="000000"/>
              <w:left w:val="single" w:sz="8" w:space="0" w:color="000000"/>
            </w:tcBorders>
          </w:tcPr>
          <w:p w14:paraId="4368255E" w14:textId="77777777" w:rsidR="005C7E8D" w:rsidRDefault="00000000">
            <w:pPr>
              <w:pStyle w:val="TableParagraph"/>
              <w:spacing w:before="142"/>
              <w:ind w:left="284" w:right="4"/>
              <w:rPr>
                <w:sz w:val="20"/>
              </w:rPr>
            </w:pPr>
            <w:r>
              <w:rPr>
                <w:sz w:val="20"/>
              </w:rPr>
              <w:t>Media</w:t>
            </w:r>
            <w:r>
              <w:rPr>
                <w:spacing w:val="-16"/>
                <w:sz w:val="20"/>
              </w:rPr>
              <w:t xml:space="preserve"> </w:t>
            </w:r>
            <w:r>
              <w:rPr>
                <w:sz w:val="20"/>
              </w:rPr>
              <w:t>aritmética</w:t>
            </w:r>
            <w:r>
              <w:rPr>
                <w:spacing w:val="-15"/>
                <w:sz w:val="20"/>
              </w:rPr>
              <w:t xml:space="preserve"> </w:t>
            </w:r>
            <w:r>
              <w:rPr>
                <w:spacing w:val="-4"/>
                <w:sz w:val="20"/>
              </w:rPr>
              <w:t>alta</w:t>
            </w:r>
          </w:p>
        </w:tc>
      </w:tr>
    </w:tbl>
    <w:p w14:paraId="5E24203C" w14:textId="77777777" w:rsidR="005C7E8D" w:rsidRDefault="005C7E8D">
      <w:pPr>
        <w:pStyle w:val="Textoindependiente"/>
        <w:spacing w:before="1"/>
        <w:rPr>
          <w:sz w:val="20"/>
        </w:rPr>
      </w:pPr>
    </w:p>
    <w:p w14:paraId="2AF59875" w14:textId="77777777" w:rsidR="005C7E8D" w:rsidRDefault="00000000">
      <w:pPr>
        <w:spacing w:line="276" w:lineRule="auto"/>
        <w:ind w:left="1821" w:right="979" w:hanging="284"/>
        <w:jc w:val="both"/>
        <w:rPr>
          <w:sz w:val="20"/>
        </w:rPr>
      </w:pPr>
      <w:r>
        <w:rPr>
          <w:sz w:val="20"/>
        </w:rPr>
        <w:t>En todos los casos se tendrá en cuenta hasta el séptimo (7°) decimal del valor obtenido como puntaje y las fórmulas se aplicarán con las propuestas que no han sido rechazadas y se encuentren válidas.</w:t>
      </w:r>
    </w:p>
    <w:p w14:paraId="2AE6813E" w14:textId="77777777" w:rsidR="005C7E8D" w:rsidRDefault="00000000">
      <w:pPr>
        <w:spacing w:before="160" w:line="276" w:lineRule="auto"/>
        <w:ind w:left="1821" w:right="979" w:hanging="284"/>
        <w:jc w:val="both"/>
        <w:rPr>
          <w:sz w:val="20"/>
        </w:rPr>
      </w:pPr>
      <w:r>
        <w:rPr>
          <w:rFonts w:ascii="Times New Roman" w:hAnsi="Times New Roman"/>
          <w:color w:val="000000"/>
          <w:spacing w:val="80"/>
          <w:sz w:val="20"/>
          <w:highlight w:val="lightGray"/>
        </w:rPr>
        <w:t xml:space="preserve"> </w:t>
      </w:r>
      <w:r>
        <w:rPr>
          <w:color w:val="000000"/>
          <w:sz w:val="20"/>
          <w:highlight w:val="lightGray"/>
        </w:rPr>
        <w:t>[Incluir en los procesos estructurados por lotes o por grupos: En los</w:t>
      </w:r>
      <w:r>
        <w:rPr>
          <w:color w:val="000000"/>
          <w:sz w:val="20"/>
        </w:rPr>
        <w:t xml:space="preserve"> </w:t>
      </w:r>
      <w:r>
        <w:rPr>
          <w:color w:val="000000"/>
          <w:sz w:val="20"/>
          <w:highlight w:val="lightGray"/>
        </w:rPr>
        <w:t>Procesos de Contratación estructurados por lotes o por grupos, la TRM</w:t>
      </w:r>
      <w:r>
        <w:rPr>
          <w:color w:val="000000"/>
          <w:sz w:val="20"/>
        </w:rPr>
        <w:t xml:space="preserve"> </w:t>
      </w:r>
      <w:r>
        <w:rPr>
          <w:color w:val="000000"/>
          <w:sz w:val="20"/>
          <w:highlight w:val="lightGray"/>
        </w:rPr>
        <w:t>definirá el método con el cual se asignará el puntaje para el primer lote</w:t>
      </w:r>
      <w:r>
        <w:rPr>
          <w:color w:val="000000"/>
          <w:sz w:val="20"/>
        </w:rPr>
        <w:t xml:space="preserve"> </w:t>
      </w:r>
      <w:r>
        <w:rPr>
          <w:color w:val="000000"/>
          <w:sz w:val="20"/>
          <w:highlight w:val="lightGray"/>
        </w:rPr>
        <w:t>o grupo a adjudicar, según el orden definido por la Entidad. Para la</w:t>
      </w:r>
      <w:r>
        <w:rPr>
          <w:color w:val="000000"/>
          <w:sz w:val="20"/>
        </w:rPr>
        <w:t xml:space="preserve"> </w:t>
      </w:r>
      <w:r>
        <w:rPr>
          <w:color w:val="000000"/>
          <w:sz w:val="20"/>
          <w:highlight w:val="lightGray"/>
        </w:rPr>
        <w:t>adjudicación</w:t>
      </w:r>
      <w:r>
        <w:rPr>
          <w:color w:val="000000"/>
          <w:spacing w:val="-2"/>
          <w:sz w:val="20"/>
          <w:highlight w:val="lightGray"/>
        </w:rPr>
        <w:t xml:space="preserve"> </w:t>
      </w:r>
      <w:r>
        <w:rPr>
          <w:color w:val="000000"/>
          <w:sz w:val="20"/>
          <w:highlight w:val="lightGray"/>
        </w:rPr>
        <w:t>del</w:t>
      </w:r>
      <w:r>
        <w:rPr>
          <w:color w:val="000000"/>
          <w:spacing w:val="-5"/>
          <w:sz w:val="20"/>
          <w:highlight w:val="lightGray"/>
        </w:rPr>
        <w:t xml:space="preserve"> </w:t>
      </w:r>
      <w:r>
        <w:rPr>
          <w:color w:val="000000"/>
          <w:sz w:val="20"/>
          <w:highlight w:val="lightGray"/>
        </w:rPr>
        <w:t>segundo</w:t>
      </w:r>
      <w:r>
        <w:rPr>
          <w:color w:val="000000"/>
          <w:spacing w:val="-3"/>
          <w:sz w:val="20"/>
          <w:highlight w:val="lightGray"/>
        </w:rPr>
        <w:t xml:space="preserve"> </w:t>
      </w:r>
      <w:r>
        <w:rPr>
          <w:color w:val="000000"/>
          <w:sz w:val="20"/>
          <w:highlight w:val="lightGray"/>
        </w:rPr>
        <w:t>lote</w:t>
      </w:r>
      <w:r>
        <w:rPr>
          <w:color w:val="000000"/>
          <w:spacing w:val="-5"/>
          <w:sz w:val="20"/>
          <w:highlight w:val="lightGray"/>
        </w:rPr>
        <w:t xml:space="preserve"> </w:t>
      </w:r>
      <w:r>
        <w:rPr>
          <w:color w:val="000000"/>
          <w:sz w:val="20"/>
          <w:highlight w:val="lightGray"/>
        </w:rPr>
        <w:t>o</w:t>
      </w:r>
      <w:r>
        <w:rPr>
          <w:color w:val="000000"/>
          <w:spacing w:val="-6"/>
          <w:sz w:val="20"/>
          <w:highlight w:val="lightGray"/>
        </w:rPr>
        <w:t xml:space="preserve"> </w:t>
      </w:r>
      <w:r>
        <w:rPr>
          <w:color w:val="000000"/>
          <w:sz w:val="20"/>
          <w:highlight w:val="lightGray"/>
        </w:rPr>
        <w:t>grupo</w:t>
      </w:r>
      <w:r>
        <w:rPr>
          <w:color w:val="000000"/>
          <w:spacing w:val="-4"/>
          <w:sz w:val="20"/>
          <w:highlight w:val="lightGray"/>
        </w:rPr>
        <w:t xml:space="preserve"> </w:t>
      </w:r>
      <w:r>
        <w:rPr>
          <w:color w:val="000000"/>
          <w:sz w:val="20"/>
          <w:highlight w:val="lightGray"/>
        </w:rPr>
        <w:t>se</w:t>
      </w:r>
      <w:r>
        <w:rPr>
          <w:color w:val="000000"/>
          <w:spacing w:val="-5"/>
          <w:sz w:val="20"/>
          <w:highlight w:val="lightGray"/>
        </w:rPr>
        <w:t xml:space="preserve"> </w:t>
      </w:r>
      <w:r>
        <w:rPr>
          <w:color w:val="000000"/>
          <w:sz w:val="20"/>
          <w:highlight w:val="lightGray"/>
        </w:rPr>
        <w:t>tomará</w:t>
      </w:r>
      <w:r>
        <w:rPr>
          <w:color w:val="000000"/>
          <w:spacing w:val="-4"/>
          <w:sz w:val="20"/>
          <w:highlight w:val="lightGray"/>
        </w:rPr>
        <w:t xml:space="preserve"> </w:t>
      </w:r>
      <w:r>
        <w:rPr>
          <w:color w:val="000000"/>
          <w:sz w:val="20"/>
          <w:highlight w:val="lightGray"/>
        </w:rPr>
        <w:t>el</w:t>
      </w:r>
      <w:r>
        <w:rPr>
          <w:color w:val="000000"/>
          <w:spacing w:val="-5"/>
          <w:sz w:val="20"/>
          <w:highlight w:val="lightGray"/>
        </w:rPr>
        <w:t xml:space="preserve"> </w:t>
      </w:r>
      <w:r>
        <w:rPr>
          <w:color w:val="000000"/>
          <w:sz w:val="20"/>
          <w:highlight w:val="lightGray"/>
        </w:rPr>
        <w:t>siguiente</w:t>
      </w:r>
      <w:r>
        <w:rPr>
          <w:color w:val="000000"/>
          <w:spacing w:val="-3"/>
          <w:sz w:val="20"/>
          <w:highlight w:val="lightGray"/>
        </w:rPr>
        <w:t xml:space="preserve"> </w:t>
      </w:r>
      <w:r>
        <w:rPr>
          <w:color w:val="000000"/>
          <w:sz w:val="20"/>
          <w:highlight w:val="lightGray"/>
        </w:rPr>
        <w:t>método</w:t>
      </w:r>
      <w:r>
        <w:rPr>
          <w:color w:val="000000"/>
          <w:spacing w:val="-4"/>
          <w:sz w:val="20"/>
          <w:highlight w:val="lightGray"/>
        </w:rPr>
        <w:t xml:space="preserve"> </w:t>
      </w:r>
      <w:r>
        <w:rPr>
          <w:color w:val="000000"/>
          <w:sz w:val="20"/>
          <w:highlight w:val="lightGray"/>
        </w:rPr>
        <w:t>de</w:t>
      </w:r>
      <w:r>
        <w:rPr>
          <w:color w:val="000000"/>
          <w:sz w:val="20"/>
        </w:rPr>
        <w:t xml:space="preserve"> </w:t>
      </w:r>
      <w:r>
        <w:rPr>
          <w:color w:val="000000"/>
          <w:sz w:val="20"/>
          <w:highlight w:val="lightGray"/>
        </w:rPr>
        <w:t>acuerdo</w:t>
      </w:r>
      <w:r>
        <w:rPr>
          <w:color w:val="000000"/>
          <w:spacing w:val="-18"/>
          <w:sz w:val="20"/>
          <w:highlight w:val="lightGray"/>
        </w:rPr>
        <w:t xml:space="preserve"> </w:t>
      </w:r>
      <w:r>
        <w:rPr>
          <w:color w:val="000000"/>
          <w:sz w:val="20"/>
          <w:highlight w:val="lightGray"/>
        </w:rPr>
        <w:t>con</w:t>
      </w:r>
      <w:r>
        <w:rPr>
          <w:color w:val="000000"/>
          <w:spacing w:val="-18"/>
          <w:sz w:val="20"/>
          <w:highlight w:val="lightGray"/>
        </w:rPr>
        <w:t xml:space="preserve"> </w:t>
      </w:r>
      <w:r>
        <w:rPr>
          <w:color w:val="000000"/>
          <w:sz w:val="20"/>
          <w:highlight w:val="lightGray"/>
        </w:rPr>
        <w:t>la</w:t>
      </w:r>
      <w:r>
        <w:rPr>
          <w:color w:val="000000"/>
          <w:spacing w:val="-17"/>
          <w:sz w:val="20"/>
          <w:highlight w:val="lightGray"/>
        </w:rPr>
        <w:t xml:space="preserve"> </w:t>
      </w:r>
      <w:r>
        <w:rPr>
          <w:color w:val="000000"/>
          <w:sz w:val="20"/>
          <w:highlight w:val="lightGray"/>
        </w:rPr>
        <w:t>tabla</w:t>
      </w:r>
      <w:r>
        <w:rPr>
          <w:color w:val="000000"/>
          <w:spacing w:val="-18"/>
          <w:sz w:val="20"/>
          <w:highlight w:val="lightGray"/>
        </w:rPr>
        <w:t xml:space="preserve"> </w:t>
      </w:r>
      <w:r>
        <w:rPr>
          <w:color w:val="000000"/>
          <w:sz w:val="20"/>
          <w:highlight w:val="lightGray"/>
        </w:rPr>
        <w:t>anterior,</w:t>
      </w:r>
      <w:r>
        <w:rPr>
          <w:color w:val="000000"/>
          <w:spacing w:val="-16"/>
          <w:sz w:val="20"/>
          <w:highlight w:val="lightGray"/>
        </w:rPr>
        <w:t xml:space="preserve"> </w:t>
      </w:r>
      <w:r>
        <w:rPr>
          <w:color w:val="000000"/>
          <w:sz w:val="20"/>
          <w:highlight w:val="lightGray"/>
        </w:rPr>
        <w:t>en</w:t>
      </w:r>
      <w:r>
        <w:rPr>
          <w:color w:val="000000"/>
          <w:spacing w:val="-18"/>
          <w:sz w:val="20"/>
          <w:highlight w:val="lightGray"/>
        </w:rPr>
        <w:t xml:space="preserve"> </w:t>
      </w:r>
      <w:r>
        <w:rPr>
          <w:color w:val="000000"/>
          <w:sz w:val="20"/>
          <w:highlight w:val="lightGray"/>
        </w:rPr>
        <w:t>orden</w:t>
      </w:r>
      <w:r>
        <w:rPr>
          <w:color w:val="000000"/>
          <w:spacing w:val="-17"/>
          <w:sz w:val="20"/>
          <w:highlight w:val="lightGray"/>
        </w:rPr>
        <w:t xml:space="preserve"> </w:t>
      </w:r>
      <w:r>
        <w:rPr>
          <w:color w:val="000000"/>
          <w:sz w:val="20"/>
          <w:highlight w:val="lightGray"/>
        </w:rPr>
        <w:t>ascendente,</w:t>
      </w:r>
      <w:r>
        <w:rPr>
          <w:color w:val="000000"/>
          <w:spacing w:val="-15"/>
          <w:sz w:val="20"/>
          <w:highlight w:val="lightGray"/>
        </w:rPr>
        <w:t xml:space="preserve"> </w:t>
      </w:r>
      <w:r>
        <w:rPr>
          <w:color w:val="000000"/>
          <w:sz w:val="20"/>
          <w:highlight w:val="lightGray"/>
        </w:rPr>
        <w:t>y</w:t>
      </w:r>
      <w:r>
        <w:rPr>
          <w:color w:val="000000"/>
          <w:spacing w:val="-18"/>
          <w:sz w:val="20"/>
          <w:highlight w:val="lightGray"/>
        </w:rPr>
        <w:t xml:space="preserve"> </w:t>
      </w:r>
      <w:r>
        <w:rPr>
          <w:color w:val="000000"/>
          <w:sz w:val="20"/>
          <w:highlight w:val="lightGray"/>
        </w:rPr>
        <w:t>así</w:t>
      </w:r>
      <w:r>
        <w:rPr>
          <w:color w:val="000000"/>
          <w:spacing w:val="-18"/>
          <w:sz w:val="20"/>
          <w:highlight w:val="lightGray"/>
        </w:rPr>
        <w:t xml:space="preserve"> </w:t>
      </w:r>
      <w:r>
        <w:rPr>
          <w:color w:val="000000"/>
          <w:sz w:val="20"/>
          <w:highlight w:val="lightGray"/>
        </w:rPr>
        <w:t>sucesivamente;</w:t>
      </w:r>
      <w:r>
        <w:rPr>
          <w:color w:val="000000"/>
          <w:sz w:val="20"/>
        </w:rPr>
        <w:t xml:space="preserve"> </w:t>
      </w:r>
      <w:r>
        <w:rPr>
          <w:color w:val="000000"/>
          <w:sz w:val="20"/>
          <w:highlight w:val="lightGray"/>
        </w:rPr>
        <w:t>teniendo</w:t>
      </w:r>
      <w:r>
        <w:rPr>
          <w:color w:val="000000"/>
          <w:spacing w:val="-4"/>
          <w:sz w:val="20"/>
          <w:highlight w:val="lightGray"/>
        </w:rPr>
        <w:t xml:space="preserve"> </w:t>
      </w:r>
      <w:r>
        <w:rPr>
          <w:color w:val="000000"/>
          <w:sz w:val="20"/>
          <w:highlight w:val="lightGray"/>
        </w:rPr>
        <w:t>en</w:t>
      </w:r>
      <w:r>
        <w:rPr>
          <w:color w:val="000000"/>
          <w:spacing w:val="-5"/>
          <w:sz w:val="20"/>
          <w:highlight w:val="lightGray"/>
        </w:rPr>
        <w:t xml:space="preserve"> </w:t>
      </w:r>
      <w:r>
        <w:rPr>
          <w:color w:val="000000"/>
          <w:sz w:val="20"/>
          <w:highlight w:val="lightGray"/>
        </w:rPr>
        <w:t>cuenta</w:t>
      </w:r>
      <w:r>
        <w:rPr>
          <w:color w:val="000000"/>
          <w:spacing w:val="-4"/>
          <w:sz w:val="20"/>
          <w:highlight w:val="lightGray"/>
        </w:rPr>
        <w:t xml:space="preserve"> </w:t>
      </w:r>
      <w:r>
        <w:rPr>
          <w:color w:val="000000"/>
          <w:sz w:val="20"/>
          <w:highlight w:val="lightGray"/>
        </w:rPr>
        <w:t>que</w:t>
      </w:r>
      <w:r>
        <w:rPr>
          <w:color w:val="000000"/>
          <w:spacing w:val="-5"/>
          <w:sz w:val="20"/>
          <w:highlight w:val="lightGray"/>
        </w:rPr>
        <w:t xml:space="preserve"> </w:t>
      </w:r>
      <w:r>
        <w:rPr>
          <w:color w:val="000000"/>
          <w:sz w:val="20"/>
          <w:highlight w:val="lightGray"/>
        </w:rPr>
        <w:t>se</w:t>
      </w:r>
      <w:r>
        <w:rPr>
          <w:color w:val="000000"/>
          <w:spacing w:val="-5"/>
          <w:sz w:val="20"/>
          <w:highlight w:val="lightGray"/>
        </w:rPr>
        <w:t xml:space="preserve"> </w:t>
      </w:r>
      <w:r>
        <w:rPr>
          <w:color w:val="000000"/>
          <w:sz w:val="20"/>
          <w:highlight w:val="lightGray"/>
        </w:rPr>
        <w:t>reiniciará</w:t>
      </w:r>
      <w:r>
        <w:rPr>
          <w:color w:val="000000"/>
          <w:spacing w:val="-3"/>
          <w:sz w:val="20"/>
          <w:highlight w:val="lightGray"/>
        </w:rPr>
        <w:t xml:space="preserve"> </w:t>
      </w:r>
      <w:r>
        <w:rPr>
          <w:color w:val="000000"/>
          <w:sz w:val="20"/>
          <w:highlight w:val="lightGray"/>
        </w:rPr>
        <w:t>desde</w:t>
      </w:r>
      <w:r>
        <w:rPr>
          <w:color w:val="000000"/>
          <w:spacing w:val="-5"/>
          <w:sz w:val="20"/>
          <w:highlight w:val="lightGray"/>
        </w:rPr>
        <w:t xml:space="preserve"> </w:t>
      </w:r>
      <w:r>
        <w:rPr>
          <w:color w:val="000000"/>
          <w:sz w:val="20"/>
          <w:highlight w:val="lightGray"/>
        </w:rPr>
        <w:t>el</w:t>
      </w:r>
      <w:r>
        <w:rPr>
          <w:color w:val="000000"/>
          <w:spacing w:val="-5"/>
          <w:sz w:val="20"/>
          <w:highlight w:val="lightGray"/>
        </w:rPr>
        <w:t xml:space="preserve"> </w:t>
      </w:r>
      <w:r>
        <w:rPr>
          <w:color w:val="000000"/>
          <w:sz w:val="20"/>
          <w:highlight w:val="lightGray"/>
        </w:rPr>
        <w:t>primer</w:t>
      </w:r>
      <w:r>
        <w:rPr>
          <w:color w:val="000000"/>
          <w:spacing w:val="-4"/>
          <w:sz w:val="20"/>
          <w:highlight w:val="lightGray"/>
        </w:rPr>
        <w:t xml:space="preserve"> </w:t>
      </w:r>
      <w:r>
        <w:rPr>
          <w:color w:val="000000"/>
          <w:sz w:val="20"/>
          <w:highlight w:val="lightGray"/>
        </w:rPr>
        <w:t>método</w:t>
      </w:r>
      <w:r>
        <w:rPr>
          <w:color w:val="000000"/>
          <w:spacing w:val="-4"/>
          <w:sz w:val="20"/>
          <w:highlight w:val="lightGray"/>
        </w:rPr>
        <w:t xml:space="preserve"> </w:t>
      </w:r>
      <w:r>
        <w:rPr>
          <w:color w:val="000000"/>
          <w:sz w:val="20"/>
          <w:highlight w:val="lightGray"/>
        </w:rPr>
        <w:t>en</w:t>
      </w:r>
      <w:r>
        <w:rPr>
          <w:color w:val="000000"/>
          <w:spacing w:val="-5"/>
          <w:sz w:val="20"/>
          <w:highlight w:val="lightGray"/>
        </w:rPr>
        <w:t xml:space="preserve"> </w:t>
      </w:r>
      <w:r>
        <w:rPr>
          <w:color w:val="000000"/>
          <w:sz w:val="20"/>
          <w:highlight w:val="lightGray"/>
        </w:rPr>
        <w:t>caso</w:t>
      </w:r>
      <w:r>
        <w:rPr>
          <w:color w:val="000000"/>
          <w:spacing w:val="-5"/>
          <w:sz w:val="20"/>
          <w:highlight w:val="lightGray"/>
        </w:rPr>
        <w:t xml:space="preserve"> </w:t>
      </w:r>
      <w:r>
        <w:rPr>
          <w:color w:val="000000"/>
          <w:sz w:val="20"/>
          <w:highlight w:val="lightGray"/>
        </w:rPr>
        <w:t>de</w:t>
      </w:r>
      <w:r>
        <w:rPr>
          <w:color w:val="000000"/>
          <w:sz w:val="20"/>
        </w:rPr>
        <w:t xml:space="preserve"> </w:t>
      </w:r>
      <w:r>
        <w:rPr>
          <w:color w:val="000000"/>
          <w:sz w:val="20"/>
          <w:highlight w:val="lightGray"/>
        </w:rPr>
        <w:t>agotarse el último método.]</w:t>
      </w:r>
    </w:p>
    <w:p w14:paraId="67F8FEF6" w14:textId="77777777" w:rsidR="005C7E8D" w:rsidRDefault="00000000">
      <w:pPr>
        <w:pStyle w:val="Prrafodelista"/>
        <w:numPr>
          <w:ilvl w:val="2"/>
          <w:numId w:val="5"/>
        </w:numPr>
        <w:tabs>
          <w:tab w:val="left" w:pos="1819"/>
          <w:tab w:val="left" w:pos="1821"/>
        </w:tabs>
        <w:spacing w:before="160" w:line="276" w:lineRule="auto"/>
        <w:ind w:hanging="284"/>
        <w:rPr>
          <w:sz w:val="20"/>
        </w:rPr>
      </w:pPr>
      <w:r>
        <w:rPr>
          <w:sz w:val="20"/>
        </w:rPr>
        <w:t>Dependiendo del método aleatorio establecido según la TRM, cada uno de</w:t>
      </w:r>
      <w:r>
        <w:rPr>
          <w:spacing w:val="-5"/>
          <w:sz w:val="20"/>
        </w:rPr>
        <w:t xml:space="preserve"> </w:t>
      </w:r>
      <w:r>
        <w:rPr>
          <w:sz w:val="20"/>
        </w:rPr>
        <w:t>los</w:t>
      </w:r>
      <w:r>
        <w:rPr>
          <w:spacing w:val="-5"/>
          <w:sz w:val="20"/>
        </w:rPr>
        <w:t xml:space="preserve"> </w:t>
      </w:r>
      <w:r>
        <w:rPr>
          <w:sz w:val="20"/>
        </w:rPr>
        <w:t>Proponentes</w:t>
      </w:r>
      <w:r>
        <w:rPr>
          <w:spacing w:val="-2"/>
          <w:sz w:val="20"/>
        </w:rPr>
        <w:t xml:space="preserve"> </w:t>
      </w:r>
      <w:r>
        <w:rPr>
          <w:sz w:val="20"/>
        </w:rPr>
        <w:t>habilitados</w:t>
      </w:r>
      <w:r>
        <w:rPr>
          <w:spacing w:val="-3"/>
          <w:sz w:val="20"/>
        </w:rPr>
        <w:t xml:space="preserve"> </w:t>
      </w:r>
      <w:r>
        <w:rPr>
          <w:sz w:val="20"/>
        </w:rPr>
        <w:t>participarán</w:t>
      </w:r>
      <w:r>
        <w:rPr>
          <w:spacing w:val="-2"/>
          <w:sz w:val="20"/>
        </w:rPr>
        <w:t xml:space="preserve"> </w:t>
      </w:r>
      <w:r>
        <w:rPr>
          <w:sz w:val="20"/>
        </w:rPr>
        <w:t>con</w:t>
      </w:r>
      <w:r>
        <w:rPr>
          <w:spacing w:val="-4"/>
          <w:sz w:val="20"/>
        </w:rPr>
        <w:t xml:space="preserve"> </w:t>
      </w:r>
      <w:r>
        <w:rPr>
          <w:sz w:val="20"/>
        </w:rPr>
        <w:t>el</w:t>
      </w:r>
      <w:r>
        <w:rPr>
          <w:spacing w:val="-5"/>
          <w:sz w:val="20"/>
        </w:rPr>
        <w:t xml:space="preserve"> </w:t>
      </w:r>
      <w:r>
        <w:rPr>
          <w:sz w:val="20"/>
        </w:rPr>
        <w:t>valor</w:t>
      </w:r>
      <w:r>
        <w:rPr>
          <w:spacing w:val="-4"/>
          <w:sz w:val="20"/>
        </w:rPr>
        <w:t xml:space="preserve"> </w:t>
      </w:r>
      <w:r>
        <w:rPr>
          <w:sz w:val="20"/>
        </w:rPr>
        <w:t>del</w:t>
      </w:r>
      <w:r>
        <w:rPr>
          <w:spacing w:val="-4"/>
          <w:sz w:val="20"/>
        </w:rPr>
        <w:t xml:space="preserve"> </w:t>
      </w:r>
      <w:r>
        <w:rPr>
          <w:sz w:val="20"/>
        </w:rPr>
        <w:t>promedio</w:t>
      </w:r>
      <w:r>
        <w:rPr>
          <w:spacing w:val="-3"/>
          <w:sz w:val="20"/>
        </w:rPr>
        <w:t xml:space="preserve"> </w:t>
      </w:r>
      <w:r>
        <w:rPr>
          <w:sz w:val="20"/>
        </w:rPr>
        <w:t>de los contratos válidos aportados, que no fueron objeto de subsanación, según la metodología descrita para cada alternativa.</w:t>
      </w:r>
    </w:p>
    <w:p w14:paraId="565A2298" w14:textId="77777777" w:rsidR="005C7E8D" w:rsidRDefault="005C7E8D">
      <w:pPr>
        <w:pStyle w:val="Textoindependiente"/>
        <w:spacing w:before="37"/>
        <w:rPr>
          <w:sz w:val="20"/>
        </w:rPr>
      </w:pPr>
    </w:p>
    <w:p w14:paraId="5AEE0B64" w14:textId="77777777" w:rsidR="005C7E8D" w:rsidRDefault="00000000">
      <w:pPr>
        <w:pStyle w:val="Prrafodelista"/>
        <w:numPr>
          <w:ilvl w:val="1"/>
          <w:numId w:val="5"/>
        </w:numPr>
        <w:tabs>
          <w:tab w:val="left" w:pos="970"/>
        </w:tabs>
        <w:spacing w:line="276" w:lineRule="auto"/>
        <w:ind w:left="970" w:hanging="425"/>
        <w:rPr>
          <w:rFonts w:ascii="Symbol" w:hAnsi="Symbol"/>
        </w:rPr>
      </w:pPr>
      <w:r>
        <w:t>En los procedimientos de concurso de méritos para la escogencia de interventores de obra pública de infraestructura de transporte adelantados</w:t>
      </w:r>
      <w:r>
        <w:rPr>
          <w:spacing w:val="-9"/>
        </w:rPr>
        <w:t xml:space="preserve"> </w:t>
      </w:r>
      <w:r>
        <w:t>con</w:t>
      </w:r>
      <w:r>
        <w:rPr>
          <w:spacing w:val="-11"/>
        </w:rPr>
        <w:t xml:space="preserve"> </w:t>
      </w:r>
      <w:r>
        <w:t>documentos</w:t>
      </w:r>
      <w:r>
        <w:rPr>
          <w:spacing w:val="-9"/>
        </w:rPr>
        <w:t xml:space="preserve"> </w:t>
      </w:r>
      <w:r>
        <w:t>tipo,</w:t>
      </w:r>
      <w:r>
        <w:rPr>
          <w:spacing w:val="-11"/>
        </w:rPr>
        <w:t xml:space="preserve"> </w:t>
      </w:r>
      <w:r>
        <w:t>la</w:t>
      </w:r>
      <w:r>
        <w:rPr>
          <w:spacing w:val="-12"/>
        </w:rPr>
        <w:t xml:space="preserve"> </w:t>
      </w:r>
      <w:r>
        <w:t>experiencia</w:t>
      </w:r>
      <w:r>
        <w:rPr>
          <w:spacing w:val="-9"/>
        </w:rPr>
        <w:t xml:space="preserve"> </w:t>
      </w:r>
      <w:r>
        <w:t>del</w:t>
      </w:r>
      <w:r>
        <w:rPr>
          <w:spacing w:val="-11"/>
        </w:rPr>
        <w:t xml:space="preserve"> </w:t>
      </w:r>
      <w:r>
        <w:t>proponente</w:t>
      </w:r>
      <w:r>
        <w:rPr>
          <w:spacing w:val="-9"/>
        </w:rPr>
        <w:t xml:space="preserve"> </w:t>
      </w:r>
      <w:r>
        <w:t>debe</w:t>
      </w:r>
      <w:r>
        <w:rPr>
          <w:spacing w:val="-11"/>
        </w:rPr>
        <w:t xml:space="preserve"> </w:t>
      </w:r>
      <w:r>
        <w:t>ser ponderada,</w:t>
      </w:r>
      <w:r>
        <w:rPr>
          <w:spacing w:val="-2"/>
        </w:rPr>
        <w:t xml:space="preserve"> </w:t>
      </w:r>
      <w:r>
        <w:t>de</w:t>
      </w:r>
      <w:r>
        <w:rPr>
          <w:spacing w:val="-5"/>
        </w:rPr>
        <w:t xml:space="preserve"> </w:t>
      </w:r>
      <w:r>
        <w:t>acuerdo</w:t>
      </w:r>
      <w:r>
        <w:rPr>
          <w:spacing w:val="-3"/>
        </w:rPr>
        <w:t xml:space="preserve"> </w:t>
      </w:r>
      <w:r>
        <w:t>con</w:t>
      </w:r>
      <w:r>
        <w:rPr>
          <w:spacing w:val="-5"/>
        </w:rPr>
        <w:t xml:space="preserve"> </w:t>
      </w:r>
      <w:r>
        <w:t>un</w:t>
      </w:r>
      <w:r>
        <w:rPr>
          <w:spacing w:val="-5"/>
        </w:rPr>
        <w:t xml:space="preserve"> </w:t>
      </w:r>
      <w:r>
        <w:t>método</w:t>
      </w:r>
      <w:r>
        <w:rPr>
          <w:spacing w:val="-4"/>
        </w:rPr>
        <w:t xml:space="preserve"> </w:t>
      </w:r>
      <w:r>
        <w:t>aleatorio,</w:t>
      </w:r>
      <w:r>
        <w:rPr>
          <w:spacing w:val="-3"/>
        </w:rPr>
        <w:t xml:space="preserve"> </w:t>
      </w:r>
      <w:r>
        <w:t>a</w:t>
      </w:r>
      <w:r>
        <w:rPr>
          <w:spacing w:val="-5"/>
        </w:rPr>
        <w:t xml:space="preserve"> </w:t>
      </w:r>
      <w:r>
        <w:t>efectos</w:t>
      </w:r>
      <w:r>
        <w:rPr>
          <w:spacing w:val="-4"/>
        </w:rPr>
        <w:t xml:space="preserve"> </w:t>
      </w:r>
      <w:r>
        <w:t>de</w:t>
      </w:r>
      <w:r>
        <w:rPr>
          <w:spacing w:val="-5"/>
        </w:rPr>
        <w:t xml:space="preserve"> </w:t>
      </w:r>
      <w:r>
        <w:t>determinar el</w:t>
      </w:r>
      <w:r>
        <w:rPr>
          <w:spacing w:val="-10"/>
        </w:rPr>
        <w:t xml:space="preserve"> </w:t>
      </w:r>
      <w:r>
        <w:t>puntaje</w:t>
      </w:r>
      <w:r>
        <w:rPr>
          <w:spacing w:val="-9"/>
        </w:rPr>
        <w:t xml:space="preserve"> </w:t>
      </w:r>
      <w:r>
        <w:t>que</w:t>
      </w:r>
      <w:r>
        <w:rPr>
          <w:spacing w:val="-10"/>
        </w:rPr>
        <w:t xml:space="preserve"> </w:t>
      </w:r>
      <w:r>
        <w:t>le</w:t>
      </w:r>
      <w:r>
        <w:rPr>
          <w:spacing w:val="-10"/>
        </w:rPr>
        <w:t xml:space="preserve"> </w:t>
      </w:r>
      <w:r>
        <w:t>corresponde.</w:t>
      </w:r>
      <w:r>
        <w:rPr>
          <w:spacing w:val="-7"/>
        </w:rPr>
        <w:t xml:space="preserve"> </w:t>
      </w:r>
      <w:r>
        <w:t>Al</w:t>
      </w:r>
      <w:r>
        <w:rPr>
          <w:spacing w:val="-10"/>
        </w:rPr>
        <w:t xml:space="preserve"> </w:t>
      </w:r>
      <w:r>
        <w:t>respecto,</w:t>
      </w:r>
      <w:r>
        <w:rPr>
          <w:spacing w:val="-8"/>
        </w:rPr>
        <w:t xml:space="preserve"> </w:t>
      </w:r>
      <w:r>
        <w:t>el</w:t>
      </w:r>
      <w:r>
        <w:rPr>
          <w:spacing w:val="-10"/>
        </w:rPr>
        <w:t xml:space="preserve"> </w:t>
      </w:r>
      <w:r>
        <w:t>Documento</w:t>
      </w:r>
      <w:r>
        <w:rPr>
          <w:spacing w:val="-8"/>
        </w:rPr>
        <w:t xml:space="preserve"> </w:t>
      </w:r>
      <w:r>
        <w:t>Base,</w:t>
      </w:r>
      <w:r>
        <w:rPr>
          <w:spacing w:val="-9"/>
        </w:rPr>
        <w:t xml:space="preserve"> </w:t>
      </w:r>
      <w:r>
        <w:t>establece tres</w:t>
      </w:r>
      <w:r>
        <w:rPr>
          <w:spacing w:val="37"/>
        </w:rPr>
        <w:t xml:space="preserve"> </w:t>
      </w:r>
      <w:r>
        <w:t>(3)</w:t>
      </w:r>
      <w:r>
        <w:rPr>
          <w:spacing w:val="37"/>
        </w:rPr>
        <w:t xml:space="preserve"> </w:t>
      </w:r>
      <w:r>
        <w:t>alternativas</w:t>
      </w:r>
      <w:r>
        <w:rPr>
          <w:spacing w:val="40"/>
        </w:rPr>
        <w:t xml:space="preserve"> </w:t>
      </w:r>
      <w:r>
        <w:t>para</w:t>
      </w:r>
      <w:r>
        <w:rPr>
          <w:spacing w:val="37"/>
        </w:rPr>
        <w:t xml:space="preserve"> </w:t>
      </w:r>
      <w:r>
        <w:t>ponderar</w:t>
      </w:r>
      <w:r>
        <w:rPr>
          <w:spacing w:val="39"/>
        </w:rPr>
        <w:t xml:space="preserve"> </w:t>
      </w:r>
      <w:r>
        <w:t>la</w:t>
      </w:r>
      <w:r>
        <w:rPr>
          <w:spacing w:val="37"/>
        </w:rPr>
        <w:t xml:space="preserve"> </w:t>
      </w:r>
      <w:r>
        <w:t>experiencia</w:t>
      </w:r>
      <w:r>
        <w:rPr>
          <w:spacing w:val="40"/>
        </w:rPr>
        <w:t xml:space="preserve"> </w:t>
      </w:r>
      <w:r>
        <w:t>de</w:t>
      </w:r>
      <w:r>
        <w:rPr>
          <w:spacing w:val="37"/>
        </w:rPr>
        <w:t xml:space="preserve"> </w:t>
      </w:r>
      <w:r>
        <w:t>los</w:t>
      </w:r>
      <w:r>
        <w:rPr>
          <w:spacing w:val="37"/>
        </w:rPr>
        <w:t xml:space="preserve"> </w:t>
      </w:r>
      <w:r>
        <w:t>proponentes,</w:t>
      </w:r>
    </w:p>
    <w:p w14:paraId="7937E3ED" w14:textId="77777777" w:rsidR="005C7E8D" w:rsidRDefault="005C7E8D">
      <w:pPr>
        <w:pStyle w:val="Prrafodelista"/>
        <w:spacing w:line="276" w:lineRule="auto"/>
        <w:rPr>
          <w:rFonts w:ascii="Symbol" w:hAnsi="Symbol"/>
        </w:rPr>
        <w:sectPr w:rsidR="005C7E8D">
          <w:pgSz w:w="12240" w:h="15840"/>
          <w:pgMar w:top="1800" w:right="720" w:bottom="1900" w:left="1440" w:header="165" w:footer="1702" w:gutter="0"/>
          <w:cols w:space="720"/>
        </w:sectPr>
      </w:pPr>
    </w:p>
    <w:p w14:paraId="702FEAD0" w14:textId="77777777" w:rsidR="005C7E8D" w:rsidRDefault="00000000">
      <w:pPr>
        <w:pStyle w:val="Textoindependiente"/>
        <w:spacing w:before="247" w:line="276" w:lineRule="auto"/>
        <w:ind w:left="970" w:right="981"/>
        <w:jc w:val="both"/>
      </w:pPr>
      <w:r>
        <w:lastRenderedPageBreak/>
        <w:t>aplicables según la TRM que rija en el momento indicado en los apartes citados,</w:t>
      </w:r>
      <w:r>
        <w:rPr>
          <w:spacing w:val="-6"/>
        </w:rPr>
        <w:t xml:space="preserve"> </w:t>
      </w:r>
      <w:r>
        <w:t>dando</w:t>
      </w:r>
      <w:r>
        <w:rPr>
          <w:spacing w:val="-7"/>
        </w:rPr>
        <w:t xml:space="preserve"> </w:t>
      </w:r>
      <w:r>
        <w:t>lugar</w:t>
      </w:r>
      <w:r>
        <w:rPr>
          <w:spacing w:val="-6"/>
        </w:rPr>
        <w:t xml:space="preserve"> </w:t>
      </w:r>
      <w:r>
        <w:t>a</w:t>
      </w:r>
      <w:r>
        <w:rPr>
          <w:spacing w:val="-9"/>
        </w:rPr>
        <w:t xml:space="preserve"> </w:t>
      </w:r>
      <w:r>
        <w:t>la</w:t>
      </w:r>
      <w:r>
        <w:rPr>
          <w:spacing w:val="-7"/>
        </w:rPr>
        <w:t xml:space="preserve"> </w:t>
      </w:r>
      <w:r>
        <w:t>aplicación</w:t>
      </w:r>
      <w:r>
        <w:rPr>
          <w:spacing w:val="-5"/>
        </w:rPr>
        <w:t xml:space="preserve"> </w:t>
      </w:r>
      <w:r>
        <w:t>de</w:t>
      </w:r>
      <w:r>
        <w:rPr>
          <w:spacing w:val="-7"/>
        </w:rPr>
        <w:t xml:space="preserve"> </w:t>
      </w:r>
      <w:r>
        <w:t>alguno</w:t>
      </w:r>
      <w:r>
        <w:rPr>
          <w:spacing w:val="-7"/>
        </w:rPr>
        <w:t xml:space="preserve"> </w:t>
      </w:r>
      <w:r>
        <w:t>de</w:t>
      </w:r>
      <w:r>
        <w:rPr>
          <w:spacing w:val="-7"/>
        </w:rPr>
        <w:t xml:space="preserve"> </w:t>
      </w:r>
      <w:r>
        <w:t>los</w:t>
      </w:r>
      <w:r>
        <w:rPr>
          <w:spacing w:val="-8"/>
        </w:rPr>
        <w:t xml:space="preserve"> </w:t>
      </w:r>
      <w:r>
        <w:t>siguientes</w:t>
      </w:r>
      <w:r>
        <w:rPr>
          <w:spacing w:val="-6"/>
        </w:rPr>
        <w:t xml:space="preserve"> </w:t>
      </w:r>
      <w:r>
        <w:rPr>
          <w:spacing w:val="-2"/>
        </w:rPr>
        <w:t>métodos:</w:t>
      </w:r>
    </w:p>
    <w:p w14:paraId="7950272B" w14:textId="77777777" w:rsidR="005C7E8D" w:rsidRDefault="00000000">
      <w:pPr>
        <w:pStyle w:val="Textoindependiente"/>
        <w:spacing w:line="276" w:lineRule="auto"/>
        <w:ind w:left="970" w:right="827"/>
      </w:pPr>
      <w:r>
        <w:t xml:space="preserve">i) media con valor absoluto; </w:t>
      </w:r>
      <w:proofErr w:type="spellStart"/>
      <w:r>
        <w:t>ii</w:t>
      </w:r>
      <w:proofErr w:type="spellEnd"/>
      <w:r>
        <w:t xml:space="preserve">) media geométrica y </w:t>
      </w:r>
      <w:proofErr w:type="spellStart"/>
      <w:r>
        <w:t>iii</w:t>
      </w:r>
      <w:proofErr w:type="spellEnd"/>
      <w:r>
        <w:t>) media aritmética alta, cuya selección es aleatoria.</w:t>
      </w:r>
    </w:p>
    <w:p w14:paraId="12FB9555" w14:textId="77777777" w:rsidR="005C7E8D" w:rsidRDefault="005C7E8D">
      <w:pPr>
        <w:pStyle w:val="Textoindependiente"/>
        <w:spacing w:before="40"/>
      </w:pPr>
    </w:p>
    <w:p w14:paraId="589CA955" w14:textId="77777777" w:rsidR="005C7E8D" w:rsidRDefault="00000000">
      <w:pPr>
        <w:pStyle w:val="Textoindependiente"/>
        <w:spacing w:line="276" w:lineRule="auto"/>
        <w:ind w:left="970" w:right="979" w:hanging="39"/>
        <w:jc w:val="both"/>
      </w:pPr>
      <w:r>
        <w:t>De conformidad con lo anterior, el método aleatorio para seleccionar la fórmula</w:t>
      </w:r>
      <w:r>
        <w:rPr>
          <w:spacing w:val="-2"/>
        </w:rPr>
        <w:t xml:space="preserve"> </w:t>
      </w:r>
      <w:r>
        <w:t>de</w:t>
      </w:r>
      <w:r>
        <w:rPr>
          <w:spacing w:val="-4"/>
        </w:rPr>
        <w:t xml:space="preserve"> </w:t>
      </w:r>
      <w:r>
        <w:t>ponderación de</w:t>
      </w:r>
      <w:r>
        <w:rPr>
          <w:spacing w:val="-4"/>
        </w:rPr>
        <w:t xml:space="preserve"> </w:t>
      </w:r>
      <w:r>
        <w:t>la</w:t>
      </w:r>
      <w:r>
        <w:rPr>
          <w:spacing w:val="-4"/>
        </w:rPr>
        <w:t xml:space="preserve"> </w:t>
      </w:r>
      <w:r>
        <w:t>experiencia</w:t>
      </w:r>
      <w:r>
        <w:rPr>
          <w:spacing w:val="-1"/>
        </w:rPr>
        <w:t xml:space="preserve"> </w:t>
      </w:r>
      <w:r>
        <w:t>del</w:t>
      </w:r>
      <w:r>
        <w:rPr>
          <w:spacing w:val="-3"/>
        </w:rPr>
        <w:t xml:space="preserve"> </w:t>
      </w:r>
      <w:r>
        <w:t>proponente</w:t>
      </w:r>
      <w:r>
        <w:rPr>
          <w:spacing w:val="-1"/>
        </w:rPr>
        <w:t xml:space="preserve"> </w:t>
      </w:r>
      <w:r>
        <w:t>desestimula</w:t>
      </w:r>
      <w:r>
        <w:rPr>
          <w:spacing w:val="-1"/>
        </w:rPr>
        <w:t xml:space="preserve"> </w:t>
      </w:r>
      <w:r>
        <w:t>los actos contrarios a la selección objetiva, puesto que no es posible manipular la TRM para conocer con anticipación la fórmula aplicable y poder</w:t>
      </w:r>
      <w:r>
        <w:rPr>
          <w:spacing w:val="-6"/>
        </w:rPr>
        <w:t xml:space="preserve"> </w:t>
      </w:r>
      <w:r>
        <w:t>adjudicar</w:t>
      </w:r>
      <w:r>
        <w:rPr>
          <w:spacing w:val="-4"/>
        </w:rPr>
        <w:t xml:space="preserve"> </w:t>
      </w:r>
      <w:r>
        <w:t>al</w:t>
      </w:r>
      <w:r>
        <w:rPr>
          <w:spacing w:val="-6"/>
        </w:rPr>
        <w:t xml:space="preserve"> </w:t>
      </w:r>
      <w:r>
        <w:t>proponente</w:t>
      </w:r>
      <w:r>
        <w:rPr>
          <w:spacing w:val="-4"/>
        </w:rPr>
        <w:t xml:space="preserve"> </w:t>
      </w:r>
      <w:r>
        <w:t>que</w:t>
      </w:r>
      <w:r>
        <w:rPr>
          <w:spacing w:val="-6"/>
        </w:rPr>
        <w:t xml:space="preserve"> </w:t>
      </w:r>
      <w:r>
        <w:t>la</w:t>
      </w:r>
      <w:r>
        <w:rPr>
          <w:spacing w:val="-6"/>
        </w:rPr>
        <w:t xml:space="preserve"> </w:t>
      </w:r>
      <w:r>
        <w:t>entidad</w:t>
      </w:r>
      <w:r>
        <w:rPr>
          <w:spacing w:val="-5"/>
        </w:rPr>
        <w:t xml:space="preserve"> </w:t>
      </w:r>
      <w:r>
        <w:t>desee.</w:t>
      </w:r>
      <w:r>
        <w:rPr>
          <w:spacing w:val="-5"/>
        </w:rPr>
        <w:t xml:space="preserve"> </w:t>
      </w:r>
      <w:r>
        <w:t>En</w:t>
      </w:r>
      <w:r>
        <w:rPr>
          <w:spacing w:val="-6"/>
        </w:rPr>
        <w:t xml:space="preserve"> </w:t>
      </w:r>
      <w:r>
        <w:t>tal</w:t>
      </w:r>
      <w:r>
        <w:rPr>
          <w:spacing w:val="-6"/>
        </w:rPr>
        <w:t xml:space="preserve"> </w:t>
      </w:r>
      <w:r>
        <w:t>sentido,</w:t>
      </w:r>
      <w:r>
        <w:rPr>
          <w:spacing w:val="-4"/>
        </w:rPr>
        <w:t xml:space="preserve"> </w:t>
      </w:r>
      <w:r>
        <w:t>como se estableció en el documento base la regla aplicable para escoger el método aplicable será con fundamento en la</w:t>
      </w:r>
      <w:r>
        <w:rPr>
          <w:spacing w:val="-1"/>
        </w:rPr>
        <w:t xml:space="preserve"> </w:t>
      </w:r>
      <w:r>
        <w:t>TRM que rija el segundo día hábil después del cierre del proceso.</w:t>
      </w:r>
    </w:p>
    <w:p w14:paraId="0D18F859" w14:textId="77777777" w:rsidR="005C7E8D" w:rsidRDefault="005C7E8D">
      <w:pPr>
        <w:pStyle w:val="Textoindependiente"/>
        <w:spacing w:before="40"/>
      </w:pPr>
    </w:p>
    <w:p w14:paraId="11FC3957" w14:textId="77777777" w:rsidR="005C7E8D" w:rsidRDefault="00000000">
      <w:pPr>
        <w:pStyle w:val="Prrafodelista"/>
        <w:numPr>
          <w:ilvl w:val="1"/>
          <w:numId w:val="5"/>
        </w:numPr>
        <w:tabs>
          <w:tab w:val="left" w:pos="970"/>
        </w:tabs>
        <w:spacing w:line="276" w:lineRule="auto"/>
        <w:ind w:left="970" w:hanging="425"/>
        <w:rPr>
          <w:rFonts w:ascii="Symbol" w:hAnsi="Symbol"/>
        </w:rPr>
      </w:pPr>
      <w:r>
        <w:t>En relación con la inquietud planteada en la consulta, se precisa que, de acuerdo con las consideraciones antes expuestas, una vez escogido el método de ponderación de forma aleatoria en función de la TRM, si este corresponde a</w:t>
      </w:r>
      <w:r>
        <w:rPr>
          <w:spacing w:val="-1"/>
        </w:rPr>
        <w:t xml:space="preserve"> </w:t>
      </w:r>
      <w:r>
        <w:t>la</w:t>
      </w:r>
      <w:r>
        <w:rPr>
          <w:spacing w:val="-1"/>
        </w:rPr>
        <w:t xml:space="preserve"> </w:t>
      </w:r>
      <w:r>
        <w:t>media aritmética alta, la</w:t>
      </w:r>
      <w:r>
        <w:rPr>
          <w:spacing w:val="-1"/>
        </w:rPr>
        <w:t xml:space="preserve"> </w:t>
      </w:r>
      <w:r>
        <w:t>fórmula prevista en el literal D del numeral 4.1 “FORMA DE VERIFICACIÓN Y ASIGNACIÓN DE PUNTAJE</w:t>
      </w:r>
    </w:p>
    <w:p w14:paraId="14306B44" w14:textId="77777777" w:rsidR="005C7E8D" w:rsidRDefault="00000000">
      <w:pPr>
        <w:pStyle w:val="Textoindependiente"/>
        <w:spacing w:line="276" w:lineRule="auto"/>
        <w:ind w:left="970" w:right="979"/>
        <w:jc w:val="both"/>
      </w:pPr>
      <w:r>
        <w:t>POR LA EXPERIENCIA DEL PROPONENTE” del Documento Base en la versión vigente del documento tipo es:</w:t>
      </w:r>
    </w:p>
    <w:p w14:paraId="208FCD12" w14:textId="77777777" w:rsidR="005C7E8D" w:rsidRDefault="00000000">
      <w:pPr>
        <w:spacing w:before="158"/>
        <w:ind w:left="1395"/>
        <w:jc w:val="both"/>
        <w:rPr>
          <w:b/>
          <w:sz w:val="18"/>
        </w:rPr>
      </w:pPr>
      <w:r>
        <w:rPr>
          <w:b/>
          <w:spacing w:val="-2"/>
          <w:sz w:val="18"/>
        </w:rPr>
        <w:t>“Media</w:t>
      </w:r>
      <w:r>
        <w:rPr>
          <w:b/>
          <w:spacing w:val="-1"/>
          <w:sz w:val="18"/>
        </w:rPr>
        <w:t xml:space="preserve"> </w:t>
      </w:r>
      <w:r>
        <w:rPr>
          <w:b/>
          <w:spacing w:val="-2"/>
          <w:sz w:val="18"/>
        </w:rPr>
        <w:t>Aritmética</w:t>
      </w:r>
      <w:r>
        <w:rPr>
          <w:b/>
          <w:sz w:val="18"/>
        </w:rPr>
        <w:t xml:space="preserve"> </w:t>
      </w:r>
      <w:r>
        <w:rPr>
          <w:b/>
          <w:spacing w:val="-4"/>
          <w:sz w:val="18"/>
        </w:rPr>
        <w:t>Alta</w:t>
      </w:r>
    </w:p>
    <w:p w14:paraId="47BAFC50" w14:textId="77777777" w:rsidR="005C7E8D" w:rsidRDefault="005C7E8D">
      <w:pPr>
        <w:pStyle w:val="Textoindependiente"/>
        <w:spacing w:before="14"/>
        <w:rPr>
          <w:b/>
          <w:sz w:val="18"/>
        </w:rPr>
      </w:pPr>
    </w:p>
    <w:p w14:paraId="6B6E5B8E" w14:textId="77777777" w:rsidR="005C7E8D" w:rsidRDefault="00000000">
      <w:pPr>
        <w:spacing w:line="276" w:lineRule="auto"/>
        <w:ind w:left="1395" w:right="979"/>
        <w:jc w:val="both"/>
        <w:rPr>
          <w:sz w:val="18"/>
        </w:rPr>
      </w:pPr>
      <w:r>
        <w:rPr>
          <w:sz w:val="18"/>
        </w:rPr>
        <w:t>Consiste en la determinación de la media aritmética entre el valor de los promedios de</w:t>
      </w:r>
      <w:r>
        <w:rPr>
          <w:spacing w:val="-3"/>
          <w:sz w:val="18"/>
        </w:rPr>
        <w:t xml:space="preserve"> </w:t>
      </w:r>
      <w:r>
        <w:rPr>
          <w:sz w:val="18"/>
        </w:rPr>
        <w:t>los</w:t>
      </w:r>
      <w:r>
        <w:rPr>
          <w:spacing w:val="-3"/>
          <w:sz w:val="18"/>
        </w:rPr>
        <w:t xml:space="preserve"> </w:t>
      </w:r>
      <w:r>
        <w:rPr>
          <w:sz w:val="18"/>
        </w:rPr>
        <w:t>contratos</w:t>
      </w:r>
      <w:r>
        <w:rPr>
          <w:spacing w:val="-1"/>
          <w:sz w:val="18"/>
        </w:rPr>
        <w:t xml:space="preserve"> </w:t>
      </w:r>
      <w:r>
        <w:rPr>
          <w:sz w:val="18"/>
        </w:rPr>
        <w:t>válidos</w:t>
      </w:r>
      <w:r>
        <w:rPr>
          <w:spacing w:val="-2"/>
          <w:sz w:val="18"/>
        </w:rPr>
        <w:t xml:space="preserve"> </w:t>
      </w:r>
      <w:r>
        <w:rPr>
          <w:sz w:val="18"/>
        </w:rPr>
        <w:t>aportados</w:t>
      </w:r>
      <w:r>
        <w:rPr>
          <w:spacing w:val="-1"/>
          <w:sz w:val="18"/>
        </w:rPr>
        <w:t xml:space="preserve"> </w:t>
      </w:r>
      <w:r>
        <w:rPr>
          <w:sz w:val="18"/>
        </w:rPr>
        <w:t>y</w:t>
      </w:r>
      <w:r>
        <w:rPr>
          <w:spacing w:val="-3"/>
          <w:sz w:val="18"/>
        </w:rPr>
        <w:t xml:space="preserve"> </w:t>
      </w:r>
      <w:r>
        <w:rPr>
          <w:sz w:val="18"/>
        </w:rPr>
        <w:t>que</w:t>
      </w:r>
      <w:r>
        <w:rPr>
          <w:spacing w:val="-2"/>
          <w:sz w:val="18"/>
        </w:rPr>
        <w:t xml:space="preserve"> </w:t>
      </w:r>
      <w:r>
        <w:rPr>
          <w:sz w:val="18"/>
        </w:rPr>
        <w:t>no</w:t>
      </w:r>
      <w:r>
        <w:rPr>
          <w:spacing w:val="-3"/>
          <w:sz w:val="18"/>
        </w:rPr>
        <w:t xml:space="preserve"> </w:t>
      </w:r>
      <w:r>
        <w:rPr>
          <w:sz w:val="18"/>
        </w:rPr>
        <w:t>fueron</w:t>
      </w:r>
      <w:r>
        <w:rPr>
          <w:spacing w:val="-2"/>
          <w:sz w:val="18"/>
        </w:rPr>
        <w:t xml:space="preserve"> </w:t>
      </w:r>
      <w:r>
        <w:rPr>
          <w:sz w:val="18"/>
        </w:rPr>
        <w:t>objeto</w:t>
      </w:r>
      <w:r>
        <w:rPr>
          <w:spacing w:val="-2"/>
          <w:sz w:val="18"/>
        </w:rPr>
        <w:t xml:space="preserve"> </w:t>
      </w:r>
      <w:r>
        <w:rPr>
          <w:sz w:val="18"/>
        </w:rPr>
        <w:t>de</w:t>
      </w:r>
      <w:r>
        <w:rPr>
          <w:spacing w:val="-3"/>
          <w:sz w:val="18"/>
        </w:rPr>
        <w:t xml:space="preserve"> </w:t>
      </w:r>
      <w:r>
        <w:rPr>
          <w:sz w:val="18"/>
        </w:rPr>
        <w:t>subsanación expresado en SMMLV de la propuesta válida más alta y el promedio aritmético del promedio de los</w:t>
      </w:r>
      <w:r>
        <w:rPr>
          <w:spacing w:val="-11"/>
          <w:sz w:val="18"/>
        </w:rPr>
        <w:t xml:space="preserve"> </w:t>
      </w:r>
      <w:r>
        <w:rPr>
          <w:sz w:val="18"/>
        </w:rPr>
        <w:t>contratos</w:t>
      </w:r>
      <w:r>
        <w:rPr>
          <w:spacing w:val="-10"/>
          <w:sz w:val="18"/>
        </w:rPr>
        <w:t xml:space="preserve"> </w:t>
      </w:r>
      <w:r>
        <w:rPr>
          <w:sz w:val="18"/>
        </w:rPr>
        <w:t>válidos</w:t>
      </w:r>
      <w:r>
        <w:rPr>
          <w:spacing w:val="-10"/>
          <w:sz w:val="18"/>
        </w:rPr>
        <w:t xml:space="preserve"> </w:t>
      </w:r>
      <w:r>
        <w:rPr>
          <w:sz w:val="18"/>
        </w:rPr>
        <w:t>y</w:t>
      </w:r>
      <w:r>
        <w:rPr>
          <w:spacing w:val="-12"/>
          <w:sz w:val="18"/>
        </w:rPr>
        <w:t xml:space="preserve"> </w:t>
      </w:r>
      <w:r>
        <w:rPr>
          <w:sz w:val="18"/>
        </w:rPr>
        <w:t>que</w:t>
      </w:r>
      <w:r>
        <w:rPr>
          <w:spacing w:val="-11"/>
          <w:sz w:val="18"/>
        </w:rPr>
        <w:t xml:space="preserve"> </w:t>
      </w:r>
      <w:r>
        <w:rPr>
          <w:sz w:val="18"/>
        </w:rPr>
        <w:t>no</w:t>
      </w:r>
      <w:r>
        <w:rPr>
          <w:spacing w:val="-12"/>
          <w:sz w:val="18"/>
        </w:rPr>
        <w:t xml:space="preserve"> </w:t>
      </w:r>
      <w:r>
        <w:rPr>
          <w:sz w:val="18"/>
        </w:rPr>
        <w:t>fueron</w:t>
      </w:r>
      <w:r>
        <w:rPr>
          <w:spacing w:val="-10"/>
          <w:sz w:val="18"/>
        </w:rPr>
        <w:t xml:space="preserve"> </w:t>
      </w:r>
      <w:r>
        <w:rPr>
          <w:sz w:val="18"/>
        </w:rPr>
        <w:t>objeto</w:t>
      </w:r>
      <w:r>
        <w:rPr>
          <w:spacing w:val="-11"/>
          <w:sz w:val="18"/>
        </w:rPr>
        <w:t xml:space="preserve"> </w:t>
      </w:r>
      <w:r>
        <w:rPr>
          <w:sz w:val="18"/>
        </w:rPr>
        <w:t>de</w:t>
      </w:r>
      <w:r>
        <w:rPr>
          <w:spacing w:val="-12"/>
          <w:sz w:val="18"/>
        </w:rPr>
        <w:t xml:space="preserve"> </w:t>
      </w:r>
      <w:r>
        <w:rPr>
          <w:sz w:val="18"/>
        </w:rPr>
        <w:t>subsanación</w:t>
      </w:r>
      <w:r>
        <w:rPr>
          <w:spacing w:val="-8"/>
          <w:sz w:val="18"/>
        </w:rPr>
        <w:t xml:space="preserve"> </w:t>
      </w:r>
      <w:r>
        <w:rPr>
          <w:sz w:val="18"/>
        </w:rPr>
        <w:t>de</w:t>
      </w:r>
      <w:r>
        <w:rPr>
          <w:spacing w:val="-12"/>
          <w:sz w:val="18"/>
        </w:rPr>
        <w:t xml:space="preserve"> </w:t>
      </w:r>
      <w:r>
        <w:rPr>
          <w:sz w:val="18"/>
        </w:rPr>
        <w:t>las</w:t>
      </w:r>
      <w:r>
        <w:rPr>
          <w:spacing w:val="-11"/>
          <w:sz w:val="18"/>
        </w:rPr>
        <w:t xml:space="preserve"> </w:t>
      </w:r>
      <w:r>
        <w:rPr>
          <w:sz w:val="18"/>
        </w:rPr>
        <w:t>propuestas</w:t>
      </w:r>
      <w:r>
        <w:rPr>
          <w:spacing w:val="-10"/>
          <w:sz w:val="18"/>
        </w:rPr>
        <w:t xml:space="preserve"> </w:t>
      </w:r>
      <w:r>
        <w:rPr>
          <w:sz w:val="18"/>
        </w:rPr>
        <w:t>hábiles que</w:t>
      </w:r>
      <w:r>
        <w:rPr>
          <w:spacing w:val="-14"/>
          <w:sz w:val="18"/>
        </w:rPr>
        <w:t xml:space="preserve"> </w:t>
      </w:r>
      <w:r>
        <w:rPr>
          <w:sz w:val="18"/>
        </w:rPr>
        <w:t>no</w:t>
      </w:r>
      <w:r>
        <w:rPr>
          <w:spacing w:val="-14"/>
          <w:sz w:val="18"/>
        </w:rPr>
        <w:t xml:space="preserve"> </w:t>
      </w:r>
      <w:r>
        <w:rPr>
          <w:sz w:val="18"/>
        </w:rPr>
        <w:t>han</w:t>
      </w:r>
      <w:r>
        <w:rPr>
          <w:spacing w:val="-14"/>
          <w:sz w:val="18"/>
        </w:rPr>
        <w:t xml:space="preserve"> </w:t>
      </w:r>
      <w:r>
        <w:rPr>
          <w:sz w:val="18"/>
        </w:rPr>
        <w:t>sido</w:t>
      </w:r>
      <w:r>
        <w:rPr>
          <w:spacing w:val="-14"/>
          <w:sz w:val="18"/>
        </w:rPr>
        <w:t xml:space="preserve"> </w:t>
      </w:r>
      <w:r>
        <w:rPr>
          <w:sz w:val="18"/>
        </w:rPr>
        <w:t>rechazadas</w:t>
      </w:r>
      <w:r>
        <w:rPr>
          <w:spacing w:val="-12"/>
          <w:sz w:val="18"/>
        </w:rPr>
        <w:t xml:space="preserve"> </w:t>
      </w:r>
      <w:r>
        <w:rPr>
          <w:sz w:val="18"/>
        </w:rPr>
        <w:t>y</w:t>
      </w:r>
      <w:r>
        <w:rPr>
          <w:spacing w:val="-15"/>
          <w:sz w:val="18"/>
        </w:rPr>
        <w:t xml:space="preserve"> </w:t>
      </w:r>
      <w:r>
        <w:rPr>
          <w:sz w:val="18"/>
        </w:rPr>
        <w:t>se</w:t>
      </w:r>
      <w:r>
        <w:rPr>
          <w:spacing w:val="-14"/>
          <w:sz w:val="18"/>
        </w:rPr>
        <w:t xml:space="preserve"> </w:t>
      </w:r>
      <w:r>
        <w:rPr>
          <w:sz w:val="18"/>
        </w:rPr>
        <w:t>encuentran</w:t>
      </w:r>
      <w:r>
        <w:rPr>
          <w:spacing w:val="-12"/>
          <w:sz w:val="18"/>
        </w:rPr>
        <w:t xml:space="preserve"> </w:t>
      </w:r>
      <w:r>
        <w:rPr>
          <w:sz w:val="18"/>
        </w:rPr>
        <w:t>válidas,</w:t>
      </w:r>
      <w:r>
        <w:rPr>
          <w:spacing w:val="-13"/>
          <w:sz w:val="18"/>
        </w:rPr>
        <w:t xml:space="preserve"> </w:t>
      </w:r>
      <w:r>
        <w:rPr>
          <w:sz w:val="18"/>
        </w:rPr>
        <w:t>para</w:t>
      </w:r>
      <w:r>
        <w:rPr>
          <w:spacing w:val="-14"/>
          <w:sz w:val="18"/>
        </w:rPr>
        <w:t xml:space="preserve"> </w:t>
      </w:r>
      <w:r>
        <w:rPr>
          <w:sz w:val="18"/>
        </w:rPr>
        <w:t>esto</w:t>
      </w:r>
      <w:r>
        <w:rPr>
          <w:spacing w:val="-14"/>
          <w:sz w:val="18"/>
        </w:rPr>
        <w:t xml:space="preserve"> </w:t>
      </w:r>
      <w:r>
        <w:rPr>
          <w:sz w:val="18"/>
        </w:rPr>
        <w:t>se</w:t>
      </w:r>
      <w:r>
        <w:rPr>
          <w:spacing w:val="-14"/>
          <w:sz w:val="18"/>
        </w:rPr>
        <w:t xml:space="preserve"> </w:t>
      </w:r>
      <w:r>
        <w:rPr>
          <w:sz w:val="18"/>
        </w:rPr>
        <w:t>aplicará</w:t>
      </w:r>
      <w:r>
        <w:rPr>
          <w:spacing w:val="-13"/>
          <w:sz w:val="18"/>
        </w:rPr>
        <w:t xml:space="preserve"> </w:t>
      </w:r>
      <w:r>
        <w:rPr>
          <w:sz w:val="18"/>
        </w:rPr>
        <w:t>la</w:t>
      </w:r>
      <w:r>
        <w:rPr>
          <w:spacing w:val="-14"/>
          <w:sz w:val="18"/>
        </w:rPr>
        <w:t xml:space="preserve"> </w:t>
      </w:r>
      <w:r>
        <w:rPr>
          <w:sz w:val="18"/>
        </w:rPr>
        <w:t xml:space="preserve">siguiente </w:t>
      </w:r>
      <w:r>
        <w:rPr>
          <w:spacing w:val="-2"/>
          <w:sz w:val="18"/>
        </w:rPr>
        <w:t>fórmula:</w:t>
      </w:r>
    </w:p>
    <w:p w14:paraId="03BB5645" w14:textId="77777777" w:rsidR="005C7E8D" w:rsidRDefault="00000000">
      <w:pPr>
        <w:spacing w:before="134" w:line="196" w:lineRule="exact"/>
        <w:ind w:left="413"/>
        <w:jc w:val="center"/>
        <w:rPr>
          <w:rFonts w:ascii="Cambria Math"/>
          <w:sz w:val="18"/>
        </w:rPr>
      </w:pPr>
      <w:r>
        <w:rPr>
          <w:rFonts w:ascii="Cambria Math"/>
          <w:noProof/>
          <w:sz w:val="18"/>
        </w:rPr>
        <mc:AlternateContent>
          <mc:Choice Requires="wps">
            <w:drawing>
              <wp:anchor distT="0" distB="0" distL="0" distR="0" simplePos="0" relativeHeight="15732736" behindDoc="0" locked="0" layoutInCell="1" allowOverlap="1" wp14:anchorId="21E48027" wp14:editId="5615203F">
                <wp:simplePos x="0" y="0"/>
                <wp:positionH relativeFrom="page">
                  <wp:posOffset>4520483</wp:posOffset>
                </wp:positionH>
                <wp:positionV relativeFrom="paragraph">
                  <wp:posOffset>101748</wp:posOffset>
                </wp:positionV>
                <wp:extent cx="65405" cy="317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175"/>
                        </a:xfrm>
                        <a:custGeom>
                          <a:avLst/>
                          <a:gdLst/>
                          <a:ahLst/>
                          <a:cxnLst/>
                          <a:rect l="l" t="t" r="r" b="b"/>
                          <a:pathLst>
                            <a:path w="65405" h="3175">
                              <a:moveTo>
                                <a:pt x="65298" y="2957"/>
                              </a:moveTo>
                              <a:lnTo>
                                <a:pt x="0" y="2957"/>
                              </a:lnTo>
                              <a:lnTo>
                                <a:pt x="0" y="0"/>
                              </a:lnTo>
                              <a:lnTo>
                                <a:pt x="65298" y="0"/>
                              </a:lnTo>
                              <a:lnTo>
                                <a:pt x="65298"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B7A463" id="Graphic 19" o:spid="_x0000_s1026" style="position:absolute;margin-left:355.95pt;margin-top:8pt;width:5.15pt;height:.25pt;z-index:15732736;visibility:visible;mso-wrap-style:square;mso-wrap-distance-left:0;mso-wrap-distance-top:0;mso-wrap-distance-right:0;mso-wrap-distance-bottom:0;mso-position-horizontal:absolute;mso-position-horizontal-relative:page;mso-position-vertical:absolute;mso-position-vertical-relative:text;v-text-anchor:top" coordsize="6540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" path="m65298,2957l,2957,,,65298,r,2957xe" fillcolor="black" stroked="f">
                <v:path arrowok="t"/>
                <w10:wrap anchorx="page"/>
              </v:shape>
            </w:pict>
          </mc:Fallback>
        </mc:AlternateContent>
      </w:r>
      <w:r>
        <w:rPr>
          <w:rFonts w:ascii="Times New Roman"/>
          <w:spacing w:val="162"/>
          <w:w w:val="150"/>
          <w:sz w:val="18"/>
          <w:u w:val="single"/>
        </w:rPr>
        <w:t xml:space="preserve"> </w:t>
      </w:r>
      <w:r>
        <w:rPr>
          <w:rFonts w:ascii="Times New Roman"/>
          <w:spacing w:val="104"/>
          <w:w w:val="150"/>
          <w:sz w:val="18"/>
        </w:rPr>
        <w:t xml:space="preserve"> </w:t>
      </w:r>
      <w:r>
        <w:rPr>
          <w:rFonts w:ascii="Cambria Math"/>
          <w:sz w:val="18"/>
        </w:rPr>
        <w:t>(V</w:t>
      </w:r>
      <w:proofErr w:type="spellStart"/>
      <w:r>
        <w:rPr>
          <w:rFonts w:ascii="Cambria Math"/>
          <w:position w:val="-3"/>
          <w:sz w:val="13"/>
        </w:rPr>
        <w:t>max</w:t>
      </w:r>
      <w:proofErr w:type="spellEnd"/>
      <w:r>
        <w:rPr>
          <w:rFonts w:ascii="Cambria Math"/>
          <w:spacing w:val="11"/>
          <w:position w:val="-3"/>
          <w:sz w:val="13"/>
        </w:rPr>
        <w:t xml:space="preserve"> </w:t>
      </w:r>
      <w:r>
        <w:rPr>
          <w:rFonts w:ascii="Cambria Math"/>
          <w:sz w:val="18"/>
        </w:rPr>
        <w:t xml:space="preserve">+ </w:t>
      </w:r>
      <w:r>
        <w:rPr>
          <w:rFonts w:ascii="Cambria Math"/>
          <w:spacing w:val="-7"/>
          <w:sz w:val="18"/>
        </w:rPr>
        <w:t>X)</w:t>
      </w:r>
    </w:p>
    <w:p w14:paraId="44E935F6" w14:textId="77777777" w:rsidR="005C7E8D" w:rsidRDefault="00000000">
      <w:pPr>
        <w:tabs>
          <w:tab w:val="right" w:pos="5496"/>
        </w:tabs>
        <w:spacing w:line="194" w:lineRule="auto"/>
        <w:ind w:left="4637"/>
        <w:rPr>
          <w:rFonts w:ascii="Cambria Math"/>
          <w:position w:val="-8"/>
          <w:sz w:val="18"/>
        </w:rPr>
      </w:pPr>
      <w:r>
        <w:rPr>
          <w:rFonts w:ascii="Cambria Math"/>
          <w:noProof/>
          <w:position w:val="-8"/>
          <w:sz w:val="18"/>
        </w:rPr>
        <mc:AlternateContent>
          <mc:Choice Requires="wps">
            <w:drawing>
              <wp:anchor distT="0" distB="0" distL="0" distR="0" simplePos="0" relativeHeight="487284736" behindDoc="1" locked="0" layoutInCell="1" allowOverlap="1" wp14:anchorId="0383070D" wp14:editId="54B2425B">
                <wp:simplePos x="0" y="0"/>
                <wp:positionH relativeFrom="page">
                  <wp:posOffset>4113708</wp:posOffset>
                </wp:positionH>
                <wp:positionV relativeFrom="paragraph">
                  <wp:posOffset>47337</wp:posOffset>
                </wp:positionV>
                <wp:extent cx="52006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 cy="1270"/>
                        </a:xfrm>
                        <a:custGeom>
                          <a:avLst/>
                          <a:gdLst/>
                          <a:ahLst/>
                          <a:cxnLst/>
                          <a:rect l="l" t="t" r="r" b="b"/>
                          <a:pathLst>
                            <a:path w="520065">
                              <a:moveTo>
                                <a:pt x="0" y="0"/>
                              </a:moveTo>
                              <a:lnTo>
                                <a:pt x="0" y="0"/>
                              </a:lnTo>
                              <a:lnTo>
                                <a:pt x="519512" y="0"/>
                              </a:lnTo>
                            </a:path>
                          </a:pathLst>
                        </a:custGeom>
                        <a:ln w="28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6DB9C9" id="Graphic 20" o:spid="_x0000_s1026" style="position:absolute;margin-left:323.9pt;margin-top:3.75pt;width:40.95pt;height:.1pt;z-index:-16031744;visibility:visible;mso-wrap-style:square;mso-wrap-distance-left:0;mso-wrap-distance-top:0;mso-wrap-distance-right:0;mso-wrap-distance-bottom:0;mso-position-horizontal:absolute;mso-position-horizontal-relative:page;mso-position-vertical:absolute;mso-position-vertical-relative:text;v-text-anchor:top" coordsize="52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" path="m,l,,519512,e" filled="f" strokeweight=".07936mm">
                <v:path arrowok="t"/>
                <w10:wrap anchorx="page"/>
              </v:shape>
            </w:pict>
          </mc:Fallback>
        </mc:AlternateContent>
      </w:r>
      <w:r>
        <w:rPr>
          <w:rFonts w:ascii="Cambria Math"/>
          <w:sz w:val="18"/>
        </w:rPr>
        <w:t>X</w:t>
      </w:r>
      <w:r>
        <w:rPr>
          <w:rFonts w:ascii="Cambria Math"/>
          <w:position w:val="-3"/>
          <w:sz w:val="13"/>
        </w:rPr>
        <w:t>A</w:t>
      </w:r>
      <w:r>
        <w:rPr>
          <w:rFonts w:ascii="Cambria Math"/>
          <w:spacing w:val="12"/>
          <w:position w:val="-3"/>
          <w:sz w:val="13"/>
        </w:rPr>
        <w:t xml:space="preserve"> </w:t>
      </w:r>
      <w:r>
        <w:rPr>
          <w:rFonts w:ascii="Cambria Math"/>
          <w:spacing w:val="-10"/>
          <w:sz w:val="18"/>
        </w:rPr>
        <w:t>=</w:t>
      </w:r>
      <w:r>
        <w:rPr>
          <w:rFonts w:ascii="Times New Roman"/>
          <w:sz w:val="18"/>
        </w:rPr>
        <w:tab/>
      </w:r>
      <w:r>
        <w:rPr>
          <w:rFonts w:ascii="Cambria Math"/>
          <w:spacing w:val="-10"/>
          <w:position w:val="-8"/>
          <w:sz w:val="18"/>
        </w:rPr>
        <w:t>2</w:t>
      </w:r>
    </w:p>
    <w:p w14:paraId="41C7EE3E" w14:textId="77777777" w:rsidR="005C7E8D" w:rsidRDefault="00000000">
      <w:pPr>
        <w:spacing w:before="202"/>
        <w:ind w:left="1395"/>
        <w:rPr>
          <w:sz w:val="18"/>
        </w:rPr>
      </w:pPr>
      <w:r>
        <w:rPr>
          <w:spacing w:val="-2"/>
          <w:sz w:val="18"/>
        </w:rPr>
        <w:t>Donde:</w:t>
      </w:r>
    </w:p>
    <w:p w14:paraId="2E0B8C21" w14:textId="77777777" w:rsidR="005C7E8D" w:rsidRDefault="00000000">
      <w:pPr>
        <w:pStyle w:val="Prrafodelista"/>
        <w:numPr>
          <w:ilvl w:val="0"/>
          <w:numId w:val="3"/>
        </w:numPr>
        <w:tabs>
          <w:tab w:val="left" w:pos="1676"/>
        </w:tabs>
        <w:spacing w:before="167" w:line="268" w:lineRule="auto"/>
        <w:ind w:right="980" w:firstLine="0"/>
        <w:jc w:val="left"/>
        <w:rPr>
          <w:rFonts w:ascii="Symbol" w:hAnsi="Symbol"/>
          <w:sz w:val="18"/>
        </w:rPr>
      </w:pPr>
      <w:r>
        <w:rPr>
          <w:rFonts w:ascii="Cambria Math" w:hAnsi="Cambria Math"/>
          <w:position w:val="4"/>
          <w:sz w:val="18"/>
        </w:rPr>
        <w:t>V</w:t>
      </w:r>
      <w:proofErr w:type="spellStart"/>
      <w:r>
        <w:rPr>
          <w:rFonts w:ascii="Cambria Math" w:hAnsi="Cambria Math"/>
          <w:sz w:val="13"/>
        </w:rPr>
        <w:t>max</w:t>
      </w:r>
      <w:proofErr w:type="spellEnd"/>
      <w:r>
        <w:rPr>
          <w:sz w:val="18"/>
        </w:rPr>
        <w:t>:</w:t>
      </w:r>
      <w:r>
        <w:rPr>
          <w:spacing w:val="-15"/>
          <w:sz w:val="18"/>
        </w:rPr>
        <w:t xml:space="preserve"> </w:t>
      </w:r>
      <w:r>
        <w:rPr>
          <w:sz w:val="18"/>
        </w:rPr>
        <w:t>Es</w:t>
      </w:r>
      <w:r>
        <w:rPr>
          <w:spacing w:val="-14"/>
          <w:sz w:val="18"/>
        </w:rPr>
        <w:t xml:space="preserve"> </w:t>
      </w:r>
      <w:r>
        <w:rPr>
          <w:sz w:val="18"/>
        </w:rPr>
        <w:t>el</w:t>
      </w:r>
      <w:r>
        <w:rPr>
          <w:spacing w:val="-14"/>
          <w:sz w:val="18"/>
        </w:rPr>
        <w:t xml:space="preserve"> </w:t>
      </w:r>
      <w:r>
        <w:rPr>
          <w:sz w:val="18"/>
        </w:rPr>
        <w:t>valor</w:t>
      </w:r>
      <w:r>
        <w:rPr>
          <w:spacing w:val="-13"/>
          <w:sz w:val="18"/>
        </w:rPr>
        <w:t xml:space="preserve"> </w:t>
      </w:r>
      <w:r>
        <w:rPr>
          <w:sz w:val="18"/>
        </w:rPr>
        <w:t>total</w:t>
      </w:r>
      <w:r>
        <w:rPr>
          <w:spacing w:val="-14"/>
          <w:sz w:val="18"/>
        </w:rPr>
        <w:t xml:space="preserve"> </w:t>
      </w:r>
      <w:r>
        <w:rPr>
          <w:sz w:val="18"/>
        </w:rPr>
        <w:t>corregido</w:t>
      </w:r>
      <w:r>
        <w:rPr>
          <w:spacing w:val="-12"/>
          <w:sz w:val="18"/>
        </w:rPr>
        <w:t xml:space="preserve"> </w:t>
      </w:r>
      <w:r>
        <w:rPr>
          <w:sz w:val="18"/>
        </w:rPr>
        <w:t>del</w:t>
      </w:r>
      <w:r>
        <w:rPr>
          <w:spacing w:val="-14"/>
          <w:sz w:val="18"/>
        </w:rPr>
        <w:t xml:space="preserve"> </w:t>
      </w:r>
      <w:r>
        <w:rPr>
          <w:sz w:val="18"/>
        </w:rPr>
        <w:t>promedio</w:t>
      </w:r>
      <w:r>
        <w:rPr>
          <w:spacing w:val="-13"/>
          <w:sz w:val="18"/>
        </w:rPr>
        <w:t xml:space="preserve"> </w:t>
      </w:r>
      <w:r>
        <w:rPr>
          <w:sz w:val="18"/>
        </w:rPr>
        <w:t>de</w:t>
      </w:r>
      <w:r>
        <w:rPr>
          <w:spacing w:val="-14"/>
          <w:sz w:val="18"/>
        </w:rPr>
        <w:t xml:space="preserve"> </w:t>
      </w:r>
      <w:r>
        <w:rPr>
          <w:sz w:val="18"/>
        </w:rPr>
        <w:t>los</w:t>
      </w:r>
      <w:r>
        <w:rPr>
          <w:spacing w:val="-14"/>
          <w:sz w:val="18"/>
        </w:rPr>
        <w:t xml:space="preserve"> </w:t>
      </w:r>
      <w:r>
        <w:rPr>
          <w:sz w:val="18"/>
        </w:rPr>
        <w:t>SMMLV</w:t>
      </w:r>
      <w:r>
        <w:rPr>
          <w:spacing w:val="-13"/>
          <w:sz w:val="18"/>
        </w:rPr>
        <w:t xml:space="preserve"> </w:t>
      </w:r>
      <w:r>
        <w:rPr>
          <w:sz w:val="18"/>
        </w:rPr>
        <w:t>de</w:t>
      </w:r>
      <w:r>
        <w:rPr>
          <w:spacing w:val="-14"/>
          <w:sz w:val="18"/>
        </w:rPr>
        <w:t xml:space="preserve"> </w:t>
      </w:r>
      <w:r>
        <w:rPr>
          <w:sz w:val="18"/>
        </w:rPr>
        <w:t>los</w:t>
      </w:r>
      <w:r>
        <w:rPr>
          <w:spacing w:val="-14"/>
          <w:sz w:val="18"/>
        </w:rPr>
        <w:t xml:space="preserve"> </w:t>
      </w:r>
      <w:r>
        <w:rPr>
          <w:sz w:val="18"/>
        </w:rPr>
        <w:t>contratos</w:t>
      </w:r>
      <w:r>
        <w:rPr>
          <w:spacing w:val="-13"/>
          <w:sz w:val="18"/>
        </w:rPr>
        <w:t xml:space="preserve"> </w:t>
      </w:r>
      <w:r>
        <w:rPr>
          <w:sz w:val="18"/>
        </w:rPr>
        <w:t>válidos más altos y que no fueron objeto de subsanación.</w:t>
      </w:r>
    </w:p>
    <w:p w14:paraId="0C0B8C08" w14:textId="77777777" w:rsidR="005C7E8D" w:rsidRDefault="00000000">
      <w:pPr>
        <w:pStyle w:val="Prrafodelista"/>
        <w:numPr>
          <w:ilvl w:val="0"/>
          <w:numId w:val="3"/>
        </w:numPr>
        <w:tabs>
          <w:tab w:val="left" w:pos="1676"/>
        </w:tabs>
        <w:spacing w:line="273" w:lineRule="auto"/>
        <w:ind w:right="981" w:firstLine="0"/>
        <w:jc w:val="left"/>
        <w:rPr>
          <w:rFonts w:ascii="Symbol" w:hAnsi="Symbol"/>
          <w:sz w:val="18"/>
        </w:rPr>
      </w:pPr>
      <w:r>
        <w:rPr>
          <w:rFonts w:ascii="Symbol" w:hAnsi="Symbol"/>
          <w:noProof/>
          <w:sz w:val="18"/>
        </w:rPr>
        <mc:AlternateContent>
          <mc:Choice Requires="wps">
            <w:drawing>
              <wp:anchor distT="0" distB="0" distL="0" distR="0" simplePos="0" relativeHeight="15733760" behindDoc="0" locked="0" layoutInCell="1" allowOverlap="1" wp14:anchorId="55A88595" wp14:editId="3D198DE1">
                <wp:simplePos x="0" y="0"/>
                <wp:positionH relativeFrom="page">
                  <wp:posOffset>1979295</wp:posOffset>
                </wp:positionH>
                <wp:positionV relativeFrom="paragraph">
                  <wp:posOffset>15412</wp:posOffset>
                </wp:positionV>
                <wp:extent cx="65405" cy="317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175"/>
                        </a:xfrm>
                        <a:custGeom>
                          <a:avLst/>
                          <a:gdLst/>
                          <a:ahLst/>
                          <a:cxnLst/>
                          <a:rect l="l" t="t" r="r" b="b"/>
                          <a:pathLst>
                            <a:path w="65405" h="3175">
                              <a:moveTo>
                                <a:pt x="65298" y="2957"/>
                              </a:moveTo>
                              <a:lnTo>
                                <a:pt x="0" y="2957"/>
                              </a:lnTo>
                              <a:lnTo>
                                <a:pt x="0" y="0"/>
                              </a:lnTo>
                              <a:lnTo>
                                <a:pt x="65298" y="0"/>
                              </a:lnTo>
                              <a:lnTo>
                                <a:pt x="65298"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80EB3D" id="Graphic 21" o:spid="_x0000_s1026" style="position:absolute;margin-left:155.85pt;margin-top:1.2pt;width:5.15pt;height:.25pt;z-index:15733760;visibility:visible;mso-wrap-style:square;mso-wrap-distance-left:0;mso-wrap-distance-top:0;mso-wrap-distance-right:0;mso-wrap-distance-bottom:0;mso-position-horizontal:absolute;mso-position-horizontal-relative:page;mso-position-vertical:absolute;mso-position-vertical-relative:text;v-text-anchor:top" coordsize="6540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" path="m65298,2957l,2957,,,65298,r,2957xe" fillcolor="black" stroked="f">
                <v:path arrowok="t"/>
                <w10:wrap anchorx="page"/>
              </v:shape>
            </w:pict>
          </mc:Fallback>
        </mc:AlternateContent>
      </w:r>
      <w:r>
        <w:rPr>
          <w:rFonts w:ascii="Cambria Math" w:hAnsi="Cambria Math"/>
          <w:spacing w:val="-2"/>
          <w:position w:val="2"/>
          <w:sz w:val="18"/>
        </w:rPr>
        <w:t>X</w:t>
      </w:r>
      <w:r>
        <w:rPr>
          <w:spacing w:val="-2"/>
          <w:sz w:val="18"/>
        </w:rPr>
        <w:t>:</w:t>
      </w:r>
      <w:r>
        <w:rPr>
          <w:spacing w:val="-10"/>
          <w:sz w:val="18"/>
        </w:rPr>
        <w:t xml:space="preserve"> </w:t>
      </w:r>
      <w:r>
        <w:rPr>
          <w:spacing w:val="-2"/>
          <w:sz w:val="18"/>
        </w:rPr>
        <w:t>Es</w:t>
      </w:r>
      <w:r>
        <w:rPr>
          <w:spacing w:val="-10"/>
          <w:sz w:val="18"/>
        </w:rPr>
        <w:t xml:space="preserve"> </w:t>
      </w:r>
      <w:r>
        <w:rPr>
          <w:spacing w:val="-2"/>
          <w:sz w:val="18"/>
        </w:rPr>
        <w:t>el</w:t>
      </w:r>
      <w:r>
        <w:rPr>
          <w:spacing w:val="-10"/>
          <w:sz w:val="18"/>
        </w:rPr>
        <w:t xml:space="preserve"> </w:t>
      </w:r>
      <w:r>
        <w:rPr>
          <w:spacing w:val="-2"/>
          <w:sz w:val="18"/>
        </w:rPr>
        <w:t>promedio</w:t>
      </w:r>
      <w:r>
        <w:rPr>
          <w:spacing w:val="-8"/>
          <w:sz w:val="18"/>
        </w:rPr>
        <w:t xml:space="preserve"> </w:t>
      </w:r>
      <w:r>
        <w:rPr>
          <w:spacing w:val="-2"/>
          <w:sz w:val="18"/>
        </w:rPr>
        <w:t>aritmético</w:t>
      </w:r>
      <w:r>
        <w:rPr>
          <w:spacing w:val="-7"/>
          <w:sz w:val="18"/>
        </w:rPr>
        <w:t xml:space="preserve"> </w:t>
      </w:r>
      <w:r>
        <w:rPr>
          <w:spacing w:val="-2"/>
          <w:sz w:val="18"/>
        </w:rPr>
        <w:t>simple</w:t>
      </w:r>
      <w:r>
        <w:rPr>
          <w:spacing w:val="-9"/>
          <w:sz w:val="18"/>
        </w:rPr>
        <w:t xml:space="preserve"> </w:t>
      </w:r>
      <w:r>
        <w:rPr>
          <w:spacing w:val="-2"/>
          <w:sz w:val="18"/>
        </w:rPr>
        <w:t>de</w:t>
      </w:r>
      <w:r>
        <w:rPr>
          <w:spacing w:val="-10"/>
          <w:sz w:val="18"/>
        </w:rPr>
        <w:t xml:space="preserve"> </w:t>
      </w:r>
      <w:r>
        <w:rPr>
          <w:spacing w:val="-2"/>
          <w:sz w:val="18"/>
        </w:rPr>
        <w:t>los</w:t>
      </w:r>
      <w:r>
        <w:rPr>
          <w:spacing w:val="-10"/>
          <w:sz w:val="18"/>
        </w:rPr>
        <w:t xml:space="preserve"> </w:t>
      </w:r>
      <w:r>
        <w:rPr>
          <w:spacing w:val="-2"/>
          <w:sz w:val="18"/>
        </w:rPr>
        <w:t>promedios</w:t>
      </w:r>
      <w:r>
        <w:rPr>
          <w:spacing w:val="-8"/>
          <w:sz w:val="18"/>
        </w:rPr>
        <w:t xml:space="preserve"> </w:t>
      </w:r>
      <w:r>
        <w:rPr>
          <w:spacing w:val="-2"/>
          <w:sz w:val="18"/>
        </w:rPr>
        <w:t>de</w:t>
      </w:r>
      <w:r>
        <w:rPr>
          <w:spacing w:val="-10"/>
          <w:sz w:val="18"/>
        </w:rPr>
        <w:t xml:space="preserve"> </w:t>
      </w:r>
      <w:r>
        <w:rPr>
          <w:spacing w:val="-2"/>
          <w:sz w:val="18"/>
        </w:rPr>
        <w:t>los</w:t>
      </w:r>
      <w:r>
        <w:rPr>
          <w:spacing w:val="-10"/>
          <w:sz w:val="18"/>
        </w:rPr>
        <w:t xml:space="preserve"> </w:t>
      </w:r>
      <w:r>
        <w:rPr>
          <w:spacing w:val="-2"/>
          <w:sz w:val="18"/>
        </w:rPr>
        <w:t>SMMLV</w:t>
      </w:r>
      <w:r>
        <w:rPr>
          <w:spacing w:val="-9"/>
          <w:sz w:val="18"/>
        </w:rPr>
        <w:t xml:space="preserve"> </w:t>
      </w:r>
      <w:r>
        <w:rPr>
          <w:spacing w:val="-2"/>
          <w:sz w:val="18"/>
        </w:rPr>
        <w:t>de</w:t>
      </w:r>
      <w:r>
        <w:rPr>
          <w:spacing w:val="-10"/>
          <w:sz w:val="18"/>
        </w:rPr>
        <w:t xml:space="preserve"> </w:t>
      </w:r>
      <w:r>
        <w:rPr>
          <w:spacing w:val="-2"/>
          <w:sz w:val="18"/>
        </w:rPr>
        <w:t>los</w:t>
      </w:r>
      <w:r>
        <w:rPr>
          <w:spacing w:val="-10"/>
          <w:sz w:val="18"/>
        </w:rPr>
        <w:t xml:space="preserve"> </w:t>
      </w:r>
      <w:r>
        <w:rPr>
          <w:spacing w:val="-2"/>
          <w:sz w:val="18"/>
        </w:rPr>
        <w:t xml:space="preserve">contratos </w:t>
      </w:r>
      <w:r>
        <w:rPr>
          <w:sz w:val="18"/>
        </w:rPr>
        <w:t>válidos de las otras propuestas habilitadas y que no fueron objeto de subsanación.</w:t>
      </w:r>
    </w:p>
    <w:p w14:paraId="3207D1AB" w14:textId="77777777" w:rsidR="005C7E8D" w:rsidRDefault="00000000">
      <w:pPr>
        <w:pStyle w:val="Prrafodelista"/>
        <w:numPr>
          <w:ilvl w:val="0"/>
          <w:numId w:val="3"/>
        </w:numPr>
        <w:tabs>
          <w:tab w:val="left" w:pos="1676"/>
        </w:tabs>
        <w:spacing w:line="220" w:lineRule="exact"/>
        <w:ind w:left="1676" w:right="0" w:hanging="281"/>
        <w:jc w:val="left"/>
        <w:rPr>
          <w:rFonts w:ascii="Symbol" w:hAnsi="Symbol"/>
          <w:position w:val="1"/>
          <w:sz w:val="18"/>
        </w:rPr>
      </w:pPr>
      <w:r>
        <w:rPr>
          <w:rFonts w:ascii="Symbol" w:hAnsi="Symbol"/>
          <w:noProof/>
          <w:position w:val="1"/>
          <w:sz w:val="18"/>
        </w:rPr>
        <mc:AlternateContent>
          <mc:Choice Requires="wps">
            <w:drawing>
              <wp:anchor distT="0" distB="0" distL="0" distR="0" simplePos="0" relativeHeight="15734272" behindDoc="0" locked="0" layoutInCell="1" allowOverlap="1" wp14:anchorId="1864C808" wp14:editId="6D5AA5D5">
                <wp:simplePos x="0" y="0"/>
                <wp:positionH relativeFrom="page">
                  <wp:posOffset>1979295</wp:posOffset>
                </wp:positionH>
                <wp:positionV relativeFrom="paragraph">
                  <wp:posOffset>205</wp:posOffset>
                </wp:positionV>
                <wp:extent cx="118745" cy="317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E23E4C" id="Graphic 22" o:spid="_x0000_s1026" style="position:absolute;margin-left:155.85pt;margin-top:0;width:9.35pt;height:.25pt;z-index:15734272;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" path="m118709,2957l,2957,,,118709,r,2957xe" fillcolor="black" stroked="f">
                <v:path arrowok="t"/>
                <w10:wrap anchorx="page"/>
              </v:shape>
            </w:pict>
          </mc:Fallback>
        </mc:AlternateContent>
      </w:r>
      <w:r>
        <w:rPr>
          <w:rFonts w:ascii="Cambria Math" w:hAnsi="Cambria Math"/>
          <w:position w:val="4"/>
          <w:sz w:val="18"/>
        </w:rPr>
        <w:t>X</w:t>
      </w:r>
      <w:r>
        <w:rPr>
          <w:rFonts w:ascii="Cambria Math" w:hAnsi="Cambria Math"/>
          <w:sz w:val="13"/>
        </w:rPr>
        <w:t>A</w:t>
      </w:r>
      <w:r>
        <w:rPr>
          <w:position w:val="1"/>
          <w:sz w:val="18"/>
        </w:rPr>
        <w:t>:</w:t>
      </w:r>
      <w:r>
        <w:rPr>
          <w:spacing w:val="-8"/>
          <w:position w:val="1"/>
          <w:sz w:val="18"/>
        </w:rPr>
        <w:t xml:space="preserve"> </w:t>
      </w:r>
      <w:r>
        <w:rPr>
          <w:position w:val="1"/>
          <w:sz w:val="18"/>
        </w:rPr>
        <w:t>Es</w:t>
      </w:r>
      <w:r>
        <w:rPr>
          <w:spacing w:val="-8"/>
          <w:position w:val="1"/>
          <w:sz w:val="18"/>
        </w:rPr>
        <w:t xml:space="preserve"> </w:t>
      </w:r>
      <w:r>
        <w:rPr>
          <w:position w:val="1"/>
          <w:sz w:val="18"/>
        </w:rPr>
        <w:t>la</w:t>
      </w:r>
      <w:r>
        <w:rPr>
          <w:spacing w:val="-7"/>
          <w:position w:val="1"/>
          <w:sz w:val="18"/>
        </w:rPr>
        <w:t xml:space="preserve"> </w:t>
      </w:r>
      <w:r>
        <w:rPr>
          <w:position w:val="1"/>
          <w:sz w:val="18"/>
        </w:rPr>
        <w:t>media</w:t>
      </w:r>
      <w:r>
        <w:rPr>
          <w:spacing w:val="-8"/>
          <w:position w:val="1"/>
          <w:sz w:val="18"/>
        </w:rPr>
        <w:t xml:space="preserve"> </w:t>
      </w:r>
      <w:r>
        <w:rPr>
          <w:position w:val="1"/>
          <w:sz w:val="18"/>
        </w:rPr>
        <w:t>aritmética</w:t>
      </w:r>
      <w:r>
        <w:rPr>
          <w:spacing w:val="-7"/>
          <w:position w:val="1"/>
          <w:sz w:val="18"/>
        </w:rPr>
        <w:t xml:space="preserve"> </w:t>
      </w:r>
      <w:r>
        <w:rPr>
          <w:spacing w:val="-2"/>
          <w:position w:val="1"/>
          <w:sz w:val="18"/>
        </w:rPr>
        <w:t>alta.</w:t>
      </w:r>
    </w:p>
    <w:p w14:paraId="710360E3" w14:textId="77777777" w:rsidR="005C7E8D" w:rsidRDefault="005C7E8D">
      <w:pPr>
        <w:pStyle w:val="Prrafodelista"/>
        <w:spacing w:line="220" w:lineRule="exact"/>
        <w:jc w:val="left"/>
        <w:rPr>
          <w:rFonts w:ascii="Symbol" w:hAnsi="Symbol"/>
          <w:position w:val="1"/>
          <w:sz w:val="18"/>
        </w:rPr>
        <w:sectPr w:rsidR="005C7E8D">
          <w:pgSz w:w="12240" w:h="15840"/>
          <w:pgMar w:top="1800" w:right="720" w:bottom="1900" w:left="1440" w:header="165" w:footer="1702" w:gutter="0"/>
          <w:cols w:space="720"/>
        </w:sectPr>
      </w:pPr>
    </w:p>
    <w:p w14:paraId="29A8E784" w14:textId="77777777" w:rsidR="005C7E8D" w:rsidRDefault="005C7E8D">
      <w:pPr>
        <w:pStyle w:val="Textoindependiente"/>
        <w:spacing w:before="28"/>
        <w:rPr>
          <w:sz w:val="18"/>
        </w:rPr>
      </w:pPr>
    </w:p>
    <w:p w14:paraId="4FC680F4" w14:textId="77777777" w:rsidR="005C7E8D" w:rsidRDefault="00000000">
      <w:pPr>
        <w:spacing w:line="276" w:lineRule="auto"/>
        <w:ind w:left="1395" w:right="827"/>
        <w:rPr>
          <w:sz w:val="18"/>
        </w:rPr>
      </w:pPr>
      <w:r>
        <w:rPr>
          <w:sz w:val="18"/>
        </w:rPr>
        <w:t>Obtenida</w:t>
      </w:r>
      <w:r>
        <w:rPr>
          <w:spacing w:val="-5"/>
          <w:sz w:val="18"/>
        </w:rPr>
        <w:t xml:space="preserve"> </w:t>
      </w:r>
      <w:r>
        <w:rPr>
          <w:sz w:val="18"/>
        </w:rPr>
        <w:t>la</w:t>
      </w:r>
      <w:r>
        <w:rPr>
          <w:spacing w:val="-7"/>
          <w:sz w:val="18"/>
        </w:rPr>
        <w:t xml:space="preserve"> </w:t>
      </w:r>
      <w:r>
        <w:rPr>
          <w:sz w:val="18"/>
        </w:rPr>
        <w:t>media</w:t>
      </w:r>
      <w:r>
        <w:rPr>
          <w:spacing w:val="-6"/>
          <w:sz w:val="18"/>
        </w:rPr>
        <w:t xml:space="preserve"> </w:t>
      </w:r>
      <w:r>
        <w:rPr>
          <w:sz w:val="18"/>
        </w:rPr>
        <w:t>aritmética</w:t>
      </w:r>
      <w:r>
        <w:rPr>
          <w:spacing w:val="-5"/>
          <w:sz w:val="18"/>
        </w:rPr>
        <w:t xml:space="preserve"> </w:t>
      </w:r>
      <w:r>
        <w:rPr>
          <w:sz w:val="18"/>
        </w:rPr>
        <w:t>alta</w:t>
      </w:r>
      <w:r>
        <w:rPr>
          <w:spacing w:val="-6"/>
          <w:sz w:val="18"/>
        </w:rPr>
        <w:t xml:space="preserve"> </w:t>
      </w:r>
      <w:r>
        <w:rPr>
          <w:sz w:val="18"/>
        </w:rPr>
        <w:t>se</w:t>
      </w:r>
      <w:r>
        <w:rPr>
          <w:spacing w:val="-6"/>
          <w:sz w:val="18"/>
        </w:rPr>
        <w:t xml:space="preserve"> </w:t>
      </w:r>
      <w:r>
        <w:rPr>
          <w:sz w:val="18"/>
        </w:rPr>
        <w:t>procederá</w:t>
      </w:r>
      <w:r>
        <w:rPr>
          <w:spacing w:val="-5"/>
          <w:sz w:val="18"/>
        </w:rPr>
        <w:t xml:space="preserve"> </w:t>
      </w:r>
      <w:r>
        <w:rPr>
          <w:sz w:val="18"/>
        </w:rPr>
        <w:t>a</w:t>
      </w:r>
      <w:r>
        <w:rPr>
          <w:spacing w:val="-7"/>
          <w:sz w:val="18"/>
        </w:rPr>
        <w:t xml:space="preserve"> </w:t>
      </w:r>
      <w:r>
        <w:rPr>
          <w:sz w:val="18"/>
        </w:rPr>
        <w:t>ponderar</w:t>
      </w:r>
      <w:r>
        <w:rPr>
          <w:spacing w:val="-5"/>
          <w:sz w:val="18"/>
        </w:rPr>
        <w:t xml:space="preserve"> </w:t>
      </w:r>
      <w:r>
        <w:rPr>
          <w:sz w:val="18"/>
        </w:rPr>
        <w:t>las</w:t>
      </w:r>
      <w:r>
        <w:rPr>
          <w:spacing w:val="-6"/>
          <w:sz w:val="18"/>
        </w:rPr>
        <w:t xml:space="preserve"> </w:t>
      </w:r>
      <w:r>
        <w:rPr>
          <w:sz w:val="18"/>
        </w:rPr>
        <w:t>propuestas</w:t>
      </w:r>
      <w:r>
        <w:rPr>
          <w:spacing w:val="-5"/>
          <w:sz w:val="18"/>
        </w:rPr>
        <w:t xml:space="preserve"> </w:t>
      </w:r>
      <w:r>
        <w:rPr>
          <w:sz w:val="18"/>
        </w:rPr>
        <w:t>habilitadas de acuerdo con la siguiente fórmula:</w:t>
      </w:r>
    </w:p>
    <w:p w14:paraId="0D4DEDDB" w14:textId="77777777" w:rsidR="005C7E8D" w:rsidRDefault="005C7E8D">
      <w:pPr>
        <w:pStyle w:val="Textoindependiente"/>
        <w:rPr>
          <w:sz w:val="20"/>
        </w:rPr>
      </w:pPr>
    </w:p>
    <w:p w14:paraId="01AA9C8A" w14:textId="77777777" w:rsidR="005C7E8D" w:rsidRDefault="00000000">
      <w:pPr>
        <w:pStyle w:val="Textoindependiente"/>
        <w:spacing w:before="62"/>
        <w:rPr>
          <w:sz w:val="20"/>
        </w:rPr>
      </w:pPr>
      <w:r>
        <w:rPr>
          <w:noProof/>
          <w:sz w:val="20"/>
        </w:rPr>
        <mc:AlternateContent>
          <mc:Choice Requires="wps">
            <w:drawing>
              <wp:anchor distT="0" distB="0" distL="0" distR="0" simplePos="0" relativeHeight="487593984" behindDoc="1" locked="0" layoutInCell="1" allowOverlap="1" wp14:anchorId="4998CECB" wp14:editId="064229AD">
                <wp:simplePos x="0" y="0"/>
                <wp:positionH relativeFrom="page">
                  <wp:posOffset>3701676</wp:posOffset>
                </wp:positionH>
                <wp:positionV relativeFrom="paragraph">
                  <wp:posOffset>209031</wp:posOffset>
                </wp:positionV>
                <wp:extent cx="118745"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C619D3" id="Graphic 23" o:spid="_x0000_s1026" style="position:absolute;margin-left:291.45pt;margin-top:16.45pt;width:9.35pt;height:.25pt;z-index:-15722496;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" path="m118709,2957l,2957,,,118709,r,2957xe" fillcolor="black" stroked="f">
                <v:path arrowok="t"/>
                <w10:wrap type="topAndBottom" anchorx="page"/>
              </v:shape>
            </w:pict>
          </mc:Fallback>
        </mc:AlternateContent>
      </w:r>
    </w:p>
    <w:p w14:paraId="09441388" w14:textId="77777777" w:rsidR="005C7E8D" w:rsidRDefault="00000000">
      <w:pPr>
        <w:spacing w:line="103" w:lineRule="exact"/>
        <w:ind w:left="306"/>
        <w:jc w:val="center"/>
        <w:rPr>
          <w:rFonts w:ascii="Cambria Math" w:hAnsi="Cambria Math"/>
          <w:position w:val="-3"/>
          <w:sz w:val="13"/>
        </w:rPr>
      </w:pPr>
      <w:r>
        <w:rPr>
          <w:rFonts w:ascii="Cambria Math" w:hAnsi="Cambria Math"/>
          <w:spacing w:val="-2"/>
          <w:w w:val="90"/>
          <w:sz w:val="18"/>
        </w:rPr>
        <w:t>Puntaje</w:t>
      </w:r>
      <w:r>
        <w:rPr>
          <w:rFonts w:ascii="Cambria Math" w:hAnsi="Cambria Math"/>
          <w:spacing w:val="-3"/>
          <w:w w:val="90"/>
          <w:sz w:val="18"/>
        </w:rPr>
        <w:t xml:space="preserve"> </w:t>
      </w:r>
      <w:r>
        <w:rPr>
          <w:rFonts w:ascii="Cambria Math" w:hAnsi="Cambria Math"/>
          <w:spacing w:val="-2"/>
          <w:w w:val="90"/>
          <w:sz w:val="18"/>
        </w:rPr>
        <w:t>máximo</w:t>
      </w:r>
      <w:r>
        <w:rPr>
          <w:rFonts w:ascii="Cambria Math" w:hAnsi="Cambria Math"/>
          <w:spacing w:val="-1"/>
          <w:sz w:val="18"/>
        </w:rPr>
        <w:t xml:space="preserve"> </w:t>
      </w:r>
      <w:r>
        <w:rPr>
          <w:rFonts w:ascii="Cambria Math" w:hAnsi="Cambria Math"/>
          <w:spacing w:val="-2"/>
          <w:w w:val="90"/>
          <w:sz w:val="18"/>
        </w:rPr>
        <w:t>*</w:t>
      </w:r>
      <w:r>
        <w:rPr>
          <w:rFonts w:ascii="Cambria Math" w:hAnsi="Cambria Math"/>
          <w:spacing w:val="-3"/>
          <w:sz w:val="18"/>
        </w:rPr>
        <w:t xml:space="preserve"> </w:t>
      </w:r>
      <w:r>
        <w:rPr>
          <w:rFonts w:ascii="Cambria Math" w:hAnsi="Cambria Math"/>
          <w:spacing w:val="-2"/>
          <w:w w:val="89"/>
          <w:position w:val="-7"/>
          <w:sz w:val="53"/>
        </w:rPr>
        <w:t>(</w:t>
      </w:r>
      <w:r>
        <w:rPr>
          <w:rFonts w:ascii="Cambria Math" w:hAnsi="Cambria Math"/>
          <w:spacing w:val="-2"/>
          <w:w w:val="89"/>
          <w:sz w:val="18"/>
        </w:rPr>
        <w:t>1</w:t>
      </w:r>
      <w:r>
        <w:rPr>
          <w:rFonts w:ascii="Cambria Math" w:hAnsi="Cambria Math"/>
          <w:spacing w:val="-3"/>
          <w:sz w:val="18"/>
        </w:rPr>
        <w:t xml:space="preserve"> </w:t>
      </w:r>
      <w:r>
        <w:rPr>
          <w:rFonts w:ascii="Cambria Math" w:hAnsi="Cambria Math"/>
          <w:spacing w:val="-2"/>
          <w:w w:val="90"/>
          <w:sz w:val="18"/>
        </w:rPr>
        <w:t>-</w:t>
      </w:r>
      <w:r>
        <w:rPr>
          <w:rFonts w:ascii="Cambria Math" w:hAnsi="Cambria Math"/>
          <w:spacing w:val="-3"/>
          <w:sz w:val="18"/>
        </w:rPr>
        <w:t xml:space="preserve"> </w:t>
      </w:r>
      <w:r>
        <w:rPr>
          <w:rFonts w:ascii="Cambria Math" w:hAnsi="Cambria Math"/>
          <w:spacing w:val="-2"/>
          <w:w w:val="90"/>
          <w:position w:val="-5"/>
          <w:sz w:val="48"/>
        </w:rPr>
        <w:t>(</w:t>
      </w:r>
      <w:r>
        <w:rPr>
          <w:rFonts w:ascii="Cambria Math" w:hAnsi="Cambria Math"/>
          <w:spacing w:val="-2"/>
          <w:w w:val="90"/>
          <w:position w:val="16"/>
          <w:sz w:val="18"/>
          <w:u w:val="single"/>
        </w:rPr>
        <w:t>X</w:t>
      </w:r>
      <w:r>
        <w:rPr>
          <w:rFonts w:ascii="Cambria Math" w:hAnsi="Cambria Math"/>
          <w:spacing w:val="-2"/>
          <w:w w:val="90"/>
          <w:position w:val="12"/>
          <w:sz w:val="13"/>
          <w:u w:val="single"/>
        </w:rPr>
        <w:t>A</w:t>
      </w:r>
      <w:r>
        <w:rPr>
          <w:rFonts w:ascii="Cambria Math" w:hAnsi="Cambria Math"/>
          <w:spacing w:val="8"/>
          <w:position w:val="12"/>
          <w:sz w:val="13"/>
          <w:u w:val="single"/>
        </w:rPr>
        <w:t xml:space="preserve"> </w:t>
      </w:r>
      <w:r>
        <w:rPr>
          <w:rFonts w:ascii="Cambria Math" w:hAnsi="Cambria Math"/>
          <w:spacing w:val="-2"/>
          <w:w w:val="90"/>
          <w:position w:val="16"/>
          <w:sz w:val="18"/>
          <w:u w:val="single"/>
        </w:rPr>
        <w:t>-</w:t>
      </w:r>
      <w:r>
        <w:rPr>
          <w:rFonts w:ascii="Cambria Math" w:hAnsi="Cambria Math"/>
          <w:spacing w:val="-3"/>
          <w:position w:val="16"/>
          <w:sz w:val="18"/>
          <w:u w:val="single"/>
        </w:rPr>
        <w:t xml:space="preserve"> </w:t>
      </w:r>
      <w:r>
        <w:rPr>
          <w:rFonts w:ascii="Cambria Math" w:hAnsi="Cambria Math"/>
          <w:spacing w:val="-2"/>
          <w:w w:val="130"/>
          <w:position w:val="16"/>
          <w:sz w:val="18"/>
          <w:u w:val="single"/>
        </w:rPr>
        <w:t>V</w:t>
      </w:r>
      <w:r>
        <w:rPr>
          <w:rFonts w:ascii="Cambria Math" w:hAnsi="Cambria Math"/>
          <w:spacing w:val="-2"/>
          <w:w w:val="134"/>
          <w:position w:val="12"/>
          <w:sz w:val="13"/>
        </w:rPr>
        <w:t>i</w:t>
      </w:r>
      <w:r>
        <w:rPr>
          <w:rFonts w:ascii="Cambria Math" w:hAnsi="Cambria Math"/>
          <w:spacing w:val="-2"/>
          <w:w w:val="49"/>
          <w:position w:val="-5"/>
          <w:sz w:val="48"/>
        </w:rPr>
        <w:t>)</w:t>
      </w:r>
      <w:r>
        <w:rPr>
          <w:rFonts w:ascii="Cambria Math" w:hAnsi="Cambria Math"/>
          <w:spacing w:val="-2"/>
          <w:w w:val="47"/>
          <w:position w:val="-7"/>
          <w:sz w:val="53"/>
        </w:rPr>
        <w:t>)</w:t>
      </w:r>
      <w:r>
        <w:rPr>
          <w:rFonts w:ascii="Cambria Math" w:hAnsi="Cambria Math"/>
          <w:spacing w:val="-66"/>
          <w:w w:val="90"/>
          <w:position w:val="-7"/>
          <w:sz w:val="53"/>
        </w:rPr>
        <w:t xml:space="preserve"> </w:t>
      </w:r>
      <w:r>
        <w:rPr>
          <w:rFonts w:ascii="Cambria Math" w:hAnsi="Cambria Math"/>
          <w:spacing w:val="-2"/>
          <w:w w:val="90"/>
          <w:sz w:val="18"/>
        </w:rPr>
        <w:t>Para</w:t>
      </w:r>
      <w:r>
        <w:rPr>
          <w:rFonts w:ascii="Cambria Math" w:hAnsi="Cambria Math"/>
          <w:spacing w:val="-4"/>
          <w:sz w:val="18"/>
        </w:rPr>
        <w:t xml:space="preserve"> </w:t>
      </w:r>
      <w:r>
        <w:rPr>
          <w:rFonts w:ascii="Cambria Math" w:hAnsi="Cambria Math"/>
          <w:spacing w:val="-2"/>
          <w:w w:val="90"/>
          <w:sz w:val="18"/>
        </w:rPr>
        <w:t>valores</w:t>
      </w:r>
      <w:r>
        <w:rPr>
          <w:rFonts w:ascii="Cambria Math" w:hAnsi="Cambria Math"/>
          <w:spacing w:val="-4"/>
          <w:sz w:val="18"/>
        </w:rPr>
        <w:t xml:space="preserve"> </w:t>
      </w:r>
      <w:r>
        <w:rPr>
          <w:rFonts w:ascii="Cambria Math" w:hAnsi="Cambria Math"/>
          <w:spacing w:val="-2"/>
          <w:w w:val="90"/>
          <w:sz w:val="18"/>
        </w:rPr>
        <w:t>menores</w:t>
      </w:r>
      <w:r>
        <w:rPr>
          <w:rFonts w:ascii="Cambria Math" w:hAnsi="Cambria Math"/>
          <w:spacing w:val="-4"/>
          <w:sz w:val="18"/>
        </w:rPr>
        <w:t xml:space="preserve"> </w:t>
      </w:r>
      <w:r>
        <w:rPr>
          <w:rFonts w:ascii="Cambria Math" w:hAnsi="Cambria Math"/>
          <w:spacing w:val="-2"/>
          <w:w w:val="90"/>
          <w:sz w:val="18"/>
        </w:rPr>
        <w:t>o</w:t>
      </w:r>
      <w:r>
        <w:rPr>
          <w:rFonts w:ascii="Cambria Math" w:hAnsi="Cambria Math"/>
          <w:spacing w:val="-4"/>
          <w:sz w:val="18"/>
        </w:rPr>
        <w:t xml:space="preserve"> </w:t>
      </w:r>
      <w:r>
        <w:rPr>
          <w:rFonts w:ascii="Cambria Math" w:hAnsi="Cambria Math"/>
          <w:spacing w:val="-2"/>
          <w:w w:val="90"/>
          <w:sz w:val="18"/>
        </w:rPr>
        <w:t>iguales</w:t>
      </w:r>
      <w:r>
        <w:rPr>
          <w:rFonts w:ascii="Cambria Math" w:hAnsi="Cambria Math"/>
          <w:spacing w:val="-4"/>
          <w:sz w:val="18"/>
        </w:rPr>
        <w:t xml:space="preserve"> </w:t>
      </w:r>
      <w:r>
        <w:rPr>
          <w:rFonts w:ascii="Cambria Math" w:hAnsi="Cambria Math"/>
          <w:spacing w:val="-2"/>
          <w:w w:val="90"/>
          <w:sz w:val="18"/>
        </w:rPr>
        <w:t>a</w:t>
      </w:r>
      <w:r>
        <w:rPr>
          <w:rFonts w:ascii="Cambria Math" w:hAnsi="Cambria Math"/>
          <w:spacing w:val="4"/>
          <w:sz w:val="18"/>
        </w:rPr>
        <w:t xml:space="preserve"> </w:t>
      </w:r>
      <w:r>
        <w:rPr>
          <w:rFonts w:ascii="Cambria Math" w:hAnsi="Cambria Math"/>
          <w:spacing w:val="-5"/>
          <w:w w:val="90"/>
          <w:sz w:val="18"/>
        </w:rPr>
        <w:t>X</w:t>
      </w:r>
      <w:r>
        <w:rPr>
          <w:rFonts w:ascii="Cambria Math" w:hAnsi="Cambria Math"/>
          <w:spacing w:val="-5"/>
          <w:w w:val="90"/>
          <w:position w:val="-3"/>
          <w:sz w:val="13"/>
        </w:rPr>
        <w:t>A</w:t>
      </w:r>
    </w:p>
    <w:p w14:paraId="13AE0122" w14:textId="77777777" w:rsidR="005C7E8D" w:rsidRDefault="00000000">
      <w:pPr>
        <w:tabs>
          <w:tab w:val="left" w:pos="6317"/>
        </w:tabs>
        <w:spacing w:line="972" w:lineRule="exact"/>
        <w:ind w:right="935"/>
        <w:jc w:val="center"/>
        <w:rPr>
          <w:rFonts w:ascii="Cambria Math"/>
          <w:position w:val="-39"/>
          <w:sz w:val="169"/>
        </w:rPr>
      </w:pPr>
      <w:r>
        <w:rPr>
          <w:rFonts w:ascii="Cambria Math"/>
          <w:noProof/>
          <w:position w:val="-39"/>
          <w:sz w:val="169"/>
        </w:rPr>
        <mc:AlternateContent>
          <mc:Choice Requires="wps">
            <w:drawing>
              <wp:anchor distT="0" distB="0" distL="0" distR="0" simplePos="0" relativeHeight="487287296" behindDoc="1" locked="0" layoutInCell="1" allowOverlap="1" wp14:anchorId="334582DA" wp14:editId="0CB9B718">
                <wp:simplePos x="0" y="0"/>
                <wp:positionH relativeFrom="page">
                  <wp:posOffset>3792222</wp:posOffset>
                </wp:positionH>
                <wp:positionV relativeFrom="paragraph">
                  <wp:posOffset>97760</wp:posOffset>
                </wp:positionV>
                <wp:extent cx="118745" cy="317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7087A" id="Graphic 24" o:spid="_x0000_s1026" style="position:absolute;margin-left:298.6pt;margin-top:7.7pt;width:9.35pt;height:.25pt;z-index:-16029184;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" path="m118709,2957l,2957,,,118709,r,2957xe" fillcolor="black" stroked="f">
                <v:path arrowok="t"/>
                <w10:wrap anchorx="page"/>
              </v:shape>
            </w:pict>
          </mc:Fallback>
        </mc:AlternateContent>
      </w:r>
      <w:r>
        <w:rPr>
          <w:rFonts w:ascii="Cambria Math"/>
          <w:noProof/>
          <w:position w:val="-39"/>
          <w:sz w:val="169"/>
        </w:rPr>
        <mc:AlternateContent>
          <mc:Choice Requires="wps">
            <w:drawing>
              <wp:anchor distT="0" distB="0" distL="0" distR="0" simplePos="0" relativeHeight="487287808" behindDoc="1" locked="0" layoutInCell="1" allowOverlap="1" wp14:anchorId="4BB1DBA6" wp14:editId="01445789">
                <wp:simplePos x="0" y="0"/>
                <wp:positionH relativeFrom="page">
                  <wp:posOffset>5693150</wp:posOffset>
                </wp:positionH>
                <wp:positionV relativeFrom="paragraph">
                  <wp:posOffset>36062</wp:posOffset>
                </wp:positionV>
                <wp:extent cx="118745" cy="317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4E39A9" id="Graphic 25" o:spid="_x0000_s1026" style="position:absolute;margin-left:448.3pt;margin-top:2.85pt;width:9.35pt;height:.25pt;z-index:-16028672;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" path="m118709,2957l,2957,,,118709,r,2957xe" fillcolor="black" stroked="f">
                <v:path arrowok="t"/>
                <w10:wrap anchorx="page"/>
              </v:shape>
            </w:pict>
          </mc:Fallback>
        </mc:AlternateContent>
      </w:r>
      <w:r>
        <w:rPr>
          <w:rFonts w:ascii="Cambria Math"/>
          <w:noProof/>
          <w:position w:val="-39"/>
          <w:sz w:val="169"/>
        </w:rPr>
        <mc:AlternateContent>
          <mc:Choice Requires="wps">
            <w:drawing>
              <wp:anchor distT="0" distB="0" distL="0" distR="0" simplePos="0" relativeHeight="487290880" behindDoc="1" locked="0" layoutInCell="1" allowOverlap="1" wp14:anchorId="35DEC949" wp14:editId="3EDCB6EF">
                <wp:simplePos x="0" y="0"/>
                <wp:positionH relativeFrom="page">
                  <wp:posOffset>2590013</wp:posOffset>
                </wp:positionH>
                <wp:positionV relativeFrom="paragraph">
                  <wp:posOffset>-69759</wp:posOffset>
                </wp:positionV>
                <wp:extent cx="22225" cy="107442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 cy="1074420"/>
                        </a:xfrm>
                        <a:prstGeom prst="rect">
                          <a:avLst/>
                        </a:prstGeom>
                      </wps:spPr>
                      <wps:txbx>
                        <w:txbxContent>
                          <w:p w14:paraId="77386324" w14:textId="77777777" w:rsidR="005C7E8D" w:rsidRDefault="00000000">
                            <w:pPr>
                              <w:spacing w:line="1691" w:lineRule="exact"/>
                              <w:rPr>
                                <w:rFonts w:ascii="Cambria Math"/>
                                <w:sz w:val="169"/>
                              </w:rPr>
                            </w:pPr>
                            <w:r>
                              <w:rPr>
                                <w:rFonts w:ascii="Cambria Math"/>
                                <w:spacing w:val="-10"/>
                                <w:w w:val="5"/>
                                <w:sz w:val="169"/>
                              </w:rPr>
                              <w:t>{</w:t>
                            </w:r>
                          </w:p>
                        </w:txbxContent>
                      </wps:txbx>
                      <wps:bodyPr wrap="square" lIns="0" tIns="0" rIns="0" bIns="0" rtlCol="0">
                        <a:noAutofit/>
                      </wps:bodyPr>
                    </wps:wsp>
                  </a:graphicData>
                </a:graphic>
              </wp:anchor>
            </w:drawing>
          </mc:Choice>
          <mc:Fallback>
            <w:pict>
              <v:shape w14:anchorId="35DEC949" id="Textbox 26" o:spid="_x0000_s1029" type="#_x0000_t202" style="position:absolute;left:0;text-align:left;margin-left:203.95pt;margin-top:-5.5pt;width:1.75pt;height:84.6pt;z-index:-1602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" filled="f" stroked="f">
                <v:textbox inset="0,0,0,0">
                  <w:txbxContent>
                    <w:p w14:paraId="77386324" w14:textId="77777777" w:rsidR="005C7E8D" w:rsidRDefault="00000000">
                      <w:pPr>
                        <w:spacing w:line="1691" w:lineRule="exact"/>
                        <w:rPr>
                          <w:rFonts w:ascii="Cambria Math"/>
                          <w:sz w:val="169"/>
                        </w:rPr>
                      </w:pPr>
                      <w:r>
                        <w:rPr>
                          <w:rFonts w:ascii="Cambria Math"/>
                          <w:spacing w:val="-10"/>
                          <w:w w:val="5"/>
                          <w:sz w:val="169"/>
                        </w:rPr>
                        <w:t>{</w:t>
                      </w:r>
                    </w:p>
                  </w:txbxContent>
                </v:textbox>
                <w10:wrap anchorx="page"/>
              </v:shape>
            </w:pict>
          </mc:Fallback>
        </mc:AlternateContent>
      </w:r>
      <w:r>
        <w:rPr>
          <w:rFonts w:ascii="Cambria Math"/>
          <w:noProof/>
          <w:position w:val="-39"/>
          <w:sz w:val="169"/>
        </w:rPr>
        <mc:AlternateContent>
          <mc:Choice Requires="wps">
            <w:drawing>
              <wp:anchor distT="0" distB="0" distL="0" distR="0" simplePos="0" relativeHeight="487291392" behindDoc="1" locked="0" layoutInCell="1" allowOverlap="1" wp14:anchorId="3462C3B8" wp14:editId="4BFB3BF7">
                <wp:simplePos x="0" y="0"/>
                <wp:positionH relativeFrom="page">
                  <wp:posOffset>3792222</wp:posOffset>
                </wp:positionH>
                <wp:positionV relativeFrom="paragraph">
                  <wp:posOffset>100607</wp:posOffset>
                </wp:positionV>
                <wp:extent cx="118745" cy="13525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135255"/>
                        </a:xfrm>
                        <a:prstGeom prst="rect">
                          <a:avLst/>
                        </a:prstGeom>
                      </wps:spPr>
                      <wps:txbx>
                        <w:txbxContent>
                          <w:p w14:paraId="42DF41F9" w14:textId="77777777" w:rsidR="005C7E8D" w:rsidRDefault="00000000">
                            <w:pPr>
                              <w:spacing w:line="209" w:lineRule="exact"/>
                              <w:rPr>
                                <w:rFonts w:ascii="Cambria Math"/>
                                <w:position w:val="-3"/>
                                <w:sz w:val="13"/>
                              </w:rPr>
                            </w:pPr>
                            <w:r>
                              <w:rPr>
                                <w:rFonts w:ascii="Cambria Math"/>
                                <w:spacing w:val="-5"/>
                                <w:sz w:val="18"/>
                              </w:rPr>
                              <w:t>X</w:t>
                            </w:r>
                            <w:r>
                              <w:rPr>
                                <w:rFonts w:ascii="Cambria Math"/>
                                <w:spacing w:val="-5"/>
                                <w:position w:val="-3"/>
                                <w:sz w:val="13"/>
                              </w:rPr>
                              <w:t>A</w:t>
                            </w:r>
                          </w:p>
                        </w:txbxContent>
                      </wps:txbx>
                      <wps:bodyPr wrap="square" lIns="0" tIns="0" rIns="0" bIns="0" rtlCol="0">
                        <a:noAutofit/>
                      </wps:bodyPr>
                    </wps:wsp>
                  </a:graphicData>
                </a:graphic>
              </wp:anchor>
            </w:drawing>
          </mc:Choice>
          <mc:Fallback>
            <w:pict>
              <v:shape w14:anchorId="3462C3B8" id="Textbox 27" o:spid="_x0000_s1030" type="#_x0000_t202" style="position:absolute;left:0;text-align:left;margin-left:298.6pt;margin-top:7.9pt;width:9.35pt;height:10.65pt;z-index:-1602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" filled="f" stroked="f">
                <v:textbox inset="0,0,0,0">
                  <w:txbxContent>
                    <w:p w14:paraId="42DF41F9" w14:textId="77777777" w:rsidR="005C7E8D" w:rsidRDefault="00000000">
                      <w:pPr>
                        <w:spacing w:line="209" w:lineRule="exact"/>
                        <w:rPr>
                          <w:rFonts w:ascii="Cambria Math"/>
                          <w:position w:val="-3"/>
                          <w:sz w:val="13"/>
                        </w:rPr>
                      </w:pPr>
                      <w:r>
                        <w:rPr>
                          <w:rFonts w:ascii="Cambria Math"/>
                          <w:spacing w:val="-5"/>
                          <w:sz w:val="18"/>
                        </w:rPr>
                        <w:t>X</w:t>
                      </w:r>
                      <w:r>
                        <w:rPr>
                          <w:rFonts w:ascii="Cambria Math"/>
                          <w:spacing w:val="-5"/>
                          <w:position w:val="-3"/>
                          <w:sz w:val="13"/>
                        </w:rPr>
                        <w:t>A</w:t>
                      </w:r>
                    </w:p>
                  </w:txbxContent>
                </v:textbox>
                <w10:wrap anchorx="page"/>
              </v:shape>
            </w:pict>
          </mc:Fallback>
        </mc:AlternateContent>
      </w:r>
      <w:r>
        <w:rPr>
          <w:rFonts w:ascii="Cambria Math"/>
          <w:noProof/>
          <w:position w:val="-39"/>
          <w:sz w:val="169"/>
        </w:rPr>
        <mc:AlternateContent>
          <mc:Choice Requires="wps">
            <w:drawing>
              <wp:anchor distT="0" distB="0" distL="0" distR="0" simplePos="0" relativeHeight="487291904" behindDoc="1" locked="0" layoutInCell="1" allowOverlap="1" wp14:anchorId="00384F92" wp14:editId="0B51498B">
                <wp:simplePos x="0" y="0"/>
                <wp:positionH relativeFrom="page">
                  <wp:posOffset>3969762</wp:posOffset>
                </wp:positionH>
                <wp:positionV relativeFrom="paragraph">
                  <wp:posOffset>616994</wp:posOffset>
                </wp:positionV>
                <wp:extent cx="434340" cy="3486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348615"/>
                        </a:xfrm>
                        <a:prstGeom prst="rect">
                          <a:avLst/>
                        </a:prstGeom>
                      </wps:spPr>
                      <wps:txbx>
                        <w:txbxContent>
                          <w:p w14:paraId="41812408" w14:textId="77777777" w:rsidR="005C7E8D" w:rsidRDefault="00000000">
                            <w:pPr>
                              <w:spacing w:line="549" w:lineRule="exact"/>
                              <w:rPr>
                                <w:rFonts w:ascii="Cambria Math"/>
                                <w:position w:val="-24"/>
                                <w:sz w:val="55"/>
                              </w:rPr>
                            </w:pPr>
                            <w:r>
                              <w:rPr>
                                <w:rFonts w:ascii="Cambria Math"/>
                                <w:w w:val="55"/>
                                <w:position w:val="1"/>
                                <w:sz w:val="21"/>
                              </w:rPr>
                              <w:t>|</w:t>
                            </w:r>
                            <w:r>
                              <w:rPr>
                                <w:rFonts w:ascii="Cambria Math"/>
                                <w:spacing w:val="-11"/>
                                <w:position w:val="1"/>
                                <w:sz w:val="21"/>
                              </w:rPr>
                              <w:t xml:space="preserve"> </w:t>
                            </w:r>
                            <w:r>
                              <w:rPr>
                                <w:rFonts w:ascii="Cambria Math"/>
                                <w:sz w:val="18"/>
                              </w:rPr>
                              <w:t>X</w:t>
                            </w:r>
                            <w:r>
                              <w:rPr>
                                <w:rFonts w:ascii="Cambria Math"/>
                                <w:position w:val="-3"/>
                                <w:sz w:val="13"/>
                              </w:rPr>
                              <w:t>A</w:t>
                            </w:r>
                            <w:r>
                              <w:rPr>
                                <w:rFonts w:ascii="Cambria Math"/>
                                <w:spacing w:val="7"/>
                                <w:position w:val="-3"/>
                                <w:sz w:val="13"/>
                              </w:rPr>
                              <w:t xml:space="preserve"> </w:t>
                            </w:r>
                            <w:r>
                              <w:rPr>
                                <w:rFonts w:ascii="Cambria Math"/>
                                <w:sz w:val="18"/>
                              </w:rPr>
                              <w:t>-</w:t>
                            </w:r>
                            <w:r>
                              <w:rPr>
                                <w:rFonts w:ascii="Cambria Math"/>
                                <w:spacing w:val="-3"/>
                                <w:sz w:val="18"/>
                              </w:rPr>
                              <w:t xml:space="preserve"> </w:t>
                            </w:r>
                            <w:r>
                              <w:rPr>
                                <w:rFonts w:ascii="Cambria Math"/>
                                <w:sz w:val="18"/>
                              </w:rPr>
                              <w:t>V</w:t>
                            </w:r>
                            <w:r>
                              <w:rPr>
                                <w:rFonts w:ascii="Cambria Math"/>
                                <w:position w:val="-3"/>
                                <w:sz w:val="13"/>
                              </w:rPr>
                              <w:t>i</w:t>
                            </w:r>
                            <w:r>
                              <w:rPr>
                                <w:rFonts w:ascii="Cambria Math"/>
                                <w:spacing w:val="8"/>
                                <w:position w:val="-3"/>
                                <w:sz w:val="13"/>
                              </w:rPr>
                              <w:t xml:space="preserve"> </w:t>
                            </w:r>
                            <w:r>
                              <w:rPr>
                                <w:rFonts w:ascii="Cambria Math"/>
                                <w:w w:val="55"/>
                                <w:position w:val="1"/>
                                <w:sz w:val="21"/>
                              </w:rPr>
                              <w:t>|</w:t>
                            </w:r>
                            <w:r>
                              <w:rPr>
                                <w:rFonts w:ascii="Cambria Math"/>
                                <w:spacing w:val="-12"/>
                                <w:position w:val="1"/>
                                <w:sz w:val="21"/>
                              </w:rPr>
                              <w:t xml:space="preserve"> </w:t>
                            </w:r>
                            <w:r>
                              <w:rPr>
                                <w:rFonts w:ascii="Cambria Math"/>
                                <w:spacing w:val="-25"/>
                                <w:w w:val="25"/>
                                <w:position w:val="-24"/>
                                <w:sz w:val="55"/>
                              </w:rPr>
                              <w:t>)</w:t>
                            </w:r>
                          </w:p>
                        </w:txbxContent>
                      </wps:txbx>
                      <wps:bodyPr wrap="square" lIns="0" tIns="0" rIns="0" bIns="0" rtlCol="0">
                        <a:noAutofit/>
                      </wps:bodyPr>
                    </wps:wsp>
                  </a:graphicData>
                </a:graphic>
              </wp:anchor>
            </w:drawing>
          </mc:Choice>
          <mc:Fallback>
            <w:pict>
              <v:shape w14:anchorId="00384F92" id="Textbox 28" o:spid="_x0000_s1031" type="#_x0000_t202" style="position:absolute;left:0;text-align:left;margin-left:312.6pt;margin-top:48.6pt;width:34.2pt;height:27.45pt;z-index:-1602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" filled="f" stroked="f">
                <v:textbox inset="0,0,0,0">
                  <w:txbxContent>
                    <w:p w14:paraId="41812408" w14:textId="77777777" w:rsidR="005C7E8D" w:rsidRDefault="00000000">
                      <w:pPr>
                        <w:spacing w:line="549" w:lineRule="exact"/>
                        <w:rPr>
                          <w:rFonts w:ascii="Cambria Math"/>
                          <w:position w:val="-24"/>
                          <w:sz w:val="55"/>
                        </w:rPr>
                      </w:pPr>
                      <w:r>
                        <w:rPr>
                          <w:rFonts w:ascii="Cambria Math"/>
                          <w:w w:val="55"/>
                          <w:position w:val="1"/>
                          <w:sz w:val="21"/>
                        </w:rPr>
                        <w:t>|</w:t>
                      </w:r>
                      <w:r>
                        <w:rPr>
                          <w:rFonts w:ascii="Cambria Math"/>
                          <w:spacing w:val="-11"/>
                          <w:position w:val="1"/>
                          <w:sz w:val="21"/>
                        </w:rPr>
                        <w:t xml:space="preserve"> </w:t>
                      </w:r>
                      <w:r>
                        <w:rPr>
                          <w:rFonts w:ascii="Cambria Math"/>
                          <w:sz w:val="18"/>
                        </w:rPr>
                        <w:t>X</w:t>
                      </w:r>
                      <w:r>
                        <w:rPr>
                          <w:rFonts w:ascii="Cambria Math"/>
                          <w:position w:val="-3"/>
                          <w:sz w:val="13"/>
                        </w:rPr>
                        <w:t>A</w:t>
                      </w:r>
                      <w:r>
                        <w:rPr>
                          <w:rFonts w:ascii="Cambria Math"/>
                          <w:spacing w:val="7"/>
                          <w:position w:val="-3"/>
                          <w:sz w:val="13"/>
                        </w:rPr>
                        <w:t xml:space="preserve"> </w:t>
                      </w:r>
                      <w:r>
                        <w:rPr>
                          <w:rFonts w:ascii="Cambria Math"/>
                          <w:sz w:val="18"/>
                        </w:rPr>
                        <w:t>-</w:t>
                      </w:r>
                      <w:r>
                        <w:rPr>
                          <w:rFonts w:ascii="Cambria Math"/>
                          <w:spacing w:val="-3"/>
                          <w:sz w:val="18"/>
                        </w:rPr>
                        <w:t xml:space="preserve"> </w:t>
                      </w:r>
                      <w:r>
                        <w:rPr>
                          <w:rFonts w:ascii="Cambria Math"/>
                          <w:sz w:val="18"/>
                        </w:rPr>
                        <w:t>V</w:t>
                      </w:r>
                      <w:r>
                        <w:rPr>
                          <w:rFonts w:ascii="Cambria Math"/>
                          <w:position w:val="-3"/>
                          <w:sz w:val="13"/>
                        </w:rPr>
                        <w:t>i</w:t>
                      </w:r>
                      <w:r>
                        <w:rPr>
                          <w:rFonts w:ascii="Cambria Math"/>
                          <w:spacing w:val="8"/>
                          <w:position w:val="-3"/>
                          <w:sz w:val="13"/>
                        </w:rPr>
                        <w:t xml:space="preserve"> </w:t>
                      </w:r>
                      <w:r>
                        <w:rPr>
                          <w:rFonts w:ascii="Cambria Math"/>
                          <w:w w:val="55"/>
                          <w:position w:val="1"/>
                          <w:sz w:val="21"/>
                        </w:rPr>
                        <w:t>|</w:t>
                      </w:r>
                      <w:r>
                        <w:rPr>
                          <w:rFonts w:ascii="Cambria Math"/>
                          <w:spacing w:val="-12"/>
                          <w:position w:val="1"/>
                          <w:sz w:val="21"/>
                        </w:rPr>
                        <w:t xml:space="preserve"> </w:t>
                      </w:r>
                      <w:r>
                        <w:rPr>
                          <w:rFonts w:ascii="Cambria Math"/>
                          <w:spacing w:val="-25"/>
                          <w:w w:val="25"/>
                          <w:position w:val="-24"/>
                          <w:sz w:val="55"/>
                        </w:rPr>
                        <w:t>)</w:t>
                      </w:r>
                    </w:p>
                  </w:txbxContent>
                </v:textbox>
                <w10:wrap anchorx="page"/>
              </v:shape>
            </w:pict>
          </mc:Fallback>
        </mc:AlternateContent>
      </w:r>
      <w:r>
        <w:rPr>
          <w:rFonts w:ascii="Cambria Math"/>
          <w:sz w:val="18"/>
        </w:rPr>
        <w:t>Puntaje</w:t>
      </w:r>
      <w:r>
        <w:rPr>
          <w:rFonts w:ascii="Cambria Math"/>
          <w:position w:val="-3"/>
          <w:sz w:val="13"/>
        </w:rPr>
        <w:t>Asignar</w:t>
      </w:r>
      <w:r>
        <w:rPr>
          <w:rFonts w:ascii="Cambria Math"/>
          <w:spacing w:val="7"/>
          <w:position w:val="-3"/>
          <w:sz w:val="13"/>
        </w:rPr>
        <w:t xml:space="preserve"> </w:t>
      </w:r>
      <w:r>
        <w:rPr>
          <w:rFonts w:ascii="Cambria Math"/>
          <w:spacing w:val="-10"/>
          <w:sz w:val="18"/>
        </w:rPr>
        <w:t>=</w:t>
      </w:r>
      <w:r>
        <w:rPr>
          <w:rFonts w:ascii="Cambria Math"/>
          <w:sz w:val="18"/>
        </w:rPr>
        <w:tab/>
      </w:r>
      <w:r>
        <w:rPr>
          <w:rFonts w:ascii="Cambria Math"/>
          <w:spacing w:val="-10"/>
          <w:w w:val="35"/>
          <w:position w:val="-39"/>
          <w:sz w:val="169"/>
        </w:rPr>
        <w:t>}</w:t>
      </w:r>
    </w:p>
    <w:p w14:paraId="156E2CB8" w14:textId="77777777" w:rsidR="005C7E8D" w:rsidRDefault="00000000">
      <w:pPr>
        <w:tabs>
          <w:tab w:val="left" w:pos="2885"/>
        </w:tabs>
        <w:spacing w:line="547" w:lineRule="exact"/>
        <w:ind w:left="306"/>
        <w:jc w:val="center"/>
        <w:rPr>
          <w:rFonts w:ascii="Cambria Math" w:hAnsi="Cambria Math"/>
          <w:position w:val="-3"/>
          <w:sz w:val="13"/>
        </w:rPr>
      </w:pPr>
      <w:r>
        <w:rPr>
          <w:rFonts w:ascii="Cambria Math" w:hAnsi="Cambria Math"/>
          <w:noProof/>
          <w:position w:val="-3"/>
          <w:sz w:val="13"/>
        </w:rPr>
        <mc:AlternateContent>
          <mc:Choice Requires="wps">
            <w:drawing>
              <wp:anchor distT="0" distB="0" distL="0" distR="0" simplePos="0" relativeHeight="15736832" behindDoc="0" locked="0" layoutInCell="1" allowOverlap="1" wp14:anchorId="487F0122" wp14:editId="4B5B60F0">
                <wp:simplePos x="0" y="0"/>
                <wp:positionH relativeFrom="page">
                  <wp:posOffset>4013015</wp:posOffset>
                </wp:positionH>
                <wp:positionV relativeFrom="paragraph">
                  <wp:posOffset>22255</wp:posOffset>
                </wp:positionV>
                <wp:extent cx="118745" cy="317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EE5859" id="Graphic 29" o:spid="_x0000_s1026" style="position:absolute;margin-left:316pt;margin-top:1.75pt;width:9.35pt;height:.25pt;z-index:15736832;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" path="m118709,2957l,2957,,,118709,r,2957xe" fillcolor="black" stroked="f">
                <v:path arrowok="t"/>
                <w10:wrap anchorx="page"/>
              </v:shape>
            </w:pict>
          </mc:Fallback>
        </mc:AlternateContent>
      </w:r>
      <w:r>
        <w:rPr>
          <w:rFonts w:ascii="Cambria Math" w:hAnsi="Cambria Math"/>
          <w:noProof/>
          <w:position w:val="-3"/>
          <w:sz w:val="13"/>
        </w:rPr>
        <mc:AlternateContent>
          <mc:Choice Requires="wpg">
            <w:drawing>
              <wp:anchor distT="0" distB="0" distL="0" distR="0" simplePos="0" relativeHeight="487288832" behindDoc="1" locked="0" layoutInCell="1" allowOverlap="1" wp14:anchorId="0BA2C1D0" wp14:editId="7DF20E3E">
                <wp:simplePos x="0" y="0"/>
                <wp:positionH relativeFrom="page">
                  <wp:posOffset>3969762</wp:posOffset>
                </wp:positionH>
                <wp:positionV relativeFrom="paragraph">
                  <wp:posOffset>175869</wp:posOffset>
                </wp:positionV>
                <wp:extent cx="386715" cy="1587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6715" cy="15875"/>
                          <a:chOff x="0" y="0"/>
                          <a:chExt cx="386715" cy="15875"/>
                        </a:xfrm>
                      </wpg:grpSpPr>
                      <wps:wsp>
                        <wps:cNvPr id="31" name="Graphic 31"/>
                        <wps:cNvSpPr/>
                        <wps:spPr>
                          <a:xfrm>
                            <a:off x="133798" y="12858"/>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0" y="1428"/>
                            <a:ext cx="386715" cy="1270"/>
                          </a:xfrm>
                          <a:custGeom>
                            <a:avLst/>
                            <a:gdLst/>
                            <a:ahLst/>
                            <a:cxnLst/>
                            <a:rect l="l" t="t" r="r" b="b"/>
                            <a:pathLst>
                              <a:path w="386715">
                                <a:moveTo>
                                  <a:pt x="0" y="0"/>
                                </a:moveTo>
                                <a:lnTo>
                                  <a:pt x="0" y="0"/>
                                </a:lnTo>
                                <a:lnTo>
                                  <a:pt x="386306" y="0"/>
                                </a:lnTo>
                              </a:path>
                            </a:pathLst>
                          </a:custGeom>
                          <a:ln w="28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B270B0" id="Group 30" o:spid="_x0000_s1026" style="position:absolute;margin-left:312.6pt;margin-top:13.85pt;width:30.45pt;height:1.25pt;z-index:-16027648;mso-wrap-distance-left:0;mso-wrap-distance-right:0;mso-position-horizontal-relative:page" coordsize="386715,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">
                <v:shape id="Graphic 31" o:spid="_x0000_s1027" style="position:absolute;left:133798;top:12858;width:118745;height:3175;visibility:visible;mso-wrap-style:square;v-text-anchor:top" coordsize="1187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" path="m118709,2957l,2957,,,118709,r,2957xe" fillcolor="black" stroked="f">
                  <v:path arrowok="t"/>
                </v:shape>
                <v:shape id="Graphic 32" o:spid="_x0000_s1028" style="position:absolute;top:1428;width:386715;height:1270;visibility:visible;mso-wrap-style:square;v-text-anchor:top" coordsize="386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" path="m,l,,386306,e" filled="f" strokeweight=".07936mm">
                  <v:path arrowok="t"/>
                </v:shape>
                <w10:wrap anchorx="page"/>
              </v:group>
            </w:pict>
          </mc:Fallback>
        </mc:AlternateContent>
      </w:r>
      <w:r>
        <w:rPr>
          <w:rFonts w:ascii="Cambria Math" w:hAnsi="Cambria Math"/>
          <w:noProof/>
          <w:position w:val="-3"/>
          <w:sz w:val="13"/>
        </w:rPr>
        <mc:AlternateContent>
          <mc:Choice Requires="wps">
            <w:drawing>
              <wp:anchor distT="0" distB="0" distL="0" distR="0" simplePos="0" relativeHeight="487289344" behindDoc="1" locked="0" layoutInCell="1" allowOverlap="1" wp14:anchorId="4A195DE1" wp14:editId="4A33563B">
                <wp:simplePos x="0" y="0"/>
                <wp:positionH relativeFrom="page">
                  <wp:posOffset>5587528</wp:posOffset>
                </wp:positionH>
                <wp:positionV relativeFrom="paragraph">
                  <wp:posOffset>127029</wp:posOffset>
                </wp:positionV>
                <wp:extent cx="118745" cy="317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F43824" id="Graphic 33" o:spid="_x0000_s1026" style="position:absolute;margin-left:439.95pt;margin-top:10pt;width:9.35pt;height:.25pt;z-index:-16027136;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" path="m118709,2957l,2957,,,118709,r,2957xe" fillcolor="black" stroked="f">
                <v:path arrowok="t"/>
                <w10:wrap anchorx="page"/>
              </v:shape>
            </w:pict>
          </mc:Fallback>
        </mc:AlternateContent>
      </w:r>
      <w:r>
        <w:rPr>
          <w:rFonts w:ascii="Cambria Math" w:hAnsi="Cambria Math"/>
          <w:w w:val="90"/>
          <w:sz w:val="18"/>
        </w:rPr>
        <w:t>Puntaje</w:t>
      </w:r>
      <w:r>
        <w:rPr>
          <w:rFonts w:ascii="Cambria Math" w:hAnsi="Cambria Math"/>
          <w:spacing w:val="-6"/>
          <w:w w:val="90"/>
          <w:sz w:val="18"/>
        </w:rPr>
        <w:t xml:space="preserve"> </w:t>
      </w:r>
      <w:r>
        <w:rPr>
          <w:rFonts w:ascii="Cambria Math" w:hAnsi="Cambria Math"/>
          <w:w w:val="90"/>
          <w:sz w:val="18"/>
        </w:rPr>
        <w:t>máximo</w:t>
      </w:r>
      <w:r>
        <w:rPr>
          <w:rFonts w:ascii="Cambria Math" w:hAnsi="Cambria Math"/>
          <w:spacing w:val="-2"/>
          <w:w w:val="90"/>
          <w:sz w:val="18"/>
        </w:rPr>
        <w:t xml:space="preserve"> </w:t>
      </w:r>
      <w:r>
        <w:rPr>
          <w:rFonts w:ascii="Cambria Math" w:hAnsi="Cambria Math"/>
          <w:w w:val="90"/>
          <w:sz w:val="18"/>
        </w:rPr>
        <w:t>*</w:t>
      </w:r>
      <w:r>
        <w:rPr>
          <w:rFonts w:ascii="Cambria Math" w:hAnsi="Cambria Math"/>
          <w:spacing w:val="-5"/>
          <w:w w:val="90"/>
          <w:sz w:val="18"/>
        </w:rPr>
        <w:t xml:space="preserve"> </w:t>
      </w:r>
      <w:r>
        <w:rPr>
          <w:rFonts w:ascii="Cambria Math" w:hAnsi="Cambria Math"/>
          <w:w w:val="89"/>
          <w:position w:val="-7"/>
          <w:sz w:val="55"/>
        </w:rPr>
        <w:t>(</w:t>
      </w:r>
      <w:r>
        <w:rPr>
          <w:rFonts w:ascii="Cambria Math" w:hAnsi="Cambria Math"/>
          <w:w w:val="89"/>
          <w:sz w:val="18"/>
        </w:rPr>
        <w:t>1</w:t>
      </w:r>
      <w:r>
        <w:rPr>
          <w:rFonts w:ascii="Cambria Math" w:hAnsi="Cambria Math"/>
          <w:spacing w:val="-4"/>
          <w:w w:val="89"/>
          <w:sz w:val="18"/>
        </w:rPr>
        <w:t xml:space="preserve"> </w:t>
      </w:r>
      <w:r>
        <w:rPr>
          <w:rFonts w:ascii="Cambria Math" w:hAnsi="Cambria Math"/>
          <w:w w:val="90"/>
          <w:sz w:val="18"/>
        </w:rPr>
        <w:t>-</w:t>
      </w:r>
      <w:r>
        <w:rPr>
          <w:rFonts w:ascii="Cambria Math" w:hAnsi="Cambria Math"/>
          <w:spacing w:val="-5"/>
          <w:w w:val="90"/>
          <w:sz w:val="18"/>
        </w:rPr>
        <w:t xml:space="preserve"> </w:t>
      </w:r>
      <w:r>
        <w:rPr>
          <w:rFonts w:ascii="Cambria Math" w:hAnsi="Cambria Math"/>
          <w:w w:val="90"/>
          <w:sz w:val="18"/>
        </w:rPr>
        <w:t>2</w:t>
      </w:r>
      <w:r>
        <w:rPr>
          <w:rFonts w:ascii="Cambria Math" w:hAnsi="Cambria Math"/>
          <w:spacing w:val="-4"/>
          <w:w w:val="90"/>
          <w:sz w:val="18"/>
        </w:rPr>
        <w:t xml:space="preserve"> </w:t>
      </w:r>
      <w:r>
        <w:rPr>
          <w:rFonts w:ascii="Cambria Math" w:hAnsi="Cambria Math"/>
          <w:w w:val="90"/>
          <w:sz w:val="18"/>
        </w:rPr>
        <w:t>*</w:t>
      </w:r>
      <w:r>
        <w:rPr>
          <w:rFonts w:ascii="Cambria Math" w:hAnsi="Cambria Math"/>
          <w:spacing w:val="-5"/>
          <w:w w:val="90"/>
          <w:sz w:val="18"/>
        </w:rPr>
        <w:t xml:space="preserve"> </w:t>
      </w:r>
      <w:proofErr w:type="gramStart"/>
      <w:r>
        <w:rPr>
          <w:rFonts w:ascii="Cambria Math" w:hAnsi="Cambria Math"/>
          <w:w w:val="55"/>
          <w:position w:val="-6"/>
          <w:sz w:val="49"/>
        </w:rPr>
        <w:t>(</w:t>
      </w:r>
      <w:r>
        <w:rPr>
          <w:rFonts w:ascii="Cambria Math" w:hAnsi="Cambria Math"/>
          <w:spacing w:val="56"/>
          <w:position w:val="-6"/>
          <w:sz w:val="49"/>
        </w:rPr>
        <w:t xml:space="preserve"> </w:t>
      </w:r>
      <w:r>
        <w:rPr>
          <w:rFonts w:ascii="Cambria Math" w:hAnsi="Cambria Math"/>
          <w:spacing w:val="-7"/>
          <w:w w:val="90"/>
          <w:position w:val="-9"/>
          <w:sz w:val="18"/>
        </w:rPr>
        <w:t>X</w:t>
      </w:r>
      <w:r>
        <w:rPr>
          <w:rFonts w:ascii="Cambria Math" w:hAnsi="Cambria Math"/>
          <w:spacing w:val="-7"/>
          <w:w w:val="90"/>
          <w:position w:val="-13"/>
          <w:sz w:val="13"/>
        </w:rPr>
        <w:t>A</w:t>
      </w:r>
      <w:proofErr w:type="gramEnd"/>
      <w:r>
        <w:rPr>
          <w:rFonts w:ascii="Cambria Math" w:hAnsi="Cambria Math"/>
          <w:position w:val="-13"/>
          <w:sz w:val="13"/>
        </w:rPr>
        <w:tab/>
      </w:r>
      <w:r>
        <w:rPr>
          <w:rFonts w:ascii="Cambria Math" w:hAnsi="Cambria Math"/>
          <w:w w:val="55"/>
          <w:position w:val="-6"/>
          <w:sz w:val="49"/>
        </w:rPr>
        <w:t>)</w:t>
      </w:r>
      <w:r>
        <w:rPr>
          <w:rFonts w:ascii="Cambria Math" w:hAnsi="Cambria Math"/>
          <w:spacing w:val="-27"/>
          <w:w w:val="95"/>
          <w:position w:val="-6"/>
          <w:sz w:val="49"/>
        </w:rPr>
        <w:t xml:space="preserve"> </w:t>
      </w:r>
      <w:r>
        <w:rPr>
          <w:rFonts w:ascii="Cambria Math" w:hAnsi="Cambria Math"/>
          <w:w w:val="95"/>
          <w:sz w:val="18"/>
        </w:rPr>
        <w:t>Para</w:t>
      </w:r>
      <w:r>
        <w:rPr>
          <w:rFonts w:ascii="Cambria Math" w:hAnsi="Cambria Math"/>
          <w:spacing w:val="-8"/>
          <w:w w:val="95"/>
          <w:sz w:val="18"/>
        </w:rPr>
        <w:t xml:space="preserve"> </w:t>
      </w:r>
      <w:r>
        <w:rPr>
          <w:rFonts w:ascii="Cambria Math" w:hAnsi="Cambria Math"/>
          <w:w w:val="95"/>
          <w:sz w:val="18"/>
        </w:rPr>
        <w:t>valores</w:t>
      </w:r>
      <w:r>
        <w:rPr>
          <w:rFonts w:ascii="Cambria Math" w:hAnsi="Cambria Math"/>
          <w:spacing w:val="-5"/>
          <w:w w:val="95"/>
          <w:sz w:val="18"/>
        </w:rPr>
        <w:t xml:space="preserve"> </w:t>
      </w:r>
      <w:r>
        <w:rPr>
          <w:rFonts w:ascii="Cambria Math" w:hAnsi="Cambria Math"/>
          <w:w w:val="95"/>
          <w:sz w:val="18"/>
        </w:rPr>
        <w:t>mayores</w:t>
      </w:r>
      <w:r>
        <w:rPr>
          <w:rFonts w:ascii="Cambria Math" w:hAnsi="Cambria Math"/>
          <w:spacing w:val="-3"/>
          <w:w w:val="95"/>
          <w:sz w:val="18"/>
        </w:rPr>
        <w:t xml:space="preserve"> </w:t>
      </w:r>
      <w:r>
        <w:rPr>
          <w:rFonts w:ascii="Cambria Math" w:hAnsi="Cambria Math"/>
          <w:w w:val="95"/>
          <w:sz w:val="18"/>
        </w:rPr>
        <w:t>a</w:t>
      </w:r>
      <w:r>
        <w:rPr>
          <w:rFonts w:ascii="Cambria Math" w:hAnsi="Cambria Math"/>
          <w:sz w:val="18"/>
        </w:rPr>
        <w:t xml:space="preserve"> </w:t>
      </w:r>
      <w:r>
        <w:rPr>
          <w:rFonts w:ascii="Cambria Math" w:hAnsi="Cambria Math"/>
          <w:spacing w:val="-5"/>
          <w:w w:val="95"/>
          <w:sz w:val="18"/>
        </w:rPr>
        <w:t>X</w:t>
      </w:r>
      <w:r>
        <w:rPr>
          <w:rFonts w:ascii="Cambria Math" w:hAnsi="Cambria Math"/>
          <w:spacing w:val="-5"/>
          <w:w w:val="95"/>
          <w:position w:val="-3"/>
          <w:sz w:val="13"/>
        </w:rPr>
        <w:t>A</w:t>
      </w:r>
    </w:p>
    <w:p w14:paraId="3EB63BFD" w14:textId="77777777" w:rsidR="005C7E8D" w:rsidRDefault="005C7E8D">
      <w:pPr>
        <w:pStyle w:val="Textoindependiente"/>
        <w:rPr>
          <w:rFonts w:ascii="Cambria Math"/>
          <w:sz w:val="18"/>
        </w:rPr>
      </w:pPr>
    </w:p>
    <w:p w14:paraId="70283063" w14:textId="77777777" w:rsidR="005C7E8D" w:rsidRDefault="005C7E8D">
      <w:pPr>
        <w:pStyle w:val="Textoindependiente"/>
        <w:spacing w:before="25"/>
        <w:rPr>
          <w:rFonts w:ascii="Cambria Math"/>
          <w:sz w:val="18"/>
        </w:rPr>
      </w:pPr>
    </w:p>
    <w:p w14:paraId="50D53575" w14:textId="77777777" w:rsidR="005C7E8D" w:rsidRDefault="00000000">
      <w:pPr>
        <w:ind w:left="1395"/>
        <w:rPr>
          <w:sz w:val="18"/>
        </w:rPr>
      </w:pPr>
      <w:r>
        <w:rPr>
          <w:spacing w:val="-2"/>
          <w:sz w:val="18"/>
        </w:rPr>
        <w:t>Donde:</w:t>
      </w:r>
    </w:p>
    <w:p w14:paraId="1E70AE23" w14:textId="77777777" w:rsidR="005C7E8D" w:rsidRDefault="00000000">
      <w:pPr>
        <w:pStyle w:val="Textoindependiente"/>
        <w:spacing w:before="11"/>
        <w:rPr>
          <w:sz w:val="13"/>
        </w:rPr>
      </w:pPr>
      <w:r>
        <w:rPr>
          <w:noProof/>
          <w:sz w:val="13"/>
        </w:rPr>
        <mc:AlternateContent>
          <mc:Choice Requires="wps">
            <w:drawing>
              <wp:anchor distT="0" distB="0" distL="0" distR="0" simplePos="0" relativeHeight="487594496" behindDoc="1" locked="0" layoutInCell="1" allowOverlap="1" wp14:anchorId="2E7FF8F1" wp14:editId="7E7DF16A">
                <wp:simplePos x="0" y="0"/>
                <wp:positionH relativeFrom="page">
                  <wp:posOffset>1979295</wp:posOffset>
                </wp:positionH>
                <wp:positionV relativeFrom="paragraph">
                  <wp:posOffset>122938</wp:posOffset>
                </wp:positionV>
                <wp:extent cx="118745" cy="317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1FC1375" id="Graphic 34" o:spid="_x0000_s1026" style="position:absolute;margin-left:155.85pt;margin-top:9.7pt;width:9.35pt;height:.25pt;z-index:-15721984;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" path="m118709,2957l,2957,,,118709,r,2957xe" fillcolor="black" stroked="f">
                <v:path arrowok="t"/>
                <w10:wrap type="topAndBottom" anchorx="page"/>
              </v:shape>
            </w:pict>
          </mc:Fallback>
        </mc:AlternateContent>
      </w:r>
    </w:p>
    <w:p w14:paraId="63D52604" w14:textId="77777777" w:rsidR="005C7E8D" w:rsidRDefault="00000000">
      <w:pPr>
        <w:pStyle w:val="Prrafodelista"/>
        <w:numPr>
          <w:ilvl w:val="0"/>
          <w:numId w:val="3"/>
        </w:numPr>
        <w:tabs>
          <w:tab w:val="left" w:pos="1676"/>
        </w:tabs>
        <w:ind w:left="1676" w:right="0" w:hanging="281"/>
        <w:jc w:val="left"/>
        <w:rPr>
          <w:rFonts w:ascii="Symbol" w:hAnsi="Symbol"/>
          <w:position w:val="1"/>
          <w:sz w:val="18"/>
        </w:rPr>
      </w:pPr>
      <w:r>
        <w:rPr>
          <w:rFonts w:ascii="Cambria Math" w:hAnsi="Cambria Math"/>
          <w:position w:val="4"/>
          <w:sz w:val="18"/>
        </w:rPr>
        <w:t>X</w:t>
      </w:r>
      <w:r>
        <w:rPr>
          <w:rFonts w:ascii="Cambria Math" w:hAnsi="Cambria Math"/>
          <w:sz w:val="13"/>
        </w:rPr>
        <w:t>A</w:t>
      </w:r>
      <w:r>
        <w:rPr>
          <w:position w:val="1"/>
          <w:sz w:val="18"/>
        </w:rPr>
        <w:t>:</w:t>
      </w:r>
      <w:r>
        <w:rPr>
          <w:spacing w:val="-8"/>
          <w:position w:val="1"/>
          <w:sz w:val="18"/>
        </w:rPr>
        <w:t xml:space="preserve"> </w:t>
      </w:r>
      <w:r>
        <w:rPr>
          <w:position w:val="1"/>
          <w:sz w:val="18"/>
        </w:rPr>
        <w:t>Es</w:t>
      </w:r>
      <w:r>
        <w:rPr>
          <w:spacing w:val="-8"/>
          <w:position w:val="1"/>
          <w:sz w:val="18"/>
        </w:rPr>
        <w:t xml:space="preserve"> </w:t>
      </w:r>
      <w:r>
        <w:rPr>
          <w:position w:val="1"/>
          <w:sz w:val="18"/>
        </w:rPr>
        <w:t>la</w:t>
      </w:r>
      <w:r>
        <w:rPr>
          <w:spacing w:val="-7"/>
          <w:position w:val="1"/>
          <w:sz w:val="18"/>
        </w:rPr>
        <w:t xml:space="preserve"> </w:t>
      </w:r>
      <w:r>
        <w:rPr>
          <w:position w:val="1"/>
          <w:sz w:val="18"/>
        </w:rPr>
        <w:t>media</w:t>
      </w:r>
      <w:r>
        <w:rPr>
          <w:spacing w:val="-8"/>
          <w:position w:val="1"/>
          <w:sz w:val="18"/>
        </w:rPr>
        <w:t xml:space="preserve"> </w:t>
      </w:r>
      <w:r>
        <w:rPr>
          <w:position w:val="1"/>
          <w:sz w:val="18"/>
        </w:rPr>
        <w:t>aritmética</w:t>
      </w:r>
      <w:r>
        <w:rPr>
          <w:spacing w:val="-7"/>
          <w:position w:val="1"/>
          <w:sz w:val="18"/>
        </w:rPr>
        <w:t xml:space="preserve"> </w:t>
      </w:r>
      <w:r>
        <w:rPr>
          <w:spacing w:val="-2"/>
          <w:position w:val="1"/>
          <w:sz w:val="18"/>
        </w:rPr>
        <w:t>alta.</w:t>
      </w:r>
    </w:p>
    <w:p w14:paraId="0320553A" w14:textId="77777777" w:rsidR="005C7E8D" w:rsidRDefault="00000000">
      <w:pPr>
        <w:pStyle w:val="Prrafodelista"/>
        <w:numPr>
          <w:ilvl w:val="0"/>
          <w:numId w:val="3"/>
        </w:numPr>
        <w:tabs>
          <w:tab w:val="left" w:pos="1676"/>
        </w:tabs>
        <w:spacing w:line="268" w:lineRule="auto"/>
        <w:ind w:right="980" w:firstLine="0"/>
        <w:jc w:val="left"/>
        <w:rPr>
          <w:rFonts w:ascii="Symbol" w:hAnsi="Symbol"/>
          <w:sz w:val="18"/>
        </w:rPr>
      </w:pPr>
      <w:r>
        <w:rPr>
          <w:rFonts w:ascii="Cambria Math" w:hAnsi="Cambria Math"/>
          <w:position w:val="4"/>
          <w:sz w:val="18"/>
        </w:rPr>
        <w:t>V</w:t>
      </w:r>
      <w:r>
        <w:rPr>
          <w:rFonts w:ascii="Cambria Math" w:hAnsi="Cambria Math"/>
          <w:sz w:val="13"/>
        </w:rPr>
        <w:t>i</w:t>
      </w:r>
      <w:r>
        <w:rPr>
          <w:sz w:val="18"/>
        </w:rPr>
        <w:t>: Es el valor promedio de los SMMLV de los contratos válidos y que no fueron objeto de subsanación de cada una de las propuestas “i”.</w:t>
      </w:r>
    </w:p>
    <w:p w14:paraId="0A724985" w14:textId="77777777" w:rsidR="005C7E8D" w:rsidRDefault="005C7E8D">
      <w:pPr>
        <w:pStyle w:val="Textoindependiente"/>
        <w:spacing w:before="179"/>
        <w:rPr>
          <w:sz w:val="18"/>
        </w:rPr>
      </w:pPr>
    </w:p>
    <w:p w14:paraId="5D7B36AE" w14:textId="77777777" w:rsidR="005C7E8D" w:rsidRDefault="00000000">
      <w:pPr>
        <w:spacing w:line="276" w:lineRule="auto"/>
        <w:ind w:left="1395" w:right="827"/>
        <w:rPr>
          <w:sz w:val="18"/>
        </w:rPr>
      </w:pPr>
      <w:r>
        <w:rPr>
          <w:b/>
          <w:sz w:val="18"/>
        </w:rPr>
        <w:t>Nota:</w:t>
      </w:r>
      <w:r>
        <w:rPr>
          <w:b/>
          <w:spacing w:val="-16"/>
          <w:sz w:val="18"/>
        </w:rPr>
        <w:t xml:space="preserve"> </w:t>
      </w:r>
      <w:r>
        <w:rPr>
          <w:sz w:val="18"/>
        </w:rPr>
        <w:t>Cuando</w:t>
      </w:r>
      <w:r>
        <w:rPr>
          <w:spacing w:val="-16"/>
          <w:sz w:val="18"/>
        </w:rPr>
        <w:t xml:space="preserve"> </w:t>
      </w:r>
      <w:r>
        <w:rPr>
          <w:sz w:val="18"/>
        </w:rPr>
        <w:t>el</w:t>
      </w:r>
      <w:r>
        <w:rPr>
          <w:spacing w:val="-16"/>
          <w:sz w:val="18"/>
        </w:rPr>
        <w:t xml:space="preserve"> </w:t>
      </w:r>
      <w:r>
        <w:rPr>
          <w:sz w:val="18"/>
        </w:rPr>
        <w:t>resultado</w:t>
      </w:r>
      <w:r>
        <w:rPr>
          <w:spacing w:val="-15"/>
          <w:sz w:val="18"/>
        </w:rPr>
        <w:t xml:space="preserve"> </w:t>
      </w:r>
      <w:r>
        <w:rPr>
          <w:sz w:val="18"/>
        </w:rPr>
        <w:t>de</w:t>
      </w:r>
      <w:r>
        <w:rPr>
          <w:spacing w:val="-16"/>
          <w:sz w:val="18"/>
        </w:rPr>
        <w:t xml:space="preserve"> </w:t>
      </w:r>
      <w:r>
        <w:rPr>
          <w:sz w:val="18"/>
        </w:rPr>
        <w:t>la</w:t>
      </w:r>
      <w:r>
        <w:rPr>
          <w:spacing w:val="-16"/>
          <w:sz w:val="18"/>
        </w:rPr>
        <w:t xml:space="preserve"> </w:t>
      </w:r>
      <w:r>
        <w:rPr>
          <w:sz w:val="18"/>
        </w:rPr>
        <w:t>fórmula</w:t>
      </w:r>
      <w:r>
        <w:rPr>
          <w:spacing w:val="-16"/>
          <w:sz w:val="18"/>
        </w:rPr>
        <w:t xml:space="preserve"> </w:t>
      </w:r>
      <w:r>
        <w:rPr>
          <w:sz w:val="18"/>
        </w:rPr>
        <w:t>anterior</w:t>
      </w:r>
      <w:r>
        <w:rPr>
          <w:spacing w:val="-16"/>
          <w:sz w:val="18"/>
        </w:rPr>
        <w:t xml:space="preserve"> </w:t>
      </w:r>
      <w:r>
        <w:rPr>
          <w:sz w:val="18"/>
        </w:rPr>
        <w:t>sea</w:t>
      </w:r>
      <w:r>
        <w:rPr>
          <w:spacing w:val="-15"/>
          <w:sz w:val="18"/>
        </w:rPr>
        <w:t xml:space="preserve"> </w:t>
      </w:r>
      <w:r>
        <w:rPr>
          <w:sz w:val="18"/>
        </w:rPr>
        <w:t>un</w:t>
      </w:r>
      <w:r>
        <w:rPr>
          <w:spacing w:val="-16"/>
          <w:sz w:val="18"/>
        </w:rPr>
        <w:t xml:space="preserve"> </w:t>
      </w:r>
      <w:r>
        <w:rPr>
          <w:sz w:val="18"/>
        </w:rPr>
        <w:t>número</w:t>
      </w:r>
      <w:r>
        <w:rPr>
          <w:spacing w:val="-16"/>
          <w:sz w:val="18"/>
        </w:rPr>
        <w:t xml:space="preserve"> </w:t>
      </w:r>
      <w:r>
        <w:rPr>
          <w:sz w:val="18"/>
        </w:rPr>
        <w:t>negativo,</w:t>
      </w:r>
      <w:r>
        <w:rPr>
          <w:spacing w:val="-16"/>
          <w:sz w:val="18"/>
        </w:rPr>
        <w:t xml:space="preserve"> </w:t>
      </w:r>
      <w:r>
        <w:rPr>
          <w:sz w:val="18"/>
        </w:rPr>
        <w:t>se</w:t>
      </w:r>
      <w:r>
        <w:rPr>
          <w:spacing w:val="-16"/>
          <w:sz w:val="18"/>
        </w:rPr>
        <w:t xml:space="preserve"> </w:t>
      </w:r>
      <w:r>
        <w:rPr>
          <w:sz w:val="18"/>
        </w:rPr>
        <w:t>asignará 0,0 puntos.</w:t>
      </w:r>
    </w:p>
    <w:p w14:paraId="5AED86FE" w14:textId="77777777" w:rsidR="005C7E8D" w:rsidRDefault="005C7E8D">
      <w:pPr>
        <w:pStyle w:val="Textoindependiente"/>
        <w:rPr>
          <w:sz w:val="18"/>
        </w:rPr>
      </w:pPr>
    </w:p>
    <w:p w14:paraId="6560AE5D" w14:textId="77777777" w:rsidR="005C7E8D" w:rsidRDefault="005C7E8D">
      <w:pPr>
        <w:pStyle w:val="Textoindependiente"/>
        <w:spacing w:before="30"/>
        <w:rPr>
          <w:sz w:val="18"/>
        </w:rPr>
      </w:pPr>
    </w:p>
    <w:p w14:paraId="490E1BCC" w14:textId="77777777" w:rsidR="005C7E8D" w:rsidRDefault="00000000">
      <w:pPr>
        <w:pStyle w:val="Textoindependiente"/>
        <w:spacing w:line="276" w:lineRule="auto"/>
        <w:ind w:left="970" w:right="979" w:hanging="39"/>
        <w:jc w:val="both"/>
      </w:pPr>
      <w:r>
        <w:t>Sin embargo, es importante indicar que la Agencia identificó una falta de precisión en la descripción de la fórmula, frente a lo cual se pronunció recientemente</w:t>
      </w:r>
      <w:r>
        <w:rPr>
          <w:spacing w:val="-8"/>
        </w:rPr>
        <w:t xml:space="preserve"> </w:t>
      </w:r>
      <w:r>
        <w:t>en</w:t>
      </w:r>
      <w:r>
        <w:rPr>
          <w:spacing w:val="-12"/>
        </w:rPr>
        <w:t xml:space="preserve"> </w:t>
      </w:r>
      <w:r>
        <w:t>los</w:t>
      </w:r>
      <w:r>
        <w:rPr>
          <w:spacing w:val="-12"/>
        </w:rPr>
        <w:t xml:space="preserve"> </w:t>
      </w:r>
      <w:r>
        <w:t>conceptos</w:t>
      </w:r>
      <w:r>
        <w:rPr>
          <w:spacing w:val="-10"/>
        </w:rPr>
        <w:t xml:space="preserve"> </w:t>
      </w:r>
      <w:r>
        <w:t>C-546</w:t>
      </w:r>
      <w:r>
        <w:rPr>
          <w:spacing w:val="-11"/>
        </w:rPr>
        <w:t xml:space="preserve"> </w:t>
      </w:r>
      <w:r>
        <w:t>del</w:t>
      </w:r>
      <w:r>
        <w:rPr>
          <w:spacing w:val="-12"/>
        </w:rPr>
        <w:t xml:space="preserve"> </w:t>
      </w:r>
      <w:r>
        <w:t>11</w:t>
      </w:r>
      <w:r>
        <w:rPr>
          <w:spacing w:val="-12"/>
        </w:rPr>
        <w:t xml:space="preserve"> </w:t>
      </w:r>
      <w:r>
        <w:t>de</w:t>
      </w:r>
      <w:r>
        <w:rPr>
          <w:spacing w:val="-12"/>
        </w:rPr>
        <w:t xml:space="preserve"> </w:t>
      </w:r>
      <w:r>
        <w:t>octubre</w:t>
      </w:r>
      <w:r>
        <w:rPr>
          <w:spacing w:val="-11"/>
        </w:rPr>
        <w:t xml:space="preserve"> </w:t>
      </w:r>
      <w:r>
        <w:t>de</w:t>
      </w:r>
      <w:r>
        <w:rPr>
          <w:spacing w:val="-12"/>
        </w:rPr>
        <w:t xml:space="preserve"> </w:t>
      </w:r>
      <w:r>
        <w:t>2024</w:t>
      </w:r>
      <w:r>
        <w:rPr>
          <w:spacing w:val="-12"/>
        </w:rPr>
        <w:t xml:space="preserve"> </w:t>
      </w:r>
      <w:r>
        <w:t>y</w:t>
      </w:r>
      <w:r>
        <w:rPr>
          <w:spacing w:val="-13"/>
        </w:rPr>
        <w:t xml:space="preserve"> </w:t>
      </w:r>
      <w:r>
        <w:t>C-555 del 25 de octubre de 2024. A continuación, se relacionan las precisiones y modificaciones que serán incorporadas en la descripción de la fórmula</w:t>
      </w:r>
    </w:p>
    <w:p w14:paraId="3D4D3E2C" w14:textId="77777777" w:rsidR="005C7E8D" w:rsidRDefault="00000000">
      <w:pPr>
        <w:pStyle w:val="Textoindependiente"/>
        <w:ind w:left="970"/>
        <w:jc w:val="both"/>
      </w:pPr>
      <w:r>
        <w:t>&lt;&lt;Media</w:t>
      </w:r>
      <w:r>
        <w:rPr>
          <w:spacing w:val="-11"/>
        </w:rPr>
        <w:t xml:space="preserve"> </w:t>
      </w:r>
      <w:r>
        <w:t>aritmética</w:t>
      </w:r>
      <w:r>
        <w:rPr>
          <w:spacing w:val="-11"/>
        </w:rPr>
        <w:t xml:space="preserve"> </w:t>
      </w:r>
      <w:r>
        <w:t>alta&gt;&gt;</w:t>
      </w:r>
      <w:r>
        <w:rPr>
          <w:spacing w:val="-10"/>
        </w:rPr>
        <w:t xml:space="preserve"> </w:t>
      </w:r>
      <w:r>
        <w:t>y</w:t>
      </w:r>
      <w:r>
        <w:rPr>
          <w:spacing w:val="-11"/>
        </w:rPr>
        <w:t xml:space="preserve"> </w:t>
      </w:r>
      <w:r>
        <w:t>en</w:t>
      </w:r>
      <w:r>
        <w:rPr>
          <w:spacing w:val="-10"/>
        </w:rPr>
        <w:t xml:space="preserve"> </w:t>
      </w:r>
      <w:r>
        <w:t>las</w:t>
      </w:r>
      <w:r>
        <w:rPr>
          <w:spacing w:val="-11"/>
        </w:rPr>
        <w:t xml:space="preserve"> </w:t>
      </w:r>
      <w:r>
        <w:t>variables</w:t>
      </w:r>
      <w:r>
        <w:rPr>
          <w:spacing w:val="-10"/>
        </w:rPr>
        <w:t xml:space="preserve"> </w:t>
      </w:r>
      <w:r>
        <w:t>que</w:t>
      </w:r>
      <w:r>
        <w:rPr>
          <w:spacing w:val="-11"/>
        </w:rPr>
        <w:t xml:space="preserve"> </w:t>
      </w:r>
      <w:r>
        <w:t>la</w:t>
      </w:r>
      <w:r>
        <w:rPr>
          <w:spacing w:val="-10"/>
        </w:rPr>
        <w:t xml:space="preserve"> </w:t>
      </w:r>
      <w:r>
        <w:rPr>
          <w:spacing w:val="-2"/>
        </w:rPr>
        <w:t>integran:</w:t>
      </w:r>
    </w:p>
    <w:p w14:paraId="5756E863" w14:textId="77777777" w:rsidR="005C7E8D" w:rsidRDefault="00000000">
      <w:pPr>
        <w:spacing w:before="200"/>
        <w:ind w:left="970"/>
        <w:jc w:val="both"/>
        <w:rPr>
          <w:b/>
          <w:sz w:val="18"/>
        </w:rPr>
      </w:pPr>
      <w:r>
        <w:rPr>
          <w:b/>
          <w:spacing w:val="-2"/>
          <w:sz w:val="18"/>
        </w:rPr>
        <w:t>Media</w:t>
      </w:r>
      <w:r>
        <w:rPr>
          <w:b/>
          <w:spacing w:val="-1"/>
          <w:sz w:val="18"/>
        </w:rPr>
        <w:t xml:space="preserve"> </w:t>
      </w:r>
      <w:r>
        <w:rPr>
          <w:b/>
          <w:spacing w:val="-2"/>
          <w:sz w:val="18"/>
        </w:rPr>
        <w:t>Aritmética</w:t>
      </w:r>
      <w:r>
        <w:rPr>
          <w:b/>
          <w:spacing w:val="-1"/>
          <w:sz w:val="18"/>
        </w:rPr>
        <w:t xml:space="preserve"> </w:t>
      </w:r>
      <w:r>
        <w:rPr>
          <w:b/>
          <w:spacing w:val="-4"/>
          <w:sz w:val="18"/>
        </w:rPr>
        <w:t>Alta</w:t>
      </w:r>
    </w:p>
    <w:p w14:paraId="3C1E05F7" w14:textId="77777777" w:rsidR="005C7E8D" w:rsidRDefault="005C7E8D">
      <w:pPr>
        <w:pStyle w:val="Textoindependiente"/>
        <w:spacing w:before="14"/>
        <w:rPr>
          <w:b/>
          <w:sz w:val="18"/>
        </w:rPr>
      </w:pPr>
    </w:p>
    <w:p w14:paraId="66D7B310" w14:textId="77777777" w:rsidR="005C7E8D" w:rsidRDefault="00000000">
      <w:pPr>
        <w:spacing w:line="276" w:lineRule="auto"/>
        <w:ind w:left="970" w:right="979"/>
        <w:jc w:val="both"/>
        <w:rPr>
          <w:sz w:val="18"/>
        </w:rPr>
      </w:pPr>
      <w:r>
        <w:rPr>
          <w:sz w:val="18"/>
        </w:rPr>
        <w:t>Consiste</w:t>
      </w:r>
      <w:r>
        <w:rPr>
          <w:spacing w:val="-2"/>
          <w:sz w:val="18"/>
        </w:rPr>
        <w:t xml:space="preserve"> </w:t>
      </w:r>
      <w:r>
        <w:rPr>
          <w:sz w:val="18"/>
        </w:rPr>
        <w:t>en</w:t>
      </w:r>
      <w:r>
        <w:rPr>
          <w:spacing w:val="-3"/>
          <w:sz w:val="18"/>
        </w:rPr>
        <w:t xml:space="preserve"> </w:t>
      </w:r>
      <w:r>
        <w:rPr>
          <w:sz w:val="18"/>
        </w:rPr>
        <w:t>la</w:t>
      </w:r>
      <w:r>
        <w:rPr>
          <w:spacing w:val="-3"/>
          <w:sz w:val="18"/>
        </w:rPr>
        <w:t xml:space="preserve"> </w:t>
      </w:r>
      <w:r>
        <w:rPr>
          <w:sz w:val="18"/>
        </w:rPr>
        <w:t>determinación de</w:t>
      </w:r>
      <w:r>
        <w:rPr>
          <w:spacing w:val="-3"/>
          <w:sz w:val="18"/>
        </w:rPr>
        <w:t xml:space="preserve"> </w:t>
      </w:r>
      <w:r>
        <w:rPr>
          <w:sz w:val="18"/>
        </w:rPr>
        <w:t>la</w:t>
      </w:r>
      <w:r>
        <w:rPr>
          <w:spacing w:val="-3"/>
          <w:sz w:val="18"/>
        </w:rPr>
        <w:t xml:space="preserve"> </w:t>
      </w:r>
      <w:r>
        <w:rPr>
          <w:sz w:val="18"/>
        </w:rPr>
        <w:t>media</w:t>
      </w:r>
      <w:r>
        <w:rPr>
          <w:spacing w:val="-3"/>
          <w:sz w:val="18"/>
        </w:rPr>
        <w:t xml:space="preserve"> </w:t>
      </w:r>
      <w:r>
        <w:rPr>
          <w:sz w:val="18"/>
        </w:rPr>
        <w:t>aritmética</w:t>
      </w:r>
      <w:r>
        <w:rPr>
          <w:spacing w:val="-1"/>
          <w:sz w:val="18"/>
        </w:rPr>
        <w:t xml:space="preserve"> </w:t>
      </w:r>
      <w:r>
        <w:rPr>
          <w:sz w:val="18"/>
        </w:rPr>
        <w:t>entre</w:t>
      </w:r>
      <w:r>
        <w:rPr>
          <w:spacing w:val="-2"/>
          <w:sz w:val="18"/>
        </w:rPr>
        <w:t xml:space="preserve"> </w:t>
      </w:r>
      <w:r>
        <w:rPr>
          <w:b/>
          <w:sz w:val="18"/>
        </w:rPr>
        <w:t>el</w:t>
      </w:r>
      <w:r>
        <w:rPr>
          <w:b/>
          <w:spacing w:val="-3"/>
          <w:sz w:val="18"/>
        </w:rPr>
        <w:t xml:space="preserve"> </w:t>
      </w:r>
      <w:r>
        <w:rPr>
          <w:b/>
          <w:sz w:val="18"/>
        </w:rPr>
        <w:t>valor</w:t>
      </w:r>
      <w:r>
        <w:rPr>
          <w:b/>
          <w:spacing w:val="-3"/>
          <w:sz w:val="18"/>
        </w:rPr>
        <w:t xml:space="preserve"> </w:t>
      </w:r>
      <w:r>
        <w:rPr>
          <w:b/>
          <w:sz w:val="18"/>
        </w:rPr>
        <w:t>del</w:t>
      </w:r>
      <w:r>
        <w:rPr>
          <w:b/>
          <w:spacing w:val="-3"/>
          <w:sz w:val="18"/>
        </w:rPr>
        <w:t xml:space="preserve"> </w:t>
      </w:r>
      <w:r>
        <w:rPr>
          <w:b/>
          <w:sz w:val="18"/>
        </w:rPr>
        <w:t>promedio</w:t>
      </w:r>
      <w:r>
        <w:rPr>
          <w:b/>
          <w:spacing w:val="-2"/>
          <w:sz w:val="18"/>
        </w:rPr>
        <w:t xml:space="preserve"> </w:t>
      </w:r>
      <w:r>
        <w:rPr>
          <w:b/>
          <w:sz w:val="18"/>
        </w:rPr>
        <w:t>de</w:t>
      </w:r>
      <w:r>
        <w:rPr>
          <w:b/>
          <w:spacing w:val="-3"/>
          <w:sz w:val="18"/>
        </w:rPr>
        <w:t xml:space="preserve"> </w:t>
      </w:r>
      <w:r>
        <w:rPr>
          <w:b/>
          <w:sz w:val="18"/>
        </w:rPr>
        <w:t>los contratos válidos aportados y que no fueron objeto de subsanación expresados en SMMLV de la propuesta válida más alta</w:t>
      </w:r>
      <w:r>
        <w:rPr>
          <w:sz w:val="18"/>
        </w:rPr>
        <w:t xml:space="preserve">, y </w:t>
      </w:r>
      <w:r>
        <w:rPr>
          <w:b/>
          <w:sz w:val="18"/>
        </w:rPr>
        <w:t>el promedio aritmético de los contratos válidos que no fueron objeto de subsanación de las otras propuestas hábiles excluyendo el promedio de la propuesta más alta</w:t>
      </w:r>
      <w:r>
        <w:rPr>
          <w:sz w:val="18"/>
        </w:rPr>
        <w:t>, para esto se aplicará la siguiente fórmula:</w:t>
      </w:r>
    </w:p>
    <w:p w14:paraId="7BFD60F3" w14:textId="77777777" w:rsidR="005C7E8D" w:rsidRDefault="00000000">
      <w:pPr>
        <w:spacing w:before="134" w:line="196" w:lineRule="exact"/>
        <w:ind w:right="9"/>
        <w:jc w:val="center"/>
        <w:rPr>
          <w:rFonts w:ascii="Cambria Math"/>
          <w:sz w:val="18"/>
        </w:rPr>
      </w:pPr>
      <w:r>
        <w:rPr>
          <w:rFonts w:ascii="Cambria Math"/>
          <w:noProof/>
          <w:sz w:val="18"/>
        </w:rPr>
        <mc:AlternateContent>
          <mc:Choice Requires="wps">
            <w:drawing>
              <wp:anchor distT="0" distB="0" distL="0" distR="0" simplePos="0" relativeHeight="15738368" behindDoc="0" locked="0" layoutInCell="1" allowOverlap="1" wp14:anchorId="40A374BB" wp14:editId="59C20246">
                <wp:simplePos x="0" y="0"/>
                <wp:positionH relativeFrom="page">
                  <wp:posOffset>4385546</wp:posOffset>
                </wp:positionH>
                <wp:positionV relativeFrom="paragraph">
                  <wp:posOffset>101950</wp:posOffset>
                </wp:positionV>
                <wp:extent cx="65405" cy="317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175"/>
                        </a:xfrm>
                        <a:custGeom>
                          <a:avLst/>
                          <a:gdLst/>
                          <a:ahLst/>
                          <a:cxnLst/>
                          <a:rect l="l" t="t" r="r" b="b"/>
                          <a:pathLst>
                            <a:path w="65405" h="3175">
                              <a:moveTo>
                                <a:pt x="65298" y="2957"/>
                              </a:moveTo>
                              <a:lnTo>
                                <a:pt x="0" y="2957"/>
                              </a:lnTo>
                              <a:lnTo>
                                <a:pt x="0" y="0"/>
                              </a:lnTo>
                              <a:lnTo>
                                <a:pt x="65298" y="0"/>
                              </a:lnTo>
                              <a:lnTo>
                                <a:pt x="65298"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4A2B4E" id="Graphic 35" o:spid="_x0000_s1026" style="position:absolute;margin-left:345.3pt;margin-top:8.05pt;width:5.15pt;height:.25pt;z-index:15738368;visibility:visible;mso-wrap-style:square;mso-wrap-distance-left:0;mso-wrap-distance-top:0;mso-wrap-distance-right:0;mso-wrap-distance-bottom:0;mso-position-horizontal:absolute;mso-position-horizontal-relative:page;mso-position-vertical:absolute;mso-position-vertical-relative:text;v-text-anchor:top" coordsize="6540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" path="m65298,2957l,2957,,,65298,r,2957xe" fillcolor="black" stroked="f">
                <v:path arrowok="t"/>
                <w10:wrap anchorx="page"/>
              </v:shape>
            </w:pict>
          </mc:Fallback>
        </mc:AlternateContent>
      </w:r>
      <w:r>
        <w:rPr>
          <w:rFonts w:ascii="Times New Roman"/>
          <w:spacing w:val="162"/>
          <w:w w:val="150"/>
          <w:sz w:val="18"/>
          <w:u w:val="single"/>
        </w:rPr>
        <w:t xml:space="preserve"> </w:t>
      </w:r>
      <w:r>
        <w:rPr>
          <w:rFonts w:ascii="Times New Roman"/>
          <w:spacing w:val="104"/>
          <w:w w:val="150"/>
          <w:sz w:val="18"/>
        </w:rPr>
        <w:t xml:space="preserve"> </w:t>
      </w:r>
      <w:r>
        <w:rPr>
          <w:rFonts w:ascii="Cambria Math"/>
          <w:sz w:val="18"/>
        </w:rPr>
        <w:t>(V</w:t>
      </w:r>
      <w:proofErr w:type="spellStart"/>
      <w:r>
        <w:rPr>
          <w:rFonts w:ascii="Cambria Math"/>
          <w:position w:val="-3"/>
          <w:sz w:val="13"/>
        </w:rPr>
        <w:t>max</w:t>
      </w:r>
      <w:proofErr w:type="spellEnd"/>
      <w:r>
        <w:rPr>
          <w:rFonts w:ascii="Cambria Math"/>
          <w:spacing w:val="11"/>
          <w:position w:val="-3"/>
          <w:sz w:val="13"/>
        </w:rPr>
        <w:t xml:space="preserve"> </w:t>
      </w:r>
      <w:r>
        <w:rPr>
          <w:rFonts w:ascii="Cambria Math"/>
          <w:sz w:val="18"/>
        </w:rPr>
        <w:t xml:space="preserve">+ </w:t>
      </w:r>
      <w:r>
        <w:rPr>
          <w:rFonts w:ascii="Cambria Math"/>
          <w:spacing w:val="-7"/>
          <w:sz w:val="18"/>
        </w:rPr>
        <w:t>X)</w:t>
      </w:r>
    </w:p>
    <w:p w14:paraId="427D38F2" w14:textId="77777777" w:rsidR="005C7E8D" w:rsidRDefault="00000000">
      <w:pPr>
        <w:tabs>
          <w:tab w:val="right" w:pos="5284"/>
        </w:tabs>
        <w:spacing w:line="196" w:lineRule="auto"/>
        <w:ind w:left="4425"/>
        <w:rPr>
          <w:rFonts w:ascii="Cambria Math"/>
          <w:position w:val="-8"/>
          <w:sz w:val="18"/>
        </w:rPr>
      </w:pPr>
      <w:r>
        <w:rPr>
          <w:rFonts w:ascii="Cambria Math"/>
          <w:noProof/>
          <w:position w:val="-8"/>
          <w:sz w:val="18"/>
        </w:rPr>
        <mc:AlternateContent>
          <mc:Choice Requires="wps">
            <w:drawing>
              <wp:anchor distT="0" distB="0" distL="0" distR="0" simplePos="0" relativeHeight="487290368" behindDoc="1" locked="0" layoutInCell="1" allowOverlap="1" wp14:anchorId="02DE1731" wp14:editId="1D2C6B86">
                <wp:simplePos x="0" y="0"/>
                <wp:positionH relativeFrom="page">
                  <wp:posOffset>3978771</wp:posOffset>
                </wp:positionH>
                <wp:positionV relativeFrom="paragraph">
                  <wp:posOffset>47539</wp:posOffset>
                </wp:positionV>
                <wp:extent cx="520065"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 cy="1270"/>
                        </a:xfrm>
                        <a:custGeom>
                          <a:avLst/>
                          <a:gdLst/>
                          <a:ahLst/>
                          <a:cxnLst/>
                          <a:rect l="l" t="t" r="r" b="b"/>
                          <a:pathLst>
                            <a:path w="520065">
                              <a:moveTo>
                                <a:pt x="0" y="0"/>
                              </a:moveTo>
                              <a:lnTo>
                                <a:pt x="0" y="0"/>
                              </a:lnTo>
                              <a:lnTo>
                                <a:pt x="519512" y="0"/>
                              </a:lnTo>
                            </a:path>
                          </a:pathLst>
                        </a:custGeom>
                        <a:ln w="28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EF1387" id="Graphic 36" o:spid="_x0000_s1026" style="position:absolute;margin-left:313.3pt;margin-top:3.75pt;width:40.95pt;height:.1pt;z-index:-16026112;visibility:visible;mso-wrap-style:square;mso-wrap-distance-left:0;mso-wrap-distance-top:0;mso-wrap-distance-right:0;mso-wrap-distance-bottom:0;mso-position-horizontal:absolute;mso-position-horizontal-relative:page;mso-position-vertical:absolute;mso-position-vertical-relative:text;v-text-anchor:top" coordsize="52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" path="m,l,,519512,e" filled="f" strokeweight=".07936mm">
                <v:path arrowok="t"/>
                <w10:wrap anchorx="page"/>
              </v:shape>
            </w:pict>
          </mc:Fallback>
        </mc:AlternateContent>
      </w:r>
      <w:r>
        <w:rPr>
          <w:rFonts w:ascii="Cambria Math"/>
          <w:sz w:val="18"/>
        </w:rPr>
        <w:t>X</w:t>
      </w:r>
      <w:r>
        <w:rPr>
          <w:rFonts w:ascii="Cambria Math"/>
          <w:position w:val="-3"/>
          <w:sz w:val="13"/>
        </w:rPr>
        <w:t>A</w:t>
      </w:r>
      <w:r>
        <w:rPr>
          <w:rFonts w:ascii="Cambria Math"/>
          <w:spacing w:val="12"/>
          <w:position w:val="-3"/>
          <w:sz w:val="13"/>
        </w:rPr>
        <w:t xml:space="preserve"> </w:t>
      </w:r>
      <w:r>
        <w:rPr>
          <w:rFonts w:ascii="Cambria Math"/>
          <w:spacing w:val="-10"/>
          <w:sz w:val="18"/>
        </w:rPr>
        <w:t>=</w:t>
      </w:r>
      <w:r>
        <w:rPr>
          <w:rFonts w:ascii="Times New Roman"/>
          <w:sz w:val="18"/>
        </w:rPr>
        <w:tab/>
      </w:r>
      <w:r>
        <w:rPr>
          <w:rFonts w:ascii="Cambria Math"/>
          <w:spacing w:val="-10"/>
          <w:position w:val="-8"/>
          <w:sz w:val="18"/>
        </w:rPr>
        <w:t>2</w:t>
      </w:r>
    </w:p>
    <w:p w14:paraId="58FE80B1" w14:textId="77777777" w:rsidR="005C7E8D" w:rsidRDefault="00000000">
      <w:pPr>
        <w:spacing w:before="202"/>
        <w:ind w:left="970"/>
        <w:rPr>
          <w:sz w:val="18"/>
        </w:rPr>
      </w:pPr>
      <w:r>
        <w:rPr>
          <w:spacing w:val="-2"/>
          <w:sz w:val="18"/>
        </w:rPr>
        <w:t>Donde:</w:t>
      </w:r>
    </w:p>
    <w:p w14:paraId="369BEBE8" w14:textId="77777777" w:rsidR="005C7E8D" w:rsidRDefault="00000000">
      <w:pPr>
        <w:pStyle w:val="Prrafodelista"/>
        <w:numPr>
          <w:ilvl w:val="0"/>
          <w:numId w:val="2"/>
        </w:numPr>
        <w:tabs>
          <w:tab w:val="left" w:pos="1676"/>
        </w:tabs>
        <w:spacing w:before="168" w:line="268" w:lineRule="auto"/>
        <w:ind w:firstLine="0"/>
        <w:jc w:val="left"/>
        <w:rPr>
          <w:rFonts w:ascii="Symbol" w:hAnsi="Symbol"/>
          <w:sz w:val="18"/>
        </w:rPr>
      </w:pPr>
      <w:r>
        <w:rPr>
          <w:rFonts w:ascii="Cambria Math" w:hAnsi="Cambria Math"/>
          <w:position w:val="4"/>
          <w:sz w:val="18"/>
        </w:rPr>
        <w:t>V</w:t>
      </w:r>
      <w:proofErr w:type="spellStart"/>
      <w:r>
        <w:rPr>
          <w:rFonts w:ascii="Cambria Math" w:hAnsi="Cambria Math"/>
          <w:sz w:val="13"/>
        </w:rPr>
        <w:t>max</w:t>
      </w:r>
      <w:proofErr w:type="spellEnd"/>
      <w:r>
        <w:rPr>
          <w:sz w:val="18"/>
        </w:rPr>
        <w:t>:</w:t>
      </w:r>
      <w:r>
        <w:rPr>
          <w:spacing w:val="33"/>
          <w:sz w:val="18"/>
        </w:rPr>
        <w:t xml:space="preserve"> </w:t>
      </w:r>
      <w:r>
        <w:rPr>
          <w:sz w:val="18"/>
        </w:rPr>
        <w:t>Es</w:t>
      </w:r>
      <w:r>
        <w:rPr>
          <w:spacing w:val="33"/>
          <w:sz w:val="18"/>
        </w:rPr>
        <w:t xml:space="preserve"> </w:t>
      </w:r>
      <w:r>
        <w:rPr>
          <w:sz w:val="18"/>
        </w:rPr>
        <w:t>el</w:t>
      </w:r>
      <w:r>
        <w:rPr>
          <w:spacing w:val="33"/>
          <w:sz w:val="18"/>
        </w:rPr>
        <w:t xml:space="preserve"> </w:t>
      </w:r>
      <w:r>
        <w:rPr>
          <w:sz w:val="18"/>
        </w:rPr>
        <w:t>valor</w:t>
      </w:r>
      <w:r>
        <w:rPr>
          <w:spacing w:val="34"/>
          <w:sz w:val="18"/>
        </w:rPr>
        <w:t xml:space="preserve"> </w:t>
      </w:r>
      <w:r>
        <w:rPr>
          <w:sz w:val="18"/>
        </w:rPr>
        <w:t>total</w:t>
      </w:r>
      <w:r>
        <w:rPr>
          <w:spacing w:val="34"/>
          <w:sz w:val="18"/>
        </w:rPr>
        <w:t xml:space="preserve"> </w:t>
      </w:r>
      <w:r>
        <w:rPr>
          <w:sz w:val="18"/>
        </w:rPr>
        <w:t>corregido</w:t>
      </w:r>
      <w:r>
        <w:rPr>
          <w:spacing w:val="35"/>
          <w:sz w:val="18"/>
        </w:rPr>
        <w:t xml:space="preserve"> </w:t>
      </w:r>
      <w:r>
        <w:rPr>
          <w:sz w:val="18"/>
        </w:rPr>
        <w:t>del</w:t>
      </w:r>
      <w:r>
        <w:rPr>
          <w:spacing w:val="33"/>
          <w:sz w:val="18"/>
        </w:rPr>
        <w:t xml:space="preserve"> </w:t>
      </w:r>
      <w:r>
        <w:rPr>
          <w:sz w:val="18"/>
        </w:rPr>
        <w:t>promedio</w:t>
      </w:r>
      <w:r>
        <w:rPr>
          <w:spacing w:val="34"/>
          <w:sz w:val="18"/>
        </w:rPr>
        <w:t xml:space="preserve"> </w:t>
      </w:r>
      <w:r>
        <w:rPr>
          <w:sz w:val="18"/>
        </w:rPr>
        <w:t>aritmético</w:t>
      </w:r>
      <w:r>
        <w:rPr>
          <w:spacing w:val="35"/>
          <w:sz w:val="18"/>
        </w:rPr>
        <w:t xml:space="preserve"> </w:t>
      </w:r>
      <w:r>
        <w:rPr>
          <w:sz w:val="18"/>
        </w:rPr>
        <w:t>de</w:t>
      </w:r>
      <w:r>
        <w:rPr>
          <w:spacing w:val="33"/>
          <w:sz w:val="18"/>
        </w:rPr>
        <w:t xml:space="preserve"> </w:t>
      </w:r>
      <w:r>
        <w:rPr>
          <w:sz w:val="18"/>
        </w:rPr>
        <w:t>los</w:t>
      </w:r>
      <w:r>
        <w:rPr>
          <w:spacing w:val="33"/>
          <w:sz w:val="18"/>
        </w:rPr>
        <w:t xml:space="preserve"> </w:t>
      </w:r>
      <w:r>
        <w:rPr>
          <w:sz w:val="18"/>
        </w:rPr>
        <w:t>SMMLV</w:t>
      </w:r>
      <w:r>
        <w:rPr>
          <w:spacing w:val="34"/>
          <w:sz w:val="18"/>
        </w:rPr>
        <w:t xml:space="preserve"> </w:t>
      </w:r>
      <w:r>
        <w:rPr>
          <w:sz w:val="18"/>
        </w:rPr>
        <w:t>de</w:t>
      </w:r>
      <w:r>
        <w:rPr>
          <w:spacing w:val="33"/>
          <w:sz w:val="18"/>
        </w:rPr>
        <w:t xml:space="preserve"> </w:t>
      </w:r>
      <w:r>
        <w:rPr>
          <w:sz w:val="18"/>
        </w:rPr>
        <w:t>los contratos válidos de la propuesta más alta y que no fueron objeto de subsanación.</w:t>
      </w:r>
    </w:p>
    <w:p w14:paraId="16B5E273" w14:textId="77777777" w:rsidR="005C7E8D" w:rsidRDefault="005C7E8D">
      <w:pPr>
        <w:pStyle w:val="Prrafodelista"/>
        <w:spacing w:line="268" w:lineRule="auto"/>
        <w:jc w:val="left"/>
        <w:rPr>
          <w:rFonts w:ascii="Symbol" w:hAnsi="Symbol"/>
          <w:sz w:val="18"/>
        </w:rPr>
        <w:sectPr w:rsidR="005C7E8D">
          <w:pgSz w:w="12240" w:h="15840"/>
          <w:pgMar w:top="1800" w:right="720" w:bottom="1900" w:left="1440" w:header="165" w:footer="1702" w:gutter="0"/>
          <w:cols w:space="720"/>
        </w:sectPr>
      </w:pPr>
    </w:p>
    <w:p w14:paraId="5ABD0DF9" w14:textId="77777777" w:rsidR="005C7E8D" w:rsidRDefault="00000000">
      <w:pPr>
        <w:pStyle w:val="Prrafodelista"/>
        <w:numPr>
          <w:ilvl w:val="0"/>
          <w:numId w:val="2"/>
        </w:numPr>
        <w:tabs>
          <w:tab w:val="left" w:pos="1676"/>
        </w:tabs>
        <w:spacing w:line="276" w:lineRule="auto"/>
        <w:ind w:right="981" w:firstLine="0"/>
        <w:rPr>
          <w:rFonts w:ascii="Symbol" w:hAnsi="Symbol"/>
          <w:sz w:val="18"/>
        </w:rPr>
      </w:pPr>
      <w:r>
        <w:rPr>
          <w:rFonts w:ascii="Symbol" w:hAnsi="Symbol"/>
          <w:noProof/>
          <w:sz w:val="18"/>
        </w:rPr>
        <w:lastRenderedPageBreak/>
        <mc:AlternateContent>
          <mc:Choice Requires="wps">
            <w:drawing>
              <wp:anchor distT="0" distB="0" distL="0" distR="0" simplePos="0" relativeHeight="15741952" behindDoc="0" locked="0" layoutInCell="1" allowOverlap="1" wp14:anchorId="4C25BA6A" wp14:editId="5E6D50F8">
                <wp:simplePos x="0" y="0"/>
                <wp:positionH relativeFrom="page">
                  <wp:posOffset>1979295</wp:posOffset>
                </wp:positionH>
                <wp:positionV relativeFrom="paragraph">
                  <wp:posOffset>479755</wp:posOffset>
                </wp:positionV>
                <wp:extent cx="118745" cy="317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0C802B" id="Graphic 45" o:spid="_x0000_s1026" style="position:absolute;margin-left:155.85pt;margin-top:37.8pt;width:9.35pt;height:.25pt;z-index:15741952;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" path="m118709,2957l,2957,,,118709,r,2957xe" fillcolor="black" stroked="f">
                <v:path arrowok="t"/>
                <w10:wrap anchorx="page"/>
              </v:shape>
            </w:pict>
          </mc:Fallback>
        </mc:AlternateContent>
      </w:r>
      <w:r>
        <w:rPr>
          <w:rFonts w:ascii="Cambria Math" w:hAnsi="Cambria Math"/>
          <w:position w:val="2"/>
          <w:sz w:val="18"/>
        </w:rPr>
        <w:t>X</w:t>
      </w:r>
      <w:r>
        <w:rPr>
          <w:sz w:val="18"/>
        </w:rPr>
        <w:t xml:space="preserve">: Es el promedio aritmético de los promedios de los SMMLV de los contratos válidos de las otras propuestas habilitadas y que no fueron objeto de subsanación, excluyendo de este promedio el </w:t>
      </w:r>
      <w:proofErr w:type="spellStart"/>
      <w:r>
        <w:rPr>
          <w:sz w:val="18"/>
        </w:rPr>
        <w:t>Vmax</w:t>
      </w:r>
      <w:proofErr w:type="spellEnd"/>
      <w:r>
        <w:rPr>
          <w:sz w:val="18"/>
        </w:rPr>
        <w:t>.</w:t>
      </w:r>
    </w:p>
    <w:p w14:paraId="21CDEC24" w14:textId="77777777" w:rsidR="005C7E8D" w:rsidRDefault="00000000">
      <w:pPr>
        <w:pStyle w:val="Prrafodelista"/>
        <w:numPr>
          <w:ilvl w:val="0"/>
          <w:numId w:val="2"/>
        </w:numPr>
        <w:tabs>
          <w:tab w:val="left" w:pos="1676"/>
        </w:tabs>
        <w:spacing w:line="215" w:lineRule="exact"/>
        <w:ind w:left="1676" w:right="0" w:hanging="706"/>
        <w:rPr>
          <w:rFonts w:ascii="Symbol" w:hAnsi="Symbol"/>
          <w:position w:val="1"/>
          <w:sz w:val="18"/>
        </w:rPr>
      </w:pPr>
      <w:r>
        <w:rPr>
          <w:rFonts w:ascii="Cambria Math" w:hAnsi="Cambria Math"/>
          <w:position w:val="4"/>
          <w:sz w:val="18"/>
        </w:rPr>
        <w:t>X</w:t>
      </w:r>
      <w:r>
        <w:rPr>
          <w:rFonts w:ascii="Cambria Math" w:hAnsi="Cambria Math"/>
          <w:sz w:val="13"/>
        </w:rPr>
        <w:t>A</w:t>
      </w:r>
      <w:r>
        <w:rPr>
          <w:position w:val="1"/>
          <w:sz w:val="18"/>
        </w:rPr>
        <w:t>:</w:t>
      </w:r>
      <w:r>
        <w:rPr>
          <w:spacing w:val="-8"/>
          <w:position w:val="1"/>
          <w:sz w:val="18"/>
        </w:rPr>
        <w:t xml:space="preserve"> </w:t>
      </w:r>
      <w:r>
        <w:rPr>
          <w:position w:val="1"/>
          <w:sz w:val="18"/>
        </w:rPr>
        <w:t>Es</w:t>
      </w:r>
      <w:r>
        <w:rPr>
          <w:spacing w:val="-8"/>
          <w:position w:val="1"/>
          <w:sz w:val="18"/>
        </w:rPr>
        <w:t xml:space="preserve"> </w:t>
      </w:r>
      <w:r>
        <w:rPr>
          <w:position w:val="1"/>
          <w:sz w:val="18"/>
        </w:rPr>
        <w:t>la</w:t>
      </w:r>
      <w:r>
        <w:rPr>
          <w:spacing w:val="-7"/>
          <w:position w:val="1"/>
          <w:sz w:val="18"/>
        </w:rPr>
        <w:t xml:space="preserve"> </w:t>
      </w:r>
      <w:r>
        <w:rPr>
          <w:position w:val="1"/>
          <w:sz w:val="18"/>
        </w:rPr>
        <w:t>media</w:t>
      </w:r>
      <w:r>
        <w:rPr>
          <w:spacing w:val="-8"/>
          <w:position w:val="1"/>
          <w:sz w:val="18"/>
        </w:rPr>
        <w:t xml:space="preserve"> </w:t>
      </w:r>
      <w:r>
        <w:rPr>
          <w:position w:val="1"/>
          <w:sz w:val="18"/>
        </w:rPr>
        <w:t>aritmética</w:t>
      </w:r>
      <w:r>
        <w:rPr>
          <w:spacing w:val="-7"/>
          <w:position w:val="1"/>
          <w:sz w:val="18"/>
        </w:rPr>
        <w:t xml:space="preserve"> </w:t>
      </w:r>
      <w:r>
        <w:rPr>
          <w:spacing w:val="-2"/>
          <w:position w:val="1"/>
          <w:sz w:val="18"/>
        </w:rPr>
        <w:t>alta.</w:t>
      </w:r>
    </w:p>
    <w:p w14:paraId="73E8DD05" w14:textId="77777777" w:rsidR="005C7E8D" w:rsidRDefault="005C7E8D">
      <w:pPr>
        <w:pStyle w:val="Textoindependiente"/>
        <w:spacing w:before="216"/>
        <w:rPr>
          <w:sz w:val="18"/>
        </w:rPr>
      </w:pPr>
    </w:p>
    <w:p w14:paraId="4773EEA5" w14:textId="77777777" w:rsidR="005C7E8D" w:rsidRDefault="00000000">
      <w:pPr>
        <w:spacing w:line="276" w:lineRule="auto"/>
        <w:ind w:left="970" w:right="1028"/>
        <w:rPr>
          <w:sz w:val="18"/>
        </w:rPr>
      </w:pPr>
      <w:r>
        <w:rPr>
          <w:noProof/>
          <w:sz w:val="18"/>
        </w:rPr>
        <mc:AlternateContent>
          <mc:Choice Requires="wps">
            <w:drawing>
              <wp:anchor distT="0" distB="0" distL="0" distR="0" simplePos="0" relativeHeight="487293952" behindDoc="1" locked="0" layoutInCell="1" allowOverlap="1" wp14:anchorId="22C8197B" wp14:editId="71863FEC">
                <wp:simplePos x="0" y="0"/>
                <wp:positionH relativeFrom="page">
                  <wp:posOffset>3431801</wp:posOffset>
                </wp:positionH>
                <wp:positionV relativeFrom="paragraph">
                  <wp:posOffset>682956</wp:posOffset>
                </wp:positionV>
                <wp:extent cx="118745" cy="3175"/>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F8D6E9" id="Graphic 46" o:spid="_x0000_s1026" style="position:absolute;margin-left:270.2pt;margin-top:53.8pt;width:9.35pt;height:.25pt;z-index:-16022528;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" path="m118709,2957l,2957,,,118709,r,2957xe" fillcolor="black" stroked="f">
                <v:path arrowok="t"/>
                <w10:wrap anchorx="page"/>
              </v:shape>
            </w:pict>
          </mc:Fallback>
        </mc:AlternateContent>
      </w:r>
      <w:r>
        <w:rPr>
          <w:sz w:val="18"/>
        </w:rPr>
        <w:t>Obtenida la media aritmética alta se procederá a ponderar las propuestas habilitadas de acuerdo con la siguiente fórmula:</w:t>
      </w:r>
    </w:p>
    <w:p w14:paraId="45970416" w14:textId="77777777" w:rsidR="005C7E8D" w:rsidRDefault="005C7E8D">
      <w:pPr>
        <w:pStyle w:val="Textoindependiente"/>
        <w:spacing w:before="202"/>
        <w:rPr>
          <w:sz w:val="20"/>
        </w:rPr>
      </w:pPr>
    </w:p>
    <w:p w14:paraId="4D849928" w14:textId="77777777" w:rsidR="005C7E8D" w:rsidRDefault="005C7E8D">
      <w:pPr>
        <w:pStyle w:val="Textoindependiente"/>
        <w:rPr>
          <w:sz w:val="20"/>
        </w:rPr>
        <w:sectPr w:rsidR="005C7E8D">
          <w:headerReference w:type="default" r:id="rId22"/>
          <w:footerReference w:type="default" r:id="rId23"/>
          <w:pgSz w:w="12240" w:h="15840"/>
          <w:pgMar w:top="2040" w:right="720" w:bottom="1900" w:left="1440" w:header="165" w:footer="1702" w:gutter="0"/>
          <w:cols w:space="720"/>
        </w:sectPr>
      </w:pPr>
    </w:p>
    <w:p w14:paraId="72F47336" w14:textId="77777777" w:rsidR="005C7E8D" w:rsidRDefault="005C7E8D">
      <w:pPr>
        <w:pStyle w:val="Textoindependiente"/>
        <w:rPr>
          <w:sz w:val="18"/>
        </w:rPr>
      </w:pPr>
    </w:p>
    <w:p w14:paraId="26F4DD19" w14:textId="77777777" w:rsidR="005C7E8D" w:rsidRDefault="005C7E8D">
      <w:pPr>
        <w:pStyle w:val="Textoindependiente"/>
        <w:rPr>
          <w:sz w:val="18"/>
        </w:rPr>
      </w:pPr>
    </w:p>
    <w:p w14:paraId="1AD2D2F0" w14:textId="77777777" w:rsidR="005C7E8D" w:rsidRDefault="005C7E8D">
      <w:pPr>
        <w:pStyle w:val="Textoindependiente"/>
        <w:spacing w:before="214"/>
        <w:rPr>
          <w:sz w:val="18"/>
        </w:rPr>
      </w:pPr>
    </w:p>
    <w:p w14:paraId="24F30646" w14:textId="77777777" w:rsidR="005C7E8D" w:rsidRDefault="00000000">
      <w:pPr>
        <w:spacing w:before="1"/>
        <w:ind w:left="970"/>
        <w:rPr>
          <w:rFonts w:ascii="Cambria Math"/>
          <w:sz w:val="18"/>
        </w:rPr>
      </w:pPr>
      <w:r>
        <w:rPr>
          <w:rFonts w:ascii="Cambria Math"/>
          <w:noProof/>
          <w:sz w:val="18"/>
        </w:rPr>
        <mc:AlternateContent>
          <mc:Choice Requires="wps">
            <w:drawing>
              <wp:anchor distT="0" distB="0" distL="0" distR="0" simplePos="0" relativeHeight="487294464" behindDoc="1" locked="0" layoutInCell="1" allowOverlap="1" wp14:anchorId="464F426F" wp14:editId="69B48658">
                <wp:simplePos x="0" y="0"/>
                <wp:positionH relativeFrom="page">
                  <wp:posOffset>3522347</wp:posOffset>
                </wp:positionH>
                <wp:positionV relativeFrom="paragraph">
                  <wp:posOffset>-305313</wp:posOffset>
                </wp:positionV>
                <wp:extent cx="118745" cy="317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0B219D" id="Graphic 47" o:spid="_x0000_s1026" style="position:absolute;margin-left:277.35pt;margin-top:-24.05pt;width:9.35pt;height:.25pt;z-index:-16022016;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" path="m118709,2957l,2957,,,118709,r,2957xe" fillcolor="black" stroked="f">
                <v:path arrowok="t"/>
                <w10:wrap anchorx="page"/>
              </v:shape>
            </w:pict>
          </mc:Fallback>
        </mc:AlternateContent>
      </w:r>
      <w:r>
        <w:rPr>
          <w:rFonts w:ascii="Cambria Math"/>
          <w:noProof/>
          <w:sz w:val="18"/>
        </w:rPr>
        <mc:AlternateContent>
          <mc:Choice Requires="wps">
            <w:drawing>
              <wp:anchor distT="0" distB="0" distL="0" distR="0" simplePos="0" relativeHeight="487294976" behindDoc="1" locked="0" layoutInCell="1" allowOverlap="1" wp14:anchorId="4D92DEFF" wp14:editId="1681AE3D">
                <wp:simplePos x="0" y="0"/>
                <wp:positionH relativeFrom="page">
                  <wp:posOffset>5423275</wp:posOffset>
                </wp:positionH>
                <wp:positionV relativeFrom="paragraph">
                  <wp:posOffset>-367012</wp:posOffset>
                </wp:positionV>
                <wp:extent cx="118745" cy="317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5BEB5E" id="Graphic 48" o:spid="_x0000_s1026" style="position:absolute;margin-left:427.05pt;margin-top:-28.9pt;width:9.35pt;height:.25pt;z-index:-16021504;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" path="m118709,2957l,2957,,,118709,r,2957xe" fillcolor="black" stroked="f">
                <v:path arrowok="t"/>
                <w10:wrap anchorx="page"/>
              </v:shape>
            </w:pict>
          </mc:Fallback>
        </mc:AlternateContent>
      </w:r>
      <w:r>
        <w:rPr>
          <w:rFonts w:ascii="Cambria Math"/>
          <w:noProof/>
          <w:sz w:val="18"/>
        </w:rPr>
        <mc:AlternateContent>
          <mc:Choice Requires="wps">
            <w:drawing>
              <wp:anchor distT="0" distB="0" distL="0" distR="0" simplePos="0" relativeHeight="487296512" behindDoc="1" locked="0" layoutInCell="1" allowOverlap="1" wp14:anchorId="08060639" wp14:editId="6A2964B0">
                <wp:simplePos x="0" y="0"/>
                <wp:positionH relativeFrom="page">
                  <wp:posOffset>5317653</wp:posOffset>
                </wp:positionH>
                <wp:positionV relativeFrom="paragraph">
                  <wp:posOffset>340948</wp:posOffset>
                </wp:positionV>
                <wp:extent cx="118745" cy="317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EF32EE" id="Graphic 49" o:spid="_x0000_s1026" style="position:absolute;margin-left:418.7pt;margin-top:26.85pt;width:9.35pt;height:.25pt;z-index:-16019968;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" path="m118709,2957l,2957,,,118709,r,2957xe" fillcolor="black" stroked="f">
                <v:path arrowok="t"/>
                <w10:wrap anchorx="page"/>
              </v:shape>
            </w:pict>
          </mc:Fallback>
        </mc:AlternateContent>
      </w:r>
      <w:r>
        <w:rPr>
          <w:rFonts w:ascii="Cambria Math"/>
          <w:noProof/>
          <w:sz w:val="18"/>
        </w:rPr>
        <mc:AlternateContent>
          <mc:Choice Requires="wps">
            <w:drawing>
              <wp:anchor distT="0" distB="0" distL="0" distR="0" simplePos="0" relativeHeight="15746048" behindDoc="0" locked="0" layoutInCell="1" allowOverlap="1" wp14:anchorId="5108A5AE" wp14:editId="53C8D3B5">
                <wp:simplePos x="0" y="0"/>
                <wp:positionH relativeFrom="page">
                  <wp:posOffset>2320138</wp:posOffset>
                </wp:positionH>
                <wp:positionV relativeFrom="paragraph">
                  <wp:posOffset>-472834</wp:posOffset>
                </wp:positionV>
                <wp:extent cx="22225" cy="107442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 cy="1074420"/>
                        </a:xfrm>
                        <a:prstGeom prst="rect">
                          <a:avLst/>
                        </a:prstGeom>
                      </wps:spPr>
                      <wps:txbx>
                        <w:txbxContent>
                          <w:p w14:paraId="279D6A35" w14:textId="77777777" w:rsidR="005C7E8D" w:rsidRDefault="00000000">
                            <w:pPr>
                              <w:spacing w:line="1691" w:lineRule="exact"/>
                              <w:rPr>
                                <w:rFonts w:ascii="Cambria Math"/>
                                <w:sz w:val="169"/>
                              </w:rPr>
                            </w:pPr>
                            <w:r>
                              <w:rPr>
                                <w:rFonts w:ascii="Cambria Math"/>
                                <w:spacing w:val="-10"/>
                                <w:w w:val="5"/>
                                <w:sz w:val="169"/>
                              </w:rPr>
                              <w:t>{</w:t>
                            </w:r>
                          </w:p>
                        </w:txbxContent>
                      </wps:txbx>
                      <wps:bodyPr wrap="square" lIns="0" tIns="0" rIns="0" bIns="0" rtlCol="0">
                        <a:noAutofit/>
                      </wps:bodyPr>
                    </wps:wsp>
                  </a:graphicData>
                </a:graphic>
              </wp:anchor>
            </w:drawing>
          </mc:Choice>
          <mc:Fallback>
            <w:pict>
              <v:shape w14:anchorId="5108A5AE" id="Textbox 50" o:spid="_x0000_s1032" type="#_x0000_t202" style="position:absolute;left:0;text-align:left;margin-left:182.7pt;margin-top:-37.25pt;width:1.75pt;height:84.6pt;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" filled="f" stroked="f">
                <v:textbox inset="0,0,0,0">
                  <w:txbxContent>
                    <w:p w14:paraId="279D6A35" w14:textId="77777777" w:rsidR="005C7E8D" w:rsidRDefault="00000000">
                      <w:pPr>
                        <w:spacing w:line="1691" w:lineRule="exact"/>
                        <w:rPr>
                          <w:rFonts w:ascii="Cambria Math"/>
                          <w:sz w:val="169"/>
                        </w:rPr>
                      </w:pPr>
                      <w:r>
                        <w:rPr>
                          <w:rFonts w:ascii="Cambria Math"/>
                          <w:spacing w:val="-10"/>
                          <w:w w:val="5"/>
                          <w:sz w:val="169"/>
                        </w:rPr>
                        <w:t>{</w:t>
                      </w:r>
                    </w:p>
                  </w:txbxContent>
                </v:textbox>
                <w10:wrap anchorx="page"/>
              </v:shape>
            </w:pict>
          </mc:Fallback>
        </mc:AlternateContent>
      </w:r>
      <w:r>
        <w:rPr>
          <w:rFonts w:ascii="Cambria Math"/>
          <w:noProof/>
          <w:sz w:val="18"/>
        </w:rPr>
        <mc:AlternateContent>
          <mc:Choice Requires="wps">
            <w:drawing>
              <wp:anchor distT="0" distB="0" distL="0" distR="0" simplePos="0" relativeHeight="487298048" behindDoc="1" locked="0" layoutInCell="1" allowOverlap="1" wp14:anchorId="5A6EBC3D" wp14:editId="6538692B">
                <wp:simplePos x="0" y="0"/>
                <wp:positionH relativeFrom="page">
                  <wp:posOffset>3522347</wp:posOffset>
                </wp:positionH>
                <wp:positionV relativeFrom="paragraph">
                  <wp:posOffset>-302467</wp:posOffset>
                </wp:positionV>
                <wp:extent cx="118745" cy="13525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 cy="135255"/>
                        </a:xfrm>
                        <a:prstGeom prst="rect">
                          <a:avLst/>
                        </a:prstGeom>
                      </wps:spPr>
                      <wps:txbx>
                        <w:txbxContent>
                          <w:p w14:paraId="6B8CB213" w14:textId="77777777" w:rsidR="005C7E8D" w:rsidRDefault="00000000">
                            <w:pPr>
                              <w:spacing w:line="209" w:lineRule="exact"/>
                              <w:rPr>
                                <w:rFonts w:ascii="Cambria Math"/>
                                <w:position w:val="-3"/>
                                <w:sz w:val="13"/>
                              </w:rPr>
                            </w:pPr>
                            <w:r>
                              <w:rPr>
                                <w:rFonts w:ascii="Cambria Math"/>
                                <w:spacing w:val="-5"/>
                                <w:sz w:val="18"/>
                              </w:rPr>
                              <w:t>X</w:t>
                            </w:r>
                            <w:r>
                              <w:rPr>
                                <w:rFonts w:ascii="Cambria Math"/>
                                <w:spacing w:val="-5"/>
                                <w:position w:val="-3"/>
                                <w:sz w:val="13"/>
                              </w:rPr>
                              <w:t>A</w:t>
                            </w:r>
                          </w:p>
                        </w:txbxContent>
                      </wps:txbx>
                      <wps:bodyPr wrap="square" lIns="0" tIns="0" rIns="0" bIns="0" rtlCol="0">
                        <a:noAutofit/>
                      </wps:bodyPr>
                    </wps:wsp>
                  </a:graphicData>
                </a:graphic>
              </wp:anchor>
            </w:drawing>
          </mc:Choice>
          <mc:Fallback>
            <w:pict>
              <v:shape w14:anchorId="5A6EBC3D" id="Textbox 51" o:spid="_x0000_s1033" type="#_x0000_t202" style="position:absolute;left:0;text-align:left;margin-left:277.35pt;margin-top:-23.8pt;width:9.35pt;height:10.65pt;z-index:-16018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" filled="f" stroked="f">
                <v:textbox inset="0,0,0,0">
                  <w:txbxContent>
                    <w:p w14:paraId="6B8CB213" w14:textId="77777777" w:rsidR="005C7E8D" w:rsidRDefault="00000000">
                      <w:pPr>
                        <w:spacing w:line="209" w:lineRule="exact"/>
                        <w:rPr>
                          <w:rFonts w:ascii="Cambria Math"/>
                          <w:position w:val="-3"/>
                          <w:sz w:val="13"/>
                        </w:rPr>
                      </w:pPr>
                      <w:r>
                        <w:rPr>
                          <w:rFonts w:ascii="Cambria Math"/>
                          <w:spacing w:val="-5"/>
                          <w:sz w:val="18"/>
                        </w:rPr>
                        <w:t>X</w:t>
                      </w:r>
                      <w:r>
                        <w:rPr>
                          <w:rFonts w:ascii="Cambria Math"/>
                          <w:spacing w:val="-5"/>
                          <w:position w:val="-3"/>
                          <w:sz w:val="13"/>
                        </w:rPr>
                        <w:t>A</w:t>
                      </w:r>
                    </w:p>
                  </w:txbxContent>
                </v:textbox>
                <w10:wrap anchorx="page"/>
              </v:shape>
            </w:pict>
          </mc:Fallback>
        </mc:AlternateContent>
      </w:r>
      <w:r>
        <w:rPr>
          <w:rFonts w:ascii="Cambria Math"/>
          <w:sz w:val="18"/>
        </w:rPr>
        <w:t>Puntaje</w:t>
      </w:r>
      <w:r>
        <w:rPr>
          <w:rFonts w:ascii="Cambria Math"/>
          <w:position w:val="-3"/>
          <w:sz w:val="13"/>
        </w:rPr>
        <w:t>Asignar</w:t>
      </w:r>
      <w:r>
        <w:rPr>
          <w:rFonts w:ascii="Cambria Math"/>
          <w:spacing w:val="7"/>
          <w:position w:val="-3"/>
          <w:sz w:val="13"/>
        </w:rPr>
        <w:t xml:space="preserve"> </w:t>
      </w:r>
      <w:r>
        <w:rPr>
          <w:rFonts w:ascii="Cambria Math"/>
          <w:spacing w:val="-10"/>
          <w:sz w:val="18"/>
        </w:rPr>
        <w:t>=</w:t>
      </w:r>
    </w:p>
    <w:p w14:paraId="1A44710A" w14:textId="77777777" w:rsidR="005C7E8D" w:rsidRDefault="00000000">
      <w:pPr>
        <w:spacing w:before="13"/>
        <w:ind w:left="34"/>
        <w:rPr>
          <w:rFonts w:ascii="Cambria Math" w:hAnsi="Cambria Math"/>
          <w:sz w:val="18"/>
        </w:rPr>
      </w:pPr>
      <w:r>
        <w:br w:type="column"/>
      </w:r>
      <w:r>
        <w:rPr>
          <w:rFonts w:ascii="Cambria Math" w:hAnsi="Cambria Math"/>
          <w:spacing w:val="-2"/>
          <w:w w:val="90"/>
          <w:sz w:val="18"/>
        </w:rPr>
        <w:t>Puntaje</w:t>
      </w:r>
      <w:r>
        <w:rPr>
          <w:rFonts w:ascii="Cambria Math" w:hAnsi="Cambria Math"/>
          <w:spacing w:val="-6"/>
          <w:sz w:val="18"/>
        </w:rPr>
        <w:t xml:space="preserve"> </w:t>
      </w:r>
      <w:r>
        <w:rPr>
          <w:rFonts w:ascii="Cambria Math" w:hAnsi="Cambria Math"/>
          <w:spacing w:val="-2"/>
          <w:w w:val="90"/>
          <w:sz w:val="18"/>
        </w:rPr>
        <w:t>máximo</w:t>
      </w:r>
      <w:r>
        <w:rPr>
          <w:rFonts w:ascii="Cambria Math" w:hAnsi="Cambria Math"/>
          <w:spacing w:val="-1"/>
          <w:sz w:val="18"/>
        </w:rPr>
        <w:t xml:space="preserve"> </w:t>
      </w:r>
      <w:r>
        <w:rPr>
          <w:rFonts w:ascii="Cambria Math" w:hAnsi="Cambria Math"/>
          <w:spacing w:val="-2"/>
          <w:w w:val="90"/>
          <w:sz w:val="18"/>
        </w:rPr>
        <w:t>*</w:t>
      </w:r>
      <w:r>
        <w:rPr>
          <w:rFonts w:ascii="Cambria Math" w:hAnsi="Cambria Math"/>
          <w:spacing w:val="-5"/>
          <w:sz w:val="18"/>
        </w:rPr>
        <w:t xml:space="preserve"> </w:t>
      </w:r>
      <w:r>
        <w:rPr>
          <w:rFonts w:ascii="Cambria Math" w:hAnsi="Cambria Math"/>
          <w:spacing w:val="-2"/>
          <w:w w:val="90"/>
          <w:position w:val="-7"/>
          <w:sz w:val="53"/>
        </w:rPr>
        <w:t>(</w:t>
      </w:r>
      <w:r>
        <w:rPr>
          <w:rFonts w:ascii="Cambria Math" w:hAnsi="Cambria Math"/>
          <w:spacing w:val="-2"/>
          <w:w w:val="90"/>
          <w:sz w:val="18"/>
        </w:rPr>
        <w:t>1</w:t>
      </w:r>
      <w:r>
        <w:rPr>
          <w:rFonts w:ascii="Cambria Math" w:hAnsi="Cambria Math"/>
          <w:spacing w:val="-4"/>
          <w:sz w:val="18"/>
        </w:rPr>
        <w:t xml:space="preserve"> </w:t>
      </w:r>
      <w:r>
        <w:rPr>
          <w:rFonts w:ascii="Cambria Math" w:hAnsi="Cambria Math"/>
          <w:spacing w:val="-10"/>
          <w:w w:val="90"/>
          <w:sz w:val="18"/>
        </w:rPr>
        <w:t>-</w:t>
      </w:r>
    </w:p>
    <w:p w14:paraId="4EB15CA8" w14:textId="77777777" w:rsidR="005C7E8D" w:rsidRDefault="00000000">
      <w:pPr>
        <w:spacing w:before="8"/>
        <w:rPr>
          <w:rFonts w:ascii="Cambria Math"/>
          <w:position w:val="-23"/>
          <w:sz w:val="53"/>
        </w:rPr>
      </w:pPr>
      <w:r>
        <w:br w:type="column"/>
      </w:r>
      <w:r>
        <w:rPr>
          <w:rFonts w:ascii="Cambria Math"/>
          <w:w w:val="65"/>
          <w:position w:val="-22"/>
          <w:sz w:val="48"/>
        </w:rPr>
        <w:t>(</w:t>
      </w:r>
      <w:r>
        <w:rPr>
          <w:rFonts w:ascii="Cambria Math"/>
          <w:w w:val="65"/>
          <w:sz w:val="18"/>
          <w:u w:val="single"/>
        </w:rPr>
        <w:t>X</w:t>
      </w:r>
      <w:r>
        <w:rPr>
          <w:rFonts w:ascii="Cambria Math"/>
          <w:w w:val="65"/>
          <w:position w:val="-3"/>
          <w:sz w:val="13"/>
          <w:u w:val="single"/>
        </w:rPr>
        <w:t>A</w:t>
      </w:r>
      <w:r>
        <w:rPr>
          <w:rFonts w:ascii="Cambria Math"/>
          <w:spacing w:val="7"/>
          <w:position w:val="-3"/>
          <w:sz w:val="13"/>
          <w:u w:val="single"/>
        </w:rPr>
        <w:t xml:space="preserve"> </w:t>
      </w:r>
      <w:r>
        <w:rPr>
          <w:rFonts w:ascii="Cambria Math"/>
          <w:w w:val="65"/>
          <w:sz w:val="18"/>
          <w:u w:val="single"/>
        </w:rPr>
        <w:t>-</w:t>
      </w:r>
      <w:r>
        <w:rPr>
          <w:rFonts w:ascii="Cambria Math"/>
          <w:spacing w:val="-4"/>
          <w:sz w:val="18"/>
          <w:u w:val="single"/>
        </w:rPr>
        <w:t xml:space="preserve"> V</w:t>
      </w:r>
      <w:r>
        <w:rPr>
          <w:rFonts w:ascii="Cambria Math"/>
          <w:spacing w:val="-4"/>
          <w:w w:val="104"/>
          <w:position w:val="-3"/>
          <w:sz w:val="13"/>
        </w:rPr>
        <w:t>i</w:t>
      </w:r>
      <w:r>
        <w:rPr>
          <w:rFonts w:ascii="Cambria Math"/>
          <w:spacing w:val="-4"/>
          <w:w w:val="19"/>
          <w:position w:val="-22"/>
          <w:sz w:val="48"/>
        </w:rPr>
        <w:t>)</w:t>
      </w:r>
      <w:r>
        <w:rPr>
          <w:rFonts w:ascii="Cambria Math"/>
          <w:spacing w:val="-4"/>
          <w:w w:val="17"/>
          <w:position w:val="-23"/>
          <w:sz w:val="53"/>
        </w:rPr>
        <w:t>)</w:t>
      </w:r>
    </w:p>
    <w:p w14:paraId="053C7293" w14:textId="77777777" w:rsidR="005C7E8D" w:rsidRDefault="00000000">
      <w:pPr>
        <w:spacing w:line="1207" w:lineRule="exact"/>
        <w:rPr>
          <w:rFonts w:ascii="Cambria Math"/>
          <w:position w:val="-99"/>
          <w:sz w:val="169"/>
        </w:rPr>
      </w:pPr>
      <w:r>
        <w:br w:type="column"/>
      </w:r>
      <w:r>
        <w:rPr>
          <w:rFonts w:ascii="Cambria Math"/>
          <w:sz w:val="18"/>
        </w:rPr>
        <w:t>Para</w:t>
      </w:r>
      <w:r>
        <w:rPr>
          <w:rFonts w:ascii="Cambria Math"/>
          <w:spacing w:val="-9"/>
          <w:sz w:val="18"/>
        </w:rPr>
        <w:t xml:space="preserve"> </w:t>
      </w:r>
      <w:r>
        <w:rPr>
          <w:rFonts w:ascii="Cambria Math"/>
          <w:sz w:val="18"/>
        </w:rPr>
        <w:t>valores</w:t>
      </w:r>
      <w:r>
        <w:rPr>
          <w:rFonts w:ascii="Cambria Math"/>
          <w:spacing w:val="-8"/>
          <w:sz w:val="18"/>
        </w:rPr>
        <w:t xml:space="preserve"> </w:t>
      </w:r>
      <w:r>
        <w:rPr>
          <w:rFonts w:ascii="Cambria Math"/>
          <w:sz w:val="18"/>
        </w:rPr>
        <w:t>menores</w:t>
      </w:r>
      <w:r>
        <w:rPr>
          <w:rFonts w:ascii="Cambria Math"/>
          <w:spacing w:val="-8"/>
          <w:sz w:val="18"/>
        </w:rPr>
        <w:t xml:space="preserve"> </w:t>
      </w:r>
      <w:r>
        <w:rPr>
          <w:rFonts w:ascii="Cambria Math"/>
          <w:sz w:val="18"/>
        </w:rPr>
        <w:t>o</w:t>
      </w:r>
      <w:r>
        <w:rPr>
          <w:rFonts w:ascii="Cambria Math"/>
          <w:spacing w:val="-8"/>
          <w:sz w:val="18"/>
        </w:rPr>
        <w:t xml:space="preserve"> </w:t>
      </w:r>
      <w:r>
        <w:rPr>
          <w:rFonts w:ascii="Cambria Math"/>
          <w:sz w:val="18"/>
        </w:rPr>
        <w:t>iguales</w:t>
      </w:r>
      <w:r>
        <w:rPr>
          <w:rFonts w:ascii="Cambria Math"/>
          <w:spacing w:val="-8"/>
          <w:sz w:val="18"/>
        </w:rPr>
        <w:t xml:space="preserve"> </w:t>
      </w:r>
      <w:r>
        <w:rPr>
          <w:rFonts w:ascii="Cambria Math"/>
          <w:sz w:val="18"/>
        </w:rPr>
        <w:t>a</w:t>
      </w:r>
      <w:r>
        <w:rPr>
          <w:rFonts w:ascii="Cambria Math"/>
          <w:spacing w:val="-1"/>
          <w:sz w:val="18"/>
        </w:rPr>
        <w:t xml:space="preserve"> </w:t>
      </w:r>
      <w:r>
        <w:rPr>
          <w:rFonts w:ascii="Cambria Math"/>
          <w:spacing w:val="-17"/>
          <w:w w:val="130"/>
          <w:sz w:val="18"/>
        </w:rPr>
        <w:t>X</w:t>
      </w:r>
      <w:r>
        <w:rPr>
          <w:rFonts w:ascii="Cambria Math"/>
          <w:spacing w:val="-17"/>
          <w:w w:val="134"/>
          <w:position w:val="-3"/>
          <w:sz w:val="13"/>
        </w:rPr>
        <w:t>A</w:t>
      </w:r>
      <w:r>
        <w:rPr>
          <w:rFonts w:ascii="Cambria Math"/>
          <w:spacing w:val="-17"/>
          <w:w w:val="36"/>
          <w:position w:val="-99"/>
          <w:sz w:val="169"/>
        </w:rPr>
        <w:t>}</w:t>
      </w:r>
    </w:p>
    <w:p w14:paraId="7B042733" w14:textId="77777777" w:rsidR="005C7E8D" w:rsidRDefault="005C7E8D">
      <w:pPr>
        <w:spacing w:line="1207" w:lineRule="exact"/>
        <w:rPr>
          <w:rFonts w:ascii="Cambria Math"/>
          <w:position w:val="-99"/>
          <w:sz w:val="169"/>
        </w:rPr>
        <w:sectPr w:rsidR="005C7E8D">
          <w:type w:val="continuous"/>
          <w:pgSz w:w="12240" w:h="15840"/>
          <w:pgMar w:top="1800" w:right="720" w:bottom="1900" w:left="1440" w:header="165" w:footer="1702" w:gutter="0"/>
          <w:cols w:num="4" w:space="720" w:equalWidth="0">
            <w:col w:w="2175" w:space="40"/>
            <w:col w:w="1674" w:space="38"/>
            <w:col w:w="585" w:space="39"/>
            <w:col w:w="5529"/>
          </w:cols>
        </w:sectPr>
      </w:pPr>
    </w:p>
    <w:p w14:paraId="6960B966" w14:textId="77777777" w:rsidR="005C7E8D" w:rsidRDefault="00000000">
      <w:pPr>
        <w:spacing w:line="547" w:lineRule="exact"/>
        <w:ind w:left="2414"/>
        <w:rPr>
          <w:rFonts w:ascii="Cambria Math" w:hAnsi="Cambria Math"/>
          <w:position w:val="-6"/>
          <w:sz w:val="49"/>
        </w:rPr>
      </w:pPr>
      <w:r>
        <w:rPr>
          <w:rFonts w:ascii="Cambria Math" w:hAnsi="Cambria Math"/>
          <w:noProof/>
          <w:position w:val="-6"/>
          <w:sz w:val="49"/>
        </w:rPr>
        <mc:AlternateContent>
          <mc:Choice Requires="wps">
            <w:drawing>
              <wp:anchor distT="0" distB="0" distL="0" distR="0" simplePos="0" relativeHeight="15744000" behindDoc="0" locked="0" layoutInCell="1" allowOverlap="1" wp14:anchorId="40277DDF" wp14:editId="4614B964">
                <wp:simplePos x="0" y="0"/>
                <wp:positionH relativeFrom="page">
                  <wp:posOffset>3743140</wp:posOffset>
                </wp:positionH>
                <wp:positionV relativeFrom="paragraph">
                  <wp:posOffset>22255</wp:posOffset>
                </wp:positionV>
                <wp:extent cx="118745" cy="3175"/>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912AF" id="Graphic 52" o:spid="_x0000_s1026" style="position:absolute;margin-left:294.75pt;margin-top:1.75pt;width:9.35pt;height:.25pt;z-index:15744000;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" path="m118709,2957l,2957,,,118709,r,2957xe" fillcolor="black" stroked="f">
                <v:path arrowok="t"/>
                <w10:wrap anchorx="page"/>
              </v:shape>
            </w:pict>
          </mc:Fallback>
        </mc:AlternateContent>
      </w:r>
      <w:r>
        <w:rPr>
          <w:rFonts w:ascii="Cambria Math" w:hAnsi="Cambria Math"/>
          <w:noProof/>
          <w:position w:val="-6"/>
          <w:sz w:val="49"/>
        </w:rPr>
        <mc:AlternateContent>
          <mc:Choice Requires="wpg">
            <w:drawing>
              <wp:anchor distT="0" distB="0" distL="0" distR="0" simplePos="0" relativeHeight="487296000" behindDoc="1" locked="0" layoutInCell="1" allowOverlap="1" wp14:anchorId="241901F4" wp14:editId="6E6CB233">
                <wp:simplePos x="0" y="0"/>
                <wp:positionH relativeFrom="page">
                  <wp:posOffset>3699887</wp:posOffset>
                </wp:positionH>
                <wp:positionV relativeFrom="paragraph">
                  <wp:posOffset>175869</wp:posOffset>
                </wp:positionV>
                <wp:extent cx="386715" cy="1587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6715" cy="15875"/>
                          <a:chOff x="0" y="0"/>
                          <a:chExt cx="386715" cy="15875"/>
                        </a:xfrm>
                      </wpg:grpSpPr>
                      <wps:wsp>
                        <wps:cNvPr id="54" name="Graphic 54"/>
                        <wps:cNvSpPr/>
                        <wps:spPr>
                          <a:xfrm>
                            <a:off x="133798" y="12858"/>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wps:wsp>
                        <wps:cNvPr id="55" name="Graphic 55"/>
                        <wps:cNvSpPr/>
                        <wps:spPr>
                          <a:xfrm>
                            <a:off x="0" y="1428"/>
                            <a:ext cx="386715" cy="1270"/>
                          </a:xfrm>
                          <a:custGeom>
                            <a:avLst/>
                            <a:gdLst/>
                            <a:ahLst/>
                            <a:cxnLst/>
                            <a:rect l="l" t="t" r="r" b="b"/>
                            <a:pathLst>
                              <a:path w="386715">
                                <a:moveTo>
                                  <a:pt x="0" y="0"/>
                                </a:moveTo>
                                <a:lnTo>
                                  <a:pt x="0" y="0"/>
                                </a:lnTo>
                                <a:lnTo>
                                  <a:pt x="386306" y="0"/>
                                </a:lnTo>
                              </a:path>
                            </a:pathLst>
                          </a:custGeom>
                          <a:ln w="2857">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AFFC1C" id="Group 53" o:spid="_x0000_s1026" style="position:absolute;margin-left:291.35pt;margin-top:13.85pt;width:30.45pt;height:1.25pt;z-index:-16020480;mso-wrap-distance-left:0;mso-wrap-distance-right:0;mso-position-horizontal-relative:page" coordsize="386715,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">
                <v:shape id="Graphic 54" o:spid="_x0000_s1027" style="position:absolute;left:133798;top:12858;width:118745;height:3175;visibility:visible;mso-wrap-style:square;v-text-anchor:top" coordsize="11874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" path="m118709,2957l,2957,,,118709,r,2957xe" fillcolor="black" stroked="f">
                  <v:path arrowok="t"/>
                </v:shape>
                <v:shape id="Graphic 55" o:spid="_x0000_s1028" style="position:absolute;top:1428;width:386715;height:1270;visibility:visible;mso-wrap-style:square;v-text-anchor:top" coordsize="386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" path="m,l,,386306,e" filled="f" strokeweight=".07936mm">
                  <v:path arrowok="t"/>
                </v:shape>
                <w10:wrap anchorx="page"/>
              </v:group>
            </w:pict>
          </mc:Fallback>
        </mc:AlternateContent>
      </w:r>
      <w:r>
        <w:rPr>
          <w:rFonts w:ascii="Cambria Math" w:hAnsi="Cambria Math"/>
          <w:noProof/>
          <w:position w:val="-6"/>
          <w:sz w:val="49"/>
        </w:rPr>
        <mc:AlternateContent>
          <mc:Choice Requires="wps">
            <w:drawing>
              <wp:anchor distT="0" distB="0" distL="0" distR="0" simplePos="0" relativeHeight="487298560" behindDoc="1" locked="0" layoutInCell="1" allowOverlap="1" wp14:anchorId="5AFD3015" wp14:editId="3E2A82A6">
                <wp:simplePos x="0" y="0"/>
                <wp:positionH relativeFrom="page">
                  <wp:posOffset>3699887</wp:posOffset>
                </wp:positionH>
                <wp:positionV relativeFrom="paragraph">
                  <wp:posOffset>0</wp:posOffset>
                </wp:positionV>
                <wp:extent cx="434340" cy="34861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348615"/>
                        </a:xfrm>
                        <a:prstGeom prst="rect">
                          <a:avLst/>
                        </a:prstGeom>
                      </wps:spPr>
                      <wps:txbx>
                        <w:txbxContent>
                          <w:p w14:paraId="679463DE" w14:textId="77777777" w:rsidR="005C7E8D" w:rsidRDefault="00000000">
                            <w:pPr>
                              <w:spacing w:line="549" w:lineRule="exact"/>
                              <w:rPr>
                                <w:rFonts w:ascii="Cambria Math"/>
                                <w:position w:val="-24"/>
                                <w:sz w:val="55"/>
                              </w:rPr>
                            </w:pPr>
                            <w:r>
                              <w:rPr>
                                <w:rFonts w:ascii="Cambria Math"/>
                                <w:w w:val="55"/>
                                <w:position w:val="1"/>
                                <w:sz w:val="21"/>
                              </w:rPr>
                              <w:t>|</w:t>
                            </w:r>
                            <w:r>
                              <w:rPr>
                                <w:rFonts w:ascii="Cambria Math"/>
                                <w:spacing w:val="-11"/>
                                <w:position w:val="1"/>
                                <w:sz w:val="21"/>
                              </w:rPr>
                              <w:t xml:space="preserve"> </w:t>
                            </w:r>
                            <w:r>
                              <w:rPr>
                                <w:rFonts w:ascii="Cambria Math"/>
                                <w:sz w:val="18"/>
                              </w:rPr>
                              <w:t>X</w:t>
                            </w:r>
                            <w:r>
                              <w:rPr>
                                <w:rFonts w:ascii="Cambria Math"/>
                                <w:position w:val="-3"/>
                                <w:sz w:val="13"/>
                              </w:rPr>
                              <w:t>A</w:t>
                            </w:r>
                            <w:r>
                              <w:rPr>
                                <w:rFonts w:ascii="Cambria Math"/>
                                <w:spacing w:val="7"/>
                                <w:position w:val="-3"/>
                                <w:sz w:val="13"/>
                              </w:rPr>
                              <w:t xml:space="preserve"> </w:t>
                            </w:r>
                            <w:r>
                              <w:rPr>
                                <w:rFonts w:ascii="Cambria Math"/>
                                <w:sz w:val="18"/>
                              </w:rPr>
                              <w:t>-</w:t>
                            </w:r>
                            <w:r>
                              <w:rPr>
                                <w:rFonts w:ascii="Cambria Math"/>
                                <w:spacing w:val="-3"/>
                                <w:sz w:val="18"/>
                              </w:rPr>
                              <w:t xml:space="preserve"> </w:t>
                            </w:r>
                            <w:r>
                              <w:rPr>
                                <w:rFonts w:ascii="Cambria Math"/>
                                <w:sz w:val="18"/>
                              </w:rPr>
                              <w:t>V</w:t>
                            </w:r>
                            <w:r>
                              <w:rPr>
                                <w:rFonts w:ascii="Cambria Math"/>
                                <w:position w:val="-3"/>
                                <w:sz w:val="13"/>
                              </w:rPr>
                              <w:t>i</w:t>
                            </w:r>
                            <w:r>
                              <w:rPr>
                                <w:rFonts w:ascii="Cambria Math"/>
                                <w:spacing w:val="8"/>
                                <w:position w:val="-3"/>
                                <w:sz w:val="13"/>
                              </w:rPr>
                              <w:t xml:space="preserve"> </w:t>
                            </w:r>
                            <w:r>
                              <w:rPr>
                                <w:rFonts w:ascii="Cambria Math"/>
                                <w:w w:val="55"/>
                                <w:position w:val="1"/>
                                <w:sz w:val="21"/>
                              </w:rPr>
                              <w:t>|</w:t>
                            </w:r>
                            <w:r>
                              <w:rPr>
                                <w:rFonts w:ascii="Cambria Math"/>
                                <w:spacing w:val="-12"/>
                                <w:position w:val="1"/>
                                <w:sz w:val="21"/>
                              </w:rPr>
                              <w:t xml:space="preserve"> </w:t>
                            </w:r>
                            <w:r>
                              <w:rPr>
                                <w:rFonts w:ascii="Cambria Math"/>
                                <w:spacing w:val="-25"/>
                                <w:w w:val="25"/>
                                <w:position w:val="-24"/>
                                <w:sz w:val="55"/>
                              </w:rPr>
                              <w:t>)</w:t>
                            </w:r>
                          </w:p>
                        </w:txbxContent>
                      </wps:txbx>
                      <wps:bodyPr wrap="square" lIns="0" tIns="0" rIns="0" bIns="0" rtlCol="0">
                        <a:noAutofit/>
                      </wps:bodyPr>
                    </wps:wsp>
                  </a:graphicData>
                </a:graphic>
              </wp:anchor>
            </w:drawing>
          </mc:Choice>
          <mc:Fallback>
            <w:pict>
              <v:shape w14:anchorId="5AFD3015" id="Textbox 56" o:spid="_x0000_s1034" type="#_x0000_t202" style="position:absolute;left:0;text-align:left;margin-left:291.35pt;margin-top:0;width:34.2pt;height:27.45pt;z-index:-1601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" filled="f" stroked="f">
                <v:textbox inset="0,0,0,0">
                  <w:txbxContent>
                    <w:p w14:paraId="679463DE" w14:textId="77777777" w:rsidR="005C7E8D" w:rsidRDefault="00000000">
                      <w:pPr>
                        <w:spacing w:line="549" w:lineRule="exact"/>
                        <w:rPr>
                          <w:rFonts w:ascii="Cambria Math"/>
                          <w:position w:val="-24"/>
                          <w:sz w:val="55"/>
                        </w:rPr>
                      </w:pPr>
                      <w:r>
                        <w:rPr>
                          <w:rFonts w:ascii="Cambria Math"/>
                          <w:w w:val="55"/>
                          <w:position w:val="1"/>
                          <w:sz w:val="21"/>
                        </w:rPr>
                        <w:t>|</w:t>
                      </w:r>
                      <w:r>
                        <w:rPr>
                          <w:rFonts w:ascii="Cambria Math"/>
                          <w:spacing w:val="-11"/>
                          <w:position w:val="1"/>
                          <w:sz w:val="21"/>
                        </w:rPr>
                        <w:t xml:space="preserve"> </w:t>
                      </w:r>
                      <w:r>
                        <w:rPr>
                          <w:rFonts w:ascii="Cambria Math"/>
                          <w:sz w:val="18"/>
                        </w:rPr>
                        <w:t>X</w:t>
                      </w:r>
                      <w:r>
                        <w:rPr>
                          <w:rFonts w:ascii="Cambria Math"/>
                          <w:position w:val="-3"/>
                          <w:sz w:val="13"/>
                        </w:rPr>
                        <w:t>A</w:t>
                      </w:r>
                      <w:r>
                        <w:rPr>
                          <w:rFonts w:ascii="Cambria Math"/>
                          <w:spacing w:val="7"/>
                          <w:position w:val="-3"/>
                          <w:sz w:val="13"/>
                        </w:rPr>
                        <w:t xml:space="preserve"> </w:t>
                      </w:r>
                      <w:r>
                        <w:rPr>
                          <w:rFonts w:ascii="Cambria Math"/>
                          <w:sz w:val="18"/>
                        </w:rPr>
                        <w:t>-</w:t>
                      </w:r>
                      <w:r>
                        <w:rPr>
                          <w:rFonts w:ascii="Cambria Math"/>
                          <w:spacing w:val="-3"/>
                          <w:sz w:val="18"/>
                        </w:rPr>
                        <w:t xml:space="preserve"> </w:t>
                      </w:r>
                      <w:r>
                        <w:rPr>
                          <w:rFonts w:ascii="Cambria Math"/>
                          <w:sz w:val="18"/>
                        </w:rPr>
                        <w:t>V</w:t>
                      </w:r>
                      <w:r>
                        <w:rPr>
                          <w:rFonts w:ascii="Cambria Math"/>
                          <w:position w:val="-3"/>
                          <w:sz w:val="13"/>
                        </w:rPr>
                        <w:t>i</w:t>
                      </w:r>
                      <w:r>
                        <w:rPr>
                          <w:rFonts w:ascii="Cambria Math"/>
                          <w:spacing w:val="8"/>
                          <w:position w:val="-3"/>
                          <w:sz w:val="13"/>
                        </w:rPr>
                        <w:t xml:space="preserve"> </w:t>
                      </w:r>
                      <w:r>
                        <w:rPr>
                          <w:rFonts w:ascii="Cambria Math"/>
                          <w:w w:val="55"/>
                          <w:position w:val="1"/>
                          <w:sz w:val="21"/>
                        </w:rPr>
                        <w:t>|</w:t>
                      </w:r>
                      <w:r>
                        <w:rPr>
                          <w:rFonts w:ascii="Cambria Math"/>
                          <w:spacing w:val="-12"/>
                          <w:position w:val="1"/>
                          <w:sz w:val="21"/>
                        </w:rPr>
                        <w:t xml:space="preserve"> </w:t>
                      </w:r>
                      <w:r>
                        <w:rPr>
                          <w:rFonts w:ascii="Cambria Math"/>
                          <w:spacing w:val="-25"/>
                          <w:w w:val="25"/>
                          <w:position w:val="-24"/>
                          <w:sz w:val="55"/>
                        </w:rPr>
                        <w:t>)</w:t>
                      </w:r>
                    </w:p>
                  </w:txbxContent>
                </v:textbox>
                <w10:wrap anchorx="page"/>
              </v:shape>
            </w:pict>
          </mc:Fallback>
        </mc:AlternateContent>
      </w:r>
      <w:r>
        <w:rPr>
          <w:rFonts w:ascii="Cambria Math" w:hAnsi="Cambria Math"/>
          <w:w w:val="90"/>
          <w:sz w:val="18"/>
        </w:rPr>
        <w:t>Puntaje</w:t>
      </w:r>
      <w:r>
        <w:rPr>
          <w:rFonts w:ascii="Cambria Math" w:hAnsi="Cambria Math"/>
          <w:spacing w:val="-2"/>
          <w:w w:val="90"/>
          <w:sz w:val="18"/>
        </w:rPr>
        <w:t xml:space="preserve"> </w:t>
      </w:r>
      <w:r>
        <w:rPr>
          <w:rFonts w:ascii="Cambria Math" w:hAnsi="Cambria Math"/>
          <w:w w:val="90"/>
          <w:sz w:val="18"/>
        </w:rPr>
        <w:t>máximo</w:t>
      </w:r>
      <w:r>
        <w:rPr>
          <w:rFonts w:ascii="Cambria Math" w:hAnsi="Cambria Math"/>
          <w:spacing w:val="-2"/>
          <w:sz w:val="18"/>
        </w:rPr>
        <w:t xml:space="preserve"> </w:t>
      </w:r>
      <w:r>
        <w:rPr>
          <w:rFonts w:ascii="Cambria Math" w:hAnsi="Cambria Math"/>
          <w:w w:val="90"/>
          <w:sz w:val="18"/>
        </w:rPr>
        <w:t>*</w:t>
      </w:r>
      <w:r>
        <w:rPr>
          <w:rFonts w:ascii="Cambria Math" w:hAnsi="Cambria Math"/>
          <w:spacing w:val="-4"/>
          <w:sz w:val="18"/>
        </w:rPr>
        <w:t xml:space="preserve"> </w:t>
      </w:r>
      <w:r>
        <w:rPr>
          <w:rFonts w:ascii="Cambria Math" w:hAnsi="Cambria Math"/>
          <w:w w:val="89"/>
          <w:position w:val="-7"/>
          <w:sz w:val="55"/>
        </w:rPr>
        <w:t>(</w:t>
      </w:r>
      <w:r>
        <w:rPr>
          <w:rFonts w:ascii="Cambria Math" w:hAnsi="Cambria Math"/>
          <w:w w:val="89"/>
          <w:sz w:val="18"/>
        </w:rPr>
        <w:t>1</w:t>
      </w:r>
      <w:r>
        <w:rPr>
          <w:rFonts w:ascii="Cambria Math" w:hAnsi="Cambria Math"/>
          <w:spacing w:val="-4"/>
          <w:sz w:val="18"/>
        </w:rPr>
        <w:t xml:space="preserve"> </w:t>
      </w:r>
      <w:r>
        <w:rPr>
          <w:rFonts w:ascii="Cambria Math" w:hAnsi="Cambria Math"/>
          <w:w w:val="90"/>
          <w:sz w:val="18"/>
        </w:rPr>
        <w:t>-</w:t>
      </w:r>
      <w:r>
        <w:rPr>
          <w:rFonts w:ascii="Cambria Math" w:hAnsi="Cambria Math"/>
          <w:spacing w:val="-1"/>
          <w:w w:val="90"/>
          <w:sz w:val="18"/>
        </w:rPr>
        <w:t xml:space="preserve"> </w:t>
      </w:r>
      <w:r>
        <w:rPr>
          <w:rFonts w:ascii="Cambria Math" w:hAnsi="Cambria Math"/>
          <w:w w:val="90"/>
          <w:sz w:val="18"/>
        </w:rPr>
        <w:t>2</w:t>
      </w:r>
      <w:r>
        <w:rPr>
          <w:rFonts w:ascii="Cambria Math" w:hAnsi="Cambria Math"/>
          <w:spacing w:val="-4"/>
          <w:sz w:val="18"/>
        </w:rPr>
        <w:t xml:space="preserve"> </w:t>
      </w:r>
      <w:r>
        <w:rPr>
          <w:rFonts w:ascii="Cambria Math" w:hAnsi="Cambria Math"/>
          <w:w w:val="90"/>
          <w:sz w:val="18"/>
        </w:rPr>
        <w:t>*</w:t>
      </w:r>
      <w:r>
        <w:rPr>
          <w:rFonts w:ascii="Cambria Math" w:hAnsi="Cambria Math"/>
          <w:spacing w:val="-4"/>
          <w:sz w:val="18"/>
        </w:rPr>
        <w:t xml:space="preserve"> </w:t>
      </w:r>
      <w:r>
        <w:rPr>
          <w:rFonts w:ascii="Cambria Math" w:hAnsi="Cambria Math"/>
          <w:spacing w:val="-10"/>
          <w:w w:val="30"/>
          <w:position w:val="-6"/>
          <w:sz w:val="49"/>
        </w:rPr>
        <w:t>(</w:t>
      </w:r>
    </w:p>
    <w:p w14:paraId="3EB57138" w14:textId="77777777" w:rsidR="005C7E8D" w:rsidRDefault="00000000">
      <w:pPr>
        <w:tabs>
          <w:tab w:val="left" w:pos="568"/>
        </w:tabs>
        <w:spacing w:line="524" w:lineRule="exact"/>
        <w:ind w:left="170"/>
        <w:rPr>
          <w:rFonts w:ascii="Cambria Math"/>
          <w:position w:val="-3"/>
          <w:sz w:val="13"/>
        </w:rPr>
      </w:pPr>
      <w:r>
        <w:br w:type="column"/>
      </w:r>
      <w:r>
        <w:rPr>
          <w:rFonts w:ascii="Cambria Math"/>
          <w:spacing w:val="-5"/>
          <w:position w:val="-9"/>
          <w:sz w:val="18"/>
        </w:rPr>
        <w:t>X</w:t>
      </w:r>
      <w:r>
        <w:rPr>
          <w:rFonts w:ascii="Cambria Math"/>
          <w:spacing w:val="-5"/>
          <w:position w:val="-13"/>
          <w:sz w:val="13"/>
        </w:rPr>
        <w:t>A</w:t>
      </w:r>
      <w:r>
        <w:rPr>
          <w:rFonts w:ascii="Cambria Math"/>
          <w:position w:val="-13"/>
          <w:sz w:val="13"/>
        </w:rPr>
        <w:tab/>
      </w:r>
      <w:r>
        <w:rPr>
          <w:rFonts w:ascii="Cambria Math"/>
          <w:w w:val="55"/>
          <w:position w:val="-6"/>
          <w:sz w:val="49"/>
        </w:rPr>
        <w:t>)</w:t>
      </w:r>
      <w:r>
        <w:rPr>
          <w:rFonts w:ascii="Cambria Math"/>
          <w:spacing w:val="-27"/>
          <w:w w:val="95"/>
          <w:position w:val="-6"/>
          <w:sz w:val="49"/>
        </w:rPr>
        <w:t xml:space="preserve"> </w:t>
      </w:r>
      <w:r>
        <w:rPr>
          <w:rFonts w:ascii="Cambria Math"/>
          <w:w w:val="95"/>
          <w:sz w:val="18"/>
        </w:rPr>
        <w:t>Para</w:t>
      </w:r>
      <w:r>
        <w:rPr>
          <w:rFonts w:ascii="Cambria Math"/>
          <w:spacing w:val="-8"/>
          <w:w w:val="95"/>
          <w:sz w:val="18"/>
        </w:rPr>
        <w:t xml:space="preserve"> </w:t>
      </w:r>
      <w:r>
        <w:rPr>
          <w:rFonts w:ascii="Cambria Math"/>
          <w:w w:val="95"/>
          <w:sz w:val="18"/>
        </w:rPr>
        <w:t>valores</w:t>
      </w:r>
      <w:r>
        <w:rPr>
          <w:rFonts w:ascii="Cambria Math"/>
          <w:spacing w:val="-5"/>
          <w:w w:val="95"/>
          <w:sz w:val="18"/>
        </w:rPr>
        <w:t xml:space="preserve"> </w:t>
      </w:r>
      <w:r>
        <w:rPr>
          <w:rFonts w:ascii="Cambria Math"/>
          <w:w w:val="95"/>
          <w:sz w:val="18"/>
        </w:rPr>
        <w:t>mayores</w:t>
      </w:r>
      <w:r>
        <w:rPr>
          <w:rFonts w:ascii="Cambria Math"/>
          <w:spacing w:val="-3"/>
          <w:w w:val="95"/>
          <w:sz w:val="18"/>
        </w:rPr>
        <w:t xml:space="preserve"> </w:t>
      </w:r>
      <w:r>
        <w:rPr>
          <w:rFonts w:ascii="Cambria Math"/>
          <w:w w:val="95"/>
          <w:sz w:val="18"/>
        </w:rPr>
        <w:t>a</w:t>
      </w:r>
      <w:r>
        <w:rPr>
          <w:rFonts w:ascii="Cambria Math"/>
          <w:sz w:val="18"/>
        </w:rPr>
        <w:t xml:space="preserve"> </w:t>
      </w:r>
      <w:r>
        <w:rPr>
          <w:rFonts w:ascii="Cambria Math"/>
          <w:spacing w:val="-5"/>
          <w:w w:val="95"/>
          <w:sz w:val="18"/>
        </w:rPr>
        <w:t>X</w:t>
      </w:r>
      <w:r>
        <w:rPr>
          <w:rFonts w:ascii="Cambria Math"/>
          <w:spacing w:val="-5"/>
          <w:w w:val="95"/>
          <w:position w:val="-3"/>
          <w:sz w:val="13"/>
        </w:rPr>
        <w:t>A</w:t>
      </w:r>
    </w:p>
    <w:p w14:paraId="51C55226" w14:textId="77777777" w:rsidR="005C7E8D" w:rsidRDefault="005C7E8D">
      <w:pPr>
        <w:spacing w:line="524" w:lineRule="exact"/>
        <w:rPr>
          <w:rFonts w:ascii="Cambria Math"/>
          <w:position w:val="-3"/>
          <w:sz w:val="13"/>
        </w:rPr>
        <w:sectPr w:rsidR="005C7E8D">
          <w:type w:val="continuous"/>
          <w:pgSz w:w="12240" w:h="15840"/>
          <w:pgMar w:top="1800" w:right="720" w:bottom="1900" w:left="1440" w:header="165" w:footer="1702" w:gutter="0"/>
          <w:cols w:num="2" w:space="720" w:equalWidth="0">
            <w:col w:w="4387" w:space="40"/>
            <w:col w:w="5653"/>
          </w:cols>
        </w:sectPr>
      </w:pPr>
    </w:p>
    <w:p w14:paraId="19ED6FB9" w14:textId="77777777" w:rsidR="005C7E8D" w:rsidRDefault="005C7E8D">
      <w:pPr>
        <w:pStyle w:val="Textoindependiente"/>
        <w:rPr>
          <w:rFonts w:ascii="Cambria Math"/>
          <w:sz w:val="18"/>
        </w:rPr>
      </w:pPr>
    </w:p>
    <w:p w14:paraId="44E3BF9C" w14:textId="77777777" w:rsidR="005C7E8D" w:rsidRDefault="005C7E8D">
      <w:pPr>
        <w:pStyle w:val="Textoindependiente"/>
        <w:rPr>
          <w:rFonts w:ascii="Cambria Math"/>
          <w:sz w:val="18"/>
        </w:rPr>
      </w:pPr>
    </w:p>
    <w:p w14:paraId="703A8E5F" w14:textId="77777777" w:rsidR="005C7E8D" w:rsidRDefault="005C7E8D">
      <w:pPr>
        <w:pStyle w:val="Textoindependiente"/>
        <w:rPr>
          <w:rFonts w:ascii="Cambria Math"/>
          <w:sz w:val="18"/>
        </w:rPr>
      </w:pPr>
    </w:p>
    <w:p w14:paraId="1174D664" w14:textId="77777777" w:rsidR="005C7E8D" w:rsidRDefault="005C7E8D">
      <w:pPr>
        <w:pStyle w:val="Textoindependiente"/>
        <w:spacing w:before="10"/>
        <w:rPr>
          <w:rFonts w:ascii="Cambria Math"/>
          <w:sz w:val="18"/>
        </w:rPr>
      </w:pPr>
    </w:p>
    <w:p w14:paraId="4A5161D1" w14:textId="77777777" w:rsidR="005C7E8D" w:rsidRDefault="00000000">
      <w:pPr>
        <w:spacing w:before="1"/>
        <w:ind w:left="970"/>
        <w:rPr>
          <w:sz w:val="18"/>
        </w:rPr>
      </w:pPr>
      <w:r>
        <w:rPr>
          <w:spacing w:val="-2"/>
          <w:sz w:val="18"/>
        </w:rPr>
        <w:t>Donde:</w:t>
      </w:r>
    </w:p>
    <w:p w14:paraId="2F225E34" w14:textId="77777777" w:rsidR="005C7E8D" w:rsidRDefault="00000000">
      <w:pPr>
        <w:pStyle w:val="Textoindependiente"/>
        <w:spacing w:before="11"/>
        <w:rPr>
          <w:sz w:val="13"/>
        </w:rPr>
      </w:pPr>
      <w:r>
        <w:rPr>
          <w:noProof/>
          <w:sz w:val="13"/>
        </w:rPr>
        <mc:AlternateContent>
          <mc:Choice Requires="wps">
            <w:drawing>
              <wp:anchor distT="0" distB="0" distL="0" distR="0" simplePos="0" relativeHeight="487600128" behindDoc="1" locked="0" layoutInCell="1" allowOverlap="1" wp14:anchorId="7FE2FF28" wp14:editId="42638E1A">
                <wp:simplePos x="0" y="0"/>
                <wp:positionH relativeFrom="page">
                  <wp:posOffset>1979295</wp:posOffset>
                </wp:positionH>
                <wp:positionV relativeFrom="paragraph">
                  <wp:posOffset>122858</wp:posOffset>
                </wp:positionV>
                <wp:extent cx="118745" cy="3175"/>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7000D5" id="Graphic 57" o:spid="_x0000_s1026" style="position:absolute;margin-left:155.85pt;margin-top:9.65pt;width:9.35pt;height:.25pt;z-index:-15716352;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" path="m118709,2957l,2957,,,118709,r,2957xe" fillcolor="black" stroked="f">
                <v:path arrowok="t"/>
                <w10:wrap type="topAndBottom" anchorx="page"/>
              </v:shape>
            </w:pict>
          </mc:Fallback>
        </mc:AlternateContent>
      </w:r>
    </w:p>
    <w:p w14:paraId="5484AB1C" w14:textId="77777777" w:rsidR="005C7E8D" w:rsidRDefault="00000000">
      <w:pPr>
        <w:pStyle w:val="Prrafodelista"/>
        <w:numPr>
          <w:ilvl w:val="0"/>
          <w:numId w:val="2"/>
        </w:numPr>
        <w:tabs>
          <w:tab w:val="left" w:pos="1676"/>
        </w:tabs>
        <w:ind w:left="1676" w:right="0" w:hanging="706"/>
        <w:jc w:val="left"/>
        <w:rPr>
          <w:rFonts w:ascii="Symbol" w:hAnsi="Symbol"/>
          <w:position w:val="1"/>
          <w:sz w:val="18"/>
        </w:rPr>
      </w:pPr>
      <w:r>
        <w:rPr>
          <w:rFonts w:ascii="Cambria Math" w:hAnsi="Cambria Math"/>
          <w:position w:val="4"/>
          <w:sz w:val="18"/>
        </w:rPr>
        <w:t>X</w:t>
      </w:r>
      <w:r>
        <w:rPr>
          <w:rFonts w:ascii="Cambria Math" w:hAnsi="Cambria Math"/>
          <w:sz w:val="13"/>
        </w:rPr>
        <w:t>A</w:t>
      </w:r>
      <w:r>
        <w:rPr>
          <w:position w:val="1"/>
          <w:sz w:val="18"/>
        </w:rPr>
        <w:t>:</w:t>
      </w:r>
      <w:r>
        <w:rPr>
          <w:spacing w:val="-8"/>
          <w:position w:val="1"/>
          <w:sz w:val="18"/>
        </w:rPr>
        <w:t xml:space="preserve"> </w:t>
      </w:r>
      <w:r>
        <w:rPr>
          <w:position w:val="1"/>
          <w:sz w:val="18"/>
        </w:rPr>
        <w:t>Es</w:t>
      </w:r>
      <w:r>
        <w:rPr>
          <w:spacing w:val="-8"/>
          <w:position w:val="1"/>
          <w:sz w:val="18"/>
        </w:rPr>
        <w:t xml:space="preserve"> </w:t>
      </w:r>
      <w:r>
        <w:rPr>
          <w:position w:val="1"/>
          <w:sz w:val="18"/>
        </w:rPr>
        <w:t>la</w:t>
      </w:r>
      <w:r>
        <w:rPr>
          <w:spacing w:val="-7"/>
          <w:position w:val="1"/>
          <w:sz w:val="18"/>
        </w:rPr>
        <w:t xml:space="preserve"> </w:t>
      </w:r>
      <w:r>
        <w:rPr>
          <w:position w:val="1"/>
          <w:sz w:val="18"/>
        </w:rPr>
        <w:t>media</w:t>
      </w:r>
      <w:r>
        <w:rPr>
          <w:spacing w:val="-8"/>
          <w:position w:val="1"/>
          <w:sz w:val="18"/>
        </w:rPr>
        <w:t xml:space="preserve"> </w:t>
      </w:r>
      <w:r>
        <w:rPr>
          <w:position w:val="1"/>
          <w:sz w:val="18"/>
        </w:rPr>
        <w:t>aritmética</w:t>
      </w:r>
      <w:r>
        <w:rPr>
          <w:spacing w:val="-7"/>
          <w:position w:val="1"/>
          <w:sz w:val="18"/>
        </w:rPr>
        <w:t xml:space="preserve"> </w:t>
      </w:r>
      <w:r>
        <w:rPr>
          <w:spacing w:val="-2"/>
          <w:position w:val="1"/>
          <w:sz w:val="18"/>
        </w:rPr>
        <w:t>alta.</w:t>
      </w:r>
    </w:p>
    <w:p w14:paraId="00A5302F" w14:textId="77777777" w:rsidR="005C7E8D" w:rsidRDefault="00000000">
      <w:pPr>
        <w:pStyle w:val="Prrafodelista"/>
        <w:numPr>
          <w:ilvl w:val="0"/>
          <w:numId w:val="2"/>
        </w:numPr>
        <w:tabs>
          <w:tab w:val="left" w:pos="1676"/>
        </w:tabs>
        <w:spacing w:line="268" w:lineRule="auto"/>
        <w:ind w:right="980" w:firstLine="0"/>
        <w:jc w:val="left"/>
        <w:rPr>
          <w:rFonts w:ascii="Symbol" w:hAnsi="Symbol"/>
          <w:sz w:val="18"/>
        </w:rPr>
      </w:pPr>
      <w:r>
        <w:rPr>
          <w:rFonts w:ascii="Cambria Math" w:hAnsi="Cambria Math"/>
          <w:position w:val="4"/>
          <w:sz w:val="18"/>
        </w:rPr>
        <w:t>V</w:t>
      </w:r>
      <w:r>
        <w:rPr>
          <w:rFonts w:ascii="Cambria Math" w:hAnsi="Cambria Math"/>
          <w:sz w:val="13"/>
        </w:rPr>
        <w:t>i</w:t>
      </w:r>
      <w:r>
        <w:rPr>
          <w:sz w:val="18"/>
        </w:rPr>
        <w:t>: Es el valor promedio de los SMMLV de los contratos válidos y que no fueron objeto de subsanación de cada una de las propuestas “i”.</w:t>
      </w:r>
    </w:p>
    <w:p w14:paraId="5C363AD6" w14:textId="77777777" w:rsidR="005C7E8D" w:rsidRDefault="005C7E8D">
      <w:pPr>
        <w:pStyle w:val="Textoindependiente"/>
        <w:spacing w:before="179"/>
        <w:rPr>
          <w:sz w:val="18"/>
        </w:rPr>
      </w:pPr>
    </w:p>
    <w:p w14:paraId="277C13B0" w14:textId="77777777" w:rsidR="005C7E8D" w:rsidRDefault="00000000">
      <w:pPr>
        <w:spacing w:line="268" w:lineRule="auto"/>
        <w:ind w:left="970" w:right="979"/>
        <w:jc w:val="both"/>
        <w:rPr>
          <w:sz w:val="18"/>
        </w:rPr>
      </w:pPr>
      <w:r>
        <w:rPr>
          <w:noProof/>
          <w:sz w:val="18"/>
        </w:rPr>
        <mc:AlternateContent>
          <mc:Choice Requires="wps">
            <w:drawing>
              <wp:anchor distT="0" distB="0" distL="0" distR="0" simplePos="0" relativeHeight="15745536" behindDoc="0" locked="0" layoutInCell="1" allowOverlap="1" wp14:anchorId="004F5CEE" wp14:editId="7FACD5FF">
                <wp:simplePos x="0" y="0"/>
                <wp:positionH relativeFrom="page">
                  <wp:posOffset>5473014</wp:posOffset>
                </wp:positionH>
                <wp:positionV relativeFrom="paragraph">
                  <wp:posOffset>160531</wp:posOffset>
                </wp:positionV>
                <wp:extent cx="118745" cy="317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745" cy="3175"/>
                        </a:xfrm>
                        <a:custGeom>
                          <a:avLst/>
                          <a:gdLst/>
                          <a:ahLst/>
                          <a:cxnLst/>
                          <a:rect l="l" t="t" r="r" b="b"/>
                          <a:pathLst>
                            <a:path w="118745" h="3175">
                              <a:moveTo>
                                <a:pt x="118709" y="2957"/>
                              </a:moveTo>
                              <a:lnTo>
                                <a:pt x="0" y="2957"/>
                              </a:lnTo>
                              <a:lnTo>
                                <a:pt x="0" y="0"/>
                              </a:lnTo>
                              <a:lnTo>
                                <a:pt x="118709" y="0"/>
                              </a:lnTo>
                              <a:lnTo>
                                <a:pt x="118709"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20339C" id="Graphic 58" o:spid="_x0000_s1026" style="position:absolute;margin-left:430.95pt;margin-top:12.65pt;width:9.35pt;height:.25pt;z-index:15745536;visibility:visible;mso-wrap-style:square;mso-wrap-distance-left:0;mso-wrap-distance-top:0;mso-wrap-distance-right:0;mso-wrap-distance-bottom:0;mso-position-horizontal:absolute;mso-position-horizontal-relative:page;mso-position-vertical:absolute;mso-position-vertical-relative:text;v-text-anchor:top" coordsize="118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" path="m118709,2957l,2957,,,118709,r,2957xe" fillcolor="black" stroked="f">
                <v:path arrowok="t"/>
                <w10:wrap anchorx="page"/>
              </v:shape>
            </w:pict>
          </mc:Fallback>
        </mc:AlternateContent>
      </w:r>
      <w:r>
        <w:rPr>
          <w:b/>
          <w:sz w:val="18"/>
        </w:rPr>
        <w:t>Nota:</w:t>
      </w:r>
      <w:r>
        <w:rPr>
          <w:b/>
          <w:spacing w:val="-10"/>
          <w:sz w:val="18"/>
        </w:rPr>
        <w:t xml:space="preserve"> </w:t>
      </w:r>
      <w:r>
        <w:rPr>
          <w:sz w:val="18"/>
        </w:rPr>
        <w:t>Cuando</w:t>
      </w:r>
      <w:r>
        <w:rPr>
          <w:spacing w:val="-11"/>
          <w:sz w:val="18"/>
        </w:rPr>
        <w:t xml:space="preserve"> </w:t>
      </w:r>
      <w:r>
        <w:rPr>
          <w:sz w:val="18"/>
        </w:rPr>
        <w:t>el</w:t>
      </w:r>
      <w:r>
        <w:rPr>
          <w:spacing w:val="-12"/>
          <w:sz w:val="18"/>
        </w:rPr>
        <w:t xml:space="preserve"> </w:t>
      </w:r>
      <w:r>
        <w:rPr>
          <w:sz w:val="18"/>
        </w:rPr>
        <w:t>resultado</w:t>
      </w:r>
      <w:r>
        <w:rPr>
          <w:spacing w:val="-10"/>
          <w:sz w:val="18"/>
        </w:rPr>
        <w:t xml:space="preserve"> </w:t>
      </w:r>
      <w:r>
        <w:rPr>
          <w:sz w:val="18"/>
        </w:rPr>
        <w:t>de</w:t>
      </w:r>
      <w:r>
        <w:rPr>
          <w:spacing w:val="-12"/>
          <w:sz w:val="18"/>
        </w:rPr>
        <w:t xml:space="preserve"> </w:t>
      </w:r>
      <w:r>
        <w:rPr>
          <w:sz w:val="18"/>
        </w:rPr>
        <w:t>la</w:t>
      </w:r>
      <w:r>
        <w:rPr>
          <w:spacing w:val="-12"/>
          <w:sz w:val="18"/>
        </w:rPr>
        <w:t xml:space="preserve"> </w:t>
      </w:r>
      <w:r>
        <w:rPr>
          <w:sz w:val="18"/>
        </w:rPr>
        <w:t>fórmula</w:t>
      </w:r>
      <w:r>
        <w:rPr>
          <w:spacing w:val="-11"/>
          <w:sz w:val="18"/>
        </w:rPr>
        <w:t xml:space="preserve"> </w:t>
      </w:r>
      <w:r>
        <w:rPr>
          <w:sz w:val="18"/>
        </w:rPr>
        <w:t>anterior</w:t>
      </w:r>
      <w:r>
        <w:rPr>
          <w:spacing w:val="-11"/>
          <w:sz w:val="18"/>
        </w:rPr>
        <w:t xml:space="preserve"> </w:t>
      </w:r>
      <w:r>
        <w:rPr>
          <w:sz w:val="18"/>
        </w:rPr>
        <w:t>sea</w:t>
      </w:r>
      <w:r>
        <w:rPr>
          <w:spacing w:val="-12"/>
          <w:sz w:val="18"/>
        </w:rPr>
        <w:t xml:space="preserve"> </w:t>
      </w:r>
      <w:r>
        <w:rPr>
          <w:sz w:val="18"/>
        </w:rPr>
        <w:t>un</w:t>
      </w:r>
      <w:r>
        <w:rPr>
          <w:spacing w:val="-12"/>
          <w:sz w:val="18"/>
        </w:rPr>
        <w:t xml:space="preserve"> </w:t>
      </w:r>
      <w:r>
        <w:rPr>
          <w:sz w:val="18"/>
        </w:rPr>
        <w:t>número</w:t>
      </w:r>
      <w:r>
        <w:rPr>
          <w:spacing w:val="-11"/>
          <w:sz w:val="18"/>
        </w:rPr>
        <w:t xml:space="preserve"> </w:t>
      </w:r>
      <w:r>
        <w:rPr>
          <w:sz w:val="18"/>
        </w:rPr>
        <w:t>negativo,</w:t>
      </w:r>
      <w:r>
        <w:rPr>
          <w:spacing w:val="-10"/>
          <w:sz w:val="18"/>
        </w:rPr>
        <w:t xml:space="preserve"> </w:t>
      </w:r>
      <w:r>
        <w:rPr>
          <w:sz w:val="18"/>
        </w:rPr>
        <w:t>se</w:t>
      </w:r>
      <w:r>
        <w:rPr>
          <w:spacing w:val="-12"/>
          <w:sz w:val="18"/>
        </w:rPr>
        <w:t xml:space="preserve"> </w:t>
      </w:r>
      <w:r>
        <w:rPr>
          <w:sz w:val="18"/>
        </w:rPr>
        <w:t>asignará</w:t>
      </w:r>
      <w:r>
        <w:rPr>
          <w:spacing w:val="-11"/>
          <w:sz w:val="18"/>
        </w:rPr>
        <w:t xml:space="preserve"> </w:t>
      </w:r>
      <w:r>
        <w:rPr>
          <w:sz w:val="18"/>
        </w:rPr>
        <w:t xml:space="preserve">0,0 </w:t>
      </w:r>
      <w:r>
        <w:rPr>
          <w:position w:val="1"/>
          <w:sz w:val="18"/>
        </w:rPr>
        <w:t>puntos.</w:t>
      </w:r>
      <w:r>
        <w:rPr>
          <w:spacing w:val="-12"/>
          <w:position w:val="1"/>
          <w:sz w:val="18"/>
        </w:rPr>
        <w:t xml:space="preserve"> </w:t>
      </w:r>
      <w:r>
        <w:rPr>
          <w:position w:val="1"/>
          <w:sz w:val="18"/>
        </w:rPr>
        <w:t>Para</w:t>
      </w:r>
      <w:r>
        <w:rPr>
          <w:spacing w:val="-13"/>
          <w:position w:val="1"/>
          <w:sz w:val="18"/>
        </w:rPr>
        <w:t xml:space="preserve"> </w:t>
      </w:r>
      <w:r>
        <w:rPr>
          <w:position w:val="1"/>
          <w:sz w:val="18"/>
        </w:rPr>
        <w:t>efectos</w:t>
      </w:r>
      <w:r>
        <w:rPr>
          <w:spacing w:val="-12"/>
          <w:position w:val="1"/>
          <w:sz w:val="18"/>
        </w:rPr>
        <w:t xml:space="preserve"> </w:t>
      </w:r>
      <w:r>
        <w:rPr>
          <w:position w:val="1"/>
          <w:sz w:val="18"/>
        </w:rPr>
        <w:t>de</w:t>
      </w:r>
      <w:r>
        <w:rPr>
          <w:spacing w:val="-13"/>
          <w:position w:val="1"/>
          <w:sz w:val="18"/>
        </w:rPr>
        <w:t xml:space="preserve"> </w:t>
      </w:r>
      <w:r>
        <w:rPr>
          <w:position w:val="1"/>
          <w:sz w:val="18"/>
        </w:rPr>
        <w:t>ponderar</w:t>
      </w:r>
      <w:r>
        <w:rPr>
          <w:spacing w:val="-12"/>
          <w:position w:val="1"/>
          <w:sz w:val="18"/>
        </w:rPr>
        <w:t xml:space="preserve"> </w:t>
      </w:r>
      <w:r>
        <w:rPr>
          <w:position w:val="1"/>
          <w:sz w:val="18"/>
        </w:rPr>
        <w:t>propuestas</w:t>
      </w:r>
      <w:r>
        <w:rPr>
          <w:spacing w:val="-12"/>
          <w:position w:val="1"/>
          <w:sz w:val="18"/>
        </w:rPr>
        <w:t xml:space="preserve"> </w:t>
      </w:r>
      <w:r>
        <w:rPr>
          <w:position w:val="1"/>
          <w:sz w:val="18"/>
        </w:rPr>
        <w:t>cuyo</w:t>
      </w:r>
      <w:r>
        <w:rPr>
          <w:spacing w:val="-13"/>
          <w:position w:val="1"/>
          <w:sz w:val="18"/>
        </w:rPr>
        <w:t xml:space="preserve"> </w:t>
      </w:r>
      <w:r>
        <w:rPr>
          <w:position w:val="1"/>
          <w:sz w:val="18"/>
        </w:rPr>
        <w:t>valor</w:t>
      </w:r>
      <w:r>
        <w:rPr>
          <w:spacing w:val="-13"/>
          <w:position w:val="1"/>
          <w:sz w:val="18"/>
        </w:rPr>
        <w:t xml:space="preserve"> </w:t>
      </w:r>
      <w:r>
        <w:rPr>
          <w:position w:val="1"/>
          <w:sz w:val="18"/>
        </w:rPr>
        <w:t>sea</w:t>
      </w:r>
      <w:r>
        <w:rPr>
          <w:spacing w:val="-13"/>
          <w:position w:val="1"/>
          <w:sz w:val="18"/>
        </w:rPr>
        <w:t xml:space="preserve"> </w:t>
      </w:r>
      <w:r>
        <w:rPr>
          <w:position w:val="1"/>
          <w:sz w:val="18"/>
        </w:rPr>
        <w:t>mayor</w:t>
      </w:r>
      <w:r>
        <w:rPr>
          <w:spacing w:val="-13"/>
          <w:position w:val="1"/>
          <w:sz w:val="18"/>
        </w:rPr>
        <w:t xml:space="preserve"> </w:t>
      </w:r>
      <w:r>
        <w:rPr>
          <w:position w:val="1"/>
          <w:sz w:val="18"/>
        </w:rPr>
        <w:t>a</w:t>
      </w:r>
      <w:r>
        <w:rPr>
          <w:spacing w:val="-14"/>
          <w:position w:val="1"/>
          <w:sz w:val="18"/>
        </w:rPr>
        <w:t xml:space="preserve"> </w:t>
      </w:r>
      <w:r>
        <w:rPr>
          <w:rFonts w:ascii="Cambria Math" w:hAnsi="Cambria Math"/>
          <w:position w:val="4"/>
          <w:sz w:val="18"/>
        </w:rPr>
        <w:t>X</w:t>
      </w:r>
      <w:r>
        <w:rPr>
          <w:rFonts w:ascii="Cambria Math" w:hAnsi="Cambria Math"/>
          <w:sz w:val="13"/>
        </w:rPr>
        <w:t>A</w:t>
      </w:r>
      <w:r>
        <w:rPr>
          <w:position w:val="1"/>
          <w:sz w:val="18"/>
        </w:rPr>
        <w:t>,</w:t>
      </w:r>
      <w:r>
        <w:rPr>
          <w:spacing w:val="-14"/>
          <w:position w:val="1"/>
          <w:sz w:val="18"/>
        </w:rPr>
        <w:t xml:space="preserve"> </w:t>
      </w:r>
      <w:r>
        <w:rPr>
          <w:position w:val="1"/>
          <w:sz w:val="18"/>
        </w:rPr>
        <w:t>se</w:t>
      </w:r>
      <w:r>
        <w:rPr>
          <w:spacing w:val="-13"/>
          <w:position w:val="1"/>
          <w:sz w:val="18"/>
        </w:rPr>
        <w:t xml:space="preserve"> </w:t>
      </w:r>
      <w:r>
        <w:rPr>
          <w:position w:val="1"/>
          <w:sz w:val="18"/>
        </w:rPr>
        <w:t>tomará</w:t>
      </w:r>
      <w:r>
        <w:rPr>
          <w:spacing w:val="-13"/>
          <w:position w:val="1"/>
          <w:sz w:val="18"/>
        </w:rPr>
        <w:t xml:space="preserve"> </w:t>
      </w:r>
      <w:r>
        <w:rPr>
          <w:position w:val="1"/>
          <w:sz w:val="18"/>
        </w:rPr>
        <w:t>el</w:t>
      </w:r>
      <w:r>
        <w:rPr>
          <w:spacing w:val="-13"/>
          <w:position w:val="1"/>
          <w:sz w:val="18"/>
        </w:rPr>
        <w:t xml:space="preserve"> </w:t>
      </w:r>
      <w:r>
        <w:rPr>
          <w:position w:val="1"/>
          <w:sz w:val="18"/>
        </w:rPr>
        <w:t xml:space="preserve">valor </w:t>
      </w:r>
      <w:r>
        <w:rPr>
          <w:sz w:val="18"/>
        </w:rPr>
        <w:t>absoluto de la diferencia entre la media aritmética baja y el valor total corregido de cada una de las propuestas.”</w:t>
      </w:r>
    </w:p>
    <w:p w14:paraId="5E0C141D" w14:textId="77777777" w:rsidR="005C7E8D" w:rsidRDefault="005C7E8D">
      <w:pPr>
        <w:pStyle w:val="Textoindependiente"/>
        <w:spacing w:before="214"/>
        <w:rPr>
          <w:sz w:val="18"/>
        </w:rPr>
      </w:pPr>
    </w:p>
    <w:p w14:paraId="106C79D3" w14:textId="77777777" w:rsidR="005C7E8D" w:rsidRDefault="00000000">
      <w:pPr>
        <w:pStyle w:val="Prrafodelista"/>
        <w:numPr>
          <w:ilvl w:val="1"/>
          <w:numId w:val="5"/>
        </w:numPr>
        <w:tabs>
          <w:tab w:val="left" w:pos="970"/>
        </w:tabs>
        <w:spacing w:line="276" w:lineRule="auto"/>
        <w:ind w:left="970" w:right="980" w:hanging="425"/>
        <w:rPr>
          <w:rFonts w:ascii="Symbol" w:hAnsi="Symbol"/>
        </w:rPr>
      </w:pPr>
      <w:r>
        <w:t>Como en efecto lo diferencia textualmente la explicación de la fórmula o ecuación,</w:t>
      </w:r>
      <w:r>
        <w:rPr>
          <w:spacing w:val="-20"/>
        </w:rPr>
        <w:t xml:space="preserve"> </w:t>
      </w:r>
      <w:r>
        <w:t>la</w:t>
      </w:r>
      <w:r>
        <w:rPr>
          <w:spacing w:val="-19"/>
        </w:rPr>
        <w:t xml:space="preserve"> </w:t>
      </w:r>
      <w:r>
        <w:t>media</w:t>
      </w:r>
      <w:r>
        <w:rPr>
          <w:spacing w:val="-19"/>
        </w:rPr>
        <w:t xml:space="preserve"> </w:t>
      </w:r>
      <w:r>
        <w:t>aritmética</w:t>
      </w:r>
      <w:r>
        <w:rPr>
          <w:spacing w:val="-20"/>
        </w:rPr>
        <w:t xml:space="preserve"> </w:t>
      </w:r>
      <w:r>
        <w:t>alta</w:t>
      </w:r>
      <w:r>
        <w:rPr>
          <w:spacing w:val="-19"/>
        </w:rPr>
        <w:t xml:space="preserve"> </w:t>
      </w:r>
      <w:r>
        <w:t>es</w:t>
      </w:r>
      <w:r>
        <w:rPr>
          <w:spacing w:val="-20"/>
        </w:rPr>
        <w:t xml:space="preserve"> </w:t>
      </w:r>
      <w:r>
        <w:t>el</w:t>
      </w:r>
      <w:r>
        <w:rPr>
          <w:spacing w:val="-19"/>
        </w:rPr>
        <w:t xml:space="preserve"> </w:t>
      </w:r>
      <w:r>
        <w:t>resultado</w:t>
      </w:r>
      <w:r>
        <w:rPr>
          <w:spacing w:val="-19"/>
        </w:rPr>
        <w:t xml:space="preserve"> </w:t>
      </w:r>
      <w:r>
        <w:t>de</w:t>
      </w:r>
      <w:r>
        <w:rPr>
          <w:spacing w:val="-20"/>
        </w:rPr>
        <w:t xml:space="preserve"> </w:t>
      </w:r>
      <w:r>
        <w:t>dividir</w:t>
      </w:r>
      <w:r>
        <w:rPr>
          <w:spacing w:val="-19"/>
        </w:rPr>
        <w:t xml:space="preserve"> </w:t>
      </w:r>
      <w:r>
        <w:t>entre</w:t>
      </w:r>
      <w:r>
        <w:rPr>
          <w:spacing w:val="-19"/>
        </w:rPr>
        <w:t xml:space="preserve"> </w:t>
      </w:r>
      <w:r>
        <w:t>2</w:t>
      </w:r>
      <w:r>
        <w:rPr>
          <w:spacing w:val="-20"/>
        </w:rPr>
        <w:t xml:space="preserve"> </w:t>
      </w:r>
      <w:r>
        <w:t>la</w:t>
      </w:r>
      <w:r>
        <w:rPr>
          <w:spacing w:val="-19"/>
        </w:rPr>
        <w:t xml:space="preserve"> </w:t>
      </w:r>
      <w:r>
        <w:t>suma de dos variables a saber:</w:t>
      </w:r>
    </w:p>
    <w:p w14:paraId="2C8A4C99" w14:textId="77777777" w:rsidR="005C7E8D" w:rsidRDefault="005C7E8D">
      <w:pPr>
        <w:pStyle w:val="Textoindependiente"/>
        <w:spacing w:before="12"/>
      </w:pPr>
    </w:p>
    <w:p w14:paraId="50A96538" w14:textId="77777777" w:rsidR="005C7E8D" w:rsidRDefault="00000000">
      <w:pPr>
        <w:spacing w:line="271" w:lineRule="auto"/>
        <w:ind w:left="1395" w:right="981" w:hanging="220"/>
        <w:jc w:val="both"/>
        <w:rPr>
          <w:sz w:val="18"/>
        </w:rPr>
      </w:pPr>
      <w:proofErr w:type="gramStart"/>
      <w:r>
        <w:rPr>
          <w:rFonts w:ascii="Cambria Math" w:hAnsi="Cambria Math"/>
          <w:position w:val="4"/>
          <w:sz w:val="18"/>
        </w:rPr>
        <w:t>”V</w:t>
      </w:r>
      <w:proofErr w:type="spellStart"/>
      <w:r>
        <w:rPr>
          <w:rFonts w:ascii="Cambria Math" w:hAnsi="Cambria Math"/>
          <w:sz w:val="13"/>
        </w:rPr>
        <w:t>max</w:t>
      </w:r>
      <w:proofErr w:type="spellEnd"/>
      <w:proofErr w:type="gramEnd"/>
      <w:r>
        <w:rPr>
          <w:rFonts w:ascii="Cambria Math" w:hAnsi="Cambria Math"/>
          <w:spacing w:val="21"/>
          <w:sz w:val="13"/>
        </w:rPr>
        <w:t xml:space="preserve"> </w:t>
      </w:r>
      <w:r>
        <w:rPr>
          <w:sz w:val="18"/>
        </w:rPr>
        <w:t>“</w:t>
      </w:r>
      <w:r>
        <w:rPr>
          <w:spacing w:val="-13"/>
          <w:sz w:val="18"/>
        </w:rPr>
        <w:t xml:space="preserve"> </w:t>
      </w:r>
      <w:r>
        <w:rPr>
          <w:sz w:val="18"/>
        </w:rPr>
        <w:t>[Es</w:t>
      </w:r>
      <w:r>
        <w:rPr>
          <w:spacing w:val="-13"/>
          <w:sz w:val="18"/>
        </w:rPr>
        <w:t xml:space="preserve"> </w:t>
      </w:r>
      <w:r>
        <w:rPr>
          <w:sz w:val="18"/>
        </w:rPr>
        <w:t>el</w:t>
      </w:r>
      <w:r>
        <w:rPr>
          <w:spacing w:val="-13"/>
          <w:sz w:val="18"/>
        </w:rPr>
        <w:t xml:space="preserve"> </w:t>
      </w:r>
      <w:r>
        <w:rPr>
          <w:sz w:val="18"/>
        </w:rPr>
        <w:t>valor</w:t>
      </w:r>
      <w:r>
        <w:rPr>
          <w:spacing w:val="-12"/>
          <w:sz w:val="18"/>
        </w:rPr>
        <w:t xml:space="preserve"> </w:t>
      </w:r>
      <w:r>
        <w:rPr>
          <w:sz w:val="18"/>
        </w:rPr>
        <w:t>total</w:t>
      </w:r>
      <w:r>
        <w:rPr>
          <w:spacing w:val="-12"/>
          <w:sz w:val="18"/>
        </w:rPr>
        <w:t xml:space="preserve"> </w:t>
      </w:r>
      <w:r>
        <w:rPr>
          <w:sz w:val="18"/>
        </w:rPr>
        <w:t>corregido</w:t>
      </w:r>
      <w:r>
        <w:rPr>
          <w:spacing w:val="-11"/>
          <w:sz w:val="18"/>
        </w:rPr>
        <w:t xml:space="preserve"> </w:t>
      </w:r>
      <w:r>
        <w:rPr>
          <w:sz w:val="18"/>
        </w:rPr>
        <w:t>del</w:t>
      </w:r>
      <w:r>
        <w:rPr>
          <w:spacing w:val="-13"/>
          <w:sz w:val="18"/>
        </w:rPr>
        <w:t xml:space="preserve"> </w:t>
      </w:r>
      <w:r>
        <w:rPr>
          <w:sz w:val="18"/>
        </w:rPr>
        <w:t>promedio</w:t>
      </w:r>
      <w:r>
        <w:rPr>
          <w:spacing w:val="-12"/>
          <w:sz w:val="18"/>
        </w:rPr>
        <w:t xml:space="preserve"> </w:t>
      </w:r>
      <w:r>
        <w:rPr>
          <w:sz w:val="18"/>
        </w:rPr>
        <w:t>aritmético</w:t>
      </w:r>
      <w:r>
        <w:rPr>
          <w:spacing w:val="-11"/>
          <w:sz w:val="18"/>
        </w:rPr>
        <w:t xml:space="preserve"> </w:t>
      </w:r>
      <w:r>
        <w:rPr>
          <w:sz w:val="18"/>
        </w:rPr>
        <w:t>de</w:t>
      </w:r>
      <w:r>
        <w:rPr>
          <w:spacing w:val="-13"/>
          <w:sz w:val="18"/>
        </w:rPr>
        <w:t xml:space="preserve"> </w:t>
      </w:r>
      <w:r>
        <w:rPr>
          <w:sz w:val="18"/>
        </w:rPr>
        <w:t>los</w:t>
      </w:r>
      <w:r>
        <w:rPr>
          <w:spacing w:val="-13"/>
          <w:sz w:val="18"/>
        </w:rPr>
        <w:t xml:space="preserve"> </w:t>
      </w:r>
      <w:r>
        <w:rPr>
          <w:sz w:val="18"/>
        </w:rPr>
        <w:t>SMMLV</w:t>
      </w:r>
      <w:r>
        <w:rPr>
          <w:spacing w:val="-12"/>
          <w:sz w:val="18"/>
        </w:rPr>
        <w:t xml:space="preserve"> </w:t>
      </w:r>
      <w:r>
        <w:rPr>
          <w:sz w:val="18"/>
        </w:rPr>
        <w:t>de</w:t>
      </w:r>
      <w:r>
        <w:rPr>
          <w:spacing w:val="-13"/>
          <w:sz w:val="18"/>
        </w:rPr>
        <w:t xml:space="preserve"> </w:t>
      </w:r>
      <w:r>
        <w:rPr>
          <w:sz w:val="18"/>
        </w:rPr>
        <w:t>los</w:t>
      </w:r>
      <w:r>
        <w:rPr>
          <w:spacing w:val="-13"/>
          <w:sz w:val="18"/>
        </w:rPr>
        <w:t xml:space="preserve"> </w:t>
      </w:r>
      <w:r>
        <w:rPr>
          <w:sz w:val="18"/>
        </w:rPr>
        <w:t>contratos válidos de la propuesta más alta y que no fueron objeto de subsanación.]</w:t>
      </w:r>
    </w:p>
    <w:p w14:paraId="0D9CF4CE" w14:textId="77777777" w:rsidR="005C7E8D" w:rsidRDefault="00000000">
      <w:pPr>
        <w:pStyle w:val="Textoindependiente"/>
        <w:spacing w:before="6"/>
        <w:rPr>
          <w:sz w:val="20"/>
        </w:rPr>
      </w:pPr>
      <w:r>
        <w:rPr>
          <w:noProof/>
          <w:sz w:val="20"/>
        </w:rPr>
        <mc:AlternateContent>
          <mc:Choice Requires="wps">
            <w:drawing>
              <wp:anchor distT="0" distB="0" distL="0" distR="0" simplePos="0" relativeHeight="487600640" behindDoc="1" locked="0" layoutInCell="1" allowOverlap="1" wp14:anchorId="249A990B" wp14:editId="59EDF12B">
                <wp:simplePos x="0" y="0"/>
                <wp:positionH relativeFrom="page">
                  <wp:posOffset>1713165</wp:posOffset>
                </wp:positionH>
                <wp:positionV relativeFrom="paragraph">
                  <wp:posOffset>173473</wp:posOffset>
                </wp:positionV>
                <wp:extent cx="65405" cy="3175"/>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175"/>
                        </a:xfrm>
                        <a:custGeom>
                          <a:avLst/>
                          <a:gdLst/>
                          <a:ahLst/>
                          <a:cxnLst/>
                          <a:rect l="l" t="t" r="r" b="b"/>
                          <a:pathLst>
                            <a:path w="65405" h="3175">
                              <a:moveTo>
                                <a:pt x="65298" y="2957"/>
                              </a:moveTo>
                              <a:lnTo>
                                <a:pt x="0" y="2957"/>
                              </a:lnTo>
                              <a:lnTo>
                                <a:pt x="0" y="0"/>
                              </a:lnTo>
                              <a:lnTo>
                                <a:pt x="65298" y="0"/>
                              </a:lnTo>
                              <a:lnTo>
                                <a:pt x="65298"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F95C25" id="Graphic 59" o:spid="_x0000_s1026" style="position:absolute;margin-left:134.9pt;margin-top:13.65pt;width:5.15pt;height:.25pt;z-index:-15715840;visibility:visible;mso-wrap-style:square;mso-wrap-distance-left:0;mso-wrap-distance-top:0;mso-wrap-distance-right:0;mso-wrap-distance-bottom:0;mso-position-horizontal:absolute;mso-position-horizontal-relative:page;mso-position-vertical:absolute;mso-position-vertical-relative:text;v-text-anchor:top" coordsize="6540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" path="m65298,2957l,2957,,,65298,r,2957xe" fillcolor="black" stroked="f">
                <v:path arrowok="t"/>
                <w10:wrap type="topAndBottom" anchorx="page"/>
              </v:shape>
            </w:pict>
          </mc:Fallback>
        </mc:AlternateContent>
      </w:r>
    </w:p>
    <w:p w14:paraId="5968460C" w14:textId="77777777" w:rsidR="005C7E8D" w:rsidRDefault="00000000">
      <w:pPr>
        <w:spacing w:line="276" w:lineRule="auto"/>
        <w:ind w:left="1395" w:right="980" w:hanging="220"/>
        <w:jc w:val="both"/>
        <w:rPr>
          <w:sz w:val="18"/>
        </w:rPr>
      </w:pPr>
      <w:r>
        <w:rPr>
          <w:sz w:val="18"/>
        </w:rPr>
        <w:t>“</w:t>
      </w:r>
      <w:r>
        <w:rPr>
          <w:rFonts w:ascii="Cambria Math" w:hAnsi="Cambria Math"/>
          <w:position w:val="2"/>
          <w:sz w:val="18"/>
        </w:rPr>
        <w:t>X</w:t>
      </w:r>
      <w:r>
        <w:rPr>
          <w:sz w:val="18"/>
        </w:rPr>
        <w:t xml:space="preserve">” [Es el promedio aritmético de los promedios de los SMMLV de los contratos válidos de las otras propuestas habilitadas y que no fueron objeto de subsanación, excluyendo de este promedio el </w:t>
      </w:r>
      <w:proofErr w:type="spellStart"/>
      <w:r>
        <w:rPr>
          <w:sz w:val="18"/>
        </w:rPr>
        <w:t>Vmax</w:t>
      </w:r>
      <w:proofErr w:type="spellEnd"/>
      <w:r>
        <w:rPr>
          <w:sz w:val="18"/>
        </w:rPr>
        <w:t>].</w:t>
      </w:r>
    </w:p>
    <w:p w14:paraId="10541194" w14:textId="77777777" w:rsidR="005C7E8D" w:rsidRDefault="005C7E8D">
      <w:pPr>
        <w:pStyle w:val="Textoindependiente"/>
        <w:spacing w:before="1"/>
        <w:rPr>
          <w:sz w:val="18"/>
        </w:rPr>
      </w:pPr>
    </w:p>
    <w:p w14:paraId="04331EBB" w14:textId="77777777" w:rsidR="005C7E8D" w:rsidRDefault="00000000">
      <w:pPr>
        <w:pStyle w:val="Prrafodelista"/>
        <w:numPr>
          <w:ilvl w:val="1"/>
          <w:numId w:val="5"/>
        </w:numPr>
        <w:tabs>
          <w:tab w:val="left" w:pos="969"/>
          <w:tab w:val="left" w:pos="1469"/>
          <w:tab w:val="left" w:pos="3235"/>
          <w:tab w:val="left" w:pos="3649"/>
          <w:tab w:val="left" w:pos="4734"/>
          <w:tab w:val="left" w:pos="5832"/>
          <w:tab w:val="left" w:pos="6969"/>
          <w:tab w:val="left" w:pos="8906"/>
        </w:tabs>
        <w:ind w:left="969" w:right="0" w:hanging="424"/>
        <w:jc w:val="left"/>
        <w:rPr>
          <w:rFonts w:ascii="Symbol" w:hAnsi="Symbol"/>
          <w:sz w:val="18"/>
        </w:rPr>
      </w:pPr>
      <w:r>
        <w:rPr>
          <w:spacing w:val="-5"/>
        </w:rPr>
        <w:t>En</w:t>
      </w:r>
      <w:r>
        <w:tab/>
      </w:r>
      <w:r>
        <w:rPr>
          <w:spacing w:val="-2"/>
        </w:rPr>
        <w:t>consecuencia,</w:t>
      </w:r>
      <w:r>
        <w:tab/>
      </w:r>
      <w:r>
        <w:rPr>
          <w:spacing w:val="-5"/>
        </w:rPr>
        <w:t>la</w:t>
      </w:r>
      <w:r>
        <w:tab/>
      </w:r>
      <w:r>
        <w:rPr>
          <w:spacing w:val="-2"/>
        </w:rPr>
        <w:t>primera</w:t>
      </w:r>
      <w:r>
        <w:tab/>
      </w:r>
      <w:r>
        <w:rPr>
          <w:spacing w:val="-2"/>
        </w:rPr>
        <w:t>variable</w:t>
      </w:r>
      <w:r>
        <w:tab/>
      </w:r>
      <w:r>
        <w:rPr>
          <w:spacing w:val="-2"/>
        </w:rPr>
        <w:t>obedece</w:t>
      </w:r>
      <w:r>
        <w:tab/>
      </w:r>
      <w:r>
        <w:rPr>
          <w:spacing w:val="-2"/>
        </w:rPr>
        <w:t>exclusivamente</w:t>
      </w:r>
      <w:r>
        <w:tab/>
      </w:r>
      <w:r>
        <w:rPr>
          <w:spacing w:val="-5"/>
        </w:rPr>
        <w:t>al</w:t>
      </w:r>
    </w:p>
    <w:p w14:paraId="382E95BF" w14:textId="77777777" w:rsidR="005C7E8D" w:rsidRDefault="005C7E8D">
      <w:pPr>
        <w:pStyle w:val="Prrafodelista"/>
        <w:jc w:val="left"/>
        <w:rPr>
          <w:rFonts w:ascii="Symbol" w:hAnsi="Symbol"/>
          <w:sz w:val="18"/>
        </w:rPr>
        <w:sectPr w:rsidR="005C7E8D">
          <w:type w:val="continuous"/>
          <w:pgSz w:w="12240" w:h="15840"/>
          <w:pgMar w:top="1800" w:right="720" w:bottom="1900" w:left="1440" w:header="165" w:footer="1702" w:gutter="0"/>
          <w:cols w:space="720"/>
        </w:sectPr>
      </w:pPr>
    </w:p>
    <w:p w14:paraId="6E33817F" w14:textId="77777777" w:rsidR="005C7E8D" w:rsidRDefault="00000000">
      <w:pPr>
        <w:pStyle w:val="Textoindependiente"/>
        <w:spacing w:before="247" w:line="276" w:lineRule="auto"/>
        <w:ind w:left="970" w:right="979"/>
        <w:jc w:val="both"/>
      </w:pPr>
      <w:r>
        <w:rPr>
          <w:noProof/>
        </w:rPr>
        <w:lastRenderedPageBreak/>
        <mc:AlternateContent>
          <mc:Choice Requires="wps">
            <w:drawing>
              <wp:anchor distT="0" distB="0" distL="0" distR="0" simplePos="0" relativeHeight="487299072" behindDoc="1" locked="0" layoutInCell="1" allowOverlap="1" wp14:anchorId="1849E4FA" wp14:editId="65E202F1">
                <wp:simplePos x="0" y="0"/>
                <wp:positionH relativeFrom="page">
                  <wp:posOffset>4861709</wp:posOffset>
                </wp:positionH>
                <wp:positionV relativeFrom="paragraph">
                  <wp:posOffset>951351</wp:posOffset>
                </wp:positionV>
                <wp:extent cx="80010" cy="381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 cy="3810"/>
                        </a:xfrm>
                        <a:custGeom>
                          <a:avLst/>
                          <a:gdLst/>
                          <a:ahLst/>
                          <a:cxnLst/>
                          <a:rect l="l" t="t" r="r" b="b"/>
                          <a:pathLst>
                            <a:path w="80010" h="3810">
                              <a:moveTo>
                                <a:pt x="79809" y="3615"/>
                              </a:moveTo>
                              <a:lnTo>
                                <a:pt x="0" y="3615"/>
                              </a:lnTo>
                              <a:lnTo>
                                <a:pt x="0" y="0"/>
                              </a:lnTo>
                              <a:lnTo>
                                <a:pt x="79809" y="0"/>
                              </a:lnTo>
                              <a:lnTo>
                                <a:pt x="79809" y="361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7938A6" id="Graphic 67" o:spid="_x0000_s1026" style="position:absolute;margin-left:382.8pt;margin-top:74.9pt;width:6.3pt;height:.3pt;z-index:-16017408;visibility:visible;mso-wrap-style:square;mso-wrap-distance-left:0;mso-wrap-distance-top:0;mso-wrap-distance-right:0;mso-wrap-distance-bottom:0;mso-position-horizontal:absolute;mso-position-horizontal-relative:page;mso-position-vertical:absolute;mso-position-vertical-relative:text;v-text-anchor:top" coordsize="8001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" path="m79809,3615l,3615,,,79809,r,3615xe" fillcolor="black" stroked="f">
                <v:path arrowok="t"/>
                <w10:wrap anchorx="page"/>
              </v:shape>
            </w:pict>
          </mc:Fallback>
        </mc:AlternateContent>
      </w:r>
      <w:r>
        <w:t>promedio</w:t>
      </w:r>
      <w:r>
        <w:rPr>
          <w:spacing w:val="-5"/>
        </w:rPr>
        <w:t xml:space="preserve"> </w:t>
      </w:r>
      <w:r>
        <w:t>de</w:t>
      </w:r>
      <w:r>
        <w:rPr>
          <w:spacing w:val="-7"/>
        </w:rPr>
        <w:t xml:space="preserve"> </w:t>
      </w:r>
      <w:r>
        <w:t>los</w:t>
      </w:r>
      <w:r>
        <w:rPr>
          <w:spacing w:val="-7"/>
        </w:rPr>
        <w:t xml:space="preserve"> </w:t>
      </w:r>
      <w:r>
        <w:t>SMLMV</w:t>
      </w:r>
      <w:r>
        <w:rPr>
          <w:spacing w:val="-6"/>
        </w:rPr>
        <w:t xml:space="preserve"> </w:t>
      </w:r>
      <w:r>
        <w:t>de</w:t>
      </w:r>
      <w:r>
        <w:rPr>
          <w:spacing w:val="-7"/>
        </w:rPr>
        <w:t xml:space="preserve"> </w:t>
      </w:r>
      <w:r>
        <w:t>los</w:t>
      </w:r>
      <w:r>
        <w:rPr>
          <w:spacing w:val="-7"/>
        </w:rPr>
        <w:t xml:space="preserve"> </w:t>
      </w:r>
      <w:r>
        <w:t>contratos</w:t>
      </w:r>
      <w:r>
        <w:rPr>
          <w:spacing w:val="-5"/>
        </w:rPr>
        <w:t xml:space="preserve"> </w:t>
      </w:r>
      <w:r>
        <w:t>válidos</w:t>
      </w:r>
      <w:r>
        <w:rPr>
          <w:spacing w:val="-6"/>
        </w:rPr>
        <w:t xml:space="preserve"> </w:t>
      </w:r>
      <w:r>
        <w:t>de</w:t>
      </w:r>
      <w:r>
        <w:rPr>
          <w:spacing w:val="-7"/>
        </w:rPr>
        <w:t xml:space="preserve"> </w:t>
      </w:r>
      <w:r>
        <w:t>la</w:t>
      </w:r>
      <w:r>
        <w:rPr>
          <w:spacing w:val="-7"/>
        </w:rPr>
        <w:t xml:space="preserve"> </w:t>
      </w:r>
      <w:r>
        <w:t>propuesta</w:t>
      </w:r>
      <w:r>
        <w:rPr>
          <w:spacing w:val="-5"/>
        </w:rPr>
        <w:t xml:space="preserve"> </w:t>
      </w:r>
      <w:r>
        <w:t>más</w:t>
      </w:r>
      <w:r>
        <w:rPr>
          <w:spacing w:val="-7"/>
        </w:rPr>
        <w:t xml:space="preserve"> </w:t>
      </w:r>
      <w:r>
        <w:t>alta y que no fueron objeto de subsanación; por su parte, al calcular la segunda</w:t>
      </w:r>
      <w:r>
        <w:rPr>
          <w:spacing w:val="-15"/>
        </w:rPr>
        <w:t xml:space="preserve"> </w:t>
      </w:r>
      <w:r>
        <w:t>variable</w:t>
      </w:r>
      <w:r>
        <w:rPr>
          <w:spacing w:val="-14"/>
        </w:rPr>
        <w:t xml:space="preserve"> </w:t>
      </w:r>
      <w:r>
        <w:t>referida,</w:t>
      </w:r>
      <w:r>
        <w:rPr>
          <w:spacing w:val="-14"/>
        </w:rPr>
        <w:t xml:space="preserve"> </w:t>
      </w:r>
      <w:r>
        <w:t>no</w:t>
      </w:r>
      <w:r>
        <w:rPr>
          <w:spacing w:val="-16"/>
        </w:rPr>
        <w:t xml:space="preserve"> </w:t>
      </w:r>
      <w:r>
        <w:t>se</w:t>
      </w:r>
      <w:r>
        <w:rPr>
          <w:spacing w:val="-16"/>
        </w:rPr>
        <w:t xml:space="preserve"> </w:t>
      </w:r>
      <w:r>
        <w:t>debe</w:t>
      </w:r>
      <w:r>
        <w:rPr>
          <w:spacing w:val="-16"/>
        </w:rPr>
        <w:t xml:space="preserve"> </w:t>
      </w:r>
      <w:r>
        <w:t>incluir</w:t>
      </w:r>
      <w:r>
        <w:rPr>
          <w:spacing w:val="-15"/>
        </w:rPr>
        <w:t xml:space="preserve"> </w:t>
      </w:r>
      <w:r>
        <w:t>el</w:t>
      </w:r>
      <w:r>
        <w:rPr>
          <w:spacing w:val="-16"/>
        </w:rPr>
        <w:t xml:space="preserve"> </w:t>
      </w:r>
      <w:r>
        <w:t>promedio</w:t>
      </w:r>
      <w:r>
        <w:rPr>
          <w:spacing w:val="-15"/>
        </w:rPr>
        <w:t xml:space="preserve"> </w:t>
      </w:r>
      <w:r>
        <w:t>de</w:t>
      </w:r>
      <w:r>
        <w:rPr>
          <w:spacing w:val="-16"/>
        </w:rPr>
        <w:t xml:space="preserve"> </w:t>
      </w:r>
      <w:r>
        <w:t>los</w:t>
      </w:r>
      <w:r>
        <w:rPr>
          <w:spacing w:val="-16"/>
        </w:rPr>
        <w:t xml:space="preserve"> </w:t>
      </w:r>
      <w:r>
        <w:t>SMLMV</w:t>
      </w:r>
      <w:r>
        <w:rPr>
          <w:spacing w:val="-15"/>
        </w:rPr>
        <w:t xml:space="preserve"> </w:t>
      </w:r>
      <w:r>
        <w:t>de la propuesta válida más alta, pues tal y como textualmente lo indica la regla establecida en la fórmula, la variable “</w:t>
      </w:r>
      <w:r>
        <w:rPr>
          <w:rFonts w:ascii="Cambria Math" w:hAnsi="Cambria Math"/>
          <w:position w:val="2"/>
        </w:rPr>
        <w:t>X</w:t>
      </w:r>
      <w:r>
        <w:t>” sólo se calcula con el promedio</w:t>
      </w:r>
      <w:r>
        <w:rPr>
          <w:spacing w:val="-7"/>
        </w:rPr>
        <w:t xml:space="preserve"> </w:t>
      </w:r>
      <w:r>
        <w:t>aritmético</w:t>
      </w:r>
      <w:r>
        <w:rPr>
          <w:spacing w:val="-6"/>
        </w:rPr>
        <w:t xml:space="preserve"> </w:t>
      </w:r>
      <w:r>
        <w:t>simple</w:t>
      </w:r>
      <w:r>
        <w:rPr>
          <w:spacing w:val="-7"/>
        </w:rPr>
        <w:t xml:space="preserve"> </w:t>
      </w:r>
      <w:r>
        <w:t>de</w:t>
      </w:r>
      <w:r>
        <w:rPr>
          <w:spacing w:val="-9"/>
        </w:rPr>
        <w:t xml:space="preserve"> </w:t>
      </w:r>
      <w:r>
        <w:t>los</w:t>
      </w:r>
      <w:r>
        <w:rPr>
          <w:spacing w:val="-8"/>
        </w:rPr>
        <w:t xml:space="preserve"> </w:t>
      </w:r>
      <w:r>
        <w:t>promedios</w:t>
      </w:r>
      <w:r>
        <w:rPr>
          <w:spacing w:val="-7"/>
        </w:rPr>
        <w:t xml:space="preserve"> </w:t>
      </w:r>
      <w:r>
        <w:t>de</w:t>
      </w:r>
      <w:r>
        <w:rPr>
          <w:spacing w:val="-9"/>
        </w:rPr>
        <w:t xml:space="preserve"> </w:t>
      </w:r>
      <w:r>
        <w:t>los</w:t>
      </w:r>
      <w:r>
        <w:rPr>
          <w:spacing w:val="-8"/>
        </w:rPr>
        <w:t xml:space="preserve"> </w:t>
      </w:r>
      <w:r>
        <w:t>SMMLV</w:t>
      </w:r>
      <w:r>
        <w:rPr>
          <w:spacing w:val="-7"/>
        </w:rPr>
        <w:t xml:space="preserve"> </w:t>
      </w:r>
      <w:r>
        <w:t>válidos</w:t>
      </w:r>
      <w:r>
        <w:rPr>
          <w:spacing w:val="-7"/>
        </w:rPr>
        <w:t xml:space="preserve"> </w:t>
      </w:r>
      <w:r>
        <w:t>de</w:t>
      </w:r>
      <w:r>
        <w:rPr>
          <w:spacing w:val="-9"/>
        </w:rPr>
        <w:t xml:space="preserve"> </w:t>
      </w:r>
      <w:r>
        <w:t xml:space="preserve">las otras propuestas habilitadas y que no fueron objeto de subsanación, excluyendo de este promedio el </w:t>
      </w:r>
      <w:proofErr w:type="spellStart"/>
      <w:r>
        <w:t>Vmax</w:t>
      </w:r>
      <w:proofErr w:type="spellEnd"/>
      <w:r>
        <w:t>.</w:t>
      </w:r>
    </w:p>
    <w:p w14:paraId="48FBDF6B" w14:textId="77777777" w:rsidR="005C7E8D" w:rsidRDefault="005C7E8D">
      <w:pPr>
        <w:pStyle w:val="Textoindependiente"/>
        <w:spacing w:before="32"/>
      </w:pPr>
    </w:p>
    <w:p w14:paraId="01B6F680" w14:textId="77777777" w:rsidR="005C7E8D" w:rsidRDefault="00000000">
      <w:pPr>
        <w:pStyle w:val="Prrafodelista"/>
        <w:numPr>
          <w:ilvl w:val="1"/>
          <w:numId w:val="5"/>
        </w:numPr>
        <w:tabs>
          <w:tab w:val="left" w:pos="970"/>
        </w:tabs>
        <w:spacing w:line="276" w:lineRule="auto"/>
        <w:ind w:left="970" w:right="980" w:hanging="425"/>
        <w:rPr>
          <w:rFonts w:ascii="Symbol" w:hAnsi="Symbol"/>
        </w:rPr>
      </w:pPr>
      <w:r>
        <w:t>En relación con su petición y conforme con lo descrito en la sección anterior,</w:t>
      </w:r>
      <w:r>
        <w:rPr>
          <w:spacing w:val="-17"/>
        </w:rPr>
        <w:t xml:space="preserve"> </w:t>
      </w:r>
      <w:r>
        <w:t>se</w:t>
      </w:r>
      <w:r>
        <w:rPr>
          <w:spacing w:val="-19"/>
        </w:rPr>
        <w:t xml:space="preserve"> </w:t>
      </w:r>
      <w:r>
        <w:t>puede</w:t>
      </w:r>
      <w:r>
        <w:rPr>
          <w:spacing w:val="-18"/>
        </w:rPr>
        <w:t xml:space="preserve"> </w:t>
      </w:r>
      <w:r>
        <w:t>evidenciar</w:t>
      </w:r>
      <w:r>
        <w:rPr>
          <w:spacing w:val="-16"/>
        </w:rPr>
        <w:t xml:space="preserve"> </w:t>
      </w:r>
      <w:r>
        <w:t>que</w:t>
      </w:r>
      <w:r>
        <w:rPr>
          <w:spacing w:val="-19"/>
        </w:rPr>
        <w:t xml:space="preserve"> </w:t>
      </w:r>
      <w:r>
        <w:t>el</w:t>
      </w:r>
      <w:r>
        <w:rPr>
          <w:spacing w:val="-19"/>
        </w:rPr>
        <w:t xml:space="preserve"> </w:t>
      </w:r>
      <w:r>
        <w:t>ejercicio</w:t>
      </w:r>
      <w:r>
        <w:rPr>
          <w:spacing w:val="-17"/>
        </w:rPr>
        <w:t xml:space="preserve"> </w:t>
      </w:r>
      <w:r>
        <w:t>planteado</w:t>
      </w:r>
      <w:r>
        <w:rPr>
          <w:spacing w:val="-17"/>
        </w:rPr>
        <w:t xml:space="preserve"> </w:t>
      </w:r>
      <w:r>
        <w:t>es</w:t>
      </w:r>
      <w:r>
        <w:rPr>
          <w:spacing w:val="-19"/>
        </w:rPr>
        <w:t xml:space="preserve"> </w:t>
      </w:r>
      <w:r>
        <w:t>consistente</w:t>
      </w:r>
      <w:r>
        <w:rPr>
          <w:spacing w:val="-16"/>
        </w:rPr>
        <w:t xml:space="preserve"> </w:t>
      </w:r>
      <w:r>
        <w:t>con la interpretación de cada una de las variables y la información hipotética planteada en el ejemplo.</w:t>
      </w:r>
    </w:p>
    <w:p w14:paraId="631B2BD1" w14:textId="77777777" w:rsidR="005C7E8D" w:rsidRDefault="005C7E8D">
      <w:pPr>
        <w:pStyle w:val="Textoindependiente"/>
        <w:spacing w:before="38"/>
      </w:pPr>
    </w:p>
    <w:p w14:paraId="246CEE49" w14:textId="77777777" w:rsidR="005C7E8D" w:rsidRDefault="00000000">
      <w:pPr>
        <w:pStyle w:val="Prrafodelista"/>
        <w:numPr>
          <w:ilvl w:val="1"/>
          <w:numId w:val="5"/>
        </w:numPr>
        <w:tabs>
          <w:tab w:val="left" w:pos="970"/>
        </w:tabs>
        <w:spacing w:line="276" w:lineRule="auto"/>
        <w:ind w:left="970" w:hanging="425"/>
        <w:rPr>
          <w:rFonts w:ascii="Symbol" w:hAnsi="Symbol"/>
        </w:rPr>
      </w:pPr>
      <w:r>
        <w:t>Adicionalmente es importante señalar, que, si el proceso se estructura por</w:t>
      </w:r>
      <w:r>
        <w:rPr>
          <w:spacing w:val="-11"/>
        </w:rPr>
        <w:t xml:space="preserve"> </w:t>
      </w:r>
      <w:r>
        <w:t>Lotes,</w:t>
      </w:r>
      <w:r>
        <w:rPr>
          <w:spacing w:val="-9"/>
        </w:rPr>
        <w:t xml:space="preserve"> </w:t>
      </w:r>
      <w:r>
        <w:t>la</w:t>
      </w:r>
      <w:r>
        <w:rPr>
          <w:spacing w:val="-11"/>
        </w:rPr>
        <w:t xml:space="preserve"> </w:t>
      </w:r>
      <w:r>
        <w:t>Entidad</w:t>
      </w:r>
      <w:r>
        <w:rPr>
          <w:spacing w:val="-9"/>
        </w:rPr>
        <w:t xml:space="preserve"> </w:t>
      </w:r>
      <w:r>
        <w:t>tomará</w:t>
      </w:r>
      <w:r>
        <w:rPr>
          <w:spacing w:val="-10"/>
        </w:rPr>
        <w:t xml:space="preserve"> </w:t>
      </w:r>
      <w:r>
        <w:t>la</w:t>
      </w:r>
      <w:r>
        <w:rPr>
          <w:spacing w:val="-11"/>
        </w:rPr>
        <w:t xml:space="preserve"> </w:t>
      </w:r>
      <w:r>
        <w:t>información</w:t>
      </w:r>
      <w:r>
        <w:rPr>
          <w:spacing w:val="-7"/>
        </w:rPr>
        <w:t xml:space="preserve"> </w:t>
      </w:r>
      <w:r>
        <w:t>de</w:t>
      </w:r>
      <w:r>
        <w:rPr>
          <w:spacing w:val="-11"/>
        </w:rPr>
        <w:t xml:space="preserve"> </w:t>
      </w:r>
      <w:r>
        <w:t>experiencia</w:t>
      </w:r>
      <w:r>
        <w:rPr>
          <w:spacing w:val="-8"/>
        </w:rPr>
        <w:t xml:space="preserve"> </w:t>
      </w:r>
      <w:r>
        <w:t>remitida</w:t>
      </w:r>
      <w:r>
        <w:rPr>
          <w:spacing w:val="-9"/>
        </w:rPr>
        <w:t xml:space="preserve"> </w:t>
      </w:r>
      <w:r>
        <w:t>por</w:t>
      </w:r>
      <w:r>
        <w:rPr>
          <w:spacing w:val="-11"/>
        </w:rPr>
        <w:t xml:space="preserve"> </w:t>
      </w:r>
      <w:r>
        <w:t>el proponente</w:t>
      </w:r>
      <w:r>
        <w:rPr>
          <w:spacing w:val="-3"/>
        </w:rPr>
        <w:t xml:space="preserve"> </w:t>
      </w:r>
      <w:r>
        <w:t>para</w:t>
      </w:r>
      <w:r>
        <w:rPr>
          <w:spacing w:val="-4"/>
        </w:rPr>
        <w:t xml:space="preserve"> </w:t>
      </w:r>
      <w:r>
        <w:t>cada</w:t>
      </w:r>
      <w:r>
        <w:rPr>
          <w:spacing w:val="-4"/>
        </w:rPr>
        <w:t xml:space="preserve"> </w:t>
      </w:r>
      <w:r>
        <w:t>Lote</w:t>
      </w:r>
      <w:r>
        <w:rPr>
          <w:spacing w:val="-4"/>
        </w:rPr>
        <w:t xml:space="preserve"> </w:t>
      </w:r>
      <w:r>
        <w:t>al</w:t>
      </w:r>
      <w:r>
        <w:rPr>
          <w:spacing w:val="-5"/>
        </w:rPr>
        <w:t xml:space="preserve"> </w:t>
      </w:r>
      <w:r>
        <w:t>que</w:t>
      </w:r>
      <w:r>
        <w:rPr>
          <w:spacing w:val="-5"/>
        </w:rPr>
        <w:t xml:space="preserve"> </w:t>
      </w:r>
      <w:r>
        <w:t>se</w:t>
      </w:r>
      <w:r>
        <w:rPr>
          <w:spacing w:val="-5"/>
        </w:rPr>
        <w:t xml:space="preserve"> </w:t>
      </w:r>
      <w:r>
        <w:t>presente,</w:t>
      </w:r>
      <w:r>
        <w:rPr>
          <w:spacing w:val="-2"/>
        </w:rPr>
        <w:t xml:space="preserve"> </w:t>
      </w:r>
      <w:r>
        <w:t>para</w:t>
      </w:r>
      <w:r>
        <w:rPr>
          <w:spacing w:val="-4"/>
        </w:rPr>
        <w:t xml:space="preserve"> </w:t>
      </w:r>
      <w:r>
        <w:t>efectos</w:t>
      </w:r>
      <w:r>
        <w:rPr>
          <w:spacing w:val="-3"/>
        </w:rPr>
        <w:t xml:space="preserve"> </w:t>
      </w:r>
      <w:r>
        <w:t>de</w:t>
      </w:r>
      <w:r>
        <w:rPr>
          <w:spacing w:val="-5"/>
        </w:rPr>
        <w:t xml:space="preserve"> </w:t>
      </w:r>
      <w:r>
        <w:t>realizar</w:t>
      </w:r>
      <w:r>
        <w:rPr>
          <w:spacing w:val="-3"/>
        </w:rPr>
        <w:t xml:space="preserve"> </w:t>
      </w:r>
      <w:r>
        <w:t>el ejercicio de ponderación de experiencia. Lo anterior, conforme con lo definido en el literal C del numeral 2.10 REGLAS PARA LOS PROCESOS ESTRUCTURADOS POR LOTES O POR SEGMENTOS del documento base, el cual establece que:</w:t>
      </w:r>
    </w:p>
    <w:p w14:paraId="01FE2C95" w14:textId="77777777" w:rsidR="005C7E8D" w:rsidRDefault="00000000">
      <w:pPr>
        <w:spacing w:before="158" w:line="276" w:lineRule="auto"/>
        <w:ind w:left="1678" w:right="1453"/>
        <w:jc w:val="both"/>
        <w:rPr>
          <w:sz w:val="20"/>
        </w:rPr>
      </w:pPr>
      <w:r>
        <w:rPr>
          <w:sz w:val="20"/>
        </w:rPr>
        <w:t>“La</w:t>
      </w:r>
      <w:r>
        <w:rPr>
          <w:spacing w:val="-1"/>
          <w:sz w:val="20"/>
        </w:rPr>
        <w:t xml:space="preserve"> </w:t>
      </w:r>
      <w:r>
        <w:rPr>
          <w:sz w:val="20"/>
        </w:rPr>
        <w:t>experiencia que debe acreditar el</w:t>
      </w:r>
      <w:r>
        <w:rPr>
          <w:spacing w:val="-1"/>
          <w:sz w:val="20"/>
        </w:rPr>
        <w:t xml:space="preserve"> </w:t>
      </w:r>
      <w:r>
        <w:rPr>
          <w:sz w:val="20"/>
        </w:rPr>
        <w:t>Proponente será la</w:t>
      </w:r>
      <w:r>
        <w:rPr>
          <w:spacing w:val="-1"/>
          <w:sz w:val="20"/>
        </w:rPr>
        <w:t xml:space="preserve"> </w:t>
      </w:r>
      <w:r>
        <w:rPr>
          <w:sz w:val="20"/>
        </w:rPr>
        <w:t>establecida de forma independiente para cada lote o grupo, de acuerdo con las actividades definidas</w:t>
      </w:r>
      <w:r>
        <w:rPr>
          <w:spacing w:val="-1"/>
          <w:sz w:val="20"/>
        </w:rPr>
        <w:t xml:space="preserve"> </w:t>
      </w:r>
      <w:r>
        <w:rPr>
          <w:sz w:val="20"/>
        </w:rPr>
        <w:t>en</w:t>
      </w:r>
      <w:r>
        <w:rPr>
          <w:spacing w:val="-3"/>
          <w:sz w:val="20"/>
        </w:rPr>
        <w:t xml:space="preserve"> </w:t>
      </w:r>
      <w:r>
        <w:rPr>
          <w:sz w:val="20"/>
        </w:rPr>
        <w:t>la</w:t>
      </w:r>
      <w:r>
        <w:rPr>
          <w:spacing w:val="-3"/>
          <w:sz w:val="20"/>
        </w:rPr>
        <w:t xml:space="preserve"> </w:t>
      </w:r>
      <w:r>
        <w:rPr>
          <w:sz w:val="20"/>
        </w:rPr>
        <w:t>“Matriz</w:t>
      </w:r>
      <w:r>
        <w:rPr>
          <w:spacing w:val="-2"/>
          <w:sz w:val="20"/>
        </w:rPr>
        <w:t xml:space="preserve"> </w:t>
      </w:r>
      <w:r>
        <w:rPr>
          <w:sz w:val="20"/>
        </w:rPr>
        <w:t>1</w:t>
      </w:r>
      <w:r>
        <w:rPr>
          <w:spacing w:val="-3"/>
          <w:sz w:val="20"/>
        </w:rPr>
        <w:t xml:space="preserve"> </w:t>
      </w:r>
      <w:r>
        <w:rPr>
          <w:sz w:val="20"/>
        </w:rPr>
        <w:t>–</w:t>
      </w:r>
      <w:r>
        <w:rPr>
          <w:spacing w:val="-3"/>
          <w:sz w:val="20"/>
        </w:rPr>
        <w:t xml:space="preserve"> </w:t>
      </w:r>
      <w:r>
        <w:rPr>
          <w:sz w:val="20"/>
        </w:rPr>
        <w:t>Experiencia”,</w:t>
      </w:r>
      <w:r>
        <w:rPr>
          <w:spacing w:val="-3"/>
          <w:sz w:val="20"/>
        </w:rPr>
        <w:t xml:space="preserve"> </w:t>
      </w:r>
      <w:r>
        <w:rPr>
          <w:sz w:val="20"/>
        </w:rPr>
        <w:t>en</w:t>
      </w:r>
      <w:r>
        <w:rPr>
          <w:spacing w:val="-3"/>
          <w:sz w:val="20"/>
        </w:rPr>
        <w:t xml:space="preserve"> </w:t>
      </w:r>
      <w:r>
        <w:rPr>
          <w:sz w:val="20"/>
        </w:rPr>
        <w:t>el</w:t>
      </w:r>
      <w:r>
        <w:rPr>
          <w:spacing w:val="-3"/>
          <w:sz w:val="20"/>
        </w:rPr>
        <w:t xml:space="preserve"> </w:t>
      </w:r>
      <w:r>
        <w:rPr>
          <w:sz w:val="20"/>
        </w:rPr>
        <w:t>literal</w:t>
      </w:r>
      <w:r>
        <w:rPr>
          <w:spacing w:val="-1"/>
          <w:sz w:val="20"/>
        </w:rPr>
        <w:t xml:space="preserve"> </w:t>
      </w:r>
      <w:r>
        <w:rPr>
          <w:sz w:val="20"/>
        </w:rPr>
        <w:t>A</w:t>
      </w:r>
      <w:r>
        <w:rPr>
          <w:spacing w:val="-3"/>
          <w:sz w:val="20"/>
        </w:rPr>
        <w:t xml:space="preserve"> </w:t>
      </w:r>
      <w:r>
        <w:rPr>
          <w:sz w:val="20"/>
        </w:rPr>
        <w:t>de la sección 10.1.1. del Pliego de Condiciones.”</w:t>
      </w:r>
    </w:p>
    <w:p w14:paraId="0F00FD3D" w14:textId="77777777" w:rsidR="005C7E8D" w:rsidRDefault="00000000">
      <w:pPr>
        <w:pStyle w:val="Prrafodelista"/>
        <w:numPr>
          <w:ilvl w:val="1"/>
          <w:numId w:val="5"/>
        </w:numPr>
        <w:tabs>
          <w:tab w:val="left" w:pos="970"/>
        </w:tabs>
        <w:spacing w:before="240" w:line="276" w:lineRule="auto"/>
        <w:ind w:left="970" w:hanging="425"/>
        <w:rPr>
          <w:rFonts w:ascii="Symbol" w:hAnsi="Symbol"/>
        </w:rPr>
      </w:pPr>
      <w:r>
        <w:t>La</w:t>
      </w:r>
      <w:r>
        <w:rPr>
          <w:spacing w:val="-6"/>
        </w:rPr>
        <w:t xml:space="preserve"> </w:t>
      </w:r>
      <w:r>
        <w:t>Agencia</w:t>
      </w:r>
      <w:r>
        <w:rPr>
          <w:spacing w:val="-5"/>
        </w:rPr>
        <w:t xml:space="preserve"> </w:t>
      </w:r>
      <w:r>
        <w:t>Nacional</w:t>
      </w:r>
      <w:r>
        <w:rPr>
          <w:spacing w:val="-4"/>
        </w:rPr>
        <w:t xml:space="preserve"> </w:t>
      </w:r>
      <w:r>
        <w:t>de</w:t>
      </w:r>
      <w:r>
        <w:rPr>
          <w:spacing w:val="-6"/>
        </w:rPr>
        <w:t xml:space="preserve"> </w:t>
      </w:r>
      <w:r>
        <w:t>Contratación</w:t>
      </w:r>
      <w:r>
        <w:rPr>
          <w:spacing w:val="-3"/>
        </w:rPr>
        <w:t xml:space="preserve"> </w:t>
      </w:r>
      <w:r>
        <w:t>Pública</w:t>
      </w:r>
      <w:r>
        <w:rPr>
          <w:spacing w:val="-5"/>
        </w:rPr>
        <w:t xml:space="preserve"> </w:t>
      </w:r>
      <w:r>
        <w:t>-</w:t>
      </w:r>
      <w:r>
        <w:rPr>
          <w:spacing w:val="-7"/>
        </w:rPr>
        <w:t xml:space="preserve"> </w:t>
      </w:r>
      <w:r>
        <w:t>Colombia</w:t>
      </w:r>
      <w:r>
        <w:rPr>
          <w:spacing w:val="-5"/>
        </w:rPr>
        <w:t xml:space="preserve"> </w:t>
      </w:r>
      <w:r>
        <w:t>Compra</w:t>
      </w:r>
      <w:r>
        <w:rPr>
          <w:spacing w:val="-5"/>
        </w:rPr>
        <w:t xml:space="preserve"> </w:t>
      </w:r>
      <w:r>
        <w:t>Eficiente recomienda a todas las entidades públicas, independientemente de su naturaleza, que gestionan recursos públicos, la aplicación de los Documentos Tipo. Esta recomendación es válida tanto para su uso obligatorio, cuando así lo establezca la normatividad vigente, como para su implementación como una buena práctica. El objetivo es garantizar la transparencia y promover un proceso de selección objetiva en la contratación pública, contribuyendo así a mejorar la eficiencia, la competencia y la confianza en el manejo de los recursos del Estado.</w:t>
      </w:r>
    </w:p>
    <w:p w14:paraId="33FFCDFA" w14:textId="77777777" w:rsidR="005C7E8D" w:rsidRDefault="005C7E8D">
      <w:pPr>
        <w:pStyle w:val="Prrafodelista"/>
        <w:spacing w:line="276" w:lineRule="auto"/>
        <w:rPr>
          <w:rFonts w:ascii="Symbol" w:hAnsi="Symbol"/>
        </w:rPr>
        <w:sectPr w:rsidR="005C7E8D">
          <w:headerReference w:type="default" r:id="rId24"/>
          <w:footerReference w:type="default" r:id="rId25"/>
          <w:pgSz w:w="12240" w:h="15840"/>
          <w:pgMar w:top="1800" w:right="720" w:bottom="1900" w:left="1440" w:header="165" w:footer="1702" w:gutter="0"/>
          <w:cols w:space="720"/>
        </w:sectPr>
      </w:pPr>
    </w:p>
    <w:p w14:paraId="778DBEDE" w14:textId="77777777" w:rsidR="005C7E8D" w:rsidRDefault="00000000">
      <w:pPr>
        <w:pStyle w:val="Ttulo1"/>
        <w:numPr>
          <w:ilvl w:val="0"/>
          <w:numId w:val="5"/>
        </w:numPr>
        <w:tabs>
          <w:tab w:val="left" w:pos="542"/>
        </w:tabs>
        <w:spacing w:before="247"/>
        <w:ind w:left="542" w:hanging="282"/>
      </w:pPr>
      <w:r>
        <w:rPr>
          <w:spacing w:val="-2"/>
        </w:rPr>
        <w:lastRenderedPageBreak/>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13E03CB1" w14:textId="77777777" w:rsidR="005C7E8D" w:rsidRDefault="00000000">
      <w:pPr>
        <w:pStyle w:val="Textoindependiente"/>
        <w:spacing w:before="75"/>
        <w:rPr>
          <w:b/>
          <w:sz w:val="20"/>
        </w:rPr>
      </w:pPr>
      <w:r>
        <w:rPr>
          <w:b/>
          <w:noProof/>
          <w:sz w:val="20"/>
        </w:rPr>
        <mc:AlternateContent>
          <mc:Choice Requires="wps">
            <w:drawing>
              <wp:anchor distT="0" distB="0" distL="0" distR="0" simplePos="0" relativeHeight="487607296" behindDoc="1" locked="0" layoutInCell="1" allowOverlap="1" wp14:anchorId="2A97B344" wp14:editId="18C4F7C5">
                <wp:simplePos x="0" y="0"/>
                <wp:positionH relativeFrom="page">
                  <wp:posOffset>1167130</wp:posOffset>
                </wp:positionH>
                <wp:positionV relativeFrom="paragraph">
                  <wp:posOffset>220992</wp:posOffset>
                </wp:positionV>
                <wp:extent cx="5490845" cy="1568450"/>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1568450"/>
                        </a:xfrm>
                        <a:prstGeom prst="rect">
                          <a:avLst/>
                        </a:prstGeom>
                        <a:ln w="6350">
                          <a:solidFill>
                            <a:srgbClr val="000000"/>
                          </a:solidFill>
                          <a:prstDash val="dot"/>
                        </a:ln>
                      </wps:spPr>
                      <wps:txbx>
                        <w:txbxContent>
                          <w:p w14:paraId="155C9B00" w14:textId="77777777" w:rsidR="005C7E8D" w:rsidRDefault="00000000">
                            <w:pPr>
                              <w:pStyle w:val="Textoindependiente"/>
                              <w:numPr>
                                <w:ilvl w:val="0"/>
                                <w:numId w:val="1"/>
                              </w:numPr>
                              <w:tabs>
                                <w:tab w:val="left" w:pos="821"/>
                              </w:tabs>
                              <w:ind w:left="821" w:hanging="359"/>
                              <w:jc w:val="both"/>
                            </w:pPr>
                            <w:r>
                              <w:t>Ley</w:t>
                            </w:r>
                            <w:r>
                              <w:rPr>
                                <w:spacing w:val="-10"/>
                              </w:rPr>
                              <w:t xml:space="preserve"> </w:t>
                            </w:r>
                            <w:r>
                              <w:t>2022</w:t>
                            </w:r>
                            <w:r>
                              <w:rPr>
                                <w:spacing w:val="-10"/>
                              </w:rPr>
                              <w:t xml:space="preserve"> </w:t>
                            </w:r>
                            <w:r>
                              <w:t>de</w:t>
                            </w:r>
                            <w:r>
                              <w:rPr>
                                <w:spacing w:val="-10"/>
                              </w:rPr>
                              <w:t xml:space="preserve"> </w:t>
                            </w:r>
                            <w:r>
                              <w:t>2020,</w:t>
                            </w:r>
                            <w:r>
                              <w:rPr>
                                <w:spacing w:val="-9"/>
                              </w:rPr>
                              <w:t xml:space="preserve"> </w:t>
                            </w:r>
                            <w:r>
                              <w:t>artículo</w:t>
                            </w:r>
                            <w:r>
                              <w:rPr>
                                <w:spacing w:val="-10"/>
                              </w:rPr>
                              <w:t xml:space="preserve"> </w:t>
                            </w:r>
                            <w:r>
                              <w:rPr>
                                <w:spacing w:val="-5"/>
                              </w:rPr>
                              <w:t>1.</w:t>
                            </w:r>
                          </w:p>
                          <w:p w14:paraId="1CB317D5" w14:textId="77777777" w:rsidR="005C7E8D" w:rsidRDefault="00000000">
                            <w:pPr>
                              <w:pStyle w:val="Textoindependiente"/>
                              <w:numPr>
                                <w:ilvl w:val="0"/>
                                <w:numId w:val="1"/>
                              </w:numPr>
                              <w:tabs>
                                <w:tab w:val="left" w:pos="821"/>
                              </w:tabs>
                              <w:spacing w:before="38"/>
                              <w:ind w:left="821" w:hanging="359"/>
                              <w:jc w:val="both"/>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5.</w:t>
                            </w:r>
                          </w:p>
                          <w:p w14:paraId="1DA60F23" w14:textId="77777777" w:rsidR="005C7E8D" w:rsidRDefault="00000000">
                            <w:pPr>
                              <w:pStyle w:val="Textoindependiente"/>
                              <w:numPr>
                                <w:ilvl w:val="0"/>
                                <w:numId w:val="1"/>
                              </w:numPr>
                              <w:tabs>
                                <w:tab w:val="left" w:pos="823"/>
                              </w:tabs>
                              <w:spacing w:before="38" w:line="273" w:lineRule="auto"/>
                              <w:ind w:right="101"/>
                              <w:jc w:val="both"/>
                            </w:pPr>
                            <w:r>
                              <w:t>Documentos tipo para los procesos de selección de interventoría de obra</w:t>
                            </w:r>
                            <w:r>
                              <w:rPr>
                                <w:spacing w:val="-13"/>
                              </w:rPr>
                              <w:t xml:space="preserve"> </w:t>
                            </w:r>
                            <w:r>
                              <w:t>pública</w:t>
                            </w:r>
                            <w:r>
                              <w:rPr>
                                <w:spacing w:val="-12"/>
                              </w:rPr>
                              <w:t xml:space="preserve"> </w:t>
                            </w:r>
                            <w:r>
                              <w:t>de</w:t>
                            </w:r>
                            <w:r>
                              <w:rPr>
                                <w:spacing w:val="-13"/>
                              </w:rPr>
                              <w:t xml:space="preserve"> </w:t>
                            </w:r>
                            <w:r>
                              <w:t>infraestructura</w:t>
                            </w:r>
                            <w:r>
                              <w:rPr>
                                <w:spacing w:val="-9"/>
                              </w:rPr>
                              <w:t xml:space="preserve"> </w:t>
                            </w:r>
                            <w:r>
                              <w:t>de</w:t>
                            </w:r>
                            <w:r>
                              <w:rPr>
                                <w:spacing w:val="-13"/>
                              </w:rPr>
                              <w:t xml:space="preserve"> </w:t>
                            </w:r>
                            <w:r>
                              <w:t>transporte</w:t>
                            </w:r>
                            <w:r>
                              <w:rPr>
                                <w:spacing w:val="-11"/>
                              </w:rPr>
                              <w:t xml:space="preserve"> </w:t>
                            </w:r>
                            <w:r>
                              <w:t>–</w:t>
                            </w:r>
                            <w:r>
                              <w:rPr>
                                <w:spacing w:val="-13"/>
                              </w:rPr>
                              <w:t xml:space="preserve"> </w:t>
                            </w:r>
                            <w:r>
                              <w:t>versión</w:t>
                            </w:r>
                            <w:r>
                              <w:rPr>
                                <w:spacing w:val="-11"/>
                              </w:rPr>
                              <w:t xml:space="preserve"> </w:t>
                            </w:r>
                            <w:r>
                              <w:t>2–.</w:t>
                            </w:r>
                            <w:r>
                              <w:rPr>
                                <w:spacing w:val="-13"/>
                              </w:rPr>
                              <w:t xml:space="preserve"> </w:t>
                            </w:r>
                            <w:r>
                              <w:t>Resolución</w:t>
                            </w:r>
                          </w:p>
                          <w:p w14:paraId="069F7381" w14:textId="77777777" w:rsidR="005C7E8D" w:rsidRDefault="00000000">
                            <w:pPr>
                              <w:pStyle w:val="Textoindependiente"/>
                              <w:tabs>
                                <w:tab w:val="left" w:pos="2669"/>
                                <w:tab w:val="left" w:pos="4356"/>
                                <w:tab w:val="left" w:pos="6198"/>
                                <w:tab w:val="left" w:pos="8163"/>
                              </w:tabs>
                              <w:spacing w:before="3" w:line="276" w:lineRule="auto"/>
                              <w:ind w:left="823" w:right="101"/>
                              <w:jc w:val="both"/>
                            </w:pPr>
                            <w:r>
                              <w:t xml:space="preserve">326 de 20222 de la Agencia Nacional de Contratación Pública – </w:t>
                            </w:r>
                            <w:r>
                              <w:rPr>
                                <w:spacing w:val="-2"/>
                              </w:rPr>
                              <w:t>Colombia</w:t>
                            </w:r>
                            <w:r>
                              <w:tab/>
                            </w:r>
                            <w:r>
                              <w:rPr>
                                <w:spacing w:val="-2"/>
                              </w:rPr>
                              <w:t>Compra</w:t>
                            </w:r>
                            <w:r>
                              <w:tab/>
                            </w:r>
                            <w:r>
                              <w:rPr>
                                <w:spacing w:val="-2"/>
                              </w:rPr>
                              <w:t>Eficiente.</w:t>
                            </w:r>
                            <w:r>
                              <w:tab/>
                            </w:r>
                            <w:r>
                              <w:rPr>
                                <w:spacing w:val="-2"/>
                              </w:rPr>
                              <w:t>Disponible</w:t>
                            </w:r>
                            <w:r>
                              <w:tab/>
                            </w:r>
                            <w:r>
                              <w:rPr>
                                <w:spacing w:val="-4"/>
                              </w:rPr>
                              <w:t xml:space="preserve">en: </w:t>
                            </w:r>
                            <w:hyperlink r:id="rId26">
                              <w:r w:rsidR="005C7E8D">
                                <w:rPr>
                                  <w:color w:val="0000FF"/>
                                  <w:spacing w:val="-2"/>
                                  <w:u w:val="single" w:color="0000FF"/>
                                </w:rPr>
                                <w:t>https://www.colombiacompra.gov.co/content/documentos-tipo-para-</w:t>
                              </w:r>
                            </w:hyperlink>
                            <w:r>
                              <w:rPr>
                                <w:color w:val="0000FF"/>
                                <w:spacing w:val="-2"/>
                              </w:rPr>
                              <w:t xml:space="preserve"> </w:t>
                            </w:r>
                            <w:hyperlink r:id="rId27">
                              <w:r w:rsidR="005C7E8D">
                                <w:rPr>
                                  <w:color w:val="0000FF"/>
                                  <w:spacing w:val="-2"/>
                                  <w:u w:val="single" w:color="0000FF"/>
                                </w:rPr>
                                <w:t>los-procesos-de-seleccion-de-interventoria-de-obra-publica-de-0</w:t>
                              </w:r>
                            </w:hyperlink>
                          </w:p>
                        </w:txbxContent>
                      </wps:txbx>
                      <wps:bodyPr wrap="square" lIns="0" tIns="0" rIns="0" bIns="0" rtlCol="0">
                        <a:noAutofit/>
                      </wps:bodyPr>
                    </wps:wsp>
                  </a:graphicData>
                </a:graphic>
              </wp:anchor>
            </w:drawing>
          </mc:Choice>
          <mc:Fallback>
            <w:pict>
              <v:shape w14:anchorId="2A97B344" id="Textbox 68" o:spid="_x0000_s1035" type="#_x0000_t202" style="position:absolute;margin-left:91.9pt;margin-top:17.4pt;width:432.35pt;height:123.5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" filled="f" strokeweight=".5pt">
                <v:stroke dashstyle="dot"/>
                <v:path arrowok="t"/>
                <v:textbox inset="0,0,0,0">
                  <w:txbxContent>
                    <w:p w14:paraId="155C9B00" w14:textId="77777777" w:rsidR="005C7E8D" w:rsidRDefault="00000000">
                      <w:pPr>
                        <w:pStyle w:val="Textoindependiente"/>
                        <w:numPr>
                          <w:ilvl w:val="0"/>
                          <w:numId w:val="1"/>
                        </w:numPr>
                        <w:tabs>
                          <w:tab w:val="left" w:pos="821"/>
                        </w:tabs>
                        <w:ind w:left="821" w:hanging="359"/>
                        <w:jc w:val="both"/>
                      </w:pPr>
                      <w:r>
                        <w:t>Ley</w:t>
                      </w:r>
                      <w:r>
                        <w:rPr>
                          <w:spacing w:val="-10"/>
                        </w:rPr>
                        <w:t xml:space="preserve"> </w:t>
                      </w:r>
                      <w:r>
                        <w:t>2022</w:t>
                      </w:r>
                      <w:r>
                        <w:rPr>
                          <w:spacing w:val="-10"/>
                        </w:rPr>
                        <w:t xml:space="preserve"> </w:t>
                      </w:r>
                      <w:r>
                        <w:t>de</w:t>
                      </w:r>
                      <w:r>
                        <w:rPr>
                          <w:spacing w:val="-10"/>
                        </w:rPr>
                        <w:t xml:space="preserve"> </w:t>
                      </w:r>
                      <w:r>
                        <w:t>2020,</w:t>
                      </w:r>
                      <w:r>
                        <w:rPr>
                          <w:spacing w:val="-9"/>
                        </w:rPr>
                        <w:t xml:space="preserve"> </w:t>
                      </w:r>
                      <w:r>
                        <w:t>artículo</w:t>
                      </w:r>
                      <w:r>
                        <w:rPr>
                          <w:spacing w:val="-10"/>
                        </w:rPr>
                        <w:t xml:space="preserve"> </w:t>
                      </w:r>
                      <w:r>
                        <w:rPr>
                          <w:spacing w:val="-5"/>
                        </w:rPr>
                        <w:t>1.</w:t>
                      </w:r>
                    </w:p>
                    <w:p w14:paraId="1CB317D5" w14:textId="77777777" w:rsidR="005C7E8D" w:rsidRDefault="00000000">
                      <w:pPr>
                        <w:pStyle w:val="Textoindependiente"/>
                        <w:numPr>
                          <w:ilvl w:val="0"/>
                          <w:numId w:val="1"/>
                        </w:numPr>
                        <w:tabs>
                          <w:tab w:val="left" w:pos="821"/>
                        </w:tabs>
                        <w:spacing w:before="38"/>
                        <w:ind w:left="821" w:hanging="359"/>
                        <w:jc w:val="both"/>
                      </w:pPr>
                      <w:r>
                        <w:t>Ley</w:t>
                      </w:r>
                      <w:r>
                        <w:rPr>
                          <w:spacing w:val="-10"/>
                        </w:rPr>
                        <w:t xml:space="preserve"> </w:t>
                      </w:r>
                      <w:r>
                        <w:t>1150</w:t>
                      </w:r>
                      <w:r>
                        <w:rPr>
                          <w:spacing w:val="-10"/>
                        </w:rPr>
                        <w:t xml:space="preserve"> </w:t>
                      </w:r>
                      <w:r>
                        <w:t>de</w:t>
                      </w:r>
                      <w:r>
                        <w:rPr>
                          <w:spacing w:val="-10"/>
                        </w:rPr>
                        <w:t xml:space="preserve"> </w:t>
                      </w:r>
                      <w:r>
                        <w:t>2007,</w:t>
                      </w:r>
                      <w:r>
                        <w:rPr>
                          <w:spacing w:val="-9"/>
                        </w:rPr>
                        <w:t xml:space="preserve"> </w:t>
                      </w:r>
                      <w:r>
                        <w:t>artículo</w:t>
                      </w:r>
                      <w:r>
                        <w:rPr>
                          <w:spacing w:val="-10"/>
                        </w:rPr>
                        <w:t xml:space="preserve"> </w:t>
                      </w:r>
                      <w:r>
                        <w:rPr>
                          <w:spacing w:val="-5"/>
                        </w:rPr>
                        <w:t>5.</w:t>
                      </w:r>
                    </w:p>
                    <w:p w14:paraId="1DA60F23" w14:textId="77777777" w:rsidR="005C7E8D" w:rsidRDefault="00000000">
                      <w:pPr>
                        <w:pStyle w:val="Textoindependiente"/>
                        <w:numPr>
                          <w:ilvl w:val="0"/>
                          <w:numId w:val="1"/>
                        </w:numPr>
                        <w:tabs>
                          <w:tab w:val="left" w:pos="823"/>
                        </w:tabs>
                        <w:spacing w:before="38" w:line="273" w:lineRule="auto"/>
                        <w:ind w:right="101"/>
                        <w:jc w:val="both"/>
                      </w:pPr>
                      <w:r>
                        <w:t>Documentos tipo para los procesos de selección de interventoría de obra</w:t>
                      </w:r>
                      <w:r>
                        <w:rPr>
                          <w:spacing w:val="-13"/>
                        </w:rPr>
                        <w:t xml:space="preserve"> </w:t>
                      </w:r>
                      <w:r>
                        <w:t>pública</w:t>
                      </w:r>
                      <w:r>
                        <w:rPr>
                          <w:spacing w:val="-12"/>
                        </w:rPr>
                        <w:t xml:space="preserve"> </w:t>
                      </w:r>
                      <w:r>
                        <w:t>de</w:t>
                      </w:r>
                      <w:r>
                        <w:rPr>
                          <w:spacing w:val="-13"/>
                        </w:rPr>
                        <w:t xml:space="preserve"> </w:t>
                      </w:r>
                      <w:r>
                        <w:t>infraestructura</w:t>
                      </w:r>
                      <w:r>
                        <w:rPr>
                          <w:spacing w:val="-9"/>
                        </w:rPr>
                        <w:t xml:space="preserve"> </w:t>
                      </w:r>
                      <w:r>
                        <w:t>de</w:t>
                      </w:r>
                      <w:r>
                        <w:rPr>
                          <w:spacing w:val="-13"/>
                        </w:rPr>
                        <w:t xml:space="preserve"> </w:t>
                      </w:r>
                      <w:r>
                        <w:t>transporte</w:t>
                      </w:r>
                      <w:r>
                        <w:rPr>
                          <w:spacing w:val="-11"/>
                        </w:rPr>
                        <w:t xml:space="preserve"> </w:t>
                      </w:r>
                      <w:r>
                        <w:t>–</w:t>
                      </w:r>
                      <w:r>
                        <w:rPr>
                          <w:spacing w:val="-13"/>
                        </w:rPr>
                        <w:t xml:space="preserve"> </w:t>
                      </w:r>
                      <w:r>
                        <w:t>versión</w:t>
                      </w:r>
                      <w:r>
                        <w:rPr>
                          <w:spacing w:val="-11"/>
                        </w:rPr>
                        <w:t xml:space="preserve"> </w:t>
                      </w:r>
                      <w:r>
                        <w:t>2–.</w:t>
                      </w:r>
                      <w:r>
                        <w:rPr>
                          <w:spacing w:val="-13"/>
                        </w:rPr>
                        <w:t xml:space="preserve"> </w:t>
                      </w:r>
                      <w:r>
                        <w:t>Resolución</w:t>
                      </w:r>
                    </w:p>
                    <w:p w14:paraId="069F7381" w14:textId="77777777" w:rsidR="005C7E8D" w:rsidRDefault="00000000">
                      <w:pPr>
                        <w:pStyle w:val="Textoindependiente"/>
                        <w:tabs>
                          <w:tab w:val="left" w:pos="2669"/>
                          <w:tab w:val="left" w:pos="4356"/>
                          <w:tab w:val="left" w:pos="6198"/>
                          <w:tab w:val="left" w:pos="8163"/>
                        </w:tabs>
                        <w:spacing w:before="3" w:line="276" w:lineRule="auto"/>
                        <w:ind w:left="823" w:right="101"/>
                        <w:jc w:val="both"/>
                      </w:pPr>
                      <w:r>
                        <w:t xml:space="preserve">326 de 20222 de la Agencia Nacional de Contratación Pública – </w:t>
                      </w:r>
                      <w:r>
                        <w:rPr>
                          <w:spacing w:val="-2"/>
                        </w:rPr>
                        <w:t>Colombia</w:t>
                      </w:r>
                      <w:r>
                        <w:tab/>
                      </w:r>
                      <w:r>
                        <w:rPr>
                          <w:spacing w:val="-2"/>
                        </w:rPr>
                        <w:t>Compra</w:t>
                      </w:r>
                      <w:r>
                        <w:tab/>
                      </w:r>
                      <w:r>
                        <w:rPr>
                          <w:spacing w:val="-2"/>
                        </w:rPr>
                        <w:t>Eficiente.</w:t>
                      </w:r>
                      <w:r>
                        <w:tab/>
                      </w:r>
                      <w:r>
                        <w:rPr>
                          <w:spacing w:val="-2"/>
                        </w:rPr>
                        <w:t>Disponible</w:t>
                      </w:r>
                      <w:r>
                        <w:tab/>
                      </w:r>
                      <w:r>
                        <w:rPr>
                          <w:spacing w:val="-4"/>
                        </w:rPr>
                        <w:t xml:space="preserve">en: </w:t>
                      </w:r>
                      <w:hyperlink r:id="rId28">
                        <w:r w:rsidR="005C7E8D">
                          <w:rPr>
                            <w:color w:val="0000FF"/>
                            <w:spacing w:val="-2"/>
                            <w:u w:val="single" w:color="0000FF"/>
                          </w:rPr>
                          <w:t>https://www.colombiacompra.gov.co/content/documentos-tipo-para-</w:t>
                        </w:r>
                      </w:hyperlink>
                      <w:r>
                        <w:rPr>
                          <w:color w:val="0000FF"/>
                          <w:spacing w:val="-2"/>
                        </w:rPr>
                        <w:t xml:space="preserve"> </w:t>
                      </w:r>
                      <w:hyperlink r:id="rId29">
                        <w:r w:rsidR="005C7E8D">
                          <w:rPr>
                            <w:color w:val="0000FF"/>
                            <w:spacing w:val="-2"/>
                            <w:u w:val="single" w:color="0000FF"/>
                          </w:rPr>
                          <w:t>los-procesos-de-seleccion-de-interventoria-de-obra-publica-de-0</w:t>
                        </w:r>
                      </w:hyperlink>
                    </w:p>
                  </w:txbxContent>
                </v:textbox>
                <w10:wrap type="topAndBottom" anchorx="page"/>
              </v:shape>
            </w:pict>
          </mc:Fallback>
        </mc:AlternateContent>
      </w:r>
    </w:p>
    <w:p w14:paraId="1C851776" w14:textId="77777777" w:rsidR="005C7E8D" w:rsidRDefault="005C7E8D">
      <w:pPr>
        <w:pStyle w:val="Textoindependiente"/>
        <w:spacing w:before="40"/>
        <w:rPr>
          <w:b/>
        </w:rPr>
      </w:pPr>
    </w:p>
    <w:p w14:paraId="38E1D672" w14:textId="77777777" w:rsidR="005C7E8D" w:rsidRDefault="00000000">
      <w:pPr>
        <w:pStyle w:val="Prrafodelista"/>
        <w:numPr>
          <w:ilvl w:val="0"/>
          <w:numId w:val="5"/>
        </w:numPr>
        <w:tabs>
          <w:tab w:val="left" w:pos="542"/>
        </w:tabs>
        <w:ind w:left="542" w:right="0"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4AEC9F51" w14:textId="77777777" w:rsidR="005C7E8D" w:rsidRDefault="005C7E8D">
      <w:pPr>
        <w:pStyle w:val="Textoindependiente"/>
        <w:spacing w:before="80"/>
        <w:rPr>
          <w:b/>
        </w:rPr>
      </w:pPr>
    </w:p>
    <w:p w14:paraId="72A8C056" w14:textId="77777777" w:rsidR="005C7E8D" w:rsidRDefault="00000000">
      <w:pPr>
        <w:pStyle w:val="Textoindependiente"/>
        <w:spacing w:line="276" w:lineRule="auto"/>
        <w:ind w:left="260" w:right="979"/>
        <w:jc w:val="both"/>
      </w:pPr>
      <w:r>
        <w:t>La Agencia Nacional de Contratación Pública − Colombia Compra Eficiente se pronunció con relación a los métodos de ponderación en particular, en los conceptos</w:t>
      </w:r>
      <w:r>
        <w:rPr>
          <w:spacing w:val="-5"/>
        </w:rPr>
        <w:t xml:space="preserve"> </w:t>
      </w:r>
      <w:r>
        <w:t>C-042</w:t>
      </w:r>
      <w:r>
        <w:rPr>
          <w:spacing w:val="-6"/>
        </w:rPr>
        <w:t xml:space="preserve"> </w:t>
      </w:r>
      <w:r>
        <w:t>del</w:t>
      </w:r>
      <w:r>
        <w:rPr>
          <w:spacing w:val="-7"/>
        </w:rPr>
        <w:t xml:space="preserve"> </w:t>
      </w:r>
      <w:r>
        <w:t>3</w:t>
      </w:r>
      <w:r>
        <w:rPr>
          <w:spacing w:val="-7"/>
        </w:rPr>
        <w:t xml:space="preserve"> </w:t>
      </w:r>
      <w:r>
        <w:t>de</w:t>
      </w:r>
      <w:r>
        <w:rPr>
          <w:spacing w:val="-7"/>
        </w:rPr>
        <w:t xml:space="preserve"> </w:t>
      </w:r>
      <w:r>
        <w:t>marzo</w:t>
      </w:r>
      <w:r>
        <w:rPr>
          <w:spacing w:val="-6"/>
        </w:rPr>
        <w:t xml:space="preserve"> </w:t>
      </w:r>
      <w:r>
        <w:t>de</w:t>
      </w:r>
      <w:r>
        <w:rPr>
          <w:spacing w:val="-7"/>
        </w:rPr>
        <w:t xml:space="preserve"> </w:t>
      </w:r>
      <w:r>
        <w:t>2021,</w:t>
      </w:r>
      <w:r>
        <w:rPr>
          <w:spacing w:val="-6"/>
        </w:rPr>
        <w:t xml:space="preserve"> </w:t>
      </w:r>
      <w:r>
        <w:t>C-174</w:t>
      </w:r>
      <w:r>
        <w:rPr>
          <w:spacing w:val="-6"/>
        </w:rPr>
        <w:t xml:space="preserve"> </w:t>
      </w:r>
      <w:r>
        <w:t>del</w:t>
      </w:r>
      <w:r>
        <w:rPr>
          <w:spacing w:val="-7"/>
        </w:rPr>
        <w:t xml:space="preserve"> </w:t>
      </w:r>
      <w:r>
        <w:t>26</w:t>
      </w:r>
      <w:r>
        <w:rPr>
          <w:spacing w:val="-7"/>
        </w:rPr>
        <w:t xml:space="preserve"> </w:t>
      </w:r>
      <w:r>
        <w:t>de</w:t>
      </w:r>
      <w:r>
        <w:rPr>
          <w:spacing w:val="-7"/>
        </w:rPr>
        <w:t xml:space="preserve"> </w:t>
      </w:r>
      <w:r>
        <w:t>abril</w:t>
      </w:r>
      <w:r>
        <w:rPr>
          <w:spacing w:val="-6"/>
        </w:rPr>
        <w:t xml:space="preserve"> </w:t>
      </w:r>
      <w:r>
        <w:t>de</w:t>
      </w:r>
      <w:r>
        <w:rPr>
          <w:spacing w:val="-7"/>
        </w:rPr>
        <w:t xml:space="preserve"> </w:t>
      </w:r>
      <w:r>
        <w:t>2021,</w:t>
      </w:r>
      <w:r>
        <w:rPr>
          <w:spacing w:val="-6"/>
        </w:rPr>
        <w:t xml:space="preserve"> </w:t>
      </w:r>
      <w:r>
        <w:t>C-402 y C-425 de 19 de agosto de 2021, C-209 del 02 de marzo de 2022, 20240322004912 del 22 de marzo de 2024, C-546 del 11 de octubre de 2024</w:t>
      </w:r>
      <w:r>
        <w:rPr>
          <w:spacing w:val="40"/>
        </w:rPr>
        <w:t xml:space="preserve"> </w:t>
      </w:r>
      <w:r>
        <w:t xml:space="preserve">y C-555 del 25 de octubre de 2024, entre otros. Estos y otros conceptos se encuentran disponibles para consulta en el sistema de relatoría de la Agencia, al cual se puede acceder a través del siguiente enlace: </w:t>
      </w:r>
      <w:hyperlink r:id="rId30">
        <w:r w:rsidR="005C7E8D">
          <w:rPr>
            <w:color w:val="0000FF"/>
            <w:spacing w:val="-2"/>
            <w:u w:val="single" w:color="0000FF"/>
          </w:rPr>
          <w:t>https://relatoria.colombiacompra.gov.co/busqueda/conceptos</w:t>
        </w:r>
      </w:hyperlink>
      <w:r>
        <w:rPr>
          <w:spacing w:val="-2"/>
        </w:rPr>
        <w:t>.</w:t>
      </w:r>
    </w:p>
    <w:p w14:paraId="4EE7A23F" w14:textId="77777777" w:rsidR="005C7E8D" w:rsidRDefault="005C7E8D">
      <w:pPr>
        <w:pStyle w:val="Textoindependiente"/>
        <w:spacing w:before="40"/>
      </w:pPr>
    </w:p>
    <w:p w14:paraId="2748203B" w14:textId="77777777" w:rsidR="005C7E8D" w:rsidRDefault="00000000">
      <w:pPr>
        <w:pStyle w:val="Textoindependiente"/>
        <w:tabs>
          <w:tab w:val="left" w:pos="1968"/>
          <w:tab w:val="left" w:pos="4115"/>
          <w:tab w:val="left" w:pos="5290"/>
          <w:tab w:val="left" w:pos="6386"/>
          <w:tab w:val="left" w:pos="8290"/>
        </w:tabs>
        <w:spacing w:line="276" w:lineRule="auto"/>
        <w:ind w:left="260" w:right="979"/>
      </w:pPr>
      <w:r>
        <w:t>Le informamos que ya se encuentra disponible la actualización del Manual de</w:t>
      </w:r>
      <w:r>
        <w:rPr>
          <w:spacing w:val="40"/>
        </w:rPr>
        <w:t xml:space="preserve"> </w:t>
      </w:r>
      <w:r>
        <w:t>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w:t>
      </w:r>
      <w:r>
        <w:rPr>
          <w:spacing w:val="40"/>
        </w:rPr>
        <w:t xml:space="preserve"> </w:t>
      </w:r>
      <w:r>
        <w:t>valiosa</w:t>
      </w:r>
      <w:r>
        <w:rPr>
          <w:spacing w:val="40"/>
        </w:rPr>
        <w:t xml:space="preserve"> </w:t>
      </w:r>
      <w:r>
        <w:t>para</w:t>
      </w:r>
      <w:r>
        <w:rPr>
          <w:spacing w:val="40"/>
        </w:rPr>
        <w:t xml:space="preserve"> </w:t>
      </w:r>
      <w:r>
        <w:t>que</w:t>
      </w:r>
      <w:r>
        <w:rPr>
          <w:spacing w:val="40"/>
        </w:rPr>
        <w:t xml:space="preserve"> </w:t>
      </w:r>
      <w:r>
        <w:t>las</w:t>
      </w:r>
      <w:r>
        <w:rPr>
          <w:spacing w:val="40"/>
        </w:rPr>
        <w:t xml:space="preserve"> </w:t>
      </w:r>
      <w:r>
        <w:t>entidades</w:t>
      </w:r>
      <w:r>
        <w:rPr>
          <w:spacing w:val="40"/>
        </w:rPr>
        <w:t xml:space="preserve"> </w:t>
      </w:r>
      <w:r>
        <w:t>públicas</w:t>
      </w:r>
      <w:r>
        <w:rPr>
          <w:spacing w:val="40"/>
        </w:rPr>
        <w:t xml:space="preserve"> </w:t>
      </w:r>
      <w:r>
        <w:t>determinen</w:t>
      </w:r>
      <w:r>
        <w:rPr>
          <w:spacing w:val="40"/>
        </w:rPr>
        <w:t xml:space="preserve"> </w:t>
      </w:r>
      <w:r>
        <w:t>los</w:t>
      </w:r>
      <w:r>
        <w:rPr>
          <w:spacing w:val="40"/>
        </w:rPr>
        <w:t xml:space="preserve"> </w:t>
      </w:r>
      <w:r>
        <w:t>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w:t>
      </w:r>
      <w:r>
        <w:rPr>
          <w:spacing w:val="-2"/>
        </w:rPr>
        <w:t>versión</w:t>
      </w:r>
      <w:r>
        <w:tab/>
      </w:r>
      <w:r>
        <w:rPr>
          <w:spacing w:val="-2"/>
        </w:rPr>
        <w:t>actualizada</w:t>
      </w:r>
      <w:r>
        <w:tab/>
      </w:r>
      <w:r>
        <w:rPr>
          <w:spacing w:val="-6"/>
        </w:rPr>
        <w:t>en</w:t>
      </w:r>
      <w:r>
        <w:tab/>
      </w:r>
      <w:r>
        <w:rPr>
          <w:spacing w:val="-6"/>
        </w:rPr>
        <w:t>el</w:t>
      </w:r>
      <w:r>
        <w:tab/>
      </w:r>
      <w:r>
        <w:rPr>
          <w:spacing w:val="-2"/>
        </w:rPr>
        <w:t>siguiente</w:t>
      </w:r>
      <w:r>
        <w:tab/>
      </w:r>
      <w:r>
        <w:rPr>
          <w:spacing w:val="-2"/>
        </w:rPr>
        <w:t xml:space="preserve">enlace: </w:t>
      </w:r>
      <w:hyperlink r:id="rId31">
        <w:r w:rsidR="005C7E8D">
          <w:rPr>
            <w:color w:val="0000FF"/>
            <w:spacing w:val="-2"/>
            <w:u w:val="single" w:color="0000FF"/>
          </w:rPr>
          <w:t>https://www.colombiacompra.gov.co/sites/cce_public/files/cce_documents/ma</w:t>
        </w:r>
      </w:hyperlink>
      <w:r>
        <w:rPr>
          <w:color w:val="0000FF"/>
          <w:spacing w:val="-2"/>
        </w:rPr>
        <w:t xml:space="preserve"> </w:t>
      </w:r>
      <w:hyperlink r:id="rId32">
        <w:r w:rsidR="005C7E8D">
          <w:rPr>
            <w:color w:val="0000FF"/>
            <w:spacing w:val="-2"/>
            <w:u w:val="single" w:color="0000FF"/>
          </w:rPr>
          <w:t>nual_para_el_manejo_de_acuerdos_comerciales_vf.pdf</w:t>
        </w:r>
      </w:hyperlink>
    </w:p>
    <w:p w14:paraId="15094D01" w14:textId="77777777" w:rsidR="005C7E8D" w:rsidRDefault="005C7E8D">
      <w:pPr>
        <w:pStyle w:val="Textoindependiente"/>
        <w:spacing w:before="40"/>
      </w:pPr>
    </w:p>
    <w:p w14:paraId="20DBE37A" w14:textId="77777777" w:rsidR="005C7E8D" w:rsidRDefault="00000000">
      <w:pPr>
        <w:pStyle w:val="Textoindependiente"/>
        <w:spacing w:line="276" w:lineRule="auto"/>
        <w:ind w:left="260"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14:paraId="2EB27711" w14:textId="77777777" w:rsidR="005C7E8D" w:rsidRDefault="005C7E8D">
      <w:pPr>
        <w:pStyle w:val="Textoindependiente"/>
        <w:spacing w:before="40"/>
      </w:pPr>
    </w:p>
    <w:p w14:paraId="0F8EA66A" w14:textId="77777777" w:rsidR="005C7E8D" w:rsidRDefault="00000000">
      <w:pPr>
        <w:pStyle w:val="Textoindependiente"/>
        <w:ind w:left="260"/>
        <w:jc w:val="both"/>
      </w:pPr>
      <w:r>
        <w:t>Enlace</w:t>
      </w:r>
      <w:r>
        <w:rPr>
          <w:spacing w:val="-20"/>
        </w:rPr>
        <w:t xml:space="preserve"> </w:t>
      </w:r>
      <w:r>
        <w:t>página</w:t>
      </w:r>
      <w:r>
        <w:rPr>
          <w:spacing w:val="-19"/>
        </w:rPr>
        <w:t xml:space="preserve"> </w:t>
      </w:r>
      <w:r>
        <w:t>ANCP-</w:t>
      </w:r>
      <w:r>
        <w:rPr>
          <w:spacing w:val="-4"/>
        </w:rPr>
        <w:t>CCE:</w:t>
      </w:r>
    </w:p>
    <w:p w14:paraId="6E92DED0" w14:textId="77777777" w:rsidR="005C7E8D" w:rsidRDefault="005C7E8D">
      <w:pPr>
        <w:pStyle w:val="Textoindependiente"/>
        <w:jc w:val="both"/>
        <w:sectPr w:rsidR="005C7E8D">
          <w:pgSz w:w="12240" w:h="15840"/>
          <w:pgMar w:top="1800" w:right="720" w:bottom="1900" w:left="1440" w:header="165" w:footer="1702" w:gutter="0"/>
          <w:cols w:space="720"/>
        </w:sectPr>
      </w:pPr>
    </w:p>
    <w:p w14:paraId="137AB525" w14:textId="77777777" w:rsidR="005C7E8D" w:rsidRDefault="005C7E8D">
      <w:pPr>
        <w:pStyle w:val="Textoindependiente"/>
        <w:spacing w:before="247"/>
        <w:ind w:left="260"/>
      </w:pPr>
      <w:hyperlink r:id="rId33">
        <w:r>
          <w:rPr>
            <w:color w:val="0000FF"/>
            <w:spacing w:val="-2"/>
            <w:u w:val="single" w:color="0000FF"/>
          </w:rPr>
          <w:t>https://www.colombiacompra.gov.co/content/convocatorias</w:t>
        </w:r>
      </w:hyperlink>
    </w:p>
    <w:p w14:paraId="65840F5A" w14:textId="77777777" w:rsidR="005C7E8D" w:rsidRPr="006D685A" w:rsidRDefault="00000000">
      <w:pPr>
        <w:pStyle w:val="Textoindependiente"/>
        <w:spacing w:before="40" w:line="276" w:lineRule="auto"/>
        <w:ind w:left="260" w:right="1115"/>
        <w:rPr>
          <w:lang w:val="en-US"/>
        </w:rPr>
      </w:pPr>
      <w:r w:rsidRPr="006D685A">
        <w:rPr>
          <w:lang w:val="en-US"/>
        </w:rPr>
        <w:t xml:space="preserve">Enlace SUCOP: </w:t>
      </w:r>
      <w:hyperlink r:id="rId34">
        <w:r w:rsidR="005C7E8D" w:rsidRPr="006D685A">
          <w:rPr>
            <w:color w:val="0000FF"/>
            <w:spacing w:val="-2"/>
            <w:u w:val="single" w:color="0000FF"/>
            <w:lang w:val="en-US"/>
          </w:rPr>
          <w:t>https://www.sucop.gov.co/entidades/colombiacompra/Normativa?IDNorma=1</w:t>
        </w:r>
      </w:hyperlink>
      <w:r w:rsidRPr="006D685A">
        <w:rPr>
          <w:color w:val="0000FF"/>
          <w:spacing w:val="-2"/>
          <w:lang w:val="en-US"/>
        </w:rPr>
        <w:t xml:space="preserve"> </w:t>
      </w:r>
      <w:hyperlink r:id="rId35">
        <w:r w:rsidR="005C7E8D" w:rsidRPr="006D685A">
          <w:rPr>
            <w:color w:val="0000FF"/>
            <w:spacing w:val="-4"/>
            <w:u w:val="single" w:color="0000FF"/>
            <w:lang w:val="en-US"/>
          </w:rPr>
          <w:t>9201</w:t>
        </w:r>
      </w:hyperlink>
    </w:p>
    <w:p w14:paraId="164DD168" w14:textId="77777777" w:rsidR="005C7E8D" w:rsidRPr="006D685A" w:rsidRDefault="005C7E8D">
      <w:pPr>
        <w:pStyle w:val="Textoindependiente"/>
        <w:spacing w:before="40"/>
        <w:rPr>
          <w:lang w:val="en-US"/>
        </w:rPr>
      </w:pPr>
    </w:p>
    <w:p w14:paraId="426730DD" w14:textId="77777777" w:rsidR="005C7E8D" w:rsidRDefault="00000000">
      <w:pPr>
        <w:pStyle w:val="Textoindependiente"/>
        <w:spacing w:line="276" w:lineRule="auto"/>
        <w:ind w:left="260" w:right="979"/>
        <w:jc w:val="both"/>
      </w:pPr>
      <w:r>
        <w:t>También</w:t>
      </w:r>
      <w:r>
        <w:rPr>
          <w:spacing w:val="-10"/>
        </w:rPr>
        <w:t xml:space="preserve"> </w:t>
      </w:r>
      <w:r>
        <w:t>le</w:t>
      </w:r>
      <w:r>
        <w:rPr>
          <w:spacing w:val="-12"/>
        </w:rPr>
        <w:t xml:space="preserve"> </w:t>
      </w:r>
      <w:r>
        <w:t>invitamos</w:t>
      </w:r>
      <w:r>
        <w:rPr>
          <w:spacing w:val="-10"/>
        </w:rPr>
        <w:t xml:space="preserve"> </w:t>
      </w:r>
      <w:r>
        <w:t>a</w:t>
      </w:r>
      <w:r>
        <w:rPr>
          <w:spacing w:val="-12"/>
        </w:rPr>
        <w:t xml:space="preserve"> </w:t>
      </w:r>
      <w:r>
        <w:t>consultar</w:t>
      </w:r>
      <w:r>
        <w:rPr>
          <w:spacing w:val="-10"/>
        </w:rPr>
        <w:t xml:space="preserve"> </w:t>
      </w:r>
      <w:r>
        <w:t>la</w:t>
      </w:r>
      <w:r>
        <w:rPr>
          <w:spacing w:val="-12"/>
        </w:rPr>
        <w:t xml:space="preserve"> </w:t>
      </w:r>
      <w:r>
        <w:t>versión</w:t>
      </w:r>
      <w:r>
        <w:rPr>
          <w:spacing w:val="-10"/>
        </w:rPr>
        <w:t xml:space="preserve"> </w:t>
      </w:r>
      <w:r>
        <w:t>VII</w:t>
      </w:r>
      <w:r>
        <w:rPr>
          <w:spacing w:val="-12"/>
        </w:rPr>
        <w:t xml:space="preserve"> </w:t>
      </w:r>
      <w:r>
        <w:t>de</w:t>
      </w:r>
      <w:r>
        <w:rPr>
          <w:spacing w:val="-12"/>
        </w:rPr>
        <w:t xml:space="preserve"> </w:t>
      </w:r>
      <w:r>
        <w:t>2024,</w:t>
      </w:r>
      <w:r>
        <w:rPr>
          <w:spacing w:val="-11"/>
        </w:rPr>
        <w:t xml:space="preserve"> </w:t>
      </w:r>
      <w:r>
        <w:t>del</w:t>
      </w:r>
      <w:r>
        <w:rPr>
          <w:spacing w:val="-12"/>
        </w:rPr>
        <w:t xml:space="preserve"> </w:t>
      </w:r>
      <w:r>
        <w:t>Boletín</w:t>
      </w:r>
      <w:r>
        <w:rPr>
          <w:spacing w:val="-11"/>
        </w:rPr>
        <w:t xml:space="preserve"> </w:t>
      </w:r>
      <w:r>
        <w:t>de</w:t>
      </w:r>
      <w:r>
        <w:rPr>
          <w:spacing w:val="-12"/>
        </w:rPr>
        <w:t xml:space="preserve"> </w:t>
      </w:r>
      <w:r>
        <w:t xml:space="preserve">Relatoría de la Subdirección de Gestión Contractual relacionado con las ASOCIACIONES PÚBLICO POPULARES, el cual se puede descargar en la página web de la Agencia: </w:t>
      </w:r>
      <w:hyperlink r:id="rId36">
        <w:r w:rsidR="005C7E8D">
          <w:rPr>
            <w:color w:val="0000FF"/>
            <w:u w:val="single" w:color="0000FF"/>
          </w:rPr>
          <w:t>https://www.colombiacompra.gov.co/sala-de-prensa/boletin-digital</w:t>
        </w:r>
        <w:r w:rsidR="005C7E8D">
          <w:rPr>
            <w:color w:val="0000FF"/>
            <w:spacing w:val="-40"/>
          </w:rPr>
          <w:t xml:space="preserve"> </w:t>
        </w:r>
      </w:hyperlink>
      <w:r>
        <w:t>".</w:t>
      </w:r>
    </w:p>
    <w:p w14:paraId="0BCA5CF7" w14:textId="77777777" w:rsidR="005C7E8D" w:rsidRDefault="005C7E8D">
      <w:pPr>
        <w:pStyle w:val="Textoindependiente"/>
        <w:spacing w:before="40"/>
      </w:pPr>
    </w:p>
    <w:p w14:paraId="6D5D1890" w14:textId="77777777" w:rsidR="005C7E8D" w:rsidRDefault="00000000">
      <w:pPr>
        <w:pStyle w:val="Textoindependiente"/>
        <w:spacing w:line="276" w:lineRule="auto"/>
        <w:ind w:left="260" w:right="981"/>
        <w:jc w:val="both"/>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27844C4B" w14:textId="77777777" w:rsidR="005C7E8D" w:rsidRDefault="005C7E8D">
      <w:pPr>
        <w:pStyle w:val="Textoindependiente"/>
        <w:spacing w:before="40"/>
      </w:pPr>
    </w:p>
    <w:p w14:paraId="196F9604" w14:textId="77777777" w:rsidR="005C7E8D" w:rsidRDefault="00000000">
      <w:pPr>
        <w:pStyle w:val="Textoindependiente"/>
        <w:spacing w:before="1"/>
        <w:ind w:left="260"/>
      </w:pPr>
      <w:r>
        <w:t>Twitter:</w:t>
      </w:r>
      <w:r>
        <w:rPr>
          <w:spacing w:val="-14"/>
        </w:rPr>
        <w:t xml:space="preserve"> </w:t>
      </w:r>
      <w:r>
        <w:rPr>
          <w:color w:val="4472C4"/>
          <w:spacing w:val="-2"/>
          <w:u w:val="single" w:color="4472C4"/>
        </w:rPr>
        <w:t>@colombiacompra</w:t>
      </w:r>
    </w:p>
    <w:p w14:paraId="68DAD6D7" w14:textId="77777777" w:rsidR="005C7E8D" w:rsidRDefault="00000000">
      <w:pPr>
        <w:pStyle w:val="Textoindependiente"/>
        <w:spacing w:before="40"/>
        <w:ind w:left="260"/>
      </w:pPr>
      <w:r>
        <w:t>Facebook:</w:t>
      </w:r>
      <w:r>
        <w:rPr>
          <w:spacing w:val="-18"/>
        </w:rPr>
        <w:t xml:space="preserve"> </w:t>
      </w:r>
      <w:proofErr w:type="spellStart"/>
      <w:r>
        <w:rPr>
          <w:color w:val="4472C4"/>
          <w:spacing w:val="-2"/>
          <w:u w:val="single" w:color="4472C4"/>
        </w:rPr>
        <w:t>ColombiaCompraEficiente</w:t>
      </w:r>
      <w:proofErr w:type="spellEnd"/>
    </w:p>
    <w:p w14:paraId="2E70E992" w14:textId="77777777" w:rsidR="005C7E8D" w:rsidRDefault="00000000">
      <w:pPr>
        <w:pStyle w:val="Textoindependiente"/>
        <w:spacing w:before="40"/>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3CBD5C5B" w14:textId="77777777" w:rsidR="005C7E8D" w:rsidRDefault="00000000">
      <w:pPr>
        <w:pStyle w:val="Textoindependiente"/>
        <w:spacing w:before="40"/>
        <w:ind w:left="260"/>
      </w:pPr>
      <w:r>
        <w:t>Instagram:</w:t>
      </w:r>
      <w:r>
        <w:rPr>
          <w:spacing w:val="-19"/>
        </w:rPr>
        <w:t xml:space="preserve"> </w:t>
      </w:r>
      <w:r>
        <w:rPr>
          <w:color w:val="4472C4"/>
          <w:spacing w:val="-2"/>
          <w:u w:val="single" w:color="4472C4"/>
        </w:rPr>
        <w:t>@colombiacompraeficiente_cce</w:t>
      </w:r>
    </w:p>
    <w:p w14:paraId="478CF27D" w14:textId="77777777" w:rsidR="005C7E8D" w:rsidRDefault="005C7E8D">
      <w:pPr>
        <w:pStyle w:val="Textoindependiente"/>
        <w:spacing w:before="80"/>
      </w:pPr>
    </w:p>
    <w:p w14:paraId="053F80AD" w14:textId="77777777" w:rsidR="005C7E8D" w:rsidRDefault="00000000">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0382976" w14:textId="77777777" w:rsidR="005C7E8D" w:rsidRDefault="00000000">
      <w:pPr>
        <w:pStyle w:val="Textoindependiente"/>
        <w:ind w:left="260"/>
      </w:pPr>
      <w:r>
        <w:rPr>
          <w:spacing w:val="-2"/>
        </w:rPr>
        <w:t>Atentamente,</w:t>
      </w:r>
    </w:p>
    <w:p w14:paraId="359B920C" w14:textId="5912E4DE" w:rsidR="005C7E8D" w:rsidRDefault="005C7E8D">
      <w:pPr>
        <w:pStyle w:val="Textoindependiente"/>
        <w:spacing w:before="5"/>
        <w:rPr>
          <w:sz w:val="3"/>
        </w:rPr>
      </w:pPr>
    </w:p>
    <w:p w14:paraId="2C3EABB4" w14:textId="7F88144D" w:rsidR="005C7E8D" w:rsidRDefault="006D685A" w:rsidP="006D685A">
      <w:pPr>
        <w:pStyle w:val="Textoindependiente"/>
        <w:spacing w:before="60"/>
        <w:jc w:val="center"/>
      </w:pPr>
      <w:r>
        <w:rPr>
          <w:noProof/>
        </w:rPr>
        <w:drawing>
          <wp:inline distT="0" distB="0" distL="0" distR="0" wp14:anchorId="227FCFD4" wp14:editId="1C54AECA">
            <wp:extent cx="3771429" cy="1400000"/>
            <wp:effectExtent l="0" t="0" r="635" b="0"/>
            <wp:docPr id="13938087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08765" name="Imagen 1" descr="Texto&#10;&#10;Descripción generada automáticamente"/>
                    <pic:cNvPicPr/>
                  </pic:nvPicPr>
                  <pic:blipFill>
                    <a:blip r:embed="rId37"/>
                    <a:stretch>
                      <a:fillRect/>
                    </a:stretch>
                  </pic:blipFill>
                  <pic:spPr>
                    <a:xfrm>
                      <a:off x="0" y="0"/>
                      <a:ext cx="3771429" cy="1400000"/>
                    </a:xfrm>
                    <a:prstGeom prst="rect">
                      <a:avLst/>
                    </a:prstGeom>
                  </pic:spPr>
                </pic:pic>
              </a:graphicData>
            </a:graphic>
          </wp:inline>
        </w:drawing>
      </w:r>
    </w:p>
    <w:p w14:paraId="7B4DEDF5" w14:textId="77777777" w:rsidR="005C7E8D" w:rsidRDefault="00000000">
      <w:pPr>
        <w:tabs>
          <w:tab w:val="left" w:pos="1261"/>
        </w:tabs>
        <w:spacing w:before="1" w:line="170" w:lineRule="auto"/>
        <w:ind w:left="369"/>
        <w:rPr>
          <w:sz w:val="16"/>
        </w:rPr>
      </w:pPr>
      <w:r>
        <w:rPr>
          <w:spacing w:val="-2"/>
          <w:position w:val="-10"/>
          <w:sz w:val="16"/>
        </w:rPr>
        <w:t>Elaboró:</w:t>
      </w:r>
      <w:r>
        <w:rPr>
          <w:position w:val="-10"/>
          <w:sz w:val="16"/>
        </w:rPr>
        <w:tab/>
      </w:r>
      <w:r>
        <w:rPr>
          <w:spacing w:val="-2"/>
          <w:sz w:val="16"/>
        </w:rPr>
        <w:t>Alejandro</w:t>
      </w:r>
      <w:r>
        <w:rPr>
          <w:sz w:val="16"/>
        </w:rPr>
        <w:t xml:space="preserve"> </w:t>
      </w:r>
      <w:r>
        <w:rPr>
          <w:spacing w:val="-2"/>
          <w:sz w:val="16"/>
        </w:rPr>
        <w:t>Gamboa</w:t>
      </w:r>
      <w:r>
        <w:rPr>
          <w:sz w:val="16"/>
        </w:rPr>
        <w:t xml:space="preserve"> </w:t>
      </w:r>
      <w:r>
        <w:rPr>
          <w:spacing w:val="-2"/>
          <w:sz w:val="16"/>
        </w:rPr>
        <w:t>Cárdenas</w:t>
      </w:r>
    </w:p>
    <w:p w14:paraId="77AEBA79" w14:textId="77777777" w:rsidR="005C7E8D" w:rsidRDefault="00000000">
      <w:pPr>
        <w:spacing w:line="154" w:lineRule="exact"/>
        <w:ind w:left="1261"/>
        <w:rPr>
          <w:sz w:val="16"/>
        </w:rPr>
      </w:pPr>
      <w:r>
        <w:rPr>
          <w:noProof/>
          <w:sz w:val="16"/>
        </w:rPr>
        <mc:AlternateContent>
          <mc:Choice Requires="wps">
            <w:drawing>
              <wp:anchor distT="0" distB="0" distL="0" distR="0" simplePos="0" relativeHeight="487608320" behindDoc="1" locked="0" layoutInCell="1" allowOverlap="1" wp14:anchorId="52C06590" wp14:editId="3A05273F">
                <wp:simplePos x="0" y="0"/>
                <wp:positionH relativeFrom="page">
                  <wp:posOffset>1647189</wp:posOffset>
                </wp:positionH>
                <wp:positionV relativeFrom="paragraph">
                  <wp:posOffset>117760</wp:posOffset>
                </wp:positionV>
                <wp:extent cx="3573779"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5EC475C8" id="Graphic 70" o:spid="_x0000_s1026" style="position:absolute;margin-left:129.7pt;margin-top:9.25pt;width:281.4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JVky9ndAAAACQEAAA8AAAAAAAAAAAAAAAAAcwQAAGRycy9kb3ducmV2LnhtbFBLBQYA&#10;AAAABAAEAPMAAAB9BQAAAAA=&#10;" path="m,l3573780,em,l3573780,e" filled="f" strokecolor="gray" strokeweight=".5pt">
                <v:stroke dashstyle="dot"/>
                <v:path arrowok="t"/>
                <w10:wrap type="topAndBottom" anchorx="page"/>
              </v:shape>
            </w:pict>
          </mc:Fallback>
        </mc:AlternateContent>
      </w: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0534B882" w14:textId="77777777" w:rsidR="005C7E8D" w:rsidRDefault="00000000">
      <w:pPr>
        <w:tabs>
          <w:tab w:val="left" w:pos="1261"/>
        </w:tabs>
        <w:spacing w:before="14" w:line="170" w:lineRule="auto"/>
        <w:ind w:left="369"/>
        <w:rPr>
          <w:sz w:val="16"/>
        </w:rPr>
      </w:pPr>
      <w:r>
        <w:rPr>
          <w:spacing w:val="-2"/>
          <w:position w:val="-10"/>
          <w:sz w:val="16"/>
        </w:rPr>
        <w:t>Revisó:</w:t>
      </w:r>
      <w:r>
        <w:rPr>
          <w:position w:val="-10"/>
          <w:sz w:val="16"/>
        </w:rPr>
        <w:tab/>
      </w:r>
      <w:r>
        <w:rPr>
          <w:sz w:val="16"/>
        </w:rPr>
        <w:t>Martha</w:t>
      </w:r>
      <w:r>
        <w:rPr>
          <w:spacing w:val="-12"/>
          <w:sz w:val="16"/>
        </w:rPr>
        <w:t xml:space="preserve"> </w:t>
      </w:r>
      <w:r>
        <w:rPr>
          <w:sz w:val="16"/>
        </w:rPr>
        <w:t>Alicia</w:t>
      </w:r>
      <w:r>
        <w:rPr>
          <w:spacing w:val="-11"/>
          <w:sz w:val="16"/>
        </w:rPr>
        <w:t xml:space="preserve"> </w:t>
      </w:r>
      <w:r>
        <w:rPr>
          <w:sz w:val="16"/>
        </w:rPr>
        <w:t>Romero</w:t>
      </w:r>
      <w:r>
        <w:rPr>
          <w:spacing w:val="-12"/>
          <w:sz w:val="16"/>
        </w:rPr>
        <w:t xml:space="preserve"> </w:t>
      </w:r>
      <w:r>
        <w:rPr>
          <w:spacing w:val="-2"/>
          <w:sz w:val="16"/>
        </w:rPr>
        <w:t>Vargas</w:t>
      </w:r>
    </w:p>
    <w:p w14:paraId="52971324" w14:textId="77777777" w:rsidR="005C7E8D" w:rsidRDefault="00000000">
      <w:pPr>
        <w:spacing w:line="154" w:lineRule="exact"/>
        <w:ind w:left="1261"/>
        <w:rPr>
          <w:sz w:val="16"/>
        </w:rPr>
      </w:pPr>
      <w:r>
        <w:rPr>
          <w:noProof/>
          <w:sz w:val="16"/>
        </w:rPr>
        <mc:AlternateContent>
          <mc:Choice Requires="wps">
            <w:drawing>
              <wp:anchor distT="0" distB="0" distL="0" distR="0" simplePos="0" relativeHeight="487608832" behindDoc="1" locked="0" layoutInCell="1" allowOverlap="1" wp14:anchorId="72BF5EDF" wp14:editId="32A779B0">
                <wp:simplePos x="0" y="0"/>
                <wp:positionH relativeFrom="page">
                  <wp:posOffset>1647189</wp:posOffset>
                </wp:positionH>
                <wp:positionV relativeFrom="paragraph">
                  <wp:posOffset>119528</wp:posOffset>
                </wp:positionV>
                <wp:extent cx="3573779" cy="127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595046EF" id="Graphic 71" o:spid="_x0000_s1026" style="position:absolute;margin-left:129.7pt;margin-top:9.4pt;width:281.4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" path="m,l3573780,em,l3573780,e" filled="f" strokecolor="gray" strokeweight=".5pt">
                <v:stroke dashstyle="dot"/>
                <v:path arrowok="t"/>
                <w10:wrap type="topAndBottom" anchorx="page"/>
              </v:shape>
            </w:pict>
          </mc:Fallback>
        </mc:AlternateContent>
      </w:r>
      <w:r>
        <w:rPr>
          <w:sz w:val="16"/>
        </w:rPr>
        <w:t>Gestor</w:t>
      </w:r>
      <w:r>
        <w:rPr>
          <w:spacing w:val="-10"/>
          <w:sz w:val="16"/>
        </w:rPr>
        <w:t xml:space="preserve"> </w:t>
      </w:r>
      <w:r>
        <w:rPr>
          <w:sz w:val="16"/>
        </w:rPr>
        <w:t>T1-15</w:t>
      </w:r>
      <w:r>
        <w:rPr>
          <w:spacing w:val="-10"/>
          <w:sz w:val="16"/>
        </w:rPr>
        <w:t xml:space="preserve"> </w:t>
      </w:r>
      <w:r>
        <w:rPr>
          <w:sz w:val="16"/>
        </w:rPr>
        <w:t>de</w:t>
      </w:r>
      <w:r>
        <w:rPr>
          <w:spacing w:val="-10"/>
          <w:sz w:val="16"/>
        </w:rPr>
        <w:t xml:space="preserve"> </w:t>
      </w:r>
      <w:r>
        <w:rPr>
          <w:sz w:val="16"/>
        </w:rPr>
        <w:t>la</w:t>
      </w:r>
      <w:r>
        <w:rPr>
          <w:spacing w:val="-9"/>
          <w:sz w:val="16"/>
        </w:rPr>
        <w:t xml:space="preserve"> </w:t>
      </w:r>
      <w:r>
        <w:rPr>
          <w:sz w:val="16"/>
        </w:rPr>
        <w:t>Subdirección</w:t>
      </w:r>
      <w:r>
        <w:rPr>
          <w:spacing w:val="-10"/>
          <w:sz w:val="16"/>
        </w:rPr>
        <w:t xml:space="preserve"> </w:t>
      </w:r>
      <w:r>
        <w:rPr>
          <w:sz w:val="16"/>
        </w:rPr>
        <w:t>de</w:t>
      </w:r>
      <w:r>
        <w:rPr>
          <w:spacing w:val="-10"/>
          <w:sz w:val="16"/>
        </w:rPr>
        <w:t xml:space="preserve"> </w:t>
      </w:r>
      <w:r>
        <w:rPr>
          <w:sz w:val="16"/>
        </w:rPr>
        <w:t>Gestión</w:t>
      </w:r>
      <w:r>
        <w:rPr>
          <w:spacing w:val="-9"/>
          <w:sz w:val="16"/>
        </w:rPr>
        <w:t xml:space="preserve"> </w:t>
      </w:r>
      <w:r>
        <w:rPr>
          <w:spacing w:val="-2"/>
          <w:sz w:val="16"/>
        </w:rPr>
        <w:t>Contractual</w:t>
      </w:r>
    </w:p>
    <w:p w14:paraId="08C62399" w14:textId="77777777" w:rsidR="005C7E8D" w:rsidRDefault="00000000">
      <w:pPr>
        <w:tabs>
          <w:tab w:val="left" w:pos="1261"/>
        </w:tabs>
        <w:spacing w:before="14" w:line="170" w:lineRule="auto"/>
        <w:ind w:left="369"/>
        <w:rPr>
          <w:sz w:val="16"/>
        </w:rPr>
      </w:pPr>
      <w:r>
        <w:rPr>
          <w:spacing w:val="-2"/>
          <w:position w:val="-10"/>
          <w:sz w:val="16"/>
        </w:rPr>
        <w:t>Aprobó:</w:t>
      </w:r>
      <w:r>
        <w:rPr>
          <w:position w:val="-10"/>
          <w:sz w:val="16"/>
        </w:rPr>
        <w:tab/>
      </w:r>
      <w:r>
        <w:rPr>
          <w:spacing w:val="-2"/>
          <w:sz w:val="16"/>
        </w:rPr>
        <w:t>Carolina</w:t>
      </w:r>
      <w:r>
        <w:rPr>
          <w:spacing w:val="1"/>
          <w:sz w:val="16"/>
        </w:rPr>
        <w:t xml:space="preserve"> </w:t>
      </w:r>
      <w:r>
        <w:rPr>
          <w:spacing w:val="-2"/>
          <w:sz w:val="16"/>
        </w:rPr>
        <w:t>Quintero</w:t>
      </w:r>
      <w:r>
        <w:rPr>
          <w:spacing w:val="1"/>
          <w:sz w:val="16"/>
        </w:rPr>
        <w:t xml:space="preserve"> </w:t>
      </w:r>
      <w:proofErr w:type="spellStart"/>
      <w:r>
        <w:rPr>
          <w:spacing w:val="-2"/>
          <w:sz w:val="16"/>
        </w:rPr>
        <w:t>Gacharná</w:t>
      </w:r>
      <w:proofErr w:type="spellEnd"/>
    </w:p>
    <w:p w14:paraId="34505E0E" w14:textId="77777777" w:rsidR="005C7E8D" w:rsidRDefault="00000000">
      <w:pPr>
        <w:spacing w:line="154" w:lineRule="exact"/>
        <w:ind w:left="1261"/>
        <w:rPr>
          <w:sz w:val="16"/>
        </w:rPr>
      </w:pPr>
      <w:r>
        <w:rPr>
          <w:noProof/>
          <w:sz w:val="16"/>
        </w:rPr>
        <mc:AlternateContent>
          <mc:Choice Requires="wps">
            <w:drawing>
              <wp:anchor distT="0" distB="0" distL="0" distR="0" simplePos="0" relativeHeight="487609344" behindDoc="1" locked="0" layoutInCell="1" allowOverlap="1" wp14:anchorId="5DF42556" wp14:editId="7A492A42">
                <wp:simplePos x="0" y="0"/>
                <wp:positionH relativeFrom="page">
                  <wp:posOffset>1647189</wp:posOffset>
                </wp:positionH>
                <wp:positionV relativeFrom="paragraph">
                  <wp:posOffset>113179</wp:posOffset>
                </wp:positionV>
                <wp:extent cx="3573779"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29A283F9" id="Graphic 72" o:spid="_x0000_s1026" style="position:absolute;margin-left:129.7pt;margin-top:8.9pt;width:281.4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" path="m,l3573780,e" filled="f" strokecolor="gray" strokeweight=".5pt">
                <v:stroke dashstyle="dot"/>
                <v:path arrowok="t"/>
                <w10:wrap type="topAndBottom" anchorx="page"/>
              </v:shape>
            </w:pict>
          </mc:Fallback>
        </mc:AlternateContent>
      </w:r>
      <w:r>
        <w:rPr>
          <w:sz w:val="16"/>
        </w:rPr>
        <w:t>Subdirectora</w:t>
      </w:r>
      <w:r>
        <w:rPr>
          <w:spacing w:val="-9"/>
          <w:sz w:val="16"/>
        </w:rPr>
        <w:t xml:space="preserve"> </w:t>
      </w:r>
      <w:r>
        <w:rPr>
          <w:sz w:val="16"/>
        </w:rPr>
        <w:t>de</w:t>
      </w:r>
      <w:r>
        <w:rPr>
          <w:spacing w:val="-12"/>
          <w:sz w:val="16"/>
        </w:rPr>
        <w:t xml:space="preserve"> </w:t>
      </w:r>
      <w:r>
        <w:rPr>
          <w:sz w:val="16"/>
        </w:rPr>
        <w:t>Gestión</w:t>
      </w:r>
      <w:r>
        <w:rPr>
          <w:spacing w:val="-11"/>
          <w:sz w:val="16"/>
        </w:rPr>
        <w:t xml:space="preserve"> </w:t>
      </w:r>
      <w:r>
        <w:rPr>
          <w:sz w:val="16"/>
        </w:rPr>
        <w:t>Contractual</w:t>
      </w:r>
      <w:r>
        <w:rPr>
          <w:spacing w:val="-11"/>
          <w:sz w:val="16"/>
        </w:rPr>
        <w:t xml:space="preserve"> </w:t>
      </w:r>
      <w:r>
        <w:rPr>
          <w:sz w:val="16"/>
        </w:rPr>
        <w:t>ANCP</w:t>
      </w:r>
      <w:r>
        <w:rPr>
          <w:spacing w:val="-6"/>
          <w:sz w:val="16"/>
        </w:rPr>
        <w:t xml:space="preserve"> </w:t>
      </w:r>
      <w:r>
        <w:rPr>
          <w:sz w:val="16"/>
        </w:rPr>
        <w:t>–</w:t>
      </w:r>
      <w:r>
        <w:rPr>
          <w:spacing w:val="-11"/>
          <w:sz w:val="16"/>
        </w:rPr>
        <w:t xml:space="preserve"> </w:t>
      </w:r>
      <w:r>
        <w:rPr>
          <w:spacing w:val="-5"/>
          <w:sz w:val="16"/>
        </w:rPr>
        <w:t>CCE</w:t>
      </w:r>
    </w:p>
    <w:sectPr w:rsidR="005C7E8D">
      <w:pgSz w:w="12240" w:h="15840"/>
      <w:pgMar w:top="180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AD612" w14:textId="77777777" w:rsidR="00DF3C06" w:rsidRDefault="00DF3C06">
      <w:r>
        <w:separator/>
      </w:r>
    </w:p>
  </w:endnote>
  <w:endnote w:type="continuationSeparator" w:id="0">
    <w:p w14:paraId="1F916B9C" w14:textId="77777777" w:rsidR="00DF3C06" w:rsidRDefault="00DF3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B998" w14:textId="77777777" w:rsidR="005C7E8D" w:rsidRDefault="00000000">
    <w:pPr>
      <w:pStyle w:val="Textoindependiente"/>
      <w:spacing w:line="14" w:lineRule="auto"/>
      <w:rPr>
        <w:sz w:val="20"/>
      </w:rPr>
    </w:pPr>
    <w:r>
      <w:rPr>
        <w:noProof/>
        <w:sz w:val="20"/>
      </w:rPr>
      <mc:AlternateContent>
        <mc:Choice Requires="wps">
          <w:drawing>
            <wp:anchor distT="0" distB="0" distL="0" distR="0" simplePos="0" relativeHeight="487281152" behindDoc="1" locked="0" layoutInCell="1" allowOverlap="1" wp14:anchorId="0F5DFB13" wp14:editId="2375C618">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80A318" id="Graphic 3" o:spid="_x0000_s1026" style="position:absolute;margin-left:83.65pt;margin-top:693.15pt;width:444.7pt;height:.1pt;z-index:-1603532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281664" behindDoc="1" locked="0" layoutInCell="1" allowOverlap="1" wp14:anchorId="783D576A" wp14:editId="644F6F66">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9D96A5E"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4D28193"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83D576A" id="_x0000_t202" coordsize="21600,21600" o:spt="202" path="m,l,21600r21600,l21600,xe">
              <v:stroke joinstyle="miter"/>
              <v:path gradientshapeok="t" o:connecttype="rect"/>
            </v:shapetype>
            <v:shape id="Textbox 4" o:spid="_x0000_s1037" type="#_x0000_t202" style="position:absolute;margin-left:84.05pt;margin-top:693.4pt;width:235.05pt;height:51pt;z-index:-16034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49D96A5E"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4D28193"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282176" behindDoc="1" locked="0" layoutInCell="1" allowOverlap="1" wp14:anchorId="5671797D" wp14:editId="5A4E9DA8">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4330DEC7"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5671797D" id="Textbox 5" o:spid="_x0000_s1038" type="#_x0000_t202" style="position:absolute;margin-left:474.4pt;margin-top:695.4pt;width:35.5pt;height:11.75pt;z-index:-1603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filled="f" stroked="f">
              <v:textbox inset="0,0,0,0">
                <w:txbxContent>
                  <w:p w14:paraId="4330DEC7"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82688" behindDoc="1" locked="0" layoutInCell="1" allowOverlap="1" wp14:anchorId="1503096E" wp14:editId="308D7ACF">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44CF2600"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1503096E" id="Textbox 6" o:spid="_x0000_s1039" type="#_x0000_t202" style="position:absolute;margin-left:84.05pt;margin-top:743.5pt;width:198.85pt;height:12.95pt;z-index:-16033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44CF2600"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283200" behindDoc="1" locked="0" layoutInCell="1" allowOverlap="1" wp14:anchorId="3EAD135E" wp14:editId="10CCD185">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264ADA15"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EAD135E" id="Textbox 7" o:spid="_x0000_s1040" type="#_x0000_t202" style="position:absolute;margin-left:312.8pt;margin-top:745.3pt;width:211.7pt;height:10.95pt;z-index:-1603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264ADA15"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9DD40" w14:textId="77777777" w:rsidR="005C7E8D" w:rsidRDefault="00000000">
    <w:pPr>
      <w:pStyle w:val="Textoindependiente"/>
      <w:spacing w:line="14" w:lineRule="auto"/>
      <w:rPr>
        <w:sz w:val="20"/>
      </w:rPr>
    </w:pPr>
    <w:r>
      <w:rPr>
        <w:noProof/>
        <w:sz w:val="20"/>
      </w:rPr>
      <mc:AlternateContent>
        <mc:Choice Requires="wps">
          <w:drawing>
            <wp:anchor distT="0" distB="0" distL="0" distR="0" simplePos="0" relativeHeight="487285248" behindDoc="1" locked="0" layoutInCell="1" allowOverlap="1" wp14:anchorId="0D2073A6" wp14:editId="31015430">
              <wp:simplePos x="0" y="0"/>
              <wp:positionH relativeFrom="page">
                <wp:posOffset>1062355</wp:posOffset>
              </wp:positionH>
              <wp:positionV relativeFrom="page">
                <wp:posOffset>8803097</wp:posOffset>
              </wp:positionV>
              <wp:extent cx="564769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92E3AF" id="Graphic 40" o:spid="_x0000_s1026" style="position:absolute;margin-left:83.65pt;margin-top:693.15pt;width:444.7pt;height:.1pt;z-index:-1603123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285760" behindDoc="1" locked="0" layoutInCell="1" allowOverlap="1" wp14:anchorId="1B0787B6" wp14:editId="0AEE1588">
              <wp:simplePos x="0" y="0"/>
              <wp:positionH relativeFrom="page">
                <wp:posOffset>1067435</wp:posOffset>
              </wp:positionH>
              <wp:positionV relativeFrom="page">
                <wp:posOffset>8806274</wp:posOffset>
              </wp:positionV>
              <wp:extent cx="2985135" cy="6477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2C1783E3"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D2B55E9"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1B0787B6" id="_x0000_t202" coordsize="21600,21600" o:spt="202" path="m,l,21600r21600,l21600,xe">
              <v:stroke joinstyle="miter"/>
              <v:path gradientshapeok="t" o:connecttype="rect"/>
            </v:shapetype>
            <v:shape id="Textbox 41" o:spid="_x0000_s1042" type="#_x0000_t202" style="position:absolute;margin-left:84.05pt;margin-top:693.4pt;width:235.05pt;height:51pt;z-index:-160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" filled="f" stroked="f">
              <v:textbox inset="0,0,0,0">
                <w:txbxContent>
                  <w:p w14:paraId="2C1783E3"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1D2B55E9"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286272" behindDoc="1" locked="0" layoutInCell="1" allowOverlap="1" wp14:anchorId="6ABCAFA9" wp14:editId="63ABDB81">
              <wp:simplePos x="0" y="0"/>
              <wp:positionH relativeFrom="page">
                <wp:posOffset>6025148</wp:posOffset>
              </wp:positionH>
              <wp:positionV relativeFrom="page">
                <wp:posOffset>8831810</wp:posOffset>
              </wp:positionV>
              <wp:extent cx="488950" cy="14922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6080ECED"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12</w:t>
                          </w:r>
                          <w:r>
                            <w:rPr>
                              <w:b/>
                              <w:spacing w:val="-5"/>
                              <w:sz w:val="16"/>
                            </w:rPr>
                            <w:fldChar w:fldCharType="end"/>
                          </w:r>
                        </w:p>
                      </w:txbxContent>
                    </wps:txbx>
                    <wps:bodyPr wrap="square" lIns="0" tIns="0" rIns="0" bIns="0" rtlCol="0">
                      <a:noAutofit/>
                    </wps:bodyPr>
                  </wps:wsp>
                </a:graphicData>
              </a:graphic>
            </wp:anchor>
          </w:drawing>
        </mc:Choice>
        <mc:Fallback>
          <w:pict>
            <v:shape w14:anchorId="6ABCAFA9" id="Textbox 42" o:spid="_x0000_s1043" type="#_x0000_t202" style="position:absolute;margin-left:474.4pt;margin-top:695.4pt;width:38.5pt;height:11.75pt;z-index:-160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" filled="f" stroked="f">
              <v:textbox inset="0,0,0,0">
                <w:txbxContent>
                  <w:p w14:paraId="6080ECED"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12</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86784" behindDoc="1" locked="0" layoutInCell="1" allowOverlap="1" wp14:anchorId="5310E065" wp14:editId="497D582F">
              <wp:simplePos x="0" y="0"/>
              <wp:positionH relativeFrom="page">
                <wp:posOffset>1067435</wp:posOffset>
              </wp:positionH>
              <wp:positionV relativeFrom="page">
                <wp:posOffset>9442399</wp:posOffset>
              </wp:positionV>
              <wp:extent cx="2525395" cy="16446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3480F5C5"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5310E065" id="Textbox 43" o:spid="_x0000_s1044" type="#_x0000_t202" style="position:absolute;margin-left:84.05pt;margin-top:743.5pt;width:198.85pt;height:12.95pt;z-index:-1602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PD/Ay5kB&#10;AAAiAwAADgAAAAAAAAAAAAAAAAAuAgAAZHJzL2Uyb0RvYy54bWxQSwECLQAUAAYACAAAACEAp95+&#10;BeEAAAANAQAADwAAAAAAAAAAAAAAAADzAwAAZHJzL2Rvd25yZXYueG1sUEsFBgAAAAAEAAQA8wAA&#10;AAEFAAAAAA==&#10;" filled="f" stroked="f">
              <v:textbox inset="0,0,0,0">
                <w:txbxContent>
                  <w:p w14:paraId="3480F5C5"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287296" behindDoc="1" locked="0" layoutInCell="1" allowOverlap="1" wp14:anchorId="68ACE694" wp14:editId="4C169DFF">
              <wp:simplePos x="0" y="0"/>
              <wp:positionH relativeFrom="page">
                <wp:posOffset>3972317</wp:posOffset>
              </wp:positionH>
              <wp:positionV relativeFrom="page">
                <wp:posOffset>9465337</wp:posOffset>
              </wp:positionV>
              <wp:extent cx="2688590" cy="13906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7AF05C24"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8ACE694" id="Textbox 44" o:spid="_x0000_s1045" type="#_x0000_t202" style="position:absolute;margin-left:312.8pt;margin-top:745.3pt;width:211.7pt;height:10.95pt;z-index:-160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" filled="f" stroked="f">
              <v:textbox inset="0,0,0,0">
                <w:txbxContent>
                  <w:p w14:paraId="7AF05C24"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CAD75" w14:textId="77777777" w:rsidR="005C7E8D" w:rsidRDefault="00000000">
    <w:pPr>
      <w:pStyle w:val="Textoindependiente"/>
      <w:spacing w:line="14" w:lineRule="auto"/>
      <w:rPr>
        <w:sz w:val="20"/>
      </w:rPr>
    </w:pPr>
    <w:r>
      <w:rPr>
        <w:noProof/>
        <w:sz w:val="20"/>
      </w:rPr>
      <mc:AlternateContent>
        <mc:Choice Requires="wps">
          <w:drawing>
            <wp:anchor distT="0" distB="0" distL="0" distR="0" simplePos="0" relativeHeight="487288832" behindDoc="1" locked="0" layoutInCell="1" allowOverlap="1" wp14:anchorId="1B398F19" wp14:editId="0A33858E">
              <wp:simplePos x="0" y="0"/>
              <wp:positionH relativeFrom="page">
                <wp:posOffset>1062355</wp:posOffset>
              </wp:positionH>
              <wp:positionV relativeFrom="page">
                <wp:posOffset>8803097</wp:posOffset>
              </wp:positionV>
              <wp:extent cx="5647690" cy="127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133A1F" id="Graphic 62" o:spid="_x0000_s1026" style="position:absolute;margin-left:83.65pt;margin-top:693.15pt;width:444.7pt;height:.1pt;z-index:-16027648;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289344" behindDoc="1" locked="0" layoutInCell="1" allowOverlap="1" wp14:anchorId="75975965" wp14:editId="4A4D7C77">
              <wp:simplePos x="0" y="0"/>
              <wp:positionH relativeFrom="page">
                <wp:posOffset>1067435</wp:posOffset>
              </wp:positionH>
              <wp:positionV relativeFrom="page">
                <wp:posOffset>8806274</wp:posOffset>
              </wp:positionV>
              <wp:extent cx="2985135" cy="64770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15E0E04"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04C93C8"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5975965" id="_x0000_t202" coordsize="21600,21600" o:spt="202" path="m,l,21600r21600,l21600,xe">
              <v:stroke joinstyle="miter"/>
              <v:path gradientshapeok="t" o:connecttype="rect"/>
            </v:shapetype>
            <v:shape id="Textbox 63" o:spid="_x0000_s1047" type="#_x0000_t202" style="position:absolute;margin-left:84.05pt;margin-top:693.4pt;width:235.05pt;height:51pt;z-index:-160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" filled="f" stroked="f">
              <v:textbox inset="0,0,0,0">
                <w:txbxContent>
                  <w:p w14:paraId="415E0E04" w14:textId="77777777" w:rsidR="005C7E8D"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504C93C8" w14:textId="77777777" w:rsidR="005C7E8D"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289856" behindDoc="1" locked="0" layoutInCell="1" allowOverlap="1" wp14:anchorId="19ACB5FA" wp14:editId="11CDFC02">
              <wp:simplePos x="0" y="0"/>
              <wp:positionH relativeFrom="page">
                <wp:posOffset>6025148</wp:posOffset>
              </wp:positionH>
              <wp:positionV relativeFrom="page">
                <wp:posOffset>8831810</wp:posOffset>
              </wp:positionV>
              <wp:extent cx="488950" cy="14922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17BFA075"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13</w:t>
                          </w:r>
                          <w:r>
                            <w:rPr>
                              <w:b/>
                              <w:spacing w:val="-5"/>
                              <w:sz w:val="16"/>
                            </w:rPr>
                            <w:fldChar w:fldCharType="end"/>
                          </w:r>
                        </w:p>
                      </w:txbxContent>
                    </wps:txbx>
                    <wps:bodyPr wrap="square" lIns="0" tIns="0" rIns="0" bIns="0" rtlCol="0">
                      <a:noAutofit/>
                    </wps:bodyPr>
                  </wps:wsp>
                </a:graphicData>
              </a:graphic>
            </wp:anchor>
          </w:drawing>
        </mc:Choice>
        <mc:Fallback>
          <w:pict>
            <v:shape w14:anchorId="19ACB5FA" id="Textbox 64" o:spid="_x0000_s1048" type="#_x0000_t202" style="position:absolute;margin-left:474.4pt;margin-top:695.4pt;width:38.5pt;height:11.75pt;z-index:-160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" filled="f" stroked="f">
              <v:textbox inset="0,0,0,0">
                <w:txbxContent>
                  <w:p w14:paraId="17BFA075" w14:textId="77777777" w:rsidR="005C7E8D"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13</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90368" behindDoc="1" locked="0" layoutInCell="1" allowOverlap="1" wp14:anchorId="26499772" wp14:editId="7043A529">
              <wp:simplePos x="0" y="0"/>
              <wp:positionH relativeFrom="page">
                <wp:posOffset>1067435</wp:posOffset>
              </wp:positionH>
              <wp:positionV relativeFrom="page">
                <wp:posOffset>9442399</wp:posOffset>
              </wp:positionV>
              <wp:extent cx="2525395" cy="16446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70E35996"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26499772" id="Textbox 65" o:spid="_x0000_s1049" type="#_x0000_t202" style="position:absolute;margin-left:84.05pt;margin-top:743.5pt;width:198.85pt;height:12.95pt;z-index:-160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dKmQEAACM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Xku4yaSztoTyxm4Hk2kn4eFBop+k+BDcvDvyR4SXaX&#10;BFP/HsoXyZoCvD0ksK4wuOFODHgSRcP0a/Kof9+Xrtvf3v4C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XyWHSpkB&#10;AAAjAwAADgAAAAAAAAAAAAAAAAAuAgAAZHJzL2Uyb0RvYy54bWxQSwECLQAUAAYACAAAACEAp95+&#10;BeEAAAANAQAADwAAAAAAAAAAAAAAAADzAwAAZHJzL2Rvd25yZXYueG1sUEsFBgAAAAAEAAQA8wAA&#10;AAEFAAAAAA==&#10;" filled="f" stroked="f">
              <v:textbox inset="0,0,0,0">
                <w:txbxContent>
                  <w:p w14:paraId="70E35996" w14:textId="77777777" w:rsidR="005C7E8D"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290880" behindDoc="1" locked="0" layoutInCell="1" allowOverlap="1" wp14:anchorId="6E24114D" wp14:editId="78B8971A">
              <wp:simplePos x="0" y="0"/>
              <wp:positionH relativeFrom="page">
                <wp:posOffset>3972317</wp:posOffset>
              </wp:positionH>
              <wp:positionV relativeFrom="page">
                <wp:posOffset>9465337</wp:posOffset>
              </wp:positionV>
              <wp:extent cx="2688590" cy="13906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1A297659"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6E24114D" id="Textbox 66" o:spid="_x0000_s1050" type="#_x0000_t202" style="position:absolute;margin-left:312.8pt;margin-top:745.3pt;width:211.7pt;height:10.95pt;z-index:-16025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2sMmQEAACM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W0J+m1FzagvtkcQMNM+G48+9jJqz/pMnw/Lwz0E8B9tz&#10;EFP/BOWLZE0e3u0TGFsYXHEnBjSJomH6NXnUv59L1/Vvb34B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DC32sMmQEA&#10;ACMDAAAOAAAAAAAAAAAAAAAAAC4CAABkcnMvZTJvRG9jLnhtbFBLAQItABQABgAIAAAAIQAk7Hy2&#10;4AAAAA4BAAAPAAAAAAAAAAAAAAAAAPMDAABkcnMvZG93bnJldi54bWxQSwUGAAAAAAQABADzAAAA&#10;AAUAAAAA&#10;" filled="f" stroked="f">
              <v:textbox inset="0,0,0,0">
                <w:txbxContent>
                  <w:p w14:paraId="1A297659" w14:textId="77777777" w:rsidR="005C7E8D"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9109E" w14:textId="77777777" w:rsidR="00DF3C06" w:rsidRDefault="00DF3C06">
      <w:r>
        <w:separator/>
      </w:r>
    </w:p>
  </w:footnote>
  <w:footnote w:type="continuationSeparator" w:id="0">
    <w:p w14:paraId="749486AC" w14:textId="77777777" w:rsidR="00DF3C06" w:rsidRDefault="00DF3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4AF0" w14:textId="77777777" w:rsidR="005C7E8D" w:rsidRDefault="00000000">
    <w:pPr>
      <w:pStyle w:val="Textoindependiente"/>
      <w:spacing w:line="14" w:lineRule="auto"/>
      <w:rPr>
        <w:sz w:val="20"/>
      </w:rPr>
    </w:pPr>
    <w:r>
      <w:rPr>
        <w:noProof/>
        <w:sz w:val="20"/>
      </w:rPr>
      <w:drawing>
        <wp:anchor distT="0" distB="0" distL="0" distR="0" simplePos="0" relativeHeight="487280128" behindDoc="1" locked="0" layoutInCell="1" allowOverlap="1" wp14:anchorId="39272D32" wp14:editId="2EFDB7D3">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280640" behindDoc="1" locked="0" layoutInCell="1" allowOverlap="1" wp14:anchorId="5681D944" wp14:editId="4E78E7B5">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27AB544A" w14:textId="37ECA647" w:rsidR="005C7E8D" w:rsidRPr="00FF5B62" w:rsidRDefault="005C7E8D" w:rsidP="00FF5B62">
                          <w:pPr>
                            <w:spacing w:before="20"/>
                            <w:rPr>
                              <w:b/>
                              <w:lang w:val="es-CO"/>
                            </w:rPr>
                          </w:pPr>
                        </w:p>
                      </w:txbxContent>
                    </wps:txbx>
                    <wps:bodyPr wrap="square" lIns="0" tIns="0" rIns="0" bIns="0" rtlCol="0">
                      <a:noAutofit/>
                    </wps:bodyPr>
                  </wps:wsp>
                </a:graphicData>
              </a:graphic>
            </wp:anchor>
          </w:drawing>
        </mc:Choice>
        <mc:Fallback>
          <w:pict>
            <v:shapetype w14:anchorId="5681D944" id="_x0000_t202" coordsize="21600,21600" o:spt="202" path="m,l,21600r21600,l21600,xe">
              <v:stroke joinstyle="miter"/>
              <v:path gradientshapeok="t" o:connecttype="rect"/>
            </v:shapetype>
            <v:shape id="Textbox 2" o:spid="_x0000_s1036" type="#_x0000_t202" style="position:absolute;margin-left:84.05pt;margin-top:75.75pt;width:109.5pt;height:15.4pt;z-index:-16035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27AB544A" w14:textId="37ECA647" w:rsidR="005C7E8D" w:rsidRPr="00FF5B62" w:rsidRDefault="005C7E8D" w:rsidP="00FF5B62">
                    <w:pPr>
                      <w:spacing w:before="20"/>
                      <w:rPr>
                        <w:b/>
                        <w:lang w:val="es-CO"/>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509E" w14:textId="77777777" w:rsidR="005C7E8D" w:rsidRDefault="00000000">
    <w:pPr>
      <w:pStyle w:val="Textoindependiente"/>
      <w:spacing w:line="14" w:lineRule="auto"/>
      <w:rPr>
        <w:sz w:val="20"/>
      </w:rPr>
    </w:pPr>
    <w:r>
      <w:rPr>
        <w:noProof/>
        <w:sz w:val="20"/>
      </w:rPr>
      <w:drawing>
        <wp:anchor distT="0" distB="0" distL="0" distR="0" simplePos="0" relativeHeight="487283712" behindDoc="1" locked="0" layoutInCell="1" allowOverlap="1" wp14:anchorId="1C8EA306" wp14:editId="2710F080">
          <wp:simplePos x="0" y="0"/>
          <wp:positionH relativeFrom="page">
            <wp:posOffset>2924175</wp:posOffset>
          </wp:positionH>
          <wp:positionV relativeFrom="page">
            <wp:posOffset>104775</wp:posOffset>
          </wp:positionV>
          <wp:extent cx="1924050" cy="855979"/>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284224" behindDoc="1" locked="0" layoutInCell="1" allowOverlap="1" wp14:anchorId="4FE737BD" wp14:editId="7452344F">
              <wp:simplePos x="0" y="0"/>
              <wp:positionH relativeFrom="page">
                <wp:posOffset>1979295</wp:posOffset>
              </wp:positionH>
              <wp:positionV relativeFrom="page">
                <wp:posOffset>1312233</wp:posOffset>
              </wp:positionV>
              <wp:extent cx="65405" cy="317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405" cy="3175"/>
                      </a:xfrm>
                      <a:custGeom>
                        <a:avLst/>
                        <a:gdLst/>
                        <a:ahLst/>
                        <a:cxnLst/>
                        <a:rect l="l" t="t" r="r" b="b"/>
                        <a:pathLst>
                          <a:path w="65405" h="3175">
                            <a:moveTo>
                              <a:pt x="65298" y="2957"/>
                            </a:moveTo>
                            <a:lnTo>
                              <a:pt x="0" y="2957"/>
                            </a:lnTo>
                            <a:lnTo>
                              <a:pt x="0" y="0"/>
                            </a:lnTo>
                            <a:lnTo>
                              <a:pt x="65298" y="0"/>
                            </a:lnTo>
                            <a:lnTo>
                              <a:pt x="65298" y="295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2BEFE4" id="Graphic 38" o:spid="_x0000_s1026" style="position:absolute;margin-left:155.85pt;margin-top:103.35pt;width:5.15pt;height:.25pt;z-index:-16032256;visibility:visible;mso-wrap-style:square;mso-wrap-distance-left:0;mso-wrap-distance-top:0;mso-wrap-distance-right:0;mso-wrap-distance-bottom:0;mso-position-horizontal:absolute;mso-position-horizontal-relative:page;mso-position-vertical:absolute;mso-position-vertical-relative:page;v-text-anchor:top" coordsize="6540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" path="m65298,2957l,2957,,,65298,r,2957xe" fillcolor="black" stroked="f">
              <v:path arrowok="t"/>
              <w10:wrap anchorx="page" anchory="page"/>
            </v:shape>
          </w:pict>
        </mc:Fallback>
      </mc:AlternateContent>
    </w:r>
    <w:r>
      <w:rPr>
        <w:noProof/>
        <w:sz w:val="20"/>
      </w:rPr>
      <mc:AlternateContent>
        <mc:Choice Requires="wps">
          <w:drawing>
            <wp:anchor distT="0" distB="0" distL="0" distR="0" simplePos="0" relativeHeight="487284736" behindDoc="1" locked="0" layoutInCell="1" allowOverlap="1" wp14:anchorId="10ADB50F" wp14:editId="7307CBC0">
              <wp:simplePos x="0" y="0"/>
              <wp:positionH relativeFrom="page">
                <wp:posOffset>1067435</wp:posOffset>
              </wp:positionH>
              <wp:positionV relativeFrom="page">
                <wp:posOffset>961802</wp:posOffset>
              </wp:positionV>
              <wp:extent cx="1390650" cy="19558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4601A27C" w14:textId="77777777" w:rsidR="005C7E8D"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10ADB50F" id="_x0000_t202" coordsize="21600,21600" o:spt="202" path="m,l,21600r21600,l21600,xe">
              <v:stroke joinstyle="miter"/>
              <v:path gradientshapeok="t" o:connecttype="rect"/>
            </v:shapetype>
            <v:shape id="Textbox 39" o:spid="_x0000_s1041" type="#_x0000_t202" style="position:absolute;margin-left:84.05pt;margin-top:75.75pt;width:109.5pt;height:15.4pt;z-index:-160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" filled="f" stroked="f">
              <v:textbox inset="0,0,0,0">
                <w:txbxContent>
                  <w:p w14:paraId="4601A27C" w14:textId="77777777" w:rsidR="005C7E8D"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FC453" w14:textId="77777777" w:rsidR="005C7E8D" w:rsidRDefault="00000000">
    <w:pPr>
      <w:pStyle w:val="Textoindependiente"/>
      <w:spacing w:line="14" w:lineRule="auto"/>
      <w:rPr>
        <w:sz w:val="20"/>
      </w:rPr>
    </w:pPr>
    <w:r>
      <w:rPr>
        <w:noProof/>
        <w:sz w:val="20"/>
      </w:rPr>
      <w:drawing>
        <wp:anchor distT="0" distB="0" distL="0" distR="0" simplePos="0" relativeHeight="487287808" behindDoc="1" locked="0" layoutInCell="1" allowOverlap="1" wp14:anchorId="1AB81E80" wp14:editId="2476C654">
          <wp:simplePos x="0" y="0"/>
          <wp:positionH relativeFrom="page">
            <wp:posOffset>2924175</wp:posOffset>
          </wp:positionH>
          <wp:positionV relativeFrom="page">
            <wp:posOffset>104775</wp:posOffset>
          </wp:positionV>
          <wp:extent cx="1924050" cy="855979"/>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288320" behindDoc="1" locked="0" layoutInCell="1" allowOverlap="1" wp14:anchorId="7BA35656" wp14:editId="44340892">
              <wp:simplePos x="0" y="0"/>
              <wp:positionH relativeFrom="page">
                <wp:posOffset>1067435</wp:posOffset>
              </wp:positionH>
              <wp:positionV relativeFrom="page">
                <wp:posOffset>961802</wp:posOffset>
              </wp:positionV>
              <wp:extent cx="1390650" cy="19558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4B6B3D43" w14:textId="77777777" w:rsidR="005C7E8D"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7BA35656" id="_x0000_t202" coordsize="21600,21600" o:spt="202" path="m,l,21600r21600,l21600,xe">
              <v:stroke joinstyle="miter"/>
              <v:path gradientshapeok="t" o:connecttype="rect"/>
            </v:shapetype>
            <v:shape id="Textbox 61" o:spid="_x0000_s1046" type="#_x0000_t202" style="position:absolute;margin-left:84.05pt;margin-top:75.75pt;width:109.5pt;height:15.4pt;z-index:-160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" filled="f" stroked="f">
              <v:textbox inset="0,0,0,0">
                <w:txbxContent>
                  <w:p w14:paraId="4B6B3D43" w14:textId="77777777" w:rsidR="005C7E8D"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E0B"/>
    <w:multiLevelType w:val="hybridMultilevel"/>
    <w:tmpl w:val="92DA602E"/>
    <w:lvl w:ilvl="0" w:tplc="37B21C44">
      <w:numFmt w:val="bullet"/>
      <w:lvlText w:val=""/>
      <w:lvlJc w:val="left"/>
      <w:pPr>
        <w:ind w:left="1395" w:hanging="282"/>
      </w:pPr>
      <w:rPr>
        <w:rFonts w:ascii="Symbol" w:eastAsia="Symbol" w:hAnsi="Symbol" w:cs="Symbol" w:hint="default"/>
        <w:spacing w:val="0"/>
        <w:w w:val="99"/>
        <w:lang w:val="es-ES" w:eastAsia="en-US" w:bidi="ar-SA"/>
      </w:rPr>
    </w:lvl>
    <w:lvl w:ilvl="1" w:tplc="9E56D6DC">
      <w:numFmt w:val="bullet"/>
      <w:lvlText w:val="•"/>
      <w:lvlJc w:val="left"/>
      <w:pPr>
        <w:ind w:left="2268" w:hanging="282"/>
      </w:pPr>
      <w:rPr>
        <w:rFonts w:hint="default"/>
        <w:lang w:val="es-ES" w:eastAsia="en-US" w:bidi="ar-SA"/>
      </w:rPr>
    </w:lvl>
    <w:lvl w:ilvl="2" w:tplc="5B4276A2">
      <w:numFmt w:val="bullet"/>
      <w:lvlText w:val="•"/>
      <w:lvlJc w:val="left"/>
      <w:pPr>
        <w:ind w:left="3136" w:hanging="282"/>
      </w:pPr>
      <w:rPr>
        <w:rFonts w:hint="default"/>
        <w:lang w:val="es-ES" w:eastAsia="en-US" w:bidi="ar-SA"/>
      </w:rPr>
    </w:lvl>
    <w:lvl w:ilvl="3" w:tplc="BC908688">
      <w:numFmt w:val="bullet"/>
      <w:lvlText w:val="•"/>
      <w:lvlJc w:val="left"/>
      <w:pPr>
        <w:ind w:left="4004" w:hanging="282"/>
      </w:pPr>
      <w:rPr>
        <w:rFonts w:hint="default"/>
        <w:lang w:val="es-ES" w:eastAsia="en-US" w:bidi="ar-SA"/>
      </w:rPr>
    </w:lvl>
    <w:lvl w:ilvl="4" w:tplc="9C362BDC">
      <w:numFmt w:val="bullet"/>
      <w:lvlText w:val="•"/>
      <w:lvlJc w:val="left"/>
      <w:pPr>
        <w:ind w:left="4872" w:hanging="282"/>
      </w:pPr>
      <w:rPr>
        <w:rFonts w:hint="default"/>
        <w:lang w:val="es-ES" w:eastAsia="en-US" w:bidi="ar-SA"/>
      </w:rPr>
    </w:lvl>
    <w:lvl w:ilvl="5" w:tplc="07A0D694">
      <w:numFmt w:val="bullet"/>
      <w:lvlText w:val="•"/>
      <w:lvlJc w:val="left"/>
      <w:pPr>
        <w:ind w:left="5740" w:hanging="282"/>
      </w:pPr>
      <w:rPr>
        <w:rFonts w:hint="default"/>
        <w:lang w:val="es-ES" w:eastAsia="en-US" w:bidi="ar-SA"/>
      </w:rPr>
    </w:lvl>
    <w:lvl w:ilvl="6" w:tplc="8FB20A22">
      <w:numFmt w:val="bullet"/>
      <w:lvlText w:val="•"/>
      <w:lvlJc w:val="left"/>
      <w:pPr>
        <w:ind w:left="6608" w:hanging="282"/>
      </w:pPr>
      <w:rPr>
        <w:rFonts w:hint="default"/>
        <w:lang w:val="es-ES" w:eastAsia="en-US" w:bidi="ar-SA"/>
      </w:rPr>
    </w:lvl>
    <w:lvl w:ilvl="7" w:tplc="04FCAB5A">
      <w:numFmt w:val="bullet"/>
      <w:lvlText w:val="•"/>
      <w:lvlJc w:val="left"/>
      <w:pPr>
        <w:ind w:left="7476" w:hanging="282"/>
      </w:pPr>
      <w:rPr>
        <w:rFonts w:hint="default"/>
        <w:lang w:val="es-ES" w:eastAsia="en-US" w:bidi="ar-SA"/>
      </w:rPr>
    </w:lvl>
    <w:lvl w:ilvl="8" w:tplc="1974EDAA">
      <w:numFmt w:val="bullet"/>
      <w:lvlText w:val="•"/>
      <w:lvlJc w:val="left"/>
      <w:pPr>
        <w:ind w:left="8344" w:hanging="282"/>
      </w:pPr>
      <w:rPr>
        <w:rFonts w:hint="default"/>
        <w:lang w:val="es-ES" w:eastAsia="en-US" w:bidi="ar-SA"/>
      </w:rPr>
    </w:lvl>
  </w:abstractNum>
  <w:abstractNum w:abstractNumId="1" w15:restartNumberingAfterBreak="0">
    <w:nsid w:val="059A25E2"/>
    <w:multiLevelType w:val="hybridMultilevel"/>
    <w:tmpl w:val="0050686C"/>
    <w:lvl w:ilvl="0" w:tplc="7AAC9C4C">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9F54E5A4">
      <w:numFmt w:val="bullet"/>
      <w:lvlText w:val="•"/>
      <w:lvlJc w:val="left"/>
      <w:pPr>
        <w:ind w:left="1601" w:hanging="360"/>
      </w:pPr>
      <w:rPr>
        <w:rFonts w:hint="default"/>
        <w:lang w:val="es-ES" w:eastAsia="en-US" w:bidi="ar-SA"/>
      </w:rPr>
    </w:lvl>
    <w:lvl w:ilvl="2" w:tplc="66E021C4">
      <w:numFmt w:val="bullet"/>
      <w:lvlText w:val="•"/>
      <w:lvlJc w:val="left"/>
      <w:pPr>
        <w:ind w:left="2383" w:hanging="360"/>
      </w:pPr>
      <w:rPr>
        <w:rFonts w:hint="default"/>
        <w:lang w:val="es-ES" w:eastAsia="en-US" w:bidi="ar-SA"/>
      </w:rPr>
    </w:lvl>
    <w:lvl w:ilvl="3" w:tplc="DC24DC24">
      <w:numFmt w:val="bullet"/>
      <w:lvlText w:val="•"/>
      <w:lvlJc w:val="left"/>
      <w:pPr>
        <w:ind w:left="3165" w:hanging="360"/>
      </w:pPr>
      <w:rPr>
        <w:rFonts w:hint="default"/>
        <w:lang w:val="es-ES" w:eastAsia="en-US" w:bidi="ar-SA"/>
      </w:rPr>
    </w:lvl>
    <w:lvl w:ilvl="4" w:tplc="F604875E">
      <w:numFmt w:val="bullet"/>
      <w:lvlText w:val="•"/>
      <w:lvlJc w:val="left"/>
      <w:pPr>
        <w:ind w:left="3946" w:hanging="360"/>
      </w:pPr>
      <w:rPr>
        <w:rFonts w:hint="default"/>
        <w:lang w:val="es-ES" w:eastAsia="en-US" w:bidi="ar-SA"/>
      </w:rPr>
    </w:lvl>
    <w:lvl w:ilvl="5" w:tplc="88E64BAC">
      <w:numFmt w:val="bullet"/>
      <w:lvlText w:val="•"/>
      <w:lvlJc w:val="left"/>
      <w:pPr>
        <w:ind w:left="4728" w:hanging="360"/>
      </w:pPr>
      <w:rPr>
        <w:rFonts w:hint="default"/>
        <w:lang w:val="es-ES" w:eastAsia="en-US" w:bidi="ar-SA"/>
      </w:rPr>
    </w:lvl>
    <w:lvl w:ilvl="6" w:tplc="5DEA4494">
      <w:numFmt w:val="bullet"/>
      <w:lvlText w:val="•"/>
      <w:lvlJc w:val="left"/>
      <w:pPr>
        <w:ind w:left="5510" w:hanging="360"/>
      </w:pPr>
      <w:rPr>
        <w:rFonts w:hint="default"/>
        <w:lang w:val="es-ES" w:eastAsia="en-US" w:bidi="ar-SA"/>
      </w:rPr>
    </w:lvl>
    <w:lvl w:ilvl="7" w:tplc="5D9C7D42">
      <w:numFmt w:val="bullet"/>
      <w:lvlText w:val="•"/>
      <w:lvlJc w:val="left"/>
      <w:pPr>
        <w:ind w:left="6291" w:hanging="360"/>
      </w:pPr>
      <w:rPr>
        <w:rFonts w:hint="default"/>
        <w:lang w:val="es-ES" w:eastAsia="en-US" w:bidi="ar-SA"/>
      </w:rPr>
    </w:lvl>
    <w:lvl w:ilvl="8" w:tplc="E2267098">
      <w:numFmt w:val="bullet"/>
      <w:lvlText w:val="•"/>
      <w:lvlJc w:val="left"/>
      <w:pPr>
        <w:ind w:left="7073" w:hanging="360"/>
      </w:pPr>
      <w:rPr>
        <w:rFonts w:hint="default"/>
        <w:lang w:val="es-ES" w:eastAsia="en-US" w:bidi="ar-SA"/>
      </w:rPr>
    </w:lvl>
  </w:abstractNum>
  <w:abstractNum w:abstractNumId="2" w15:restartNumberingAfterBreak="0">
    <w:nsid w:val="0DCB5796"/>
    <w:multiLevelType w:val="hybridMultilevel"/>
    <w:tmpl w:val="C82A9B16"/>
    <w:lvl w:ilvl="0" w:tplc="3C48238A">
      <w:numFmt w:val="bullet"/>
      <w:lvlText w:val=""/>
      <w:lvlJc w:val="left"/>
      <w:pPr>
        <w:ind w:left="837" w:hanging="360"/>
      </w:pPr>
      <w:rPr>
        <w:rFonts w:ascii="Symbol" w:eastAsia="Symbol" w:hAnsi="Symbol" w:cs="Symbol" w:hint="default"/>
        <w:spacing w:val="0"/>
        <w:w w:val="99"/>
        <w:lang w:val="es-ES" w:eastAsia="en-US" w:bidi="ar-SA"/>
      </w:rPr>
    </w:lvl>
    <w:lvl w:ilvl="1" w:tplc="DDDE2708">
      <w:numFmt w:val="bullet"/>
      <w:lvlText w:val="•"/>
      <w:lvlJc w:val="left"/>
      <w:pPr>
        <w:ind w:left="1637" w:hanging="360"/>
      </w:pPr>
      <w:rPr>
        <w:rFonts w:hint="default"/>
        <w:lang w:val="es-ES" w:eastAsia="en-US" w:bidi="ar-SA"/>
      </w:rPr>
    </w:lvl>
    <w:lvl w:ilvl="2" w:tplc="DFFA32C6">
      <w:numFmt w:val="bullet"/>
      <w:lvlText w:val="•"/>
      <w:lvlJc w:val="left"/>
      <w:pPr>
        <w:ind w:left="2435" w:hanging="360"/>
      </w:pPr>
      <w:rPr>
        <w:rFonts w:hint="default"/>
        <w:lang w:val="es-ES" w:eastAsia="en-US" w:bidi="ar-SA"/>
      </w:rPr>
    </w:lvl>
    <w:lvl w:ilvl="3" w:tplc="262EF876">
      <w:numFmt w:val="bullet"/>
      <w:lvlText w:val="•"/>
      <w:lvlJc w:val="left"/>
      <w:pPr>
        <w:ind w:left="3233" w:hanging="360"/>
      </w:pPr>
      <w:rPr>
        <w:rFonts w:hint="default"/>
        <w:lang w:val="es-ES" w:eastAsia="en-US" w:bidi="ar-SA"/>
      </w:rPr>
    </w:lvl>
    <w:lvl w:ilvl="4" w:tplc="64E0539E">
      <w:numFmt w:val="bullet"/>
      <w:lvlText w:val="•"/>
      <w:lvlJc w:val="left"/>
      <w:pPr>
        <w:ind w:left="4031" w:hanging="360"/>
      </w:pPr>
      <w:rPr>
        <w:rFonts w:hint="default"/>
        <w:lang w:val="es-ES" w:eastAsia="en-US" w:bidi="ar-SA"/>
      </w:rPr>
    </w:lvl>
    <w:lvl w:ilvl="5" w:tplc="2650132E">
      <w:numFmt w:val="bullet"/>
      <w:lvlText w:val="•"/>
      <w:lvlJc w:val="left"/>
      <w:pPr>
        <w:ind w:left="4829" w:hanging="360"/>
      </w:pPr>
      <w:rPr>
        <w:rFonts w:hint="default"/>
        <w:lang w:val="es-ES" w:eastAsia="en-US" w:bidi="ar-SA"/>
      </w:rPr>
    </w:lvl>
    <w:lvl w:ilvl="6" w:tplc="2B2EE302">
      <w:numFmt w:val="bullet"/>
      <w:lvlText w:val="•"/>
      <w:lvlJc w:val="left"/>
      <w:pPr>
        <w:ind w:left="5626" w:hanging="360"/>
      </w:pPr>
      <w:rPr>
        <w:rFonts w:hint="default"/>
        <w:lang w:val="es-ES" w:eastAsia="en-US" w:bidi="ar-SA"/>
      </w:rPr>
    </w:lvl>
    <w:lvl w:ilvl="7" w:tplc="5344E822">
      <w:numFmt w:val="bullet"/>
      <w:lvlText w:val="•"/>
      <w:lvlJc w:val="left"/>
      <w:pPr>
        <w:ind w:left="6424" w:hanging="360"/>
      </w:pPr>
      <w:rPr>
        <w:rFonts w:hint="default"/>
        <w:lang w:val="es-ES" w:eastAsia="en-US" w:bidi="ar-SA"/>
      </w:rPr>
    </w:lvl>
    <w:lvl w:ilvl="8" w:tplc="1D94426C">
      <w:numFmt w:val="bullet"/>
      <w:lvlText w:val="•"/>
      <w:lvlJc w:val="left"/>
      <w:pPr>
        <w:ind w:left="7222" w:hanging="360"/>
      </w:pPr>
      <w:rPr>
        <w:rFonts w:hint="default"/>
        <w:lang w:val="es-ES" w:eastAsia="en-US" w:bidi="ar-SA"/>
      </w:rPr>
    </w:lvl>
  </w:abstractNum>
  <w:abstractNum w:abstractNumId="3" w15:restartNumberingAfterBreak="0">
    <w:nsid w:val="39024327"/>
    <w:multiLevelType w:val="hybridMultilevel"/>
    <w:tmpl w:val="083E81EC"/>
    <w:lvl w:ilvl="0" w:tplc="A99E86D8">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6CDE143E">
      <w:numFmt w:val="bullet"/>
      <w:lvlText w:val=""/>
      <w:lvlJc w:val="left"/>
      <w:pPr>
        <w:ind w:left="981" w:hanging="360"/>
      </w:pPr>
      <w:rPr>
        <w:rFonts w:ascii="Symbol" w:eastAsia="Symbol" w:hAnsi="Symbol" w:cs="Symbol" w:hint="default"/>
        <w:spacing w:val="0"/>
        <w:w w:val="99"/>
        <w:lang w:val="es-ES" w:eastAsia="en-US" w:bidi="ar-SA"/>
      </w:rPr>
    </w:lvl>
    <w:lvl w:ilvl="2" w:tplc="F258B782">
      <w:start w:val="1"/>
      <w:numFmt w:val="upperLetter"/>
      <w:lvlText w:val="%3."/>
      <w:lvlJc w:val="left"/>
      <w:pPr>
        <w:ind w:left="1821" w:hanging="285"/>
      </w:pPr>
      <w:rPr>
        <w:rFonts w:ascii="Verdana" w:eastAsia="Verdana" w:hAnsi="Verdana" w:cs="Verdana" w:hint="default"/>
        <w:b w:val="0"/>
        <w:bCs w:val="0"/>
        <w:i w:val="0"/>
        <w:iCs w:val="0"/>
        <w:spacing w:val="-1"/>
        <w:w w:val="99"/>
        <w:sz w:val="20"/>
        <w:szCs w:val="20"/>
        <w:lang w:val="es-ES" w:eastAsia="en-US" w:bidi="ar-SA"/>
      </w:rPr>
    </w:lvl>
    <w:lvl w:ilvl="3" w:tplc="83804656">
      <w:numFmt w:val="bullet"/>
      <w:lvlText w:val="•"/>
      <w:lvlJc w:val="left"/>
      <w:pPr>
        <w:ind w:left="2852" w:hanging="285"/>
      </w:pPr>
      <w:rPr>
        <w:rFonts w:hint="default"/>
        <w:lang w:val="es-ES" w:eastAsia="en-US" w:bidi="ar-SA"/>
      </w:rPr>
    </w:lvl>
    <w:lvl w:ilvl="4" w:tplc="9C82A1A4">
      <w:numFmt w:val="bullet"/>
      <w:lvlText w:val="•"/>
      <w:lvlJc w:val="left"/>
      <w:pPr>
        <w:ind w:left="3885" w:hanging="285"/>
      </w:pPr>
      <w:rPr>
        <w:rFonts w:hint="default"/>
        <w:lang w:val="es-ES" w:eastAsia="en-US" w:bidi="ar-SA"/>
      </w:rPr>
    </w:lvl>
    <w:lvl w:ilvl="5" w:tplc="9B6E4C1C">
      <w:numFmt w:val="bullet"/>
      <w:lvlText w:val="•"/>
      <w:lvlJc w:val="left"/>
      <w:pPr>
        <w:ind w:left="4917" w:hanging="285"/>
      </w:pPr>
      <w:rPr>
        <w:rFonts w:hint="default"/>
        <w:lang w:val="es-ES" w:eastAsia="en-US" w:bidi="ar-SA"/>
      </w:rPr>
    </w:lvl>
    <w:lvl w:ilvl="6" w:tplc="43C07174">
      <w:numFmt w:val="bullet"/>
      <w:lvlText w:val="•"/>
      <w:lvlJc w:val="left"/>
      <w:pPr>
        <w:ind w:left="5950" w:hanging="285"/>
      </w:pPr>
      <w:rPr>
        <w:rFonts w:hint="default"/>
        <w:lang w:val="es-ES" w:eastAsia="en-US" w:bidi="ar-SA"/>
      </w:rPr>
    </w:lvl>
    <w:lvl w:ilvl="7" w:tplc="C8B8BB0E">
      <w:numFmt w:val="bullet"/>
      <w:lvlText w:val="•"/>
      <w:lvlJc w:val="left"/>
      <w:pPr>
        <w:ind w:left="6982" w:hanging="285"/>
      </w:pPr>
      <w:rPr>
        <w:rFonts w:hint="default"/>
        <w:lang w:val="es-ES" w:eastAsia="en-US" w:bidi="ar-SA"/>
      </w:rPr>
    </w:lvl>
    <w:lvl w:ilvl="8" w:tplc="9A508E8E">
      <w:numFmt w:val="bullet"/>
      <w:lvlText w:val="•"/>
      <w:lvlJc w:val="left"/>
      <w:pPr>
        <w:ind w:left="8015" w:hanging="285"/>
      </w:pPr>
      <w:rPr>
        <w:rFonts w:hint="default"/>
        <w:lang w:val="es-ES" w:eastAsia="en-US" w:bidi="ar-SA"/>
      </w:rPr>
    </w:lvl>
  </w:abstractNum>
  <w:abstractNum w:abstractNumId="4" w15:restartNumberingAfterBreak="0">
    <w:nsid w:val="79476E83"/>
    <w:multiLevelType w:val="hybridMultilevel"/>
    <w:tmpl w:val="AE488C54"/>
    <w:lvl w:ilvl="0" w:tplc="F38A8274">
      <w:numFmt w:val="bullet"/>
      <w:lvlText w:val=""/>
      <w:lvlJc w:val="left"/>
      <w:pPr>
        <w:ind w:left="970" w:hanging="707"/>
      </w:pPr>
      <w:rPr>
        <w:rFonts w:ascii="Symbol" w:eastAsia="Symbol" w:hAnsi="Symbol" w:cs="Symbol" w:hint="default"/>
        <w:spacing w:val="0"/>
        <w:w w:val="99"/>
        <w:lang w:val="es-ES" w:eastAsia="en-US" w:bidi="ar-SA"/>
      </w:rPr>
    </w:lvl>
    <w:lvl w:ilvl="1" w:tplc="43D6B58E">
      <w:numFmt w:val="bullet"/>
      <w:lvlText w:val="•"/>
      <w:lvlJc w:val="left"/>
      <w:pPr>
        <w:ind w:left="1890" w:hanging="707"/>
      </w:pPr>
      <w:rPr>
        <w:rFonts w:hint="default"/>
        <w:lang w:val="es-ES" w:eastAsia="en-US" w:bidi="ar-SA"/>
      </w:rPr>
    </w:lvl>
    <w:lvl w:ilvl="2" w:tplc="82323B0A">
      <w:numFmt w:val="bullet"/>
      <w:lvlText w:val="•"/>
      <w:lvlJc w:val="left"/>
      <w:pPr>
        <w:ind w:left="2800" w:hanging="707"/>
      </w:pPr>
      <w:rPr>
        <w:rFonts w:hint="default"/>
        <w:lang w:val="es-ES" w:eastAsia="en-US" w:bidi="ar-SA"/>
      </w:rPr>
    </w:lvl>
    <w:lvl w:ilvl="3" w:tplc="7612F0FE">
      <w:numFmt w:val="bullet"/>
      <w:lvlText w:val="•"/>
      <w:lvlJc w:val="left"/>
      <w:pPr>
        <w:ind w:left="3710" w:hanging="707"/>
      </w:pPr>
      <w:rPr>
        <w:rFonts w:hint="default"/>
        <w:lang w:val="es-ES" w:eastAsia="en-US" w:bidi="ar-SA"/>
      </w:rPr>
    </w:lvl>
    <w:lvl w:ilvl="4" w:tplc="EF089474">
      <w:numFmt w:val="bullet"/>
      <w:lvlText w:val="•"/>
      <w:lvlJc w:val="left"/>
      <w:pPr>
        <w:ind w:left="4620" w:hanging="707"/>
      </w:pPr>
      <w:rPr>
        <w:rFonts w:hint="default"/>
        <w:lang w:val="es-ES" w:eastAsia="en-US" w:bidi="ar-SA"/>
      </w:rPr>
    </w:lvl>
    <w:lvl w:ilvl="5" w:tplc="C3F28D68">
      <w:numFmt w:val="bullet"/>
      <w:lvlText w:val="•"/>
      <w:lvlJc w:val="left"/>
      <w:pPr>
        <w:ind w:left="5530" w:hanging="707"/>
      </w:pPr>
      <w:rPr>
        <w:rFonts w:hint="default"/>
        <w:lang w:val="es-ES" w:eastAsia="en-US" w:bidi="ar-SA"/>
      </w:rPr>
    </w:lvl>
    <w:lvl w:ilvl="6" w:tplc="6FB4C6D8">
      <w:numFmt w:val="bullet"/>
      <w:lvlText w:val="•"/>
      <w:lvlJc w:val="left"/>
      <w:pPr>
        <w:ind w:left="6440" w:hanging="707"/>
      </w:pPr>
      <w:rPr>
        <w:rFonts w:hint="default"/>
        <w:lang w:val="es-ES" w:eastAsia="en-US" w:bidi="ar-SA"/>
      </w:rPr>
    </w:lvl>
    <w:lvl w:ilvl="7" w:tplc="E5A0AFF8">
      <w:numFmt w:val="bullet"/>
      <w:lvlText w:val="•"/>
      <w:lvlJc w:val="left"/>
      <w:pPr>
        <w:ind w:left="7350" w:hanging="707"/>
      </w:pPr>
      <w:rPr>
        <w:rFonts w:hint="default"/>
        <w:lang w:val="es-ES" w:eastAsia="en-US" w:bidi="ar-SA"/>
      </w:rPr>
    </w:lvl>
    <w:lvl w:ilvl="8" w:tplc="62304940">
      <w:numFmt w:val="bullet"/>
      <w:lvlText w:val="•"/>
      <w:lvlJc w:val="left"/>
      <w:pPr>
        <w:ind w:left="8260" w:hanging="707"/>
      </w:pPr>
      <w:rPr>
        <w:rFonts w:hint="default"/>
        <w:lang w:val="es-ES" w:eastAsia="en-US" w:bidi="ar-SA"/>
      </w:rPr>
    </w:lvl>
  </w:abstractNum>
  <w:num w:numId="1" w16cid:durableId="1916428416">
    <w:abstractNumId w:val="1"/>
  </w:num>
  <w:num w:numId="2" w16cid:durableId="1877739103">
    <w:abstractNumId w:val="4"/>
  </w:num>
  <w:num w:numId="3" w16cid:durableId="504898494">
    <w:abstractNumId w:val="0"/>
  </w:num>
  <w:num w:numId="4" w16cid:durableId="1891964039">
    <w:abstractNumId w:val="2"/>
  </w:num>
  <w:num w:numId="5" w16cid:durableId="1924339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7E8D"/>
    <w:rsid w:val="005C7E8D"/>
    <w:rsid w:val="006D685A"/>
    <w:rsid w:val="007E182D"/>
    <w:rsid w:val="009F6508"/>
    <w:rsid w:val="00CA025A"/>
    <w:rsid w:val="00DC68B8"/>
    <w:rsid w:val="00DF3C06"/>
    <w:rsid w:val="00EF01EA"/>
    <w:rsid w:val="00FF5B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82733"/>
  <w15:docId w15:val="{98C3B825-9D6C-4941-A66A-453FBEB9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70" w:right="979" w:hanging="425"/>
      <w:jc w:val="both"/>
    </w:pPr>
  </w:style>
  <w:style w:type="paragraph" w:customStyle="1" w:styleId="TableParagraph">
    <w:name w:val="Table Paragraph"/>
    <w:basedOn w:val="Normal"/>
    <w:uiPriority w:val="1"/>
    <w:qFormat/>
    <w:pPr>
      <w:spacing w:before="37"/>
      <w:jc w:val="center"/>
    </w:pPr>
  </w:style>
  <w:style w:type="character" w:customStyle="1" w:styleId="TextoindependienteCar">
    <w:name w:val="Texto independiente Car"/>
    <w:basedOn w:val="Fuentedeprrafopredeter"/>
    <w:link w:val="Textoindependiente"/>
    <w:uiPriority w:val="1"/>
    <w:rsid w:val="00FF5B62"/>
    <w:rPr>
      <w:rFonts w:ascii="Verdana" w:eastAsia="Verdana" w:hAnsi="Verdana" w:cs="Verdana"/>
      <w:lang w:val="es-ES"/>
    </w:rPr>
  </w:style>
  <w:style w:type="paragraph" w:styleId="Encabezado">
    <w:name w:val="header"/>
    <w:basedOn w:val="Normal"/>
    <w:link w:val="EncabezadoCar"/>
    <w:uiPriority w:val="99"/>
    <w:unhideWhenUsed/>
    <w:rsid w:val="00FF5B62"/>
    <w:pPr>
      <w:tabs>
        <w:tab w:val="center" w:pos="4419"/>
        <w:tab w:val="right" w:pos="8838"/>
      </w:tabs>
    </w:pPr>
  </w:style>
  <w:style w:type="character" w:customStyle="1" w:styleId="EncabezadoCar">
    <w:name w:val="Encabezado Car"/>
    <w:basedOn w:val="Fuentedeprrafopredeter"/>
    <w:link w:val="Encabezado"/>
    <w:uiPriority w:val="99"/>
    <w:rsid w:val="00FF5B62"/>
    <w:rPr>
      <w:rFonts w:ascii="Verdana" w:eastAsia="Verdana" w:hAnsi="Verdana" w:cs="Verdana"/>
      <w:lang w:val="es-ES"/>
    </w:rPr>
  </w:style>
  <w:style w:type="paragraph" w:styleId="Piedepgina">
    <w:name w:val="footer"/>
    <w:basedOn w:val="Normal"/>
    <w:link w:val="PiedepginaCar"/>
    <w:uiPriority w:val="99"/>
    <w:unhideWhenUsed/>
    <w:rsid w:val="00FF5B62"/>
    <w:pPr>
      <w:tabs>
        <w:tab w:val="center" w:pos="4419"/>
        <w:tab w:val="right" w:pos="8838"/>
      </w:tabs>
    </w:pPr>
  </w:style>
  <w:style w:type="character" w:customStyle="1" w:styleId="PiedepginaCar">
    <w:name w:val="Pie de página Car"/>
    <w:basedOn w:val="Fuentedeprrafopredeter"/>
    <w:link w:val="Piedepgina"/>
    <w:uiPriority w:val="99"/>
    <w:rsid w:val="00FF5B62"/>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15764">
      <w:bodyDiv w:val="1"/>
      <w:marLeft w:val="0"/>
      <w:marRight w:val="0"/>
      <w:marTop w:val="0"/>
      <w:marBottom w:val="0"/>
      <w:divBdr>
        <w:top w:val="none" w:sz="0" w:space="0" w:color="auto"/>
        <w:left w:val="none" w:sz="0" w:space="0" w:color="auto"/>
        <w:bottom w:val="none" w:sz="0" w:space="0" w:color="auto"/>
        <w:right w:val="none" w:sz="0" w:space="0" w:color="auto"/>
      </w:divBdr>
    </w:div>
    <w:div w:id="556207655">
      <w:bodyDiv w:val="1"/>
      <w:marLeft w:val="0"/>
      <w:marRight w:val="0"/>
      <w:marTop w:val="0"/>
      <w:marBottom w:val="0"/>
      <w:divBdr>
        <w:top w:val="none" w:sz="0" w:space="0" w:color="auto"/>
        <w:left w:val="none" w:sz="0" w:space="0" w:color="auto"/>
        <w:bottom w:val="none" w:sz="0" w:space="0" w:color="auto"/>
        <w:right w:val="none" w:sz="0" w:space="0" w:color="auto"/>
      </w:divBdr>
    </w:div>
    <w:div w:id="681129419">
      <w:bodyDiv w:val="1"/>
      <w:marLeft w:val="0"/>
      <w:marRight w:val="0"/>
      <w:marTop w:val="0"/>
      <w:marBottom w:val="0"/>
      <w:divBdr>
        <w:top w:val="none" w:sz="0" w:space="0" w:color="auto"/>
        <w:left w:val="none" w:sz="0" w:space="0" w:color="auto"/>
        <w:bottom w:val="none" w:sz="0" w:space="0" w:color="auto"/>
        <w:right w:val="none" w:sz="0" w:space="0" w:color="auto"/>
      </w:divBdr>
    </w:div>
    <w:div w:id="1014190567">
      <w:bodyDiv w:val="1"/>
      <w:marLeft w:val="0"/>
      <w:marRight w:val="0"/>
      <w:marTop w:val="0"/>
      <w:marBottom w:val="0"/>
      <w:divBdr>
        <w:top w:val="none" w:sz="0" w:space="0" w:color="auto"/>
        <w:left w:val="none" w:sz="0" w:space="0" w:color="auto"/>
        <w:bottom w:val="none" w:sz="0" w:space="0" w:color="auto"/>
        <w:right w:val="none" w:sz="0" w:space="0" w:color="auto"/>
      </w:divBdr>
    </w:div>
    <w:div w:id="2105294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yperlink" Target="https://www.colombiacompra.gov.co/content/documentos-tipo-para-los-procesos-de-seleccion-de-interventoria-de-obra-publica-de-0" TargetMode="External"/><Relationship Id="rId39" Type="http://schemas.openxmlformats.org/officeDocument/2006/relationships/theme" Target="theme/theme1.xml"/><Relationship Id="rId21" Type="http://schemas.openxmlformats.org/officeDocument/2006/relationships/hyperlink" Target="https://www.superfinanciera.gov.co/publicacion/60819" TargetMode="External"/><Relationship Id="rId34" Type="http://schemas.openxmlformats.org/officeDocument/2006/relationships/hyperlink" Target="https://www.sucop.gov.co/entidades/colombiacompra/Normativa?IDNorma=19201"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oter" Target="footer3.xml"/><Relationship Id="rId33" Type="http://schemas.openxmlformats.org/officeDocument/2006/relationships/hyperlink" Target="https://www.colombiacompra.gov.co/content/convocatoria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www.colombiacompra.gov.co/content/documentos-tipo-para-los-procesos-de-seleccion-de-interventoria-de-obra-publica-de-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bi_san1@hotmail.com" TargetMode="External"/><Relationship Id="rId24" Type="http://schemas.openxmlformats.org/officeDocument/2006/relationships/header" Target="header3.xml"/><Relationship Id="rId32" Type="http://schemas.openxmlformats.org/officeDocument/2006/relationships/hyperlink" Target="https://www.colombiacompra.gov.co/sites/cce_public/files/cce_documents/manual_para_el_manejo_de_acuerdos_comerciales_vf.pdf" TargetMode="External"/><Relationship Id="rId37"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yperlink" Target="https://www.colombiacompra.gov.co/content/documentos-tipo-para-los-procesos-de-seleccion-de-interventoria-de-obra-publica-de-0" TargetMode="External"/><Relationship Id="rId36" Type="http://schemas.openxmlformats.org/officeDocument/2006/relationships/hyperlink" Target="https://www.colombiacompra.gov.co/sala-de-prensa/boletin-digital" TargetMode="External"/><Relationship Id="rId10" Type="http://schemas.openxmlformats.org/officeDocument/2006/relationships/image" Target="media/image1.jpeg"/><Relationship Id="rId19" Type="http://schemas.openxmlformats.org/officeDocument/2006/relationships/image" Target="media/image8.png"/><Relationship Id="rId31" Type="http://schemas.openxmlformats.org/officeDocument/2006/relationships/hyperlink" Target="https://www.colombiacompra.gov.co/sites/cce_public/files/cce_documents/manual_para_el_manejo_de_acuerdos_comerciales_vf.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hyperlink" Target="https://www.colombiacompra.gov.co/content/documentos-tipo-para-los-procesos-de-seleccion-de-interventoria-de-obra-publica-de-0" TargetMode="External"/><Relationship Id="rId30" Type="http://schemas.openxmlformats.org/officeDocument/2006/relationships/hyperlink" Target="https://relatoria.colombiacompra.gov.co/busqueda/conceptos" TargetMode="External"/><Relationship Id="rId35" Type="http://schemas.openxmlformats.org/officeDocument/2006/relationships/hyperlink" Target="https://www.sucop.gov.co/entidades/colombiacompra/Normativa?IDNorma=19201"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EB429-4C98-484E-927F-BF085A6E8B66}">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61A7D1B-B6F1-4B65-9043-06768CDCC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76BDD7-B19D-4F71-A701-5D580FE3D2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4330</Words>
  <Characters>23815</Characters>
  <Application>Microsoft Office Word</Application>
  <DocSecurity>0</DocSecurity>
  <Lines>198</Lines>
  <Paragraphs>56</Paragraphs>
  <ScaleCrop>false</ScaleCrop>
  <Company/>
  <LinksUpToDate>false</LinksUpToDate>
  <CharactersWithSpaces>28089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5</cp:revision>
  <dcterms:created xsi:type="dcterms:W3CDTF">2025-01-21T16:41:00Z</dcterms:created>
  <dcterms:modified xsi:type="dcterms:W3CDTF">2025-01-23T15:38:00Z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Creator">
    <vt:lpwstr>e-iceblue</vt:lpwstr>
  </property>
  <property fmtid="{D5CDD505-2E9C-101B-9397-08002B2CF9AE}" pid="4" name="LastSaved">
    <vt:filetime>2025-01-21T00:00:00Z</vt:filetime>
  </property>
  <property fmtid="{D5CDD505-2E9C-101B-9397-08002B2CF9AE}" pid="5" name="Producer">
    <vt:lpwstr>Spire.Pdf</vt:lpwstr>
  </property>
  <property fmtid="{D5CDD505-2E9C-101B-9397-08002B2CF9AE}" pid="6" name="ContentTypeId">
    <vt:lpwstr>0x010100F2E0F32964D9B84EA054B84E5D4157A0</vt:lpwstr>
  </property>
</Properties>
</file>