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32C6B" w14:textId="77777777" w:rsidR="007F452F" w:rsidRDefault="007F452F" w:rsidP="007F452F">
      <w:pPr>
        <w:spacing w:after="0" w:line="240" w:lineRule="auto"/>
        <w:jc w:val="both"/>
        <w:rPr>
          <w:rFonts w:ascii="Verdana" w:eastAsia="Calibri" w:hAnsi="Verdana" w:cs="Arial"/>
          <w:b/>
          <w:lang w:val="es-ES_tradnl" w:eastAsia="es-ES_tradnl"/>
        </w:rPr>
      </w:pPr>
      <w:r w:rsidRPr="00D07C4A">
        <w:rPr>
          <w:rFonts w:ascii="Verdana" w:eastAsia="Calibri" w:hAnsi="Verdana" w:cs="Arial"/>
          <w:b/>
          <w:lang w:val="es-ES_tradnl" w:eastAsia="es-ES_tradnl"/>
        </w:rPr>
        <w:t>CONTRATOS ESTATALES − Deber de control y vigilancia − Funciones de control y vigilancia</w:t>
      </w:r>
    </w:p>
    <w:p w14:paraId="237BEF6C" w14:textId="77777777" w:rsidR="007F452F" w:rsidRPr="001C6CAC" w:rsidRDefault="007F452F" w:rsidP="007F452F">
      <w:pPr>
        <w:spacing w:after="0" w:line="240" w:lineRule="auto"/>
        <w:jc w:val="both"/>
        <w:rPr>
          <w:rFonts w:ascii="Verdana" w:eastAsia="Calibri" w:hAnsi="Verdana" w:cs="Arial"/>
          <w:color w:val="000000" w:themeColor="text1"/>
          <w:sz w:val="20"/>
          <w:szCs w:val="20"/>
        </w:rPr>
      </w:pPr>
    </w:p>
    <w:p w14:paraId="649CC119" w14:textId="77777777" w:rsidR="007F452F" w:rsidRDefault="007F452F" w:rsidP="007F452F">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 </w:t>
      </w:r>
      <w:r w:rsidRPr="00A22D8B">
        <w:rPr>
          <w:rFonts w:ascii="Verdana" w:eastAsia="Calibri" w:hAnsi="Verdana" w:cs="Arial"/>
          <w:color w:val="000000" w:themeColor="text1"/>
          <w:sz w:val="20"/>
          <w:szCs w:val="20"/>
        </w:rPr>
        <w:t>los artículos 4, 5, 12, 14 y 26 de la Ley 80 de 1993 consagran normas relacionadas con el control y vigilancia de la ejecución del contrato.</w:t>
      </w:r>
    </w:p>
    <w:p w14:paraId="6CA8C521" w14:textId="77777777" w:rsidR="007F452F" w:rsidRPr="00A22D8B" w:rsidRDefault="007F452F" w:rsidP="007F452F">
      <w:pPr>
        <w:spacing w:after="0" w:line="240" w:lineRule="auto"/>
        <w:jc w:val="both"/>
        <w:rPr>
          <w:rFonts w:ascii="Verdana" w:eastAsia="Calibri" w:hAnsi="Verdana" w:cs="Arial"/>
          <w:color w:val="000000" w:themeColor="text1"/>
          <w:sz w:val="20"/>
          <w:szCs w:val="20"/>
        </w:rPr>
      </w:pPr>
    </w:p>
    <w:p w14:paraId="219F7628" w14:textId="77777777" w:rsidR="007F452F" w:rsidRDefault="007F452F" w:rsidP="007F452F">
      <w:pPr>
        <w:spacing w:after="0" w:line="240" w:lineRule="auto"/>
        <w:jc w:val="both"/>
        <w:rPr>
          <w:rFonts w:ascii="Verdana" w:eastAsia="Calibri" w:hAnsi="Verdana" w:cs="Arial"/>
          <w:color w:val="000000" w:themeColor="text1"/>
          <w:sz w:val="20"/>
          <w:szCs w:val="20"/>
        </w:rPr>
      </w:pPr>
      <w:r w:rsidRPr="00A22D8B">
        <w:rPr>
          <w:rFonts w:ascii="Verdana" w:eastAsia="Calibri" w:hAnsi="Verdana" w:cs="Arial"/>
          <w:color w:val="000000" w:themeColor="text1"/>
          <w:sz w:val="20"/>
          <w:szCs w:val="20"/>
        </w:rPr>
        <w:t xml:space="preserve">Las normas en cita establecen, entre otras cuestiones, la obligación de la entidad estatal de velar por el correcto y oportuno cumplimiento de las prestaciones del contrato, las especificaciones de los bienes, obras y servicios objeto </w:t>
      </w:r>
      <w:proofErr w:type="gramStart"/>
      <w:r w:rsidRPr="00A22D8B">
        <w:rPr>
          <w:rFonts w:ascii="Verdana" w:eastAsia="Calibri" w:hAnsi="Verdana" w:cs="Arial"/>
          <w:color w:val="000000" w:themeColor="text1"/>
          <w:sz w:val="20"/>
          <w:szCs w:val="20"/>
        </w:rPr>
        <w:t>del mismo</w:t>
      </w:r>
      <w:proofErr w:type="gramEnd"/>
      <w:r w:rsidRPr="00A22D8B">
        <w:rPr>
          <w:rFonts w:ascii="Verdana" w:eastAsia="Calibri" w:hAnsi="Verdana" w:cs="Arial"/>
          <w:color w:val="000000" w:themeColor="text1"/>
          <w:sz w:val="20"/>
          <w:szCs w:val="20"/>
        </w:rPr>
        <w:t xml:space="preserve">, las condiciones de calidad ofrecidas, etc. Esta obligación se predica, en principio, del jefe o representante legal de la entidad, por tener la responsabilidad de la dirección y manejo de la actividad contractual, pero también de los servidores públicos que intervienen en ella. </w:t>
      </w:r>
    </w:p>
    <w:p w14:paraId="7D84970C" w14:textId="77777777" w:rsidR="007F452F" w:rsidRPr="00A22D8B" w:rsidRDefault="007F452F" w:rsidP="007F452F">
      <w:pPr>
        <w:spacing w:after="0" w:line="240" w:lineRule="auto"/>
        <w:jc w:val="both"/>
        <w:rPr>
          <w:rFonts w:ascii="Verdana" w:eastAsia="Calibri" w:hAnsi="Verdana" w:cs="Arial"/>
          <w:color w:val="000000" w:themeColor="text1"/>
          <w:sz w:val="20"/>
          <w:szCs w:val="20"/>
        </w:rPr>
      </w:pPr>
    </w:p>
    <w:p w14:paraId="62A3A23D" w14:textId="77777777" w:rsidR="007F452F" w:rsidRDefault="007F452F" w:rsidP="007F452F">
      <w:pPr>
        <w:spacing w:after="0" w:line="240" w:lineRule="auto"/>
        <w:jc w:val="both"/>
        <w:rPr>
          <w:rFonts w:ascii="Verdana" w:eastAsia="Calibri" w:hAnsi="Verdana" w:cs="Arial"/>
          <w:color w:val="000000" w:themeColor="text1"/>
          <w:sz w:val="20"/>
          <w:szCs w:val="20"/>
        </w:rPr>
      </w:pPr>
      <w:r w:rsidRPr="00A22D8B">
        <w:rPr>
          <w:rFonts w:ascii="Verdana" w:eastAsia="Calibri" w:hAnsi="Verdana" w:cs="Arial"/>
          <w:color w:val="000000" w:themeColor="text1"/>
          <w:sz w:val="20"/>
          <w:szCs w:val="20"/>
        </w:rPr>
        <w:t>En ese sentido, las entidades estatales deben ejercer el control de la ejecución del contrato y, de ser el caso, tomar medidas para exigir el adecuado cumplimiento.</w:t>
      </w:r>
    </w:p>
    <w:p w14:paraId="3A93FA2B" w14:textId="77777777" w:rsidR="007F452F" w:rsidRPr="007D0816" w:rsidRDefault="007F452F" w:rsidP="007F452F">
      <w:pPr>
        <w:spacing w:after="0" w:line="240" w:lineRule="auto"/>
        <w:jc w:val="both"/>
        <w:rPr>
          <w:rFonts w:ascii="Verdana" w:eastAsia="Calibri" w:hAnsi="Verdana" w:cs="Arial"/>
          <w:color w:val="000000" w:themeColor="text1"/>
          <w:sz w:val="20"/>
          <w:szCs w:val="20"/>
        </w:rPr>
      </w:pPr>
    </w:p>
    <w:p w14:paraId="59F10EB3" w14:textId="77777777" w:rsidR="007F452F" w:rsidRDefault="007F452F" w:rsidP="007F452F">
      <w:pPr>
        <w:spacing w:after="0" w:line="240" w:lineRule="auto"/>
        <w:jc w:val="both"/>
        <w:rPr>
          <w:rFonts w:ascii="Verdana" w:eastAsia="Calibri" w:hAnsi="Verdana" w:cs="Arial"/>
          <w:b/>
          <w:lang w:val="es-ES_tradnl" w:eastAsia="es-ES_tradnl"/>
        </w:rPr>
      </w:pPr>
      <w:r w:rsidRPr="00A22D8B">
        <w:rPr>
          <w:rFonts w:ascii="Verdana" w:eastAsia="Calibri" w:hAnsi="Verdana" w:cs="Arial"/>
          <w:b/>
          <w:lang w:val="es-ES_tradnl" w:eastAsia="es-ES_tradnl"/>
        </w:rPr>
        <w:t>SUPERVISIÓN – Supervisión Administrativa – Supervisión Técnica – viabilidad de designar varios funcionarios</w:t>
      </w:r>
    </w:p>
    <w:p w14:paraId="0FCDC305" w14:textId="77777777" w:rsidR="007F452F" w:rsidRPr="007D0816" w:rsidRDefault="007F452F" w:rsidP="007F452F">
      <w:pPr>
        <w:spacing w:after="0" w:line="240" w:lineRule="auto"/>
        <w:jc w:val="both"/>
        <w:rPr>
          <w:rFonts w:ascii="Verdana" w:eastAsia="Calibri" w:hAnsi="Verdana" w:cs="Arial"/>
          <w:bCs/>
          <w:sz w:val="20"/>
          <w:szCs w:val="20"/>
          <w:lang w:val="es-ES_tradnl" w:eastAsia="es-ES_tradnl"/>
        </w:rPr>
      </w:pPr>
    </w:p>
    <w:p w14:paraId="63BF500F" w14:textId="77777777" w:rsidR="007F452F" w:rsidRDefault="007F452F" w:rsidP="007F452F">
      <w:pPr>
        <w:spacing w:after="0" w:line="240" w:lineRule="auto"/>
        <w:jc w:val="both"/>
        <w:rPr>
          <w:rFonts w:ascii="Verdana" w:eastAsia="Calibri" w:hAnsi="Verdana" w:cs="Arial"/>
          <w:color w:val="000000" w:themeColor="text1"/>
          <w:sz w:val="20"/>
          <w:szCs w:val="20"/>
        </w:rPr>
      </w:pPr>
      <w:r w:rsidRPr="00A22D8B">
        <w:rPr>
          <w:rFonts w:ascii="Verdana" w:eastAsia="Calibri" w:hAnsi="Verdana" w:cs="Arial"/>
          <w:color w:val="000000" w:themeColor="text1"/>
          <w:sz w:val="20"/>
          <w:szCs w:val="20"/>
        </w:rPr>
        <w:t>Si bien es cierto que para desarrollar la supervisión del contrato no se requieren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w:t>
      </w:r>
    </w:p>
    <w:p w14:paraId="3D6F46F6" w14:textId="77777777" w:rsidR="007F452F" w:rsidRDefault="007F452F" w:rsidP="007F452F">
      <w:pPr>
        <w:spacing w:after="0" w:line="240" w:lineRule="auto"/>
        <w:jc w:val="both"/>
        <w:rPr>
          <w:rFonts w:ascii="Verdana" w:eastAsia="Calibri" w:hAnsi="Verdana" w:cs="Arial"/>
          <w:color w:val="000000" w:themeColor="text1"/>
          <w:sz w:val="20"/>
          <w:szCs w:val="20"/>
        </w:rPr>
      </w:pPr>
    </w:p>
    <w:p w14:paraId="71021A57" w14:textId="77777777" w:rsidR="007F452F" w:rsidRDefault="007F452F" w:rsidP="007F452F">
      <w:pPr>
        <w:spacing w:after="0" w:line="240" w:lineRule="auto"/>
        <w:jc w:val="both"/>
        <w:rPr>
          <w:rFonts w:ascii="Verdana" w:eastAsia="Calibri" w:hAnsi="Verdana" w:cs="Arial"/>
          <w:color w:val="000000" w:themeColor="text1"/>
          <w:sz w:val="20"/>
          <w:szCs w:val="20"/>
        </w:rPr>
      </w:pPr>
    </w:p>
    <w:p w14:paraId="78B966AD" w14:textId="77777777" w:rsidR="007F452F" w:rsidRDefault="007F452F" w:rsidP="007F452F">
      <w:pPr>
        <w:spacing w:after="0" w:line="240" w:lineRule="auto"/>
        <w:jc w:val="both"/>
        <w:rPr>
          <w:rFonts w:ascii="Verdana" w:eastAsia="Calibri" w:hAnsi="Verdana" w:cs="Arial"/>
          <w:color w:val="000000" w:themeColor="text1"/>
          <w:sz w:val="20"/>
          <w:szCs w:val="20"/>
        </w:rPr>
      </w:pPr>
    </w:p>
    <w:p w14:paraId="7BA4EA6A" w14:textId="77777777" w:rsidR="007F452F" w:rsidRDefault="007F452F" w:rsidP="007F452F">
      <w:pPr>
        <w:spacing w:after="0" w:line="240" w:lineRule="auto"/>
        <w:jc w:val="both"/>
        <w:rPr>
          <w:rFonts w:ascii="Verdana" w:eastAsia="Calibri" w:hAnsi="Verdana" w:cs="Arial"/>
          <w:color w:val="000000" w:themeColor="text1"/>
          <w:sz w:val="20"/>
          <w:szCs w:val="20"/>
        </w:rPr>
      </w:pPr>
    </w:p>
    <w:p w14:paraId="00C1D02F" w14:textId="77777777" w:rsidR="007F452F" w:rsidRDefault="007F452F" w:rsidP="007F452F">
      <w:pPr>
        <w:spacing w:after="0" w:line="240" w:lineRule="auto"/>
        <w:rPr>
          <w:rFonts w:ascii="Verdana" w:eastAsia="Times New Roman" w:hAnsi="Verdana" w:cs="Arial"/>
          <w:lang w:eastAsia="es-ES_tradnl"/>
        </w:rPr>
      </w:pPr>
    </w:p>
    <w:p w14:paraId="265C4F4D" w14:textId="77777777" w:rsidR="007F452F" w:rsidRDefault="007F452F" w:rsidP="007F452F">
      <w:pPr>
        <w:spacing w:after="0" w:line="240" w:lineRule="auto"/>
        <w:rPr>
          <w:rFonts w:ascii="Verdana" w:eastAsia="Times New Roman" w:hAnsi="Verdana" w:cs="Arial"/>
          <w:lang w:eastAsia="es-ES_tradnl"/>
        </w:rPr>
      </w:pPr>
    </w:p>
    <w:p w14:paraId="3E5B079A" w14:textId="77777777" w:rsidR="007F452F" w:rsidRDefault="007F452F" w:rsidP="007F452F">
      <w:pPr>
        <w:spacing w:after="0" w:line="240" w:lineRule="auto"/>
        <w:rPr>
          <w:rFonts w:ascii="Verdana" w:eastAsia="Times New Roman" w:hAnsi="Verdana" w:cs="Arial"/>
          <w:lang w:eastAsia="es-ES_tradnl"/>
        </w:rPr>
      </w:pPr>
    </w:p>
    <w:p w14:paraId="453F80FD" w14:textId="77777777" w:rsidR="007F452F" w:rsidRDefault="007F452F" w:rsidP="007F452F">
      <w:pPr>
        <w:spacing w:after="0" w:line="240" w:lineRule="auto"/>
        <w:rPr>
          <w:rFonts w:ascii="Verdana" w:eastAsia="Times New Roman" w:hAnsi="Verdana" w:cs="Arial"/>
          <w:lang w:eastAsia="es-ES_tradnl"/>
        </w:rPr>
      </w:pPr>
    </w:p>
    <w:p w14:paraId="30444A92" w14:textId="77777777" w:rsidR="007F452F" w:rsidRDefault="007F452F" w:rsidP="007F452F">
      <w:pPr>
        <w:spacing w:after="0" w:line="240" w:lineRule="auto"/>
        <w:rPr>
          <w:rFonts w:ascii="Verdana" w:eastAsia="Times New Roman" w:hAnsi="Verdana" w:cs="Arial"/>
          <w:lang w:eastAsia="es-ES_tradnl"/>
        </w:rPr>
      </w:pPr>
    </w:p>
    <w:p w14:paraId="46ED82A7" w14:textId="77777777" w:rsidR="007F452F" w:rsidRDefault="007F452F" w:rsidP="007F452F">
      <w:pPr>
        <w:spacing w:after="0" w:line="240" w:lineRule="auto"/>
        <w:rPr>
          <w:rFonts w:ascii="Verdana" w:eastAsia="Times New Roman" w:hAnsi="Verdana" w:cs="Arial"/>
          <w:lang w:eastAsia="es-ES_tradnl"/>
        </w:rPr>
      </w:pPr>
    </w:p>
    <w:p w14:paraId="20BA22AD" w14:textId="77777777" w:rsidR="007F452F" w:rsidRDefault="007F452F" w:rsidP="007F452F">
      <w:pPr>
        <w:spacing w:after="0" w:line="240" w:lineRule="auto"/>
        <w:rPr>
          <w:rFonts w:ascii="Verdana" w:eastAsia="Times New Roman" w:hAnsi="Verdana" w:cs="Arial"/>
          <w:lang w:eastAsia="es-ES_tradnl"/>
        </w:rPr>
      </w:pPr>
    </w:p>
    <w:p w14:paraId="1FD110CE" w14:textId="77777777" w:rsidR="007F452F" w:rsidRDefault="007F452F" w:rsidP="007F452F">
      <w:pPr>
        <w:spacing w:after="0" w:line="240" w:lineRule="auto"/>
        <w:rPr>
          <w:rFonts w:ascii="Verdana" w:eastAsia="Times New Roman" w:hAnsi="Verdana" w:cs="Arial"/>
          <w:lang w:eastAsia="es-ES_tradnl"/>
        </w:rPr>
      </w:pPr>
    </w:p>
    <w:p w14:paraId="327E6D07" w14:textId="77777777" w:rsidR="007F452F" w:rsidRDefault="007F452F" w:rsidP="007F452F">
      <w:pPr>
        <w:spacing w:after="0" w:line="240" w:lineRule="auto"/>
        <w:rPr>
          <w:rFonts w:ascii="Verdana" w:eastAsia="Times New Roman" w:hAnsi="Verdana" w:cs="Arial"/>
          <w:lang w:eastAsia="es-ES_tradnl"/>
        </w:rPr>
      </w:pPr>
    </w:p>
    <w:p w14:paraId="3729763E" w14:textId="77777777" w:rsidR="007F452F" w:rsidRDefault="007F452F" w:rsidP="007F452F">
      <w:pPr>
        <w:spacing w:after="0" w:line="240" w:lineRule="auto"/>
        <w:rPr>
          <w:rFonts w:ascii="Verdana" w:eastAsia="Times New Roman" w:hAnsi="Verdana" w:cs="Arial"/>
          <w:lang w:eastAsia="es-ES_tradnl"/>
        </w:rPr>
      </w:pPr>
    </w:p>
    <w:p w14:paraId="4CA9F40D" w14:textId="77777777" w:rsidR="007F452F" w:rsidRDefault="007F452F" w:rsidP="007F452F">
      <w:pPr>
        <w:spacing w:after="0" w:line="240" w:lineRule="auto"/>
        <w:rPr>
          <w:rFonts w:ascii="Verdana" w:eastAsia="Times New Roman" w:hAnsi="Verdana" w:cs="Arial"/>
          <w:lang w:eastAsia="es-ES_tradnl"/>
        </w:rPr>
      </w:pPr>
    </w:p>
    <w:p w14:paraId="2F047429" w14:textId="77777777" w:rsidR="007F452F" w:rsidRDefault="007F452F" w:rsidP="007F452F">
      <w:pPr>
        <w:spacing w:after="0" w:line="240" w:lineRule="auto"/>
        <w:rPr>
          <w:rFonts w:ascii="Verdana" w:eastAsia="Times New Roman" w:hAnsi="Verdana" w:cs="Arial"/>
          <w:lang w:eastAsia="es-ES_tradnl"/>
        </w:rPr>
      </w:pPr>
    </w:p>
    <w:p w14:paraId="58E90FC7" w14:textId="77777777" w:rsidR="007F452F" w:rsidRPr="005B7C42" w:rsidRDefault="007F452F" w:rsidP="007F452F">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t>Bogotá D.C., [Día] de [</w:t>
      </w:r>
      <w:proofErr w:type="spellStart"/>
      <w:r w:rsidRPr="005B7C42">
        <w:rPr>
          <w:rFonts w:ascii="Verdana" w:eastAsia="Times New Roman" w:hAnsi="Verdana" w:cs="Arial"/>
          <w:lang w:eastAsia="es-ES_tradnl"/>
        </w:rPr>
        <w:t>Mes.NombreCapitalizado</w:t>
      </w:r>
      <w:proofErr w:type="spellEnd"/>
      <w:r w:rsidRPr="005B7C42">
        <w:rPr>
          <w:rFonts w:ascii="Verdana" w:eastAsia="Times New Roman" w:hAnsi="Verdana" w:cs="Arial"/>
          <w:lang w:eastAsia="es-ES_tradnl"/>
        </w:rPr>
        <w:t>] de [Año] </w:t>
      </w:r>
    </w:p>
    <w:p w14:paraId="000F18B1" w14:textId="77777777" w:rsidR="007F452F" w:rsidRDefault="007F452F" w:rsidP="007F452F">
      <w:pPr>
        <w:spacing w:after="0" w:line="240" w:lineRule="auto"/>
        <w:rPr>
          <w:rFonts w:ascii="Verdana" w:eastAsia="Times New Roman" w:hAnsi="Verdana" w:cs="Arial"/>
          <w:lang w:eastAsia="es-ES_tradnl"/>
        </w:rPr>
      </w:pPr>
    </w:p>
    <w:p w14:paraId="7DB8D635" w14:textId="5C26A880" w:rsidR="00E25C4F" w:rsidRPr="005B7C42" w:rsidRDefault="001433F6" w:rsidP="001433F6">
      <w:pPr>
        <w:spacing w:after="0" w:line="240" w:lineRule="auto"/>
        <w:jc w:val="right"/>
        <w:rPr>
          <w:rFonts w:ascii="Verdana" w:eastAsia="Times New Roman" w:hAnsi="Verdana" w:cs="Arial"/>
          <w:lang w:eastAsia="es-ES_tradnl"/>
        </w:rPr>
      </w:pPr>
      <w:r w:rsidRPr="001433F6">
        <w:rPr>
          <w:rFonts w:ascii="Verdana" w:eastAsia="Times New Roman" w:hAnsi="Verdana" w:cs="Arial"/>
          <w:noProof/>
          <w:lang w:eastAsia="es-ES_tradnl"/>
        </w:rPr>
        <w:drawing>
          <wp:inline distT="0" distB="0" distL="0" distR="0" wp14:anchorId="521B1B5A" wp14:editId="5E0E2553">
            <wp:extent cx="3592793" cy="1017917"/>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35127" cy="1029911"/>
                    </a:xfrm>
                    <a:prstGeom prst="rect">
                      <a:avLst/>
                    </a:prstGeom>
                  </pic:spPr>
                </pic:pic>
              </a:graphicData>
            </a:graphic>
          </wp:inline>
        </w:drawing>
      </w:r>
    </w:p>
    <w:p w14:paraId="5E32F825" w14:textId="77777777" w:rsidR="007F452F" w:rsidRPr="005B7C42" w:rsidRDefault="007F452F" w:rsidP="007F452F">
      <w:pPr>
        <w:spacing w:after="0" w:line="240" w:lineRule="auto"/>
        <w:jc w:val="right"/>
        <w:rPr>
          <w:rFonts w:ascii="Verdana" w:eastAsia="Times New Roman" w:hAnsi="Verdana" w:cs="Arial"/>
          <w:lang w:eastAsia="es-ES_tradnl"/>
        </w:rPr>
      </w:pPr>
    </w:p>
    <w:p w14:paraId="646685F9" w14:textId="77777777" w:rsidR="007F452F" w:rsidRDefault="007F452F" w:rsidP="007F452F">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4C2E8376" w14:textId="77777777" w:rsidR="007F452F" w:rsidRDefault="007F452F" w:rsidP="007F452F">
      <w:pPr>
        <w:spacing w:after="0" w:line="240" w:lineRule="auto"/>
        <w:jc w:val="both"/>
        <w:rPr>
          <w:rFonts w:ascii="Verdana" w:hAnsi="Verdana"/>
          <w:b/>
          <w:bCs/>
        </w:rPr>
      </w:pPr>
      <w:r w:rsidRPr="00AE77FE">
        <w:rPr>
          <w:rFonts w:ascii="Verdana" w:hAnsi="Verdana"/>
          <w:b/>
          <w:bCs/>
        </w:rPr>
        <w:t xml:space="preserve">Juan </w:t>
      </w:r>
      <w:r w:rsidRPr="00FF429A">
        <w:rPr>
          <w:rFonts w:ascii="Verdana" w:hAnsi="Verdana"/>
          <w:b/>
          <w:bCs/>
        </w:rPr>
        <w:t>Sebastián</w:t>
      </w:r>
      <w:r w:rsidRPr="00AE77FE">
        <w:rPr>
          <w:rFonts w:ascii="Verdana" w:hAnsi="Verdana"/>
          <w:b/>
          <w:bCs/>
        </w:rPr>
        <w:t xml:space="preserve"> Ruiz</w:t>
      </w:r>
    </w:p>
    <w:p w14:paraId="2F763630" w14:textId="77777777" w:rsidR="007F452F" w:rsidRPr="00A14EC8" w:rsidRDefault="007F452F" w:rsidP="007F452F">
      <w:pPr>
        <w:spacing w:after="0" w:line="240" w:lineRule="auto"/>
        <w:jc w:val="both"/>
        <w:rPr>
          <w:rFonts w:ascii="Verdana" w:hAnsi="Verdana"/>
        </w:rPr>
      </w:pPr>
      <w:r w:rsidRPr="00A14EC8">
        <w:rPr>
          <w:rFonts w:ascii="Verdana" w:hAnsi="Verdana"/>
        </w:rPr>
        <w:t>Instituto Nacional de Cancerología</w:t>
      </w:r>
    </w:p>
    <w:p w14:paraId="65098DA0" w14:textId="77777777" w:rsidR="007F452F" w:rsidRPr="005C43FA" w:rsidRDefault="007F452F" w:rsidP="007F452F">
      <w:pPr>
        <w:spacing w:after="0" w:line="240" w:lineRule="auto"/>
        <w:jc w:val="both"/>
        <w:rPr>
          <w:rFonts w:ascii="Verdana" w:eastAsia="Calibri" w:hAnsi="Verdana" w:cs="Arial"/>
          <w:lang w:eastAsia="es-ES_tradnl"/>
        </w:rPr>
      </w:pPr>
      <w:hyperlink r:id="rId11" w:history="1"/>
      <w:r w:rsidRPr="00A14EC8">
        <w:rPr>
          <w:rStyle w:val="Hipervnculo"/>
          <w:rFonts w:ascii="Verdana" w:eastAsia="Calibri" w:hAnsi="Verdana" w:cs="Arial"/>
          <w:lang w:eastAsia="es-ES_tradnl"/>
        </w:rPr>
        <w:t>jsruiz@cancer.gov.co</w:t>
      </w:r>
    </w:p>
    <w:p w14:paraId="3A8B2A30" w14:textId="77777777" w:rsidR="007F452F" w:rsidRPr="005B7C42" w:rsidRDefault="007F452F" w:rsidP="007F452F">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07DE3EF8" w14:textId="77777777" w:rsidR="007F452F" w:rsidRPr="005B7C42" w:rsidRDefault="007F452F" w:rsidP="007F452F">
      <w:pPr>
        <w:spacing w:after="0" w:line="240" w:lineRule="auto"/>
        <w:rPr>
          <w:rFonts w:ascii="Verdana" w:eastAsia="Calibri" w:hAnsi="Verdana" w:cs="Arial"/>
          <w:lang w:eastAsia="es-ES_tradnl"/>
        </w:rPr>
      </w:pPr>
    </w:p>
    <w:p w14:paraId="7422672A" w14:textId="77777777" w:rsidR="007F452F" w:rsidRPr="005B7C42" w:rsidRDefault="007F452F" w:rsidP="007F452F">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 xml:space="preserve">987 </w:t>
      </w:r>
      <w:r w:rsidRPr="005B7C42">
        <w:rPr>
          <w:rFonts w:ascii="Verdana" w:eastAsia="Calibri" w:hAnsi="Verdana" w:cs="Arial"/>
          <w:b/>
          <w:bCs/>
          <w:lang w:eastAsia="es-ES_tradnl"/>
        </w:rPr>
        <w:t>de 2024</w:t>
      </w:r>
    </w:p>
    <w:p w14:paraId="66DCA380" w14:textId="77777777" w:rsidR="007F452F" w:rsidRPr="005B7C42" w:rsidRDefault="007F452F" w:rsidP="007F452F">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7F452F" w:rsidRPr="005B7C42" w14:paraId="7B528715" w14:textId="77777777" w:rsidTr="00E03155">
        <w:trPr>
          <w:trHeight w:val="821"/>
          <w:jc w:val="right"/>
        </w:trPr>
        <w:tc>
          <w:tcPr>
            <w:tcW w:w="2688" w:type="dxa"/>
          </w:tcPr>
          <w:p w14:paraId="39795F69" w14:textId="77777777" w:rsidR="007F452F" w:rsidRPr="005B7C42" w:rsidRDefault="007F452F" w:rsidP="00E03155">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004E06EE" w14:textId="77777777" w:rsidR="007F452F" w:rsidRPr="00FF429A" w:rsidRDefault="007F452F" w:rsidP="00E03155">
            <w:pPr>
              <w:spacing w:line="276" w:lineRule="auto"/>
              <w:jc w:val="both"/>
              <w:rPr>
                <w:rFonts w:ascii="Verdana" w:eastAsia="Times New Roman" w:hAnsi="Verdana" w:cs="Arial"/>
                <w:lang w:val="es-ES" w:eastAsia="es-ES_tradnl"/>
              </w:rPr>
            </w:pPr>
            <w:r w:rsidRPr="002959E3">
              <w:rPr>
                <w:rFonts w:ascii="Verdana" w:eastAsia="Times New Roman" w:hAnsi="Verdana" w:cs="Arial"/>
                <w:lang w:val="es-ES" w:eastAsia="es-ES_tradnl"/>
              </w:rPr>
              <w:t>CONTRATO ESTATAL – Ejercicio – Funciones de control y vigilancia / CONTRATO ESTATAL – Funciones de control y vigilancia / SUPERVISIÓN – Ejercicio – Contratista – Apoyo a la supervisión / CONTRATO ESTATAL – Supervisión – Interventoría – no concurrencia / SUPERVISIÓN – Ejercicio de supervisión conjunta – Distribución de cargas</w:t>
            </w:r>
          </w:p>
          <w:p w14:paraId="4C6C8C63" w14:textId="77777777" w:rsidR="007F452F" w:rsidRPr="00741D53" w:rsidRDefault="007F452F" w:rsidP="00E03155">
            <w:pPr>
              <w:spacing w:line="276" w:lineRule="auto"/>
              <w:jc w:val="both"/>
              <w:rPr>
                <w:rFonts w:ascii="Verdana" w:eastAsia="Times New Roman" w:hAnsi="Verdana" w:cs="Arial"/>
                <w:highlight w:val="yellow"/>
                <w:lang w:val="es-ES" w:eastAsia="es-ES_tradnl"/>
              </w:rPr>
            </w:pPr>
          </w:p>
        </w:tc>
      </w:tr>
      <w:tr w:rsidR="007F452F" w:rsidRPr="005B7C42" w14:paraId="03D774BB" w14:textId="77777777" w:rsidTr="00E03155">
        <w:trPr>
          <w:jc w:val="right"/>
        </w:trPr>
        <w:tc>
          <w:tcPr>
            <w:tcW w:w="2688" w:type="dxa"/>
          </w:tcPr>
          <w:p w14:paraId="2815260B" w14:textId="77777777" w:rsidR="007F452F" w:rsidRPr="005B7C42" w:rsidRDefault="007F452F" w:rsidP="00E03155">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4E613FBF" w14:textId="77777777" w:rsidR="007F452F" w:rsidRPr="005B7C42" w:rsidRDefault="007F452F" w:rsidP="00E03155">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7D098A">
              <w:rPr>
                <w:rFonts w:ascii="Verdana" w:eastAsia="Calibri" w:hAnsi="Verdana" w:cs="Arial"/>
                <w:lang w:eastAsia="es-ES_tradnl"/>
              </w:rPr>
              <w:t>P20241212012461</w:t>
            </w:r>
          </w:p>
        </w:tc>
      </w:tr>
    </w:tbl>
    <w:p w14:paraId="7BA5E473" w14:textId="77777777" w:rsidR="007F452F" w:rsidRPr="005B7C42" w:rsidRDefault="007F452F" w:rsidP="007F452F">
      <w:pPr>
        <w:spacing w:after="0" w:line="240" w:lineRule="auto"/>
        <w:jc w:val="both"/>
        <w:rPr>
          <w:rFonts w:ascii="Verdana" w:eastAsia="Calibri" w:hAnsi="Verdana" w:cs="Arial"/>
          <w:lang w:eastAsia="es-ES_tradnl"/>
        </w:rPr>
      </w:pPr>
    </w:p>
    <w:p w14:paraId="263A0AA9" w14:textId="77777777" w:rsidR="007F452F" w:rsidRPr="005B7C42" w:rsidRDefault="007F452F" w:rsidP="007F452F">
      <w:pPr>
        <w:spacing w:after="0" w:line="240" w:lineRule="auto"/>
        <w:jc w:val="both"/>
        <w:rPr>
          <w:rFonts w:ascii="Verdana" w:eastAsia="Calibri" w:hAnsi="Verdana" w:cs="Arial"/>
          <w:lang w:eastAsia="es-ES_tradnl"/>
        </w:rPr>
      </w:pPr>
    </w:p>
    <w:p w14:paraId="1BB7CB0A" w14:textId="77777777" w:rsidR="007F452F" w:rsidRPr="005B7C42" w:rsidRDefault="007F452F" w:rsidP="007F452F">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 señor Ruiz,</w:t>
      </w:r>
    </w:p>
    <w:p w14:paraId="74F509B5" w14:textId="77777777" w:rsidR="007F452F" w:rsidRPr="005B7C42" w:rsidRDefault="007F452F" w:rsidP="007F452F">
      <w:pPr>
        <w:spacing w:after="0" w:line="276" w:lineRule="auto"/>
        <w:contextualSpacing/>
        <w:jc w:val="both"/>
        <w:rPr>
          <w:rFonts w:ascii="Verdana" w:eastAsia="Calibri" w:hAnsi="Verdana" w:cs="Arial"/>
          <w:lang w:eastAsia="es-ES_tradnl"/>
        </w:rPr>
      </w:pPr>
    </w:p>
    <w:p w14:paraId="7782651A" w14:textId="77777777" w:rsidR="007F452F" w:rsidRDefault="007F452F" w:rsidP="007F452F">
      <w:pPr>
        <w:spacing w:after="120" w:line="276" w:lineRule="auto"/>
        <w:jc w:val="both"/>
        <w:rPr>
          <w:rFonts w:ascii="Verdana" w:eastAsia="Times New Roman" w:hAnsi="Verdana" w:cs="Arial"/>
          <w:iCs/>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w:t>
      </w:r>
      <w:r>
        <w:rPr>
          <w:rFonts w:ascii="Verdana" w:eastAsia="Calibri" w:hAnsi="Verdana" w:cs="Arial"/>
          <w:lang w:eastAsia="es-ES_tradnl"/>
        </w:rPr>
        <w:t xml:space="preserve"> </w:t>
      </w:r>
      <w:r w:rsidRPr="005B7C42">
        <w:rPr>
          <w:rFonts w:ascii="Verdana" w:eastAsia="Calibri" w:hAnsi="Verdana" w:cs="Arial"/>
          <w:lang w:eastAsia="es-ES_tradnl"/>
        </w:rPr>
        <w:t xml:space="preserve">– responde su solicitud de consulta de fecha </w:t>
      </w:r>
      <w:r>
        <w:rPr>
          <w:rFonts w:ascii="Verdana" w:eastAsia="Calibri" w:hAnsi="Verdana" w:cs="Arial"/>
          <w:lang w:eastAsia="es-ES_tradnl"/>
        </w:rPr>
        <w:t>12</w:t>
      </w:r>
      <w:r w:rsidRPr="005B7C42">
        <w:rPr>
          <w:rFonts w:ascii="Verdana" w:eastAsia="Calibri" w:hAnsi="Verdana" w:cs="Arial"/>
          <w:lang w:eastAsia="es-ES_tradnl"/>
        </w:rPr>
        <w:t xml:space="preserve"> de </w:t>
      </w:r>
      <w:r>
        <w:rPr>
          <w:rFonts w:ascii="Verdana" w:eastAsia="Calibri" w:hAnsi="Verdana" w:cs="Arial"/>
          <w:lang w:eastAsia="es-ES_tradnl"/>
        </w:rPr>
        <w:t>diciembre</w:t>
      </w:r>
      <w:r w:rsidRPr="005B7C42">
        <w:rPr>
          <w:rFonts w:ascii="Verdana" w:eastAsia="Calibri" w:hAnsi="Verdana" w:cs="Arial"/>
          <w:lang w:eastAsia="es-ES_tradnl"/>
        </w:rPr>
        <w:t xml:space="preserve"> de 2024, en la cual consulta lo siguiente: </w:t>
      </w:r>
      <w:r>
        <w:rPr>
          <w:rFonts w:ascii="Verdana" w:eastAsia="Times New Roman" w:hAnsi="Verdana" w:cs="Arial"/>
          <w:i/>
          <w:lang w:eastAsia="es-ES_tradnl"/>
        </w:rPr>
        <w:t>“</w:t>
      </w:r>
      <w:r w:rsidRPr="00CC27B5">
        <w:rPr>
          <w:rFonts w:ascii="Verdana" w:eastAsia="Times New Roman" w:hAnsi="Verdana" w:cs="Arial"/>
          <w:i/>
          <w:lang w:eastAsia="es-ES_tradnl"/>
        </w:rPr>
        <w:t>Me podrían informar por cual medio podría realizar la consulta referente si es posible la dividir la Supervisión Técnica de la Supervisión Administrativa de un contrato del estado?  Es decir, que se asigne a dos personas diferentes, una para llevar la supervisión técnica y la otra la administrativa</w:t>
      </w:r>
      <w:r w:rsidRPr="00AA6472">
        <w:rPr>
          <w:rFonts w:ascii="Verdana" w:eastAsia="Times New Roman" w:hAnsi="Verdana" w:cs="Arial"/>
          <w:i/>
          <w:lang w:eastAsia="es-ES_tradnl"/>
        </w:rPr>
        <w:t>”</w:t>
      </w:r>
      <w:r w:rsidRPr="00AA6472">
        <w:rPr>
          <w:rFonts w:ascii="Verdana" w:eastAsia="Times New Roman" w:hAnsi="Verdana" w:cs="Arial"/>
          <w:lang w:eastAsia="es-ES_tradnl"/>
        </w:rPr>
        <w:t xml:space="preserve"> </w:t>
      </w:r>
      <w:r w:rsidRPr="00502CFF">
        <w:rPr>
          <w:rFonts w:ascii="Verdana" w:eastAsia="Times New Roman" w:hAnsi="Verdana" w:cs="Arial"/>
          <w:iCs/>
          <w:lang w:eastAsia="es-ES_tradnl"/>
        </w:rPr>
        <w:t>[SIC].</w:t>
      </w:r>
    </w:p>
    <w:p w14:paraId="606D9C7E" w14:textId="77777777" w:rsidR="007F452F" w:rsidRPr="005B7C42" w:rsidRDefault="007F452F" w:rsidP="007F452F">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eastAsia="es-ES"/>
        </w:rPr>
        <w:t>, ni para definir la modalidad de selección o la tipología del negocio jurídico que pretendan adelantar las entidades estatales en su actividad contractual</w:t>
      </w:r>
      <w:r w:rsidRPr="005B7C42">
        <w:rPr>
          <w:rFonts w:ascii="Verdana" w:eastAsia="Calibri" w:hAnsi="Verdana" w:cs="Arial"/>
          <w:color w:val="000000"/>
          <w:lang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681965F6" w14:textId="77777777" w:rsidR="007F452F" w:rsidRDefault="007F452F" w:rsidP="007F452F">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3169868E" w14:textId="77777777" w:rsidR="007F452F" w:rsidRPr="005B7C42" w:rsidRDefault="007F452F" w:rsidP="007F452F">
      <w:pPr>
        <w:spacing w:after="0" w:line="276" w:lineRule="auto"/>
        <w:ind w:firstLine="709"/>
        <w:jc w:val="both"/>
        <w:rPr>
          <w:rFonts w:ascii="Verdana" w:eastAsia="Times New Roman" w:hAnsi="Verdana" w:cs="Arial"/>
          <w:szCs w:val="24"/>
          <w:lang w:eastAsia="es-ES_tradnl"/>
        </w:rPr>
      </w:pPr>
    </w:p>
    <w:p w14:paraId="385BB68D" w14:textId="77777777" w:rsidR="007F452F" w:rsidRDefault="007F452F" w:rsidP="007F452F">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31770535" w14:textId="77777777" w:rsidR="007F452F" w:rsidRDefault="007F452F" w:rsidP="007F452F">
      <w:pPr>
        <w:spacing w:after="0" w:line="276" w:lineRule="auto"/>
        <w:jc w:val="both"/>
        <w:rPr>
          <w:rFonts w:ascii="Verdana" w:eastAsia="Century Gothic" w:hAnsi="Verdana" w:cs="Century Gothic"/>
        </w:rPr>
      </w:pPr>
    </w:p>
    <w:p w14:paraId="3E0F8EC2" w14:textId="77777777" w:rsidR="007F452F" w:rsidRDefault="007F452F" w:rsidP="007F452F">
      <w:pPr>
        <w:spacing w:after="0" w:line="276" w:lineRule="auto"/>
        <w:jc w:val="both"/>
        <w:rPr>
          <w:rFonts w:ascii="Verdana" w:eastAsia="Century Gothic" w:hAnsi="Verdana" w:cs="Century Gothic"/>
        </w:rPr>
      </w:pPr>
      <w:r w:rsidRPr="00EB1CF7">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EB1CF7">
        <w:rPr>
          <w:rFonts w:ascii="Verdana" w:eastAsia="Century Gothic" w:hAnsi="Verdana" w:cs="Century Gothic"/>
        </w:rPr>
        <w:t xml:space="preserve"> siguiente</w:t>
      </w:r>
      <w:r>
        <w:rPr>
          <w:rFonts w:ascii="Verdana" w:eastAsia="Century Gothic" w:hAnsi="Verdana" w:cs="Century Gothic"/>
        </w:rPr>
        <w:t xml:space="preserve"> </w:t>
      </w:r>
      <w:r w:rsidRPr="00FF429A">
        <w:rPr>
          <w:rFonts w:ascii="Verdana" w:eastAsia="Century Gothic" w:hAnsi="Verdana" w:cs="Century Gothic"/>
        </w:rPr>
        <w:t>interrogante</w:t>
      </w:r>
      <w:r w:rsidRPr="00EB1CF7">
        <w:rPr>
          <w:rFonts w:ascii="Verdana" w:eastAsia="Century Gothic" w:hAnsi="Verdana" w:cs="Century Gothic"/>
        </w:rPr>
        <w:t xml:space="preserve">: </w:t>
      </w:r>
      <w:r w:rsidRPr="00937854">
        <w:rPr>
          <w:rFonts w:ascii="Verdana" w:eastAsia="Century Gothic" w:hAnsi="Verdana" w:cs="Century Gothic"/>
        </w:rPr>
        <w:t>¿</w:t>
      </w:r>
      <w:r w:rsidRPr="00FF429A">
        <w:rPr>
          <w:rFonts w:ascii="Verdana" w:eastAsia="Century Gothic" w:hAnsi="Verdana" w:cs="Century Gothic"/>
        </w:rPr>
        <w:t>es jurídicamente</w:t>
      </w:r>
      <w:r w:rsidRPr="00E54117">
        <w:rPr>
          <w:rFonts w:ascii="Verdana" w:eastAsia="Century Gothic" w:hAnsi="Verdana" w:cs="Century Gothic"/>
        </w:rPr>
        <w:t xml:space="preserve"> </w:t>
      </w:r>
      <w:r>
        <w:rPr>
          <w:rFonts w:ascii="Verdana" w:eastAsia="Century Gothic" w:hAnsi="Verdana" w:cs="Century Gothic"/>
        </w:rPr>
        <w:t xml:space="preserve">viable y </w:t>
      </w:r>
      <w:r w:rsidRPr="00E54117">
        <w:rPr>
          <w:rFonts w:ascii="Verdana" w:eastAsia="Century Gothic" w:hAnsi="Verdana" w:cs="Century Gothic"/>
        </w:rPr>
        <w:t xml:space="preserve">razonable que la entidad contratante, </w:t>
      </w:r>
      <w:r>
        <w:rPr>
          <w:rFonts w:ascii="Verdana" w:eastAsia="Century Gothic" w:hAnsi="Verdana" w:cs="Century Gothic"/>
        </w:rPr>
        <w:t>designe a más un funcionario para ejercer la supervisión del contrato</w:t>
      </w:r>
      <w:r w:rsidRPr="00937854">
        <w:rPr>
          <w:rFonts w:ascii="Verdana" w:eastAsia="Century Gothic" w:hAnsi="Verdana" w:cs="Century Gothic"/>
        </w:rPr>
        <w:t>?</w:t>
      </w:r>
    </w:p>
    <w:p w14:paraId="75E46D68" w14:textId="77777777" w:rsidR="007F452F" w:rsidRDefault="007F452F" w:rsidP="007F452F">
      <w:pPr>
        <w:spacing w:after="0" w:line="276" w:lineRule="auto"/>
        <w:jc w:val="both"/>
        <w:rPr>
          <w:rFonts w:ascii="Verdana" w:eastAsia="Century Gothic" w:hAnsi="Verdana" w:cs="Century Gothic"/>
        </w:rPr>
      </w:pPr>
    </w:p>
    <w:p w14:paraId="5746332E" w14:textId="77777777" w:rsidR="007F452F" w:rsidRPr="005B7C42" w:rsidRDefault="007F452F" w:rsidP="007F452F">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3B26440D" w14:textId="77777777" w:rsidR="007F452F" w:rsidRPr="005B7C42" w:rsidRDefault="007F452F" w:rsidP="007F452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F452F" w:rsidRPr="00340AE0" w14:paraId="7C1DFE6E" w14:textId="77777777" w:rsidTr="00E03155">
        <w:tc>
          <w:tcPr>
            <w:tcW w:w="8828" w:type="dxa"/>
            <w:shd w:val="clear" w:color="auto" w:fill="auto"/>
          </w:tcPr>
          <w:p w14:paraId="460D867B" w14:textId="77777777" w:rsidR="007F452F" w:rsidRPr="003A3B8F" w:rsidRDefault="007F452F" w:rsidP="00E03155">
            <w:pPr>
              <w:widowControl w:val="0"/>
              <w:autoSpaceDE w:val="0"/>
              <w:autoSpaceDN w:val="0"/>
              <w:spacing w:after="120" w:line="276" w:lineRule="auto"/>
              <w:ind w:right="113"/>
              <w:jc w:val="both"/>
              <w:rPr>
                <w:rFonts w:ascii="Verdana" w:eastAsia="Arial MT" w:hAnsi="Verdana" w:cs="Arial MT"/>
                <w:sz w:val="26"/>
                <w:lang w:val="es-ES"/>
              </w:rPr>
            </w:pPr>
            <w:r w:rsidRPr="003A3B8F">
              <w:rPr>
                <w:rFonts w:ascii="Verdana" w:eastAsia="Arial MT" w:hAnsi="Verdana" w:cs="Arial MT"/>
                <w:lang w:val="es-ES"/>
              </w:rPr>
              <w:t>Si</w:t>
            </w:r>
            <w:r w:rsidRPr="003A3B8F">
              <w:rPr>
                <w:rFonts w:ascii="Verdana" w:eastAsia="Arial MT" w:hAnsi="Verdana" w:cs="Arial MT"/>
                <w:spacing w:val="1"/>
                <w:lang w:val="es-ES"/>
              </w:rPr>
              <w:t xml:space="preserve"> </w:t>
            </w:r>
            <w:r w:rsidRPr="003A3B8F">
              <w:rPr>
                <w:rFonts w:ascii="Verdana" w:eastAsia="Arial MT" w:hAnsi="Verdana" w:cs="Arial MT"/>
                <w:lang w:val="es-ES"/>
              </w:rPr>
              <w:t>bien</w:t>
            </w:r>
            <w:r w:rsidRPr="003A3B8F">
              <w:rPr>
                <w:rFonts w:ascii="Verdana" w:eastAsia="Arial MT" w:hAnsi="Verdana" w:cs="Arial MT"/>
                <w:spacing w:val="1"/>
                <w:lang w:val="es-ES"/>
              </w:rPr>
              <w:t xml:space="preserve"> </w:t>
            </w:r>
            <w:r w:rsidRPr="003A3B8F">
              <w:rPr>
                <w:rFonts w:ascii="Verdana" w:eastAsia="Arial MT" w:hAnsi="Verdana" w:cs="Arial MT"/>
                <w:lang w:val="es-ES"/>
              </w:rPr>
              <w:t>es</w:t>
            </w:r>
            <w:r w:rsidRPr="003A3B8F">
              <w:rPr>
                <w:rFonts w:ascii="Verdana" w:eastAsia="Arial MT" w:hAnsi="Verdana" w:cs="Arial MT"/>
                <w:spacing w:val="1"/>
                <w:lang w:val="es-ES"/>
              </w:rPr>
              <w:t xml:space="preserve"> </w:t>
            </w:r>
            <w:r w:rsidRPr="003A3B8F">
              <w:rPr>
                <w:rFonts w:ascii="Verdana" w:eastAsia="Arial MT" w:hAnsi="Verdana" w:cs="Arial MT"/>
                <w:lang w:val="es-ES"/>
              </w:rPr>
              <w:t>cierto</w:t>
            </w:r>
            <w:r w:rsidRPr="003A3B8F">
              <w:rPr>
                <w:rFonts w:ascii="Verdana" w:eastAsia="Arial MT" w:hAnsi="Verdana" w:cs="Arial MT"/>
                <w:spacing w:val="1"/>
                <w:lang w:val="es-ES"/>
              </w:rPr>
              <w:t xml:space="preserve"> </w:t>
            </w:r>
            <w:r w:rsidRPr="003A3B8F">
              <w:rPr>
                <w:rFonts w:ascii="Verdana" w:eastAsia="Arial MT" w:hAnsi="Verdana" w:cs="Arial MT"/>
                <w:lang w:val="es-ES"/>
              </w:rPr>
              <w:t>que</w:t>
            </w:r>
            <w:r w:rsidRPr="003A3B8F">
              <w:rPr>
                <w:rFonts w:ascii="Verdana" w:eastAsia="Arial MT" w:hAnsi="Verdana" w:cs="Arial MT"/>
                <w:spacing w:val="1"/>
                <w:lang w:val="es-ES"/>
              </w:rPr>
              <w:t xml:space="preserve"> </w:t>
            </w:r>
            <w:r w:rsidRPr="003A3B8F">
              <w:rPr>
                <w:rFonts w:ascii="Verdana" w:eastAsia="Arial MT" w:hAnsi="Verdana" w:cs="Arial MT"/>
                <w:lang w:val="es-ES"/>
              </w:rPr>
              <w:t>para</w:t>
            </w:r>
            <w:r w:rsidRPr="003A3B8F">
              <w:rPr>
                <w:rFonts w:ascii="Verdana" w:eastAsia="Arial MT" w:hAnsi="Verdana" w:cs="Arial MT"/>
                <w:spacing w:val="1"/>
                <w:lang w:val="es-ES"/>
              </w:rPr>
              <w:t xml:space="preserve"> </w:t>
            </w:r>
            <w:r w:rsidRPr="003A3B8F">
              <w:rPr>
                <w:rFonts w:ascii="Verdana" w:eastAsia="Arial MT" w:hAnsi="Verdana" w:cs="Arial MT"/>
                <w:lang w:val="es-ES"/>
              </w:rPr>
              <w:t>desarrollar</w:t>
            </w:r>
            <w:r w:rsidRPr="003A3B8F">
              <w:rPr>
                <w:rFonts w:ascii="Verdana" w:eastAsia="Arial MT" w:hAnsi="Verdana" w:cs="Arial MT"/>
                <w:spacing w:val="1"/>
                <w:lang w:val="es-ES"/>
              </w:rPr>
              <w:t xml:space="preserve"> </w:t>
            </w:r>
            <w:r w:rsidRPr="003A3B8F">
              <w:rPr>
                <w:rFonts w:ascii="Verdana" w:eastAsia="Arial MT" w:hAnsi="Verdana" w:cs="Arial MT"/>
                <w:lang w:val="es-ES"/>
              </w:rPr>
              <w:t>la</w:t>
            </w:r>
            <w:r w:rsidRPr="003A3B8F">
              <w:rPr>
                <w:rFonts w:ascii="Verdana" w:eastAsia="Arial MT" w:hAnsi="Verdana" w:cs="Arial MT"/>
                <w:spacing w:val="1"/>
                <w:lang w:val="es-ES"/>
              </w:rPr>
              <w:t xml:space="preserve"> </w:t>
            </w:r>
            <w:r w:rsidRPr="003A3B8F">
              <w:rPr>
                <w:rFonts w:ascii="Verdana" w:eastAsia="Arial MT" w:hAnsi="Verdana" w:cs="Arial MT"/>
                <w:lang w:val="es-ES"/>
              </w:rPr>
              <w:t>supervisión</w:t>
            </w:r>
            <w:r w:rsidRPr="003A3B8F">
              <w:rPr>
                <w:rFonts w:ascii="Verdana" w:eastAsia="Arial MT" w:hAnsi="Verdana" w:cs="Arial MT"/>
                <w:spacing w:val="1"/>
                <w:lang w:val="es-ES"/>
              </w:rPr>
              <w:t xml:space="preserve"> </w:t>
            </w:r>
            <w:r w:rsidRPr="003A3B8F">
              <w:rPr>
                <w:rFonts w:ascii="Verdana" w:eastAsia="Arial MT" w:hAnsi="Verdana" w:cs="Arial MT"/>
                <w:lang w:val="es-ES"/>
              </w:rPr>
              <w:t>del</w:t>
            </w:r>
            <w:r w:rsidRPr="003A3B8F">
              <w:rPr>
                <w:rFonts w:ascii="Verdana" w:eastAsia="Arial MT" w:hAnsi="Verdana" w:cs="Arial MT"/>
                <w:spacing w:val="1"/>
                <w:lang w:val="es-ES"/>
              </w:rPr>
              <w:t xml:space="preserve"> </w:t>
            </w:r>
            <w:r w:rsidRPr="003A3B8F">
              <w:rPr>
                <w:rFonts w:ascii="Verdana" w:eastAsia="Arial MT" w:hAnsi="Verdana" w:cs="Arial MT"/>
                <w:lang w:val="es-ES"/>
              </w:rPr>
              <w:t>contrato</w:t>
            </w:r>
            <w:r w:rsidRPr="003A3B8F">
              <w:rPr>
                <w:rFonts w:ascii="Verdana" w:eastAsia="Arial MT" w:hAnsi="Verdana" w:cs="Arial MT"/>
                <w:spacing w:val="1"/>
                <w:lang w:val="es-ES"/>
              </w:rPr>
              <w:t xml:space="preserve"> </w:t>
            </w:r>
            <w:r w:rsidRPr="003A3B8F">
              <w:rPr>
                <w:rFonts w:ascii="Verdana" w:eastAsia="Arial MT" w:hAnsi="Verdana" w:cs="Arial MT"/>
                <w:lang w:val="es-ES"/>
              </w:rPr>
              <w:t>no</w:t>
            </w:r>
            <w:r w:rsidRPr="003A3B8F">
              <w:rPr>
                <w:rFonts w:ascii="Verdana" w:eastAsia="Arial MT" w:hAnsi="Verdana" w:cs="Arial MT"/>
                <w:spacing w:val="1"/>
                <w:lang w:val="es-ES"/>
              </w:rPr>
              <w:t xml:space="preserve"> </w:t>
            </w:r>
            <w:r w:rsidRPr="003A3B8F">
              <w:rPr>
                <w:rFonts w:ascii="Verdana" w:eastAsia="Arial MT" w:hAnsi="Verdana" w:cs="Arial MT"/>
                <w:lang w:val="es-ES"/>
              </w:rPr>
              <w:t>se</w:t>
            </w:r>
            <w:r w:rsidRPr="003A3B8F">
              <w:rPr>
                <w:rFonts w:ascii="Verdana" w:eastAsia="Arial MT" w:hAnsi="Verdana" w:cs="Arial MT"/>
                <w:spacing w:val="1"/>
                <w:lang w:val="es-ES"/>
              </w:rPr>
              <w:t xml:space="preserve"> </w:t>
            </w:r>
            <w:r w:rsidRPr="003A3B8F">
              <w:rPr>
                <w:rFonts w:ascii="Verdana" w:eastAsia="Arial MT" w:hAnsi="Verdana" w:cs="Arial MT"/>
                <w:lang w:val="es-ES"/>
              </w:rPr>
              <w:t>requieren</w:t>
            </w:r>
            <w:r w:rsidRPr="003A3B8F">
              <w:rPr>
                <w:rFonts w:ascii="Verdana" w:eastAsia="Arial MT" w:hAnsi="Verdana" w:cs="Arial MT"/>
                <w:spacing w:val="1"/>
                <w:lang w:val="es-ES"/>
              </w:rPr>
              <w:t xml:space="preserve"> </w:t>
            </w:r>
            <w:r w:rsidRPr="003A3B8F">
              <w:rPr>
                <w:rFonts w:ascii="Verdana" w:eastAsia="Arial MT" w:hAnsi="Verdana" w:cs="Arial MT"/>
                <w:lang w:val="es-ES"/>
              </w:rPr>
              <w:t>conocimientos</w:t>
            </w:r>
            <w:r w:rsidRPr="003A3B8F">
              <w:rPr>
                <w:rFonts w:ascii="Verdana" w:eastAsia="Arial MT" w:hAnsi="Verdana" w:cs="Arial MT"/>
                <w:spacing w:val="1"/>
                <w:lang w:val="es-ES"/>
              </w:rPr>
              <w:t xml:space="preserve"> </w:t>
            </w:r>
            <w:r w:rsidRPr="003A3B8F">
              <w:rPr>
                <w:rFonts w:ascii="Verdana" w:eastAsia="Arial MT" w:hAnsi="Verdana" w:cs="Arial MT"/>
                <w:lang w:val="es-ES"/>
              </w:rPr>
              <w:t>técnicos</w:t>
            </w:r>
            <w:r w:rsidRPr="003A3B8F">
              <w:rPr>
                <w:rFonts w:ascii="Verdana" w:eastAsia="Arial MT" w:hAnsi="Verdana" w:cs="Arial MT"/>
                <w:spacing w:val="1"/>
                <w:lang w:val="es-ES"/>
              </w:rPr>
              <w:t xml:space="preserve"> </w:t>
            </w:r>
            <w:r w:rsidRPr="003A3B8F">
              <w:rPr>
                <w:rFonts w:ascii="Verdana" w:eastAsia="Arial MT" w:hAnsi="Verdana" w:cs="Arial MT"/>
                <w:lang w:val="es-ES"/>
              </w:rPr>
              <w:t>especializados,</w:t>
            </w:r>
            <w:r w:rsidRPr="003A3B8F">
              <w:rPr>
                <w:rFonts w:ascii="Verdana" w:eastAsia="Arial MT" w:hAnsi="Verdana" w:cs="Arial MT"/>
                <w:spacing w:val="1"/>
                <w:lang w:val="es-ES"/>
              </w:rPr>
              <w:t xml:space="preserve"> </w:t>
            </w:r>
            <w:r w:rsidRPr="003A3B8F">
              <w:rPr>
                <w:rFonts w:ascii="Verdana" w:eastAsia="Arial MT" w:hAnsi="Verdana" w:cs="Arial MT"/>
                <w:lang w:val="es-ES"/>
              </w:rPr>
              <w:t>también</w:t>
            </w:r>
            <w:r w:rsidRPr="003A3B8F">
              <w:rPr>
                <w:rFonts w:ascii="Verdana" w:eastAsia="Arial MT" w:hAnsi="Verdana" w:cs="Arial MT"/>
                <w:spacing w:val="1"/>
                <w:lang w:val="es-ES"/>
              </w:rPr>
              <w:t xml:space="preserve"> </w:t>
            </w:r>
            <w:r w:rsidRPr="003A3B8F">
              <w:rPr>
                <w:rFonts w:ascii="Verdana" w:eastAsia="Arial MT" w:hAnsi="Verdana" w:cs="Arial MT"/>
                <w:lang w:val="es-ES"/>
              </w:rPr>
              <w:t>lo</w:t>
            </w:r>
            <w:r w:rsidRPr="003A3B8F">
              <w:rPr>
                <w:rFonts w:ascii="Verdana" w:eastAsia="Arial MT" w:hAnsi="Verdana" w:cs="Arial MT"/>
                <w:spacing w:val="1"/>
                <w:lang w:val="es-ES"/>
              </w:rPr>
              <w:t xml:space="preserve"> </w:t>
            </w:r>
            <w:r w:rsidRPr="003A3B8F">
              <w:rPr>
                <w:rFonts w:ascii="Verdana" w:eastAsia="Arial MT" w:hAnsi="Verdana" w:cs="Arial MT"/>
                <w:lang w:val="es-ES"/>
              </w:rPr>
              <w:t>es</w:t>
            </w:r>
            <w:r w:rsidRPr="003A3B8F">
              <w:rPr>
                <w:rFonts w:ascii="Verdana" w:eastAsia="Arial MT" w:hAnsi="Verdana" w:cs="Arial MT"/>
                <w:spacing w:val="1"/>
                <w:lang w:val="es-ES"/>
              </w:rPr>
              <w:t xml:space="preserve"> </w:t>
            </w:r>
            <w:r w:rsidRPr="003A3B8F">
              <w:rPr>
                <w:rFonts w:ascii="Verdana" w:eastAsia="Arial MT" w:hAnsi="Verdana" w:cs="Arial MT"/>
                <w:lang w:val="es-ES"/>
              </w:rPr>
              <w:t>que</w:t>
            </w:r>
            <w:r w:rsidRPr="003A3B8F">
              <w:rPr>
                <w:rFonts w:ascii="Verdana" w:eastAsia="Arial MT" w:hAnsi="Verdana" w:cs="Arial MT"/>
                <w:spacing w:val="1"/>
                <w:lang w:val="es-ES"/>
              </w:rPr>
              <w:t xml:space="preserve"> </w:t>
            </w:r>
            <w:r w:rsidRPr="003A3B8F">
              <w:rPr>
                <w:rFonts w:ascii="Verdana" w:eastAsia="Arial MT" w:hAnsi="Verdana" w:cs="Arial MT"/>
                <w:lang w:val="es-ES"/>
              </w:rPr>
              <w:t>las</w:t>
            </w:r>
            <w:r w:rsidRPr="003A3B8F">
              <w:rPr>
                <w:rFonts w:ascii="Verdana" w:eastAsia="Arial MT" w:hAnsi="Verdana" w:cs="Arial MT"/>
                <w:spacing w:val="1"/>
                <w:lang w:val="es-ES"/>
              </w:rPr>
              <w:t xml:space="preserve"> </w:t>
            </w:r>
            <w:r w:rsidRPr="003A3B8F">
              <w:rPr>
                <w:rFonts w:ascii="Verdana" w:eastAsia="Arial MT" w:hAnsi="Verdana" w:cs="Arial MT"/>
                <w:lang w:val="es-ES"/>
              </w:rPr>
              <w:t>funciones</w:t>
            </w:r>
            <w:r w:rsidRPr="003A3B8F">
              <w:rPr>
                <w:rFonts w:ascii="Verdana" w:eastAsia="Arial MT" w:hAnsi="Verdana" w:cs="Arial MT"/>
                <w:spacing w:val="1"/>
                <w:lang w:val="es-ES"/>
              </w:rPr>
              <w:t xml:space="preserve"> </w:t>
            </w:r>
            <w:r w:rsidRPr="003A3B8F">
              <w:rPr>
                <w:rFonts w:ascii="Verdana" w:eastAsia="Arial MT" w:hAnsi="Verdana" w:cs="Arial MT"/>
                <w:lang w:val="es-ES"/>
              </w:rPr>
              <w:t>de</w:t>
            </w:r>
            <w:r w:rsidRPr="003A3B8F">
              <w:rPr>
                <w:rFonts w:ascii="Verdana" w:eastAsia="Arial MT" w:hAnsi="Verdana" w:cs="Arial MT"/>
                <w:spacing w:val="1"/>
                <w:lang w:val="es-ES"/>
              </w:rPr>
              <w:t xml:space="preserve"> </w:t>
            </w:r>
            <w:r w:rsidRPr="003A3B8F">
              <w:rPr>
                <w:rFonts w:ascii="Verdana" w:eastAsia="Arial MT" w:hAnsi="Verdana" w:cs="Arial MT"/>
                <w:lang w:val="es-ES"/>
              </w:rPr>
              <w:t>seguimiento</w:t>
            </w:r>
            <w:r w:rsidRPr="003A3B8F">
              <w:rPr>
                <w:rFonts w:ascii="Verdana" w:eastAsia="Arial MT" w:hAnsi="Verdana" w:cs="Arial MT"/>
                <w:spacing w:val="1"/>
                <w:lang w:val="es-ES"/>
              </w:rPr>
              <w:t xml:space="preserve"> </w:t>
            </w:r>
            <w:r w:rsidRPr="003A3B8F">
              <w:rPr>
                <w:rFonts w:ascii="Verdana" w:eastAsia="Arial MT" w:hAnsi="Verdana" w:cs="Arial MT"/>
                <w:lang w:val="es-ES"/>
              </w:rPr>
              <w:t>contractual</w:t>
            </w:r>
            <w:r w:rsidRPr="003A3B8F">
              <w:rPr>
                <w:rFonts w:ascii="Verdana" w:eastAsia="Arial MT" w:hAnsi="Verdana" w:cs="Arial MT"/>
                <w:spacing w:val="-7"/>
                <w:lang w:val="es-ES"/>
              </w:rPr>
              <w:t xml:space="preserve"> </w:t>
            </w:r>
            <w:r w:rsidRPr="003A3B8F">
              <w:rPr>
                <w:rFonts w:ascii="Verdana" w:eastAsia="Arial MT" w:hAnsi="Verdana" w:cs="Arial MT"/>
                <w:lang w:val="es-ES"/>
              </w:rPr>
              <w:t>abarcan</w:t>
            </w:r>
            <w:r w:rsidRPr="003A3B8F">
              <w:rPr>
                <w:rFonts w:ascii="Verdana" w:eastAsia="Arial MT" w:hAnsi="Verdana" w:cs="Arial MT"/>
                <w:spacing w:val="-6"/>
                <w:lang w:val="es-ES"/>
              </w:rPr>
              <w:t xml:space="preserve"> </w:t>
            </w:r>
            <w:r w:rsidRPr="003A3B8F">
              <w:rPr>
                <w:rFonts w:ascii="Verdana" w:eastAsia="Arial MT" w:hAnsi="Verdana" w:cs="Arial MT"/>
                <w:lang w:val="es-ES"/>
              </w:rPr>
              <w:t>varios</w:t>
            </w:r>
            <w:r w:rsidRPr="003A3B8F">
              <w:rPr>
                <w:rFonts w:ascii="Verdana" w:eastAsia="Arial MT" w:hAnsi="Verdana" w:cs="Arial MT"/>
                <w:spacing w:val="-4"/>
                <w:lang w:val="es-ES"/>
              </w:rPr>
              <w:t xml:space="preserve"> </w:t>
            </w:r>
            <w:r w:rsidRPr="003A3B8F">
              <w:rPr>
                <w:rFonts w:ascii="Verdana" w:eastAsia="Arial MT" w:hAnsi="Verdana" w:cs="Arial MT"/>
                <w:lang w:val="es-ES"/>
              </w:rPr>
              <w:t>campos,</w:t>
            </w:r>
            <w:r w:rsidRPr="003A3B8F">
              <w:rPr>
                <w:rFonts w:ascii="Verdana" w:eastAsia="Arial MT" w:hAnsi="Verdana" w:cs="Arial MT"/>
                <w:spacing w:val="-5"/>
                <w:lang w:val="es-ES"/>
              </w:rPr>
              <w:t xml:space="preserve"> </w:t>
            </w:r>
            <w:r w:rsidRPr="003A3B8F">
              <w:rPr>
                <w:rFonts w:ascii="Verdana" w:eastAsia="Arial MT" w:hAnsi="Verdana" w:cs="Arial MT"/>
                <w:lang w:val="es-ES"/>
              </w:rPr>
              <w:t>por</w:t>
            </w:r>
            <w:r w:rsidRPr="003A3B8F">
              <w:rPr>
                <w:rFonts w:ascii="Verdana" w:eastAsia="Arial MT" w:hAnsi="Verdana" w:cs="Arial MT"/>
                <w:spacing w:val="-5"/>
                <w:lang w:val="es-ES"/>
              </w:rPr>
              <w:t xml:space="preserve"> </w:t>
            </w:r>
            <w:r w:rsidRPr="003A3B8F">
              <w:rPr>
                <w:rFonts w:ascii="Verdana" w:eastAsia="Arial MT" w:hAnsi="Verdana" w:cs="Arial MT"/>
                <w:lang w:val="es-ES"/>
              </w:rPr>
              <w:t>ejemplo,</w:t>
            </w:r>
            <w:r w:rsidRPr="003A3B8F">
              <w:rPr>
                <w:rFonts w:ascii="Verdana" w:eastAsia="Arial MT" w:hAnsi="Verdana" w:cs="Arial MT"/>
                <w:spacing w:val="-6"/>
                <w:lang w:val="es-ES"/>
              </w:rPr>
              <w:t xml:space="preserve"> </w:t>
            </w:r>
            <w:r w:rsidRPr="003A3B8F">
              <w:rPr>
                <w:rFonts w:ascii="Verdana" w:eastAsia="Arial MT" w:hAnsi="Verdana" w:cs="Arial MT"/>
                <w:lang w:val="es-ES"/>
              </w:rPr>
              <w:t>aspectos</w:t>
            </w:r>
            <w:r w:rsidRPr="003A3B8F">
              <w:rPr>
                <w:rFonts w:ascii="Verdana" w:eastAsia="Arial MT" w:hAnsi="Verdana" w:cs="Arial MT"/>
                <w:spacing w:val="-8"/>
                <w:lang w:val="es-ES"/>
              </w:rPr>
              <w:t xml:space="preserve"> </w:t>
            </w:r>
            <w:r w:rsidRPr="003A3B8F">
              <w:rPr>
                <w:rFonts w:ascii="Verdana" w:eastAsia="Arial MT" w:hAnsi="Verdana" w:cs="Arial MT"/>
                <w:lang w:val="es-ES"/>
              </w:rPr>
              <w:t>técnicos,</w:t>
            </w:r>
            <w:r w:rsidRPr="003A3B8F">
              <w:rPr>
                <w:rFonts w:ascii="Verdana" w:eastAsia="Arial MT" w:hAnsi="Verdana" w:cs="Arial MT"/>
                <w:spacing w:val="-5"/>
                <w:lang w:val="es-ES"/>
              </w:rPr>
              <w:t xml:space="preserve"> </w:t>
            </w:r>
            <w:r w:rsidRPr="003A3B8F">
              <w:rPr>
                <w:rFonts w:ascii="Verdana" w:eastAsia="Arial MT" w:hAnsi="Verdana" w:cs="Arial MT"/>
                <w:lang w:val="es-ES"/>
              </w:rPr>
              <w:t>administrativos,</w:t>
            </w:r>
            <w:r w:rsidRPr="003A3B8F">
              <w:rPr>
                <w:rFonts w:ascii="Verdana" w:eastAsia="Arial MT" w:hAnsi="Verdana" w:cs="Arial MT"/>
                <w:spacing w:val="-8"/>
                <w:lang w:val="es-ES"/>
              </w:rPr>
              <w:t xml:space="preserve"> </w:t>
            </w:r>
            <w:r w:rsidRPr="003A3B8F">
              <w:rPr>
                <w:rFonts w:ascii="Verdana" w:eastAsia="Arial MT" w:hAnsi="Verdana" w:cs="Arial MT"/>
                <w:lang w:val="es-ES"/>
              </w:rPr>
              <w:t>financieros,</w:t>
            </w:r>
            <w:r w:rsidRPr="003A3B8F">
              <w:rPr>
                <w:rFonts w:ascii="Verdana" w:eastAsia="Arial MT" w:hAnsi="Verdana" w:cs="Arial MT"/>
                <w:spacing w:val="-58"/>
                <w:lang w:val="es-ES"/>
              </w:rPr>
              <w:t xml:space="preserve"> </w:t>
            </w:r>
            <w:r w:rsidRPr="003A3B8F">
              <w:rPr>
                <w:rFonts w:ascii="Verdana" w:eastAsia="Arial MT" w:hAnsi="Verdana" w:cs="Arial MT"/>
                <w:lang w:val="es-ES"/>
              </w:rPr>
              <w:t>contables y jurídicos. En tal sentido, resulta razonable y posible que la entidad contratante, al</w:t>
            </w:r>
            <w:r w:rsidRPr="003A3B8F">
              <w:rPr>
                <w:rFonts w:ascii="Verdana" w:eastAsia="Arial MT" w:hAnsi="Verdana" w:cs="Arial MT"/>
                <w:spacing w:val="1"/>
                <w:lang w:val="es-ES"/>
              </w:rPr>
              <w:t xml:space="preserve"> </w:t>
            </w:r>
            <w:r w:rsidRPr="003A3B8F">
              <w:rPr>
                <w:rFonts w:ascii="Verdana" w:eastAsia="Arial MT" w:hAnsi="Verdana" w:cs="Arial MT"/>
                <w:spacing w:val="-1"/>
                <w:lang w:val="es-ES"/>
              </w:rPr>
              <w:t>momento</w:t>
            </w:r>
            <w:r w:rsidRPr="003A3B8F">
              <w:rPr>
                <w:rFonts w:ascii="Verdana" w:eastAsia="Arial MT" w:hAnsi="Verdana" w:cs="Arial MT"/>
                <w:spacing w:val="-14"/>
                <w:lang w:val="es-ES"/>
              </w:rPr>
              <w:t xml:space="preserve"> </w:t>
            </w:r>
            <w:r w:rsidRPr="003A3B8F">
              <w:rPr>
                <w:rFonts w:ascii="Verdana" w:eastAsia="Arial MT" w:hAnsi="Verdana" w:cs="Arial MT"/>
                <w:spacing w:val="-1"/>
                <w:lang w:val="es-ES"/>
              </w:rPr>
              <w:t>de</w:t>
            </w:r>
            <w:r w:rsidRPr="003A3B8F">
              <w:rPr>
                <w:rFonts w:ascii="Verdana" w:eastAsia="Arial MT" w:hAnsi="Verdana" w:cs="Arial MT"/>
                <w:spacing w:val="-14"/>
                <w:lang w:val="es-ES"/>
              </w:rPr>
              <w:t xml:space="preserve"> </w:t>
            </w:r>
            <w:r w:rsidRPr="003A3B8F">
              <w:rPr>
                <w:rFonts w:ascii="Verdana" w:eastAsia="Arial MT" w:hAnsi="Verdana" w:cs="Arial MT"/>
                <w:spacing w:val="-1"/>
                <w:lang w:val="es-ES"/>
              </w:rPr>
              <w:t>analizar</w:t>
            </w:r>
            <w:r w:rsidRPr="003A3B8F">
              <w:rPr>
                <w:rFonts w:ascii="Verdana" w:eastAsia="Arial MT" w:hAnsi="Verdana" w:cs="Arial MT"/>
                <w:spacing w:val="-13"/>
                <w:lang w:val="es-ES"/>
              </w:rPr>
              <w:t xml:space="preserve"> </w:t>
            </w:r>
            <w:r w:rsidRPr="003A3B8F">
              <w:rPr>
                <w:rFonts w:ascii="Verdana" w:eastAsia="Arial MT" w:hAnsi="Verdana" w:cs="Arial MT"/>
                <w:lang w:val="es-ES"/>
              </w:rPr>
              <w:t>cómo</w:t>
            </w:r>
            <w:r w:rsidRPr="003A3B8F">
              <w:rPr>
                <w:rFonts w:ascii="Verdana" w:eastAsia="Arial MT" w:hAnsi="Verdana" w:cs="Arial MT"/>
                <w:spacing w:val="-14"/>
                <w:lang w:val="es-ES"/>
              </w:rPr>
              <w:t xml:space="preserve"> </w:t>
            </w:r>
            <w:r w:rsidRPr="003A3B8F">
              <w:rPr>
                <w:rFonts w:ascii="Verdana" w:eastAsia="Arial MT" w:hAnsi="Verdana" w:cs="Arial MT"/>
                <w:lang w:val="es-ES"/>
              </w:rPr>
              <w:t>ejercer</w:t>
            </w:r>
            <w:r w:rsidRPr="003A3B8F">
              <w:rPr>
                <w:rFonts w:ascii="Verdana" w:eastAsia="Arial MT" w:hAnsi="Verdana" w:cs="Arial MT"/>
                <w:spacing w:val="-13"/>
                <w:lang w:val="es-ES"/>
              </w:rPr>
              <w:t xml:space="preserve"> </w:t>
            </w:r>
            <w:r w:rsidRPr="003A3B8F">
              <w:rPr>
                <w:rFonts w:ascii="Verdana" w:eastAsia="Arial MT" w:hAnsi="Verdana" w:cs="Arial MT"/>
                <w:lang w:val="es-ES"/>
              </w:rPr>
              <w:t>las</w:t>
            </w:r>
            <w:r w:rsidRPr="003A3B8F">
              <w:rPr>
                <w:rFonts w:ascii="Verdana" w:eastAsia="Arial MT" w:hAnsi="Verdana" w:cs="Arial MT"/>
                <w:spacing w:val="-16"/>
                <w:lang w:val="es-ES"/>
              </w:rPr>
              <w:t xml:space="preserve"> </w:t>
            </w:r>
            <w:r w:rsidRPr="003A3B8F">
              <w:rPr>
                <w:rFonts w:ascii="Verdana" w:eastAsia="Arial MT" w:hAnsi="Verdana" w:cs="Arial MT"/>
                <w:lang w:val="es-ES"/>
              </w:rPr>
              <w:t>funciones</w:t>
            </w:r>
            <w:r w:rsidRPr="003A3B8F">
              <w:rPr>
                <w:rFonts w:ascii="Verdana" w:eastAsia="Arial MT" w:hAnsi="Verdana" w:cs="Arial MT"/>
                <w:spacing w:val="-16"/>
                <w:lang w:val="es-ES"/>
              </w:rPr>
              <w:t xml:space="preserve"> </w:t>
            </w:r>
            <w:r w:rsidRPr="003A3B8F">
              <w:rPr>
                <w:rFonts w:ascii="Verdana" w:eastAsia="Arial MT" w:hAnsi="Verdana" w:cs="Arial MT"/>
                <w:lang w:val="es-ES"/>
              </w:rPr>
              <w:t>de</w:t>
            </w:r>
            <w:r w:rsidRPr="003A3B8F">
              <w:rPr>
                <w:rFonts w:ascii="Verdana" w:eastAsia="Arial MT" w:hAnsi="Verdana" w:cs="Arial MT"/>
                <w:spacing w:val="-14"/>
                <w:lang w:val="es-ES"/>
              </w:rPr>
              <w:t xml:space="preserve"> </w:t>
            </w:r>
            <w:r w:rsidRPr="003A3B8F">
              <w:rPr>
                <w:rFonts w:ascii="Verdana" w:eastAsia="Arial MT" w:hAnsi="Verdana" w:cs="Arial MT"/>
                <w:lang w:val="es-ES"/>
              </w:rPr>
              <w:t>supervisión</w:t>
            </w:r>
            <w:r w:rsidRPr="003A3B8F">
              <w:rPr>
                <w:rFonts w:ascii="Verdana" w:eastAsia="Arial MT" w:hAnsi="Verdana" w:cs="Arial MT"/>
                <w:spacing w:val="-14"/>
                <w:lang w:val="es-ES"/>
              </w:rPr>
              <w:t xml:space="preserve"> </w:t>
            </w:r>
            <w:r w:rsidRPr="003A3B8F">
              <w:rPr>
                <w:rFonts w:ascii="Verdana" w:eastAsia="Arial MT" w:hAnsi="Verdana" w:cs="Arial MT"/>
                <w:lang w:val="es-ES"/>
              </w:rPr>
              <w:t>del</w:t>
            </w:r>
            <w:r w:rsidRPr="003A3B8F">
              <w:rPr>
                <w:rFonts w:ascii="Verdana" w:eastAsia="Arial MT" w:hAnsi="Verdana" w:cs="Arial MT"/>
                <w:spacing w:val="-15"/>
                <w:lang w:val="es-ES"/>
              </w:rPr>
              <w:t xml:space="preserve"> </w:t>
            </w:r>
            <w:r w:rsidRPr="003A3B8F">
              <w:rPr>
                <w:rFonts w:ascii="Verdana" w:eastAsia="Arial MT" w:hAnsi="Verdana" w:cs="Arial MT"/>
                <w:lang w:val="es-ES"/>
              </w:rPr>
              <w:t>contrato,</w:t>
            </w:r>
            <w:r w:rsidRPr="003A3B8F">
              <w:rPr>
                <w:rFonts w:ascii="Verdana" w:eastAsia="Arial MT" w:hAnsi="Verdana" w:cs="Arial MT"/>
                <w:spacing w:val="-13"/>
                <w:lang w:val="es-ES"/>
              </w:rPr>
              <w:t xml:space="preserve"> </w:t>
            </w:r>
            <w:r w:rsidRPr="003A3B8F">
              <w:rPr>
                <w:rFonts w:ascii="Verdana" w:eastAsia="Arial MT" w:hAnsi="Verdana" w:cs="Arial MT"/>
                <w:lang w:val="es-ES"/>
              </w:rPr>
              <w:t>determine</w:t>
            </w:r>
            <w:r w:rsidRPr="003A3B8F">
              <w:rPr>
                <w:rFonts w:ascii="Verdana" w:eastAsia="Arial MT" w:hAnsi="Verdana" w:cs="Arial MT"/>
                <w:spacing w:val="-17"/>
                <w:lang w:val="es-ES"/>
              </w:rPr>
              <w:t xml:space="preserve"> </w:t>
            </w:r>
            <w:r w:rsidRPr="003A3B8F">
              <w:rPr>
                <w:rFonts w:ascii="Verdana" w:eastAsia="Arial MT" w:hAnsi="Verdana" w:cs="Arial MT"/>
                <w:lang w:val="es-ES"/>
              </w:rPr>
              <w:t>que</w:t>
            </w:r>
            <w:r w:rsidRPr="003A3B8F">
              <w:rPr>
                <w:rFonts w:ascii="Verdana" w:eastAsia="Arial MT" w:hAnsi="Verdana" w:cs="Arial MT"/>
                <w:spacing w:val="-14"/>
                <w:lang w:val="es-ES"/>
              </w:rPr>
              <w:t xml:space="preserve"> </w:t>
            </w:r>
            <w:r w:rsidRPr="003A3B8F">
              <w:rPr>
                <w:rFonts w:ascii="Verdana" w:eastAsia="Arial MT" w:hAnsi="Verdana" w:cs="Arial MT"/>
                <w:lang w:val="es-ES"/>
              </w:rPr>
              <w:t>estas</w:t>
            </w:r>
            <w:r w:rsidRPr="003A3B8F">
              <w:rPr>
                <w:rFonts w:ascii="Verdana" w:eastAsia="Arial MT" w:hAnsi="Verdana" w:cs="Arial MT"/>
                <w:spacing w:val="-59"/>
                <w:lang w:val="es-ES"/>
              </w:rPr>
              <w:t xml:space="preserve"> </w:t>
            </w:r>
            <w:r w:rsidRPr="003A3B8F">
              <w:rPr>
                <w:rFonts w:ascii="Verdana" w:eastAsia="Arial MT" w:hAnsi="Verdana" w:cs="Arial MT"/>
                <w:lang w:val="es-ES"/>
              </w:rPr>
              <w:t>deban realizarse por más de un servidor público. Es decir, es posible que las actividades de</w:t>
            </w:r>
            <w:r w:rsidRPr="003A3B8F">
              <w:rPr>
                <w:rFonts w:ascii="Verdana" w:eastAsia="Arial MT" w:hAnsi="Verdana" w:cs="Arial MT"/>
                <w:spacing w:val="1"/>
                <w:lang w:val="es-ES"/>
              </w:rPr>
              <w:t xml:space="preserve"> </w:t>
            </w:r>
            <w:r w:rsidRPr="003A3B8F">
              <w:rPr>
                <w:rFonts w:ascii="Verdana" w:eastAsia="Arial MT" w:hAnsi="Verdana" w:cs="Arial MT"/>
                <w:lang w:val="es-ES"/>
              </w:rPr>
              <w:t>seguimiento</w:t>
            </w:r>
            <w:r w:rsidRPr="003A3B8F">
              <w:rPr>
                <w:rFonts w:ascii="Verdana" w:eastAsia="Arial MT" w:hAnsi="Verdana" w:cs="Arial MT"/>
                <w:spacing w:val="27"/>
                <w:lang w:val="es-ES"/>
              </w:rPr>
              <w:t xml:space="preserve"> </w:t>
            </w:r>
            <w:r w:rsidRPr="003A3B8F">
              <w:rPr>
                <w:rFonts w:ascii="Verdana" w:eastAsia="Arial MT" w:hAnsi="Verdana" w:cs="Arial MT"/>
                <w:lang w:val="es-ES"/>
              </w:rPr>
              <w:t>de</w:t>
            </w:r>
            <w:r w:rsidRPr="003A3B8F">
              <w:rPr>
                <w:rFonts w:ascii="Verdana" w:eastAsia="Arial MT" w:hAnsi="Verdana" w:cs="Arial MT"/>
                <w:spacing w:val="28"/>
                <w:lang w:val="es-ES"/>
              </w:rPr>
              <w:t xml:space="preserve"> </w:t>
            </w:r>
            <w:r w:rsidRPr="003A3B8F">
              <w:rPr>
                <w:rFonts w:ascii="Verdana" w:eastAsia="Arial MT" w:hAnsi="Verdana" w:cs="Arial MT"/>
                <w:lang w:val="es-ES"/>
              </w:rPr>
              <w:t>ejecución</w:t>
            </w:r>
            <w:r w:rsidRPr="003A3B8F">
              <w:rPr>
                <w:rFonts w:ascii="Verdana" w:eastAsia="Arial MT" w:hAnsi="Verdana" w:cs="Arial MT"/>
                <w:spacing w:val="28"/>
                <w:lang w:val="es-ES"/>
              </w:rPr>
              <w:t xml:space="preserve"> </w:t>
            </w:r>
            <w:r w:rsidRPr="003A3B8F">
              <w:rPr>
                <w:rFonts w:ascii="Verdana" w:eastAsia="Arial MT" w:hAnsi="Verdana" w:cs="Arial MT"/>
                <w:lang w:val="es-ES"/>
              </w:rPr>
              <w:t>del</w:t>
            </w:r>
            <w:r w:rsidRPr="003A3B8F">
              <w:rPr>
                <w:rFonts w:ascii="Verdana" w:eastAsia="Arial MT" w:hAnsi="Verdana" w:cs="Arial MT"/>
                <w:spacing w:val="27"/>
                <w:lang w:val="es-ES"/>
              </w:rPr>
              <w:t xml:space="preserve"> </w:t>
            </w:r>
            <w:r w:rsidRPr="003A3B8F">
              <w:rPr>
                <w:rFonts w:ascii="Verdana" w:eastAsia="Arial MT" w:hAnsi="Verdana" w:cs="Arial MT"/>
                <w:lang w:val="es-ES"/>
              </w:rPr>
              <w:t>contrato</w:t>
            </w:r>
            <w:r w:rsidRPr="003A3B8F">
              <w:rPr>
                <w:rFonts w:ascii="Verdana" w:eastAsia="Arial MT" w:hAnsi="Verdana" w:cs="Arial MT"/>
                <w:spacing w:val="27"/>
                <w:lang w:val="es-ES"/>
              </w:rPr>
              <w:t xml:space="preserve"> </w:t>
            </w:r>
            <w:r w:rsidRPr="003A3B8F">
              <w:rPr>
                <w:rFonts w:ascii="Verdana" w:eastAsia="Arial MT" w:hAnsi="Verdana" w:cs="Arial MT"/>
                <w:lang w:val="es-ES"/>
              </w:rPr>
              <w:t>sean</w:t>
            </w:r>
            <w:r w:rsidRPr="003A3B8F">
              <w:rPr>
                <w:rFonts w:ascii="Verdana" w:eastAsia="Arial MT" w:hAnsi="Verdana" w:cs="Arial MT"/>
                <w:spacing w:val="25"/>
                <w:lang w:val="es-ES"/>
              </w:rPr>
              <w:t xml:space="preserve"> </w:t>
            </w:r>
            <w:r w:rsidRPr="003A3B8F">
              <w:rPr>
                <w:rFonts w:ascii="Verdana" w:eastAsia="Arial MT" w:hAnsi="Verdana" w:cs="Arial MT"/>
                <w:lang w:val="es-ES"/>
              </w:rPr>
              <w:t>distribuidas,</w:t>
            </w:r>
            <w:r w:rsidRPr="003A3B8F">
              <w:rPr>
                <w:rFonts w:ascii="Verdana" w:eastAsia="Arial MT" w:hAnsi="Verdana" w:cs="Arial MT"/>
                <w:spacing w:val="29"/>
                <w:lang w:val="es-ES"/>
              </w:rPr>
              <w:t xml:space="preserve"> </w:t>
            </w:r>
            <w:r w:rsidRPr="00640F0E">
              <w:rPr>
                <w:rFonts w:ascii="Verdana" w:eastAsia="Arial MT" w:hAnsi="Verdana" w:cs="Arial MT"/>
                <w:lang w:val="es-ES"/>
              </w:rPr>
              <w:t>de</w:t>
            </w:r>
            <w:r w:rsidRPr="00640F0E">
              <w:rPr>
                <w:rFonts w:ascii="Verdana" w:eastAsia="Arial MT" w:hAnsi="Verdana" w:cs="Arial MT"/>
                <w:spacing w:val="27"/>
                <w:lang w:val="es-ES"/>
              </w:rPr>
              <w:t xml:space="preserve"> </w:t>
            </w:r>
            <w:r w:rsidRPr="00640F0E">
              <w:rPr>
                <w:rFonts w:ascii="Verdana" w:eastAsia="Arial MT" w:hAnsi="Verdana" w:cs="Arial MT"/>
                <w:lang w:val="es-ES"/>
              </w:rPr>
              <w:t>acuerdo</w:t>
            </w:r>
            <w:r w:rsidRPr="00640F0E">
              <w:rPr>
                <w:rFonts w:ascii="Verdana" w:eastAsia="Arial MT" w:hAnsi="Verdana" w:cs="Arial MT"/>
                <w:spacing w:val="28"/>
                <w:lang w:val="es-ES"/>
              </w:rPr>
              <w:t xml:space="preserve"> </w:t>
            </w:r>
            <w:r w:rsidRPr="00640F0E">
              <w:rPr>
                <w:rFonts w:ascii="Verdana" w:eastAsia="Arial MT" w:hAnsi="Verdana" w:cs="Arial MT"/>
                <w:lang w:val="es-ES"/>
              </w:rPr>
              <w:t>con</w:t>
            </w:r>
            <w:r w:rsidRPr="003A3B8F">
              <w:rPr>
                <w:rFonts w:ascii="Verdana" w:eastAsia="Arial MT" w:hAnsi="Verdana" w:cs="Arial MT"/>
                <w:spacing w:val="27"/>
                <w:lang w:val="es-ES"/>
              </w:rPr>
              <w:t xml:space="preserve"> </w:t>
            </w:r>
            <w:r w:rsidRPr="003A3B8F">
              <w:rPr>
                <w:rFonts w:ascii="Verdana" w:eastAsia="Arial MT" w:hAnsi="Verdana" w:cs="Arial MT"/>
                <w:lang w:val="es-ES"/>
              </w:rPr>
              <w:t>la</w:t>
            </w:r>
            <w:r w:rsidRPr="003A3B8F">
              <w:rPr>
                <w:rFonts w:ascii="Verdana" w:eastAsia="Arial MT" w:hAnsi="Verdana" w:cs="Arial MT"/>
                <w:spacing w:val="28"/>
                <w:lang w:val="es-ES"/>
              </w:rPr>
              <w:t xml:space="preserve"> </w:t>
            </w:r>
            <w:r w:rsidRPr="003A3B8F">
              <w:rPr>
                <w:rFonts w:ascii="Verdana" w:eastAsia="Arial MT" w:hAnsi="Verdana" w:cs="Arial MT"/>
                <w:lang w:val="es-ES"/>
              </w:rPr>
              <w:t>especialidad</w:t>
            </w:r>
            <w:r w:rsidRPr="003A3B8F">
              <w:rPr>
                <w:rFonts w:ascii="Verdana" w:eastAsia="Arial MT" w:hAnsi="Verdana" w:cs="Arial MT"/>
                <w:spacing w:val="28"/>
                <w:lang w:val="es-ES"/>
              </w:rPr>
              <w:t xml:space="preserve"> </w:t>
            </w:r>
            <w:r w:rsidRPr="003A3B8F">
              <w:rPr>
                <w:rFonts w:ascii="Verdana" w:eastAsia="Arial MT" w:hAnsi="Verdana" w:cs="Arial MT"/>
                <w:lang w:val="es-ES"/>
              </w:rPr>
              <w:t>de</w:t>
            </w:r>
            <w:r w:rsidRPr="003A3B8F">
              <w:rPr>
                <w:rFonts w:ascii="Verdana" w:eastAsia="Arial MT" w:hAnsi="Verdana" w:cs="Arial MT"/>
                <w:spacing w:val="27"/>
                <w:lang w:val="es-ES"/>
              </w:rPr>
              <w:t xml:space="preserve"> </w:t>
            </w:r>
            <w:r w:rsidRPr="003A3B8F">
              <w:rPr>
                <w:rFonts w:ascii="Verdana" w:eastAsia="Arial MT" w:hAnsi="Verdana" w:cs="Arial MT"/>
                <w:lang w:val="es-ES"/>
              </w:rPr>
              <w:t>los servidores. Por tanto, deberá tener en cuenta que las funciones propias de los cargos, y los</w:t>
            </w:r>
            <w:r w:rsidRPr="003A3B8F">
              <w:rPr>
                <w:rFonts w:ascii="Verdana" w:eastAsia="Arial MT" w:hAnsi="Verdana" w:cs="Arial MT"/>
                <w:spacing w:val="1"/>
                <w:lang w:val="es-ES"/>
              </w:rPr>
              <w:t xml:space="preserve"> </w:t>
            </w:r>
            <w:r w:rsidRPr="003A3B8F">
              <w:rPr>
                <w:rFonts w:ascii="Verdana" w:eastAsia="Arial MT" w:hAnsi="Verdana" w:cs="Arial MT"/>
                <w:lang w:val="es-ES"/>
              </w:rPr>
              <w:t xml:space="preserve">perfiles, </w:t>
            </w:r>
            <w:r w:rsidRPr="003A3B8F">
              <w:rPr>
                <w:rFonts w:ascii="Verdana" w:eastAsia="Arial MT" w:hAnsi="Verdana" w:cs="Arial MT"/>
                <w:lang w:val="es-ES"/>
              </w:rPr>
              <w:lastRenderedPageBreak/>
              <w:t>conocimientos y experiencia de los funcionarios designados, guarden relación directa</w:t>
            </w:r>
            <w:r w:rsidRPr="003A3B8F">
              <w:rPr>
                <w:rFonts w:ascii="Verdana" w:eastAsia="Arial MT" w:hAnsi="Verdana" w:cs="Arial MT"/>
                <w:spacing w:val="1"/>
                <w:lang w:val="es-ES"/>
              </w:rPr>
              <w:t xml:space="preserve"> </w:t>
            </w:r>
            <w:r w:rsidRPr="003A3B8F">
              <w:rPr>
                <w:rFonts w:ascii="Verdana" w:eastAsia="Arial MT" w:hAnsi="Verdana" w:cs="Arial MT"/>
                <w:lang w:val="es-ES"/>
              </w:rPr>
              <w:t>con el objeto del contrato y sus aspectos a supervisar. Lo anterior pretende que la vigilancia del</w:t>
            </w:r>
            <w:r w:rsidRPr="003A3B8F">
              <w:rPr>
                <w:rFonts w:ascii="Verdana" w:eastAsia="Arial MT" w:hAnsi="Verdana" w:cs="Arial MT"/>
                <w:spacing w:val="-59"/>
                <w:lang w:val="es-ES"/>
              </w:rPr>
              <w:t xml:space="preserve"> </w:t>
            </w:r>
            <w:r w:rsidRPr="003A3B8F">
              <w:rPr>
                <w:rFonts w:ascii="Verdana" w:eastAsia="Arial MT" w:hAnsi="Verdana" w:cs="Arial MT"/>
                <w:lang w:val="es-ES"/>
              </w:rPr>
              <w:t>contrato se realice de manera idónea y suficiente, con distribución equitativa de cargas y</w:t>
            </w:r>
            <w:r w:rsidRPr="003A3B8F">
              <w:rPr>
                <w:rFonts w:ascii="Verdana" w:eastAsia="Arial MT" w:hAnsi="Verdana" w:cs="Arial MT"/>
                <w:spacing w:val="1"/>
                <w:lang w:val="es-ES"/>
              </w:rPr>
              <w:t xml:space="preserve"> </w:t>
            </w:r>
            <w:r w:rsidRPr="003A3B8F">
              <w:rPr>
                <w:rFonts w:ascii="Verdana" w:eastAsia="Arial MT" w:hAnsi="Verdana" w:cs="Arial MT"/>
                <w:lang w:val="es-ES"/>
              </w:rPr>
              <w:t>responsabilidades, en</w:t>
            </w:r>
            <w:r w:rsidRPr="003A3B8F">
              <w:rPr>
                <w:rFonts w:ascii="Verdana" w:eastAsia="Arial MT" w:hAnsi="Verdana" w:cs="Arial MT"/>
                <w:spacing w:val="-3"/>
                <w:lang w:val="es-ES"/>
              </w:rPr>
              <w:t xml:space="preserve"> </w:t>
            </w:r>
            <w:r w:rsidRPr="003A3B8F">
              <w:rPr>
                <w:rFonts w:ascii="Verdana" w:eastAsia="Arial MT" w:hAnsi="Verdana" w:cs="Arial MT"/>
                <w:lang w:val="es-ES"/>
              </w:rPr>
              <w:t>aplicación</w:t>
            </w:r>
            <w:r w:rsidRPr="003A3B8F">
              <w:rPr>
                <w:rFonts w:ascii="Verdana" w:eastAsia="Arial MT" w:hAnsi="Verdana" w:cs="Arial MT"/>
                <w:spacing w:val="-2"/>
                <w:lang w:val="es-ES"/>
              </w:rPr>
              <w:t xml:space="preserve"> </w:t>
            </w:r>
            <w:r w:rsidRPr="003A3B8F">
              <w:rPr>
                <w:rFonts w:ascii="Verdana" w:eastAsia="Arial MT" w:hAnsi="Verdana" w:cs="Arial MT"/>
                <w:lang w:val="es-ES"/>
              </w:rPr>
              <w:t>a</w:t>
            </w:r>
            <w:r w:rsidRPr="003A3B8F">
              <w:rPr>
                <w:rFonts w:ascii="Verdana" w:eastAsia="Arial MT" w:hAnsi="Verdana" w:cs="Arial MT"/>
                <w:spacing w:val="-1"/>
                <w:lang w:val="es-ES"/>
              </w:rPr>
              <w:t xml:space="preserve"> </w:t>
            </w:r>
            <w:r w:rsidRPr="003A3B8F">
              <w:rPr>
                <w:rFonts w:ascii="Verdana" w:eastAsia="Arial MT" w:hAnsi="Verdana" w:cs="Arial MT"/>
                <w:lang w:val="es-ES"/>
              </w:rPr>
              <w:t>los</w:t>
            </w:r>
            <w:r w:rsidRPr="003A3B8F">
              <w:rPr>
                <w:rFonts w:ascii="Verdana" w:eastAsia="Arial MT" w:hAnsi="Verdana" w:cs="Arial MT"/>
                <w:spacing w:val="-1"/>
                <w:lang w:val="es-ES"/>
              </w:rPr>
              <w:t xml:space="preserve"> </w:t>
            </w:r>
            <w:r w:rsidRPr="003A3B8F">
              <w:rPr>
                <w:rFonts w:ascii="Verdana" w:eastAsia="Arial MT" w:hAnsi="Verdana" w:cs="Arial MT"/>
                <w:lang w:val="es-ES"/>
              </w:rPr>
              <w:t>principios</w:t>
            </w:r>
            <w:r w:rsidRPr="003A3B8F">
              <w:rPr>
                <w:rFonts w:ascii="Verdana" w:eastAsia="Arial MT" w:hAnsi="Verdana" w:cs="Arial MT"/>
                <w:spacing w:val="-1"/>
                <w:lang w:val="es-ES"/>
              </w:rPr>
              <w:t xml:space="preserve"> </w:t>
            </w:r>
            <w:r w:rsidRPr="003A3B8F">
              <w:rPr>
                <w:rFonts w:ascii="Verdana" w:eastAsia="Arial MT" w:hAnsi="Verdana" w:cs="Arial MT"/>
                <w:lang w:val="es-ES"/>
              </w:rPr>
              <w:t>de</w:t>
            </w:r>
            <w:r w:rsidRPr="003A3B8F">
              <w:rPr>
                <w:rFonts w:ascii="Verdana" w:eastAsia="Arial MT" w:hAnsi="Verdana" w:cs="Arial MT"/>
                <w:spacing w:val="-2"/>
                <w:lang w:val="es-ES"/>
              </w:rPr>
              <w:t xml:space="preserve"> </w:t>
            </w:r>
            <w:r w:rsidRPr="003A3B8F">
              <w:rPr>
                <w:rFonts w:ascii="Verdana" w:eastAsia="Arial MT" w:hAnsi="Verdana" w:cs="Arial MT"/>
                <w:lang w:val="es-ES"/>
              </w:rPr>
              <w:t>coordinación</w:t>
            </w:r>
            <w:r w:rsidRPr="003A3B8F">
              <w:rPr>
                <w:rFonts w:ascii="Verdana" w:eastAsia="Arial MT" w:hAnsi="Verdana" w:cs="Arial MT"/>
                <w:spacing w:val="-3"/>
                <w:lang w:val="es-ES"/>
              </w:rPr>
              <w:t xml:space="preserve"> </w:t>
            </w:r>
            <w:r w:rsidRPr="003A3B8F">
              <w:rPr>
                <w:rFonts w:ascii="Verdana" w:eastAsia="Arial MT" w:hAnsi="Verdana" w:cs="Arial MT"/>
                <w:lang w:val="es-ES"/>
              </w:rPr>
              <w:t>y</w:t>
            </w:r>
            <w:r w:rsidRPr="003A3B8F">
              <w:rPr>
                <w:rFonts w:ascii="Verdana" w:eastAsia="Arial MT" w:hAnsi="Verdana" w:cs="Arial MT"/>
                <w:spacing w:val="-4"/>
                <w:lang w:val="es-ES"/>
              </w:rPr>
              <w:t xml:space="preserve"> </w:t>
            </w:r>
            <w:r w:rsidRPr="003A3B8F">
              <w:rPr>
                <w:rFonts w:ascii="Verdana" w:eastAsia="Arial MT" w:hAnsi="Verdana" w:cs="Arial MT"/>
                <w:lang w:val="es-ES"/>
              </w:rPr>
              <w:t>eficacia</w:t>
            </w:r>
            <w:r w:rsidRPr="003A3B8F">
              <w:rPr>
                <w:rFonts w:ascii="Verdana" w:eastAsia="Arial MT" w:hAnsi="Verdana" w:cs="Arial MT"/>
                <w:spacing w:val="-5"/>
                <w:lang w:val="es-ES"/>
              </w:rPr>
              <w:t xml:space="preserve"> </w:t>
            </w:r>
            <w:r w:rsidRPr="003A3B8F">
              <w:rPr>
                <w:rFonts w:ascii="Verdana" w:eastAsia="Arial MT" w:hAnsi="Verdana" w:cs="Arial MT"/>
                <w:lang w:val="es-ES"/>
              </w:rPr>
              <w:t>que</w:t>
            </w:r>
            <w:r w:rsidRPr="003A3B8F">
              <w:rPr>
                <w:rFonts w:ascii="Verdana" w:eastAsia="Arial MT" w:hAnsi="Verdana" w:cs="Arial MT"/>
                <w:spacing w:val="-4"/>
                <w:lang w:val="es-ES"/>
              </w:rPr>
              <w:t xml:space="preserve"> </w:t>
            </w:r>
            <w:r w:rsidRPr="003A3B8F">
              <w:rPr>
                <w:rFonts w:ascii="Verdana" w:eastAsia="Arial MT" w:hAnsi="Verdana" w:cs="Arial MT"/>
                <w:lang w:val="es-ES"/>
              </w:rPr>
              <w:t>rigen</w:t>
            </w:r>
            <w:r w:rsidRPr="003A3B8F">
              <w:rPr>
                <w:rFonts w:ascii="Verdana" w:eastAsia="Arial MT" w:hAnsi="Verdana" w:cs="Arial MT"/>
                <w:spacing w:val="-3"/>
                <w:lang w:val="es-ES"/>
              </w:rPr>
              <w:t xml:space="preserve"> </w:t>
            </w:r>
            <w:r w:rsidRPr="003A3B8F">
              <w:rPr>
                <w:rFonts w:ascii="Verdana" w:eastAsia="Arial MT" w:hAnsi="Verdana" w:cs="Arial MT"/>
                <w:lang w:val="es-ES"/>
              </w:rPr>
              <w:t>el</w:t>
            </w:r>
            <w:r w:rsidRPr="003A3B8F">
              <w:rPr>
                <w:rFonts w:ascii="Verdana" w:eastAsia="Arial MT" w:hAnsi="Verdana" w:cs="Arial MT"/>
                <w:spacing w:val="-3"/>
                <w:lang w:val="es-ES"/>
              </w:rPr>
              <w:t xml:space="preserve"> </w:t>
            </w:r>
            <w:r w:rsidRPr="003A3B8F">
              <w:rPr>
                <w:rFonts w:ascii="Verdana" w:eastAsia="Arial MT" w:hAnsi="Verdana" w:cs="Arial MT"/>
                <w:lang w:val="es-ES"/>
              </w:rPr>
              <w:t>ejercicio</w:t>
            </w:r>
            <w:r w:rsidRPr="003A3B8F">
              <w:rPr>
                <w:rFonts w:ascii="Verdana" w:eastAsia="Arial MT" w:hAnsi="Verdana" w:cs="Arial MT"/>
                <w:spacing w:val="-58"/>
                <w:lang w:val="es-ES"/>
              </w:rPr>
              <w:t xml:space="preserve"> </w:t>
            </w:r>
            <w:r w:rsidRPr="003A3B8F">
              <w:rPr>
                <w:rFonts w:ascii="Verdana" w:eastAsia="Arial MT" w:hAnsi="Verdana" w:cs="Arial MT"/>
                <w:lang w:val="es-ES"/>
              </w:rPr>
              <w:t>de</w:t>
            </w:r>
            <w:r w:rsidRPr="003A3B8F">
              <w:rPr>
                <w:rFonts w:ascii="Verdana" w:eastAsia="Arial MT" w:hAnsi="Verdana" w:cs="Arial MT"/>
                <w:spacing w:val="1"/>
                <w:lang w:val="es-ES"/>
              </w:rPr>
              <w:t xml:space="preserve"> </w:t>
            </w:r>
            <w:r w:rsidRPr="003A3B8F">
              <w:rPr>
                <w:rFonts w:ascii="Verdana" w:eastAsia="Arial MT" w:hAnsi="Verdana" w:cs="Arial MT"/>
                <w:lang w:val="es-ES"/>
              </w:rPr>
              <w:t>la</w:t>
            </w:r>
            <w:r w:rsidRPr="003A3B8F">
              <w:rPr>
                <w:rFonts w:ascii="Verdana" w:eastAsia="Arial MT" w:hAnsi="Verdana" w:cs="Arial MT"/>
                <w:spacing w:val="1"/>
                <w:lang w:val="es-ES"/>
              </w:rPr>
              <w:t xml:space="preserve"> </w:t>
            </w:r>
            <w:r w:rsidRPr="003A3B8F">
              <w:rPr>
                <w:rFonts w:ascii="Verdana" w:eastAsia="Arial MT" w:hAnsi="Verdana" w:cs="Arial MT"/>
                <w:lang w:val="es-ES"/>
              </w:rPr>
              <w:t>función</w:t>
            </w:r>
            <w:r w:rsidRPr="003A3B8F">
              <w:rPr>
                <w:rFonts w:ascii="Verdana" w:eastAsia="Arial MT" w:hAnsi="Verdana" w:cs="Arial MT"/>
                <w:spacing w:val="1"/>
                <w:lang w:val="es-ES"/>
              </w:rPr>
              <w:t xml:space="preserve"> </w:t>
            </w:r>
            <w:r w:rsidRPr="003A3B8F">
              <w:rPr>
                <w:rFonts w:ascii="Verdana" w:eastAsia="Arial MT" w:hAnsi="Verdana" w:cs="Arial MT"/>
                <w:lang w:val="es-ES"/>
              </w:rPr>
              <w:t>administrativa.</w:t>
            </w:r>
            <w:r w:rsidRPr="003A3B8F">
              <w:rPr>
                <w:rFonts w:ascii="Verdana" w:eastAsia="Arial MT" w:hAnsi="Verdana" w:cs="Arial MT"/>
                <w:spacing w:val="1"/>
                <w:lang w:val="es-ES"/>
              </w:rPr>
              <w:t xml:space="preserve"> </w:t>
            </w:r>
          </w:p>
          <w:p w14:paraId="0FECFBC5" w14:textId="77777777" w:rsidR="007F452F" w:rsidRPr="003A3B8F" w:rsidRDefault="007F452F" w:rsidP="00E03155">
            <w:pPr>
              <w:widowControl w:val="0"/>
              <w:autoSpaceDE w:val="0"/>
              <w:autoSpaceDN w:val="0"/>
              <w:spacing w:before="8" w:after="120" w:line="276" w:lineRule="auto"/>
              <w:ind w:firstLine="709"/>
              <w:jc w:val="both"/>
              <w:rPr>
                <w:rFonts w:ascii="Verdana" w:eastAsia="Arial MT" w:hAnsi="Verdana" w:cs="Arial MT"/>
                <w:sz w:val="25"/>
                <w:lang w:val="es-ES"/>
              </w:rPr>
            </w:pPr>
            <w:r w:rsidRPr="003A3B8F">
              <w:rPr>
                <w:rFonts w:ascii="Verdana" w:eastAsia="Arial MT" w:hAnsi="Verdana" w:cs="Arial"/>
                <w:lang w:val="es-ES"/>
              </w:rPr>
              <w:t xml:space="preserve">Sin embargo, actualmente, el SECOP II solo permite la designación de un único supervisor, razón por la que en los procedimientos desarrollados en dicha plataforma no resulta posible dividir la labor de supervisor en más de una persona. En ese sentido, dado que estos procesos se desarrollan de manera totalmente transaccional al interior de la plataforma, al no resultar posible a la fecha asignar el rol de supervisor a más de una persona, es conveniente que se designe un único supervisor, sin perjuicio de la posibilidad de que este apoye en otros funcionarios o contratistas, ni de la posibilidad de que en los procedimientos no desarrollados mediante el SECOP II se designe más de un supervisor, conforme a lo expuesto </w:t>
            </w:r>
            <w:r w:rsidRPr="003A3B8F">
              <w:rPr>
                <w:rFonts w:ascii="Verdana" w:eastAsia="Arial MT" w:hAnsi="Verdana" w:cs="Arial"/>
                <w:i/>
                <w:iCs/>
                <w:lang w:val="es-ES"/>
              </w:rPr>
              <w:t>supra</w:t>
            </w:r>
            <w:r w:rsidRPr="003A3B8F">
              <w:rPr>
                <w:rFonts w:ascii="Verdana" w:eastAsia="Arial MT" w:hAnsi="Verdana" w:cs="Arial"/>
                <w:lang w:val="es-ES"/>
              </w:rPr>
              <w:t>.</w:t>
            </w:r>
          </w:p>
          <w:p w14:paraId="11837B4D" w14:textId="77777777" w:rsidR="007F452F" w:rsidRPr="00DC2759" w:rsidRDefault="007F452F" w:rsidP="00E03155">
            <w:pPr>
              <w:spacing w:after="120" w:line="276" w:lineRule="auto"/>
              <w:ind w:firstLine="709"/>
              <w:jc w:val="both"/>
              <w:rPr>
                <w:rFonts w:ascii="Verdana" w:eastAsia="Arial MT" w:hAnsi="Verdana" w:cs="Arial"/>
                <w:lang w:val="es-MX" w:eastAsia="es-ES" w:bidi="es-ES"/>
              </w:rPr>
            </w:pPr>
            <w:r w:rsidRPr="003A3B8F">
              <w:rPr>
                <w:rFonts w:ascii="Verdana" w:eastAsia="Arial MT" w:hAnsi="Verdana" w:cs="Arial MT"/>
                <w:lang w:val="es-ES"/>
              </w:rPr>
              <w:t>Lo anterior considerando que las Entidades Estatales pueden celebrar</w:t>
            </w:r>
            <w:r w:rsidRPr="003A3B8F">
              <w:rPr>
                <w:rFonts w:ascii="Verdana" w:eastAsia="Arial MT" w:hAnsi="Verdana" w:cs="Arial MT"/>
                <w:spacing w:val="1"/>
                <w:lang w:val="es-ES"/>
              </w:rPr>
              <w:t xml:space="preserve"> </w:t>
            </w:r>
            <w:r w:rsidRPr="003A3B8F">
              <w:rPr>
                <w:rFonts w:ascii="Verdana" w:eastAsia="Arial MT" w:hAnsi="Verdana" w:cs="Arial MT"/>
                <w:lang w:val="es-ES"/>
              </w:rPr>
              <w:t>contratos</w:t>
            </w:r>
            <w:r w:rsidRPr="003A3B8F">
              <w:rPr>
                <w:rFonts w:ascii="Verdana" w:eastAsia="Arial MT" w:hAnsi="Verdana" w:cs="Arial MT"/>
                <w:spacing w:val="-5"/>
                <w:lang w:val="es-ES"/>
              </w:rPr>
              <w:t xml:space="preserve"> </w:t>
            </w:r>
            <w:r w:rsidRPr="003A3B8F">
              <w:rPr>
                <w:rFonts w:ascii="Verdana" w:eastAsia="Arial MT" w:hAnsi="Verdana" w:cs="Arial MT"/>
                <w:lang w:val="es-ES"/>
              </w:rPr>
              <w:t>de</w:t>
            </w:r>
            <w:r w:rsidRPr="003A3B8F">
              <w:rPr>
                <w:rFonts w:ascii="Verdana" w:eastAsia="Arial MT" w:hAnsi="Verdana" w:cs="Arial MT"/>
                <w:spacing w:val="-6"/>
                <w:lang w:val="es-ES"/>
              </w:rPr>
              <w:t xml:space="preserve"> </w:t>
            </w:r>
            <w:r w:rsidRPr="003A3B8F">
              <w:rPr>
                <w:rFonts w:ascii="Verdana" w:eastAsia="Arial MT" w:hAnsi="Verdana" w:cs="Arial MT"/>
                <w:lang w:val="es-ES"/>
              </w:rPr>
              <w:t>prestación</w:t>
            </w:r>
            <w:r w:rsidRPr="003A3B8F">
              <w:rPr>
                <w:rFonts w:ascii="Verdana" w:eastAsia="Arial MT" w:hAnsi="Verdana" w:cs="Arial MT"/>
                <w:spacing w:val="-8"/>
                <w:lang w:val="es-ES"/>
              </w:rPr>
              <w:t xml:space="preserve"> </w:t>
            </w:r>
            <w:r w:rsidRPr="003A3B8F">
              <w:rPr>
                <w:rFonts w:ascii="Verdana" w:eastAsia="Arial MT" w:hAnsi="Verdana" w:cs="Arial MT"/>
                <w:lang w:val="es-ES"/>
              </w:rPr>
              <w:t>de</w:t>
            </w:r>
            <w:r w:rsidRPr="003A3B8F">
              <w:rPr>
                <w:rFonts w:ascii="Verdana" w:eastAsia="Arial MT" w:hAnsi="Verdana" w:cs="Arial MT"/>
                <w:spacing w:val="-6"/>
                <w:lang w:val="es-ES"/>
              </w:rPr>
              <w:t xml:space="preserve"> </w:t>
            </w:r>
            <w:r w:rsidRPr="003A3B8F">
              <w:rPr>
                <w:rFonts w:ascii="Verdana" w:eastAsia="Arial MT" w:hAnsi="Verdana" w:cs="Arial MT"/>
                <w:lang w:val="es-ES"/>
              </w:rPr>
              <w:t>servicios</w:t>
            </w:r>
            <w:r w:rsidRPr="003A3B8F">
              <w:rPr>
                <w:rFonts w:ascii="Verdana" w:eastAsia="Arial MT" w:hAnsi="Verdana" w:cs="Arial MT"/>
                <w:spacing w:val="-4"/>
                <w:lang w:val="es-ES"/>
              </w:rPr>
              <w:t xml:space="preserve"> </w:t>
            </w:r>
            <w:r w:rsidRPr="003A3B8F">
              <w:rPr>
                <w:rFonts w:ascii="Verdana" w:eastAsia="Arial MT" w:hAnsi="Verdana" w:cs="Arial MT"/>
                <w:lang w:val="es-ES"/>
              </w:rPr>
              <w:t>para</w:t>
            </w:r>
            <w:r w:rsidRPr="003A3B8F">
              <w:rPr>
                <w:rFonts w:ascii="Verdana" w:eastAsia="Arial MT" w:hAnsi="Verdana" w:cs="Arial MT"/>
                <w:spacing w:val="-5"/>
                <w:lang w:val="es-ES"/>
              </w:rPr>
              <w:t xml:space="preserve"> </w:t>
            </w:r>
            <w:r w:rsidRPr="003A3B8F">
              <w:rPr>
                <w:rFonts w:ascii="Verdana" w:eastAsia="Arial MT" w:hAnsi="Verdana" w:cs="Arial MT"/>
                <w:lang w:val="es-ES"/>
              </w:rPr>
              <w:t>apoyar</w:t>
            </w:r>
            <w:r w:rsidRPr="003A3B8F">
              <w:rPr>
                <w:rFonts w:ascii="Verdana" w:eastAsia="Arial MT" w:hAnsi="Verdana" w:cs="Arial MT"/>
                <w:spacing w:val="-5"/>
                <w:lang w:val="es-ES"/>
              </w:rPr>
              <w:t xml:space="preserve"> </w:t>
            </w:r>
            <w:r w:rsidRPr="003A3B8F">
              <w:rPr>
                <w:rFonts w:ascii="Verdana" w:eastAsia="Arial MT" w:hAnsi="Verdana" w:cs="Arial MT"/>
                <w:lang w:val="es-ES"/>
              </w:rPr>
              <w:t>las</w:t>
            </w:r>
            <w:r w:rsidRPr="003A3B8F">
              <w:rPr>
                <w:rFonts w:ascii="Verdana" w:eastAsia="Arial MT" w:hAnsi="Verdana" w:cs="Arial MT"/>
                <w:spacing w:val="-5"/>
                <w:lang w:val="es-ES"/>
              </w:rPr>
              <w:t xml:space="preserve"> </w:t>
            </w:r>
            <w:r w:rsidRPr="003A3B8F">
              <w:rPr>
                <w:rFonts w:ascii="Verdana" w:eastAsia="Arial MT" w:hAnsi="Verdana" w:cs="Arial MT"/>
                <w:lang w:val="es-ES"/>
              </w:rPr>
              <w:t>actividades</w:t>
            </w:r>
            <w:r w:rsidRPr="003A3B8F">
              <w:rPr>
                <w:rFonts w:ascii="Verdana" w:eastAsia="Arial MT" w:hAnsi="Verdana" w:cs="Arial MT"/>
                <w:spacing w:val="-5"/>
                <w:lang w:val="es-ES"/>
              </w:rPr>
              <w:t xml:space="preserve"> </w:t>
            </w:r>
            <w:r w:rsidRPr="003A3B8F">
              <w:rPr>
                <w:rFonts w:ascii="Verdana" w:eastAsia="Arial MT" w:hAnsi="Verdana" w:cs="Arial MT"/>
                <w:lang w:val="es-ES"/>
              </w:rPr>
              <w:t>de</w:t>
            </w:r>
            <w:r w:rsidRPr="003A3B8F">
              <w:rPr>
                <w:rFonts w:ascii="Verdana" w:eastAsia="Arial MT" w:hAnsi="Verdana" w:cs="Arial MT"/>
                <w:spacing w:val="-6"/>
                <w:lang w:val="es-ES"/>
              </w:rPr>
              <w:t xml:space="preserve"> </w:t>
            </w:r>
            <w:r w:rsidRPr="003A3B8F">
              <w:rPr>
                <w:rFonts w:ascii="Verdana" w:eastAsia="Arial MT" w:hAnsi="Verdana" w:cs="Arial MT"/>
                <w:lang w:val="es-ES"/>
              </w:rPr>
              <w:t>supervisión,</w:t>
            </w:r>
            <w:r w:rsidRPr="003A3B8F">
              <w:rPr>
                <w:rFonts w:ascii="Verdana" w:eastAsia="Arial MT" w:hAnsi="Verdana" w:cs="Arial MT"/>
                <w:spacing w:val="-3"/>
                <w:lang w:val="es-ES"/>
              </w:rPr>
              <w:t xml:space="preserve"> </w:t>
            </w:r>
            <w:r w:rsidRPr="003A3B8F">
              <w:rPr>
                <w:rFonts w:ascii="Verdana" w:eastAsia="Arial MT" w:hAnsi="Verdana" w:cs="Arial MT"/>
                <w:lang w:val="es-ES"/>
              </w:rPr>
              <w:t>consignando</w:t>
            </w:r>
            <w:r w:rsidRPr="003A3B8F">
              <w:rPr>
                <w:rFonts w:ascii="Verdana" w:eastAsia="Arial MT" w:hAnsi="Verdana" w:cs="Arial MT"/>
                <w:spacing w:val="-5"/>
                <w:lang w:val="es-ES"/>
              </w:rPr>
              <w:t xml:space="preserve"> </w:t>
            </w:r>
            <w:r w:rsidRPr="003A3B8F">
              <w:rPr>
                <w:rFonts w:ascii="Verdana" w:eastAsia="Arial MT" w:hAnsi="Verdana" w:cs="Arial MT"/>
                <w:lang w:val="es-ES"/>
              </w:rPr>
              <w:t>en</w:t>
            </w:r>
            <w:r w:rsidRPr="003A3B8F">
              <w:rPr>
                <w:rFonts w:ascii="Verdana" w:eastAsia="Arial MT" w:hAnsi="Verdana" w:cs="Arial MT"/>
                <w:spacing w:val="-59"/>
                <w:lang w:val="es-ES"/>
              </w:rPr>
              <w:t xml:space="preserve"> </w:t>
            </w:r>
            <w:r w:rsidRPr="003A3B8F">
              <w:rPr>
                <w:rFonts w:ascii="Verdana" w:eastAsia="Arial MT" w:hAnsi="Verdana" w:cs="Arial MT"/>
                <w:lang w:val="es-ES"/>
              </w:rPr>
              <w:t>ellos las actividades propias del apoyo a la supervisión. Con todo, el alcance de dicho apoyo</w:t>
            </w:r>
            <w:r w:rsidRPr="003A3B8F">
              <w:rPr>
                <w:rFonts w:ascii="Verdana" w:eastAsia="Arial MT" w:hAnsi="Verdana" w:cs="Arial MT"/>
                <w:spacing w:val="1"/>
                <w:lang w:val="es-ES"/>
              </w:rPr>
              <w:t xml:space="preserve"> </w:t>
            </w:r>
            <w:r w:rsidRPr="003A3B8F">
              <w:rPr>
                <w:rFonts w:ascii="Verdana" w:eastAsia="Arial MT" w:hAnsi="Verdana" w:cs="Arial MT"/>
                <w:lang w:val="es-ES"/>
              </w:rPr>
              <w:t>dependerá del objeto y las obligaciones determinadas en el contrato de prestación de servicios,</w:t>
            </w:r>
            <w:r w:rsidRPr="003A3B8F">
              <w:rPr>
                <w:rFonts w:ascii="Verdana" w:eastAsia="Arial MT" w:hAnsi="Verdana" w:cs="Arial MT"/>
                <w:spacing w:val="-59"/>
                <w:lang w:val="es-ES"/>
              </w:rPr>
              <w:t xml:space="preserve"> </w:t>
            </w:r>
            <w:r w:rsidRPr="003A3B8F">
              <w:rPr>
                <w:rFonts w:ascii="Verdana" w:eastAsia="Arial MT" w:hAnsi="Verdana" w:cs="Arial MT"/>
                <w:lang w:val="es-ES"/>
              </w:rPr>
              <w:t>marco</w:t>
            </w:r>
            <w:r w:rsidRPr="003A3B8F">
              <w:rPr>
                <w:rFonts w:ascii="Verdana" w:eastAsia="Arial MT" w:hAnsi="Verdana" w:cs="Arial MT"/>
                <w:spacing w:val="1"/>
                <w:lang w:val="es-ES"/>
              </w:rPr>
              <w:t xml:space="preserve"> </w:t>
            </w:r>
            <w:r w:rsidRPr="003A3B8F">
              <w:rPr>
                <w:rFonts w:ascii="Verdana" w:eastAsia="Arial MT" w:hAnsi="Verdana" w:cs="Arial MT"/>
                <w:lang w:val="es-ES"/>
              </w:rPr>
              <w:t>dentro</w:t>
            </w:r>
            <w:r w:rsidRPr="003A3B8F">
              <w:rPr>
                <w:rFonts w:ascii="Verdana" w:eastAsia="Arial MT" w:hAnsi="Verdana" w:cs="Arial MT"/>
                <w:spacing w:val="1"/>
                <w:lang w:val="es-ES"/>
              </w:rPr>
              <w:t xml:space="preserve"> </w:t>
            </w:r>
            <w:r w:rsidRPr="003A3B8F">
              <w:rPr>
                <w:rFonts w:ascii="Verdana" w:eastAsia="Arial MT" w:hAnsi="Verdana" w:cs="Arial MT"/>
                <w:lang w:val="es-ES"/>
              </w:rPr>
              <w:t>del</w:t>
            </w:r>
            <w:r w:rsidRPr="003A3B8F">
              <w:rPr>
                <w:rFonts w:ascii="Verdana" w:eastAsia="Arial MT" w:hAnsi="Verdana" w:cs="Arial MT"/>
                <w:spacing w:val="1"/>
                <w:lang w:val="es-ES"/>
              </w:rPr>
              <w:t xml:space="preserve"> </w:t>
            </w:r>
            <w:r w:rsidRPr="003A3B8F">
              <w:rPr>
                <w:rFonts w:ascii="Verdana" w:eastAsia="Arial MT" w:hAnsi="Verdana" w:cs="Arial MT"/>
                <w:lang w:val="es-ES"/>
              </w:rPr>
              <w:t>cual</w:t>
            </w:r>
            <w:r w:rsidRPr="003A3B8F">
              <w:rPr>
                <w:rFonts w:ascii="Verdana" w:eastAsia="Arial MT" w:hAnsi="Verdana" w:cs="Arial MT"/>
                <w:spacing w:val="1"/>
                <w:lang w:val="es-ES"/>
              </w:rPr>
              <w:t xml:space="preserve"> </w:t>
            </w:r>
            <w:r w:rsidRPr="003A3B8F">
              <w:rPr>
                <w:rFonts w:ascii="Verdana" w:eastAsia="Arial MT" w:hAnsi="Verdana" w:cs="Arial MT"/>
                <w:lang w:val="es-ES"/>
              </w:rPr>
              <w:t>el</w:t>
            </w:r>
            <w:r w:rsidRPr="003A3B8F">
              <w:rPr>
                <w:rFonts w:ascii="Verdana" w:eastAsia="Arial MT" w:hAnsi="Verdana" w:cs="Arial MT"/>
                <w:spacing w:val="1"/>
                <w:lang w:val="es-ES"/>
              </w:rPr>
              <w:t xml:space="preserve"> </w:t>
            </w:r>
            <w:r w:rsidRPr="003A3B8F">
              <w:rPr>
                <w:rFonts w:ascii="Verdana" w:eastAsia="Arial MT" w:hAnsi="Verdana" w:cs="Arial MT"/>
                <w:lang w:val="es-ES"/>
              </w:rPr>
              <w:t>contratista</w:t>
            </w:r>
            <w:r w:rsidRPr="003A3B8F">
              <w:rPr>
                <w:rFonts w:ascii="Verdana" w:eastAsia="Arial MT" w:hAnsi="Verdana" w:cs="Arial MT"/>
                <w:spacing w:val="1"/>
                <w:lang w:val="es-ES"/>
              </w:rPr>
              <w:t xml:space="preserve"> </w:t>
            </w:r>
            <w:r w:rsidRPr="003A3B8F">
              <w:rPr>
                <w:rFonts w:ascii="Verdana" w:eastAsia="Arial MT" w:hAnsi="Verdana" w:cs="Arial MT"/>
                <w:lang w:val="es-ES"/>
              </w:rPr>
              <w:t>desarrollará</w:t>
            </w:r>
            <w:r w:rsidRPr="003A3B8F">
              <w:rPr>
                <w:rFonts w:ascii="Verdana" w:eastAsia="Arial MT" w:hAnsi="Verdana" w:cs="Arial MT"/>
                <w:spacing w:val="1"/>
                <w:lang w:val="es-ES"/>
              </w:rPr>
              <w:t xml:space="preserve"> </w:t>
            </w:r>
            <w:r w:rsidRPr="003A3B8F">
              <w:rPr>
                <w:rFonts w:ascii="Verdana" w:eastAsia="Arial MT" w:hAnsi="Verdana" w:cs="Arial MT"/>
                <w:lang w:val="es-ES"/>
              </w:rPr>
              <w:t>las</w:t>
            </w:r>
            <w:r w:rsidRPr="003A3B8F">
              <w:rPr>
                <w:rFonts w:ascii="Verdana" w:eastAsia="Arial MT" w:hAnsi="Verdana" w:cs="Arial MT"/>
                <w:spacing w:val="1"/>
                <w:lang w:val="es-ES"/>
              </w:rPr>
              <w:t xml:space="preserve"> </w:t>
            </w:r>
            <w:r w:rsidRPr="003A3B8F">
              <w:rPr>
                <w:rFonts w:ascii="Verdana" w:eastAsia="Arial MT" w:hAnsi="Verdana" w:cs="Arial MT"/>
                <w:lang w:val="es-ES"/>
              </w:rPr>
              <w:t>actividades</w:t>
            </w:r>
            <w:r w:rsidRPr="003A3B8F">
              <w:rPr>
                <w:rFonts w:ascii="Verdana" w:eastAsia="Arial MT" w:hAnsi="Verdana" w:cs="Arial MT"/>
                <w:spacing w:val="1"/>
                <w:lang w:val="es-ES"/>
              </w:rPr>
              <w:t xml:space="preserve"> </w:t>
            </w:r>
            <w:r w:rsidRPr="003A3B8F">
              <w:rPr>
                <w:rFonts w:ascii="Verdana" w:eastAsia="Arial MT" w:hAnsi="Verdana" w:cs="Arial MT"/>
                <w:lang w:val="es-ES"/>
              </w:rPr>
              <w:t>tendientes</w:t>
            </w:r>
            <w:r w:rsidRPr="003A3B8F">
              <w:rPr>
                <w:rFonts w:ascii="Verdana" w:eastAsia="Arial MT" w:hAnsi="Verdana" w:cs="Arial MT"/>
                <w:spacing w:val="1"/>
                <w:lang w:val="es-ES"/>
              </w:rPr>
              <w:t xml:space="preserve"> </w:t>
            </w:r>
            <w:r w:rsidRPr="003A3B8F">
              <w:rPr>
                <w:rFonts w:ascii="Verdana" w:eastAsia="Arial MT" w:hAnsi="Verdana" w:cs="Arial MT"/>
                <w:lang w:val="es-ES"/>
              </w:rPr>
              <w:t>a</w:t>
            </w:r>
            <w:r w:rsidRPr="003A3B8F">
              <w:rPr>
                <w:rFonts w:ascii="Verdana" w:eastAsia="Arial MT" w:hAnsi="Verdana" w:cs="Arial MT"/>
                <w:spacing w:val="1"/>
                <w:lang w:val="es-ES"/>
              </w:rPr>
              <w:t xml:space="preserve"> </w:t>
            </w:r>
            <w:r w:rsidRPr="003A3B8F">
              <w:rPr>
                <w:rFonts w:ascii="Verdana" w:eastAsia="Arial MT" w:hAnsi="Verdana" w:cs="Arial MT"/>
                <w:lang w:val="es-ES"/>
              </w:rPr>
              <w:t>soportar</w:t>
            </w:r>
            <w:r w:rsidRPr="003A3B8F">
              <w:rPr>
                <w:rFonts w:ascii="Verdana" w:eastAsia="Arial MT" w:hAnsi="Verdana" w:cs="Arial MT"/>
                <w:spacing w:val="1"/>
                <w:lang w:val="es-ES"/>
              </w:rPr>
              <w:t xml:space="preserve"> </w:t>
            </w:r>
            <w:r w:rsidRPr="003A3B8F">
              <w:rPr>
                <w:rFonts w:ascii="Verdana" w:eastAsia="Arial MT" w:hAnsi="Verdana" w:cs="Arial MT"/>
                <w:lang w:val="es-ES"/>
              </w:rPr>
              <w:t>el</w:t>
            </w:r>
            <w:r w:rsidRPr="003A3B8F">
              <w:rPr>
                <w:rFonts w:ascii="Verdana" w:eastAsia="Arial MT" w:hAnsi="Verdana" w:cs="Arial MT"/>
                <w:spacing w:val="1"/>
                <w:lang w:val="es-ES"/>
              </w:rPr>
              <w:t xml:space="preserve"> </w:t>
            </w:r>
            <w:r w:rsidRPr="003A3B8F">
              <w:rPr>
                <w:rFonts w:ascii="Verdana" w:eastAsia="Arial MT" w:hAnsi="Verdana" w:cs="Arial MT"/>
                <w:lang w:val="es-ES"/>
              </w:rPr>
              <w:t>seguimiento</w:t>
            </w:r>
            <w:r w:rsidRPr="003A3B8F">
              <w:rPr>
                <w:rFonts w:ascii="Verdana" w:eastAsia="Arial MT" w:hAnsi="Verdana" w:cs="Arial MT"/>
                <w:spacing w:val="1"/>
                <w:lang w:val="es-ES"/>
              </w:rPr>
              <w:t xml:space="preserve"> </w:t>
            </w:r>
            <w:r w:rsidRPr="003A3B8F">
              <w:rPr>
                <w:rFonts w:ascii="Verdana" w:eastAsia="Arial MT" w:hAnsi="Verdana" w:cs="Arial MT"/>
                <w:lang w:val="es-ES"/>
              </w:rPr>
              <w:t>del</w:t>
            </w:r>
            <w:r w:rsidRPr="003A3B8F">
              <w:rPr>
                <w:rFonts w:ascii="Verdana" w:eastAsia="Arial MT" w:hAnsi="Verdana" w:cs="Arial MT"/>
                <w:spacing w:val="1"/>
                <w:lang w:val="es-ES"/>
              </w:rPr>
              <w:t xml:space="preserve"> </w:t>
            </w:r>
            <w:r w:rsidRPr="003A3B8F">
              <w:rPr>
                <w:rFonts w:ascii="Verdana" w:eastAsia="Arial MT" w:hAnsi="Verdana" w:cs="Arial MT"/>
                <w:lang w:val="es-ES"/>
              </w:rPr>
              <w:t>contrato</w:t>
            </w:r>
            <w:r w:rsidRPr="003A3B8F">
              <w:rPr>
                <w:rFonts w:ascii="Verdana" w:eastAsia="Arial MT" w:hAnsi="Verdana" w:cs="Arial MT"/>
                <w:spacing w:val="1"/>
                <w:lang w:val="es-ES"/>
              </w:rPr>
              <w:t xml:space="preserve"> </w:t>
            </w:r>
            <w:r w:rsidRPr="003A3B8F">
              <w:rPr>
                <w:rFonts w:ascii="Verdana" w:eastAsia="Arial MT" w:hAnsi="Verdana" w:cs="Arial MT"/>
                <w:lang w:val="es-ES"/>
              </w:rPr>
              <w:t>y</w:t>
            </w:r>
            <w:r w:rsidRPr="003A3B8F">
              <w:rPr>
                <w:rFonts w:ascii="Verdana" w:eastAsia="Arial MT" w:hAnsi="Verdana" w:cs="Arial MT"/>
                <w:spacing w:val="1"/>
                <w:lang w:val="es-ES"/>
              </w:rPr>
              <w:t xml:space="preserve"> </w:t>
            </w:r>
            <w:r w:rsidRPr="003A3B8F">
              <w:rPr>
                <w:rFonts w:ascii="Verdana" w:eastAsia="Arial MT" w:hAnsi="Verdana" w:cs="Arial MT"/>
                <w:lang w:val="es-ES"/>
              </w:rPr>
              <w:t>apoyar</w:t>
            </w:r>
            <w:r w:rsidRPr="003A3B8F">
              <w:rPr>
                <w:rFonts w:ascii="Verdana" w:eastAsia="Arial MT" w:hAnsi="Verdana" w:cs="Arial MT"/>
                <w:spacing w:val="1"/>
                <w:lang w:val="es-ES"/>
              </w:rPr>
              <w:t xml:space="preserve"> </w:t>
            </w:r>
            <w:r w:rsidRPr="003A3B8F">
              <w:rPr>
                <w:rFonts w:ascii="Verdana" w:eastAsia="Arial MT" w:hAnsi="Verdana" w:cs="Arial MT"/>
                <w:lang w:val="es-ES"/>
              </w:rPr>
              <w:t>la</w:t>
            </w:r>
            <w:r w:rsidRPr="003A3B8F">
              <w:rPr>
                <w:rFonts w:ascii="Verdana" w:eastAsia="Arial MT" w:hAnsi="Verdana" w:cs="Arial MT"/>
                <w:spacing w:val="1"/>
                <w:lang w:val="es-ES"/>
              </w:rPr>
              <w:t xml:space="preserve"> </w:t>
            </w:r>
            <w:r w:rsidRPr="003A3B8F">
              <w:rPr>
                <w:rFonts w:ascii="Verdana" w:eastAsia="Arial MT" w:hAnsi="Verdana" w:cs="Arial MT"/>
                <w:lang w:val="es-ES"/>
              </w:rPr>
              <w:t>verificación</w:t>
            </w:r>
            <w:r w:rsidRPr="003A3B8F">
              <w:rPr>
                <w:rFonts w:ascii="Verdana" w:eastAsia="Arial MT" w:hAnsi="Verdana" w:cs="Arial MT"/>
                <w:spacing w:val="1"/>
                <w:lang w:val="es-ES"/>
              </w:rPr>
              <w:t xml:space="preserve"> </w:t>
            </w:r>
            <w:r w:rsidRPr="003A3B8F">
              <w:rPr>
                <w:rFonts w:ascii="Verdana" w:eastAsia="Arial MT" w:hAnsi="Verdana" w:cs="Arial MT"/>
                <w:lang w:val="es-ES"/>
              </w:rPr>
              <w:t>del</w:t>
            </w:r>
            <w:r w:rsidRPr="003A3B8F">
              <w:rPr>
                <w:rFonts w:ascii="Verdana" w:eastAsia="Arial MT" w:hAnsi="Verdana" w:cs="Arial MT"/>
                <w:spacing w:val="1"/>
                <w:lang w:val="es-ES"/>
              </w:rPr>
              <w:t xml:space="preserve"> </w:t>
            </w:r>
            <w:r w:rsidRPr="003A3B8F">
              <w:rPr>
                <w:rFonts w:ascii="Verdana" w:eastAsia="Arial MT" w:hAnsi="Verdana" w:cs="Arial MT"/>
                <w:lang w:val="es-ES"/>
              </w:rPr>
              <w:t>cumplimiento,</w:t>
            </w:r>
            <w:r w:rsidRPr="003A3B8F">
              <w:rPr>
                <w:rFonts w:ascii="Verdana" w:eastAsia="Arial MT" w:hAnsi="Verdana" w:cs="Arial MT"/>
                <w:spacing w:val="1"/>
                <w:lang w:val="es-ES"/>
              </w:rPr>
              <w:t xml:space="preserve"> </w:t>
            </w:r>
            <w:r w:rsidRPr="003A3B8F">
              <w:rPr>
                <w:rFonts w:ascii="Verdana" w:eastAsia="Arial MT" w:hAnsi="Verdana" w:cs="Arial MT"/>
                <w:lang w:val="es-ES"/>
              </w:rPr>
              <w:t>en</w:t>
            </w:r>
            <w:r w:rsidRPr="003A3B8F">
              <w:rPr>
                <w:rFonts w:ascii="Verdana" w:eastAsia="Arial MT" w:hAnsi="Verdana" w:cs="Arial MT"/>
                <w:spacing w:val="1"/>
                <w:lang w:val="es-ES"/>
              </w:rPr>
              <w:t xml:space="preserve"> </w:t>
            </w:r>
            <w:r w:rsidRPr="003A3B8F">
              <w:rPr>
                <w:rFonts w:ascii="Verdana" w:eastAsia="Arial MT" w:hAnsi="Verdana" w:cs="Arial MT"/>
                <w:lang w:val="es-ES"/>
              </w:rPr>
              <w:t>las</w:t>
            </w:r>
            <w:r w:rsidRPr="003A3B8F">
              <w:rPr>
                <w:rFonts w:ascii="Verdana" w:eastAsia="Arial MT" w:hAnsi="Verdana" w:cs="Arial MT"/>
                <w:spacing w:val="1"/>
                <w:lang w:val="es-ES"/>
              </w:rPr>
              <w:t xml:space="preserve"> </w:t>
            </w:r>
            <w:r w:rsidRPr="003A3B8F">
              <w:rPr>
                <w:rFonts w:ascii="Verdana" w:eastAsia="Arial MT" w:hAnsi="Verdana" w:cs="Arial MT"/>
                <w:lang w:val="es-ES"/>
              </w:rPr>
              <w:t>condiciones</w:t>
            </w:r>
            <w:r w:rsidRPr="003A3B8F">
              <w:rPr>
                <w:rFonts w:ascii="Verdana" w:eastAsia="Arial MT" w:hAnsi="Verdana" w:cs="Arial MT"/>
                <w:spacing w:val="1"/>
                <w:lang w:val="es-ES"/>
              </w:rPr>
              <w:t xml:space="preserve"> </w:t>
            </w:r>
            <w:r w:rsidRPr="003A3B8F">
              <w:rPr>
                <w:rFonts w:ascii="Verdana" w:eastAsia="Arial MT" w:hAnsi="Verdana" w:cs="Arial MT"/>
                <w:spacing w:val="-1"/>
                <w:lang w:val="es-ES"/>
              </w:rPr>
              <w:t>establecidas</w:t>
            </w:r>
            <w:r w:rsidRPr="003A3B8F">
              <w:rPr>
                <w:rFonts w:ascii="Verdana" w:eastAsia="Arial MT" w:hAnsi="Verdana" w:cs="Arial MT"/>
                <w:spacing w:val="-10"/>
                <w:lang w:val="es-ES"/>
              </w:rPr>
              <w:t xml:space="preserve"> </w:t>
            </w:r>
            <w:r w:rsidRPr="003A3B8F">
              <w:rPr>
                <w:rFonts w:ascii="Verdana" w:eastAsia="Arial MT" w:hAnsi="Verdana" w:cs="Arial MT"/>
                <w:lang w:val="es-ES"/>
              </w:rPr>
              <w:t>en</w:t>
            </w:r>
            <w:r w:rsidRPr="003A3B8F">
              <w:rPr>
                <w:rFonts w:ascii="Verdana" w:eastAsia="Arial MT" w:hAnsi="Verdana" w:cs="Arial MT"/>
                <w:spacing w:val="-13"/>
                <w:lang w:val="es-ES"/>
              </w:rPr>
              <w:t xml:space="preserve"> </w:t>
            </w:r>
            <w:r w:rsidRPr="003A3B8F">
              <w:rPr>
                <w:rFonts w:ascii="Verdana" w:eastAsia="Arial MT" w:hAnsi="Verdana" w:cs="Arial MT"/>
                <w:lang w:val="es-ES"/>
              </w:rPr>
              <w:t>el</w:t>
            </w:r>
            <w:r w:rsidRPr="003A3B8F">
              <w:rPr>
                <w:rFonts w:ascii="Verdana" w:eastAsia="Arial MT" w:hAnsi="Verdana" w:cs="Arial MT"/>
                <w:spacing w:val="-11"/>
                <w:lang w:val="es-ES"/>
              </w:rPr>
              <w:t xml:space="preserve"> </w:t>
            </w:r>
            <w:r w:rsidRPr="003A3B8F">
              <w:rPr>
                <w:rFonts w:ascii="Verdana" w:eastAsia="Arial MT" w:hAnsi="Verdana" w:cs="Arial MT"/>
                <w:lang w:val="es-ES"/>
              </w:rPr>
              <w:t>contrato</w:t>
            </w:r>
            <w:r w:rsidRPr="003A3B8F">
              <w:rPr>
                <w:rFonts w:ascii="Verdana" w:eastAsia="Arial MT" w:hAnsi="Verdana" w:cs="Arial MT"/>
                <w:spacing w:val="-10"/>
                <w:lang w:val="es-ES"/>
              </w:rPr>
              <w:t xml:space="preserve"> </w:t>
            </w:r>
            <w:r w:rsidRPr="003A3B8F">
              <w:rPr>
                <w:rFonts w:ascii="Verdana" w:eastAsia="Arial MT" w:hAnsi="Verdana" w:cs="Arial MT"/>
                <w:lang w:val="es-ES"/>
              </w:rPr>
              <w:t>vigilado,</w:t>
            </w:r>
            <w:r w:rsidRPr="003A3B8F">
              <w:rPr>
                <w:rFonts w:ascii="Verdana" w:eastAsia="Arial MT" w:hAnsi="Verdana" w:cs="Arial MT"/>
                <w:spacing w:val="-12"/>
                <w:lang w:val="es-ES"/>
              </w:rPr>
              <w:t xml:space="preserve"> </w:t>
            </w:r>
            <w:r w:rsidRPr="003A3B8F">
              <w:rPr>
                <w:rFonts w:ascii="Verdana" w:eastAsia="Arial MT" w:hAnsi="Verdana" w:cs="Arial MT"/>
                <w:lang w:val="es-ES"/>
              </w:rPr>
              <w:t>sin</w:t>
            </w:r>
            <w:r w:rsidRPr="003A3B8F">
              <w:rPr>
                <w:rFonts w:ascii="Verdana" w:eastAsia="Arial MT" w:hAnsi="Verdana" w:cs="Arial MT"/>
                <w:spacing w:val="-12"/>
                <w:lang w:val="es-ES"/>
              </w:rPr>
              <w:t xml:space="preserve"> </w:t>
            </w:r>
            <w:r w:rsidRPr="003A3B8F">
              <w:rPr>
                <w:rFonts w:ascii="Verdana" w:eastAsia="Arial MT" w:hAnsi="Verdana" w:cs="Arial MT"/>
                <w:lang w:val="es-ES"/>
              </w:rPr>
              <w:t>que</w:t>
            </w:r>
            <w:r w:rsidRPr="003A3B8F">
              <w:rPr>
                <w:rFonts w:ascii="Verdana" w:eastAsia="Arial MT" w:hAnsi="Verdana" w:cs="Arial MT"/>
                <w:spacing w:val="-13"/>
                <w:lang w:val="es-ES"/>
              </w:rPr>
              <w:t xml:space="preserve"> </w:t>
            </w:r>
            <w:r w:rsidRPr="003A3B8F">
              <w:rPr>
                <w:rFonts w:ascii="Verdana" w:eastAsia="Arial MT" w:hAnsi="Verdana" w:cs="Arial MT"/>
                <w:lang w:val="es-ES"/>
              </w:rPr>
              <w:t>ello</w:t>
            </w:r>
            <w:r w:rsidRPr="003A3B8F">
              <w:rPr>
                <w:rFonts w:ascii="Verdana" w:eastAsia="Arial MT" w:hAnsi="Verdana" w:cs="Arial MT"/>
                <w:spacing w:val="-10"/>
                <w:lang w:val="es-ES"/>
              </w:rPr>
              <w:t xml:space="preserve"> </w:t>
            </w:r>
            <w:r w:rsidRPr="003A3B8F">
              <w:rPr>
                <w:rFonts w:ascii="Verdana" w:eastAsia="Arial MT" w:hAnsi="Verdana" w:cs="Arial MT"/>
                <w:lang w:val="es-ES"/>
              </w:rPr>
              <w:t>implique</w:t>
            </w:r>
            <w:r w:rsidRPr="003A3B8F">
              <w:rPr>
                <w:rFonts w:ascii="Verdana" w:eastAsia="Arial MT" w:hAnsi="Verdana" w:cs="Arial MT"/>
                <w:spacing w:val="-15"/>
                <w:lang w:val="es-ES"/>
              </w:rPr>
              <w:t xml:space="preserve"> </w:t>
            </w:r>
            <w:r w:rsidRPr="003A3B8F">
              <w:rPr>
                <w:rFonts w:ascii="Verdana" w:eastAsia="Arial MT" w:hAnsi="Verdana" w:cs="Arial MT"/>
                <w:lang w:val="es-ES"/>
              </w:rPr>
              <w:t>que</w:t>
            </w:r>
            <w:r w:rsidRPr="003A3B8F">
              <w:rPr>
                <w:rFonts w:ascii="Verdana" w:eastAsia="Arial MT" w:hAnsi="Verdana" w:cs="Arial MT"/>
                <w:spacing w:val="-10"/>
                <w:lang w:val="es-ES"/>
              </w:rPr>
              <w:t xml:space="preserve"> </w:t>
            </w:r>
            <w:r w:rsidRPr="003A3B8F">
              <w:rPr>
                <w:rFonts w:ascii="Verdana" w:eastAsia="Arial MT" w:hAnsi="Verdana" w:cs="Arial MT"/>
                <w:lang w:val="es-ES"/>
              </w:rPr>
              <w:t>asuma</w:t>
            </w:r>
            <w:r w:rsidRPr="003A3B8F">
              <w:rPr>
                <w:rFonts w:ascii="Verdana" w:eastAsia="Arial MT" w:hAnsi="Verdana" w:cs="Arial MT"/>
                <w:spacing w:val="-12"/>
                <w:lang w:val="es-ES"/>
              </w:rPr>
              <w:t xml:space="preserve"> </w:t>
            </w:r>
            <w:r w:rsidRPr="003A3B8F">
              <w:rPr>
                <w:rFonts w:ascii="Verdana" w:eastAsia="Arial MT" w:hAnsi="Verdana" w:cs="Arial MT"/>
                <w:lang w:val="es-ES"/>
              </w:rPr>
              <w:t>directamente</w:t>
            </w:r>
            <w:r w:rsidRPr="003A3B8F">
              <w:rPr>
                <w:rFonts w:ascii="Verdana" w:eastAsia="Arial MT" w:hAnsi="Verdana" w:cs="Arial MT"/>
                <w:spacing w:val="-10"/>
                <w:lang w:val="es-ES"/>
              </w:rPr>
              <w:t xml:space="preserve"> </w:t>
            </w:r>
            <w:r w:rsidRPr="003A3B8F">
              <w:rPr>
                <w:rFonts w:ascii="Verdana" w:eastAsia="Arial MT" w:hAnsi="Verdana" w:cs="Arial MT"/>
                <w:lang w:val="es-ES"/>
              </w:rPr>
              <w:t>la</w:t>
            </w:r>
            <w:r w:rsidRPr="003A3B8F">
              <w:rPr>
                <w:rFonts w:ascii="Verdana" w:eastAsia="Arial MT" w:hAnsi="Verdana" w:cs="Arial MT"/>
                <w:spacing w:val="-13"/>
                <w:lang w:val="es-ES"/>
              </w:rPr>
              <w:t xml:space="preserve"> </w:t>
            </w:r>
            <w:r w:rsidRPr="003A3B8F">
              <w:rPr>
                <w:rFonts w:ascii="Verdana" w:eastAsia="Arial MT" w:hAnsi="Verdana" w:cs="Arial MT"/>
                <w:lang w:val="es-ES"/>
              </w:rPr>
              <w:t>supervisión.</w:t>
            </w:r>
            <w:r w:rsidRPr="003A3B8F">
              <w:rPr>
                <w:rFonts w:ascii="Verdana" w:eastAsia="Arial MT" w:hAnsi="Verdana" w:cs="Arial MT"/>
                <w:spacing w:val="-59"/>
                <w:lang w:val="es-ES"/>
              </w:rPr>
              <w:t xml:space="preserve"> </w:t>
            </w:r>
            <w:r w:rsidRPr="003A3B8F">
              <w:rPr>
                <w:rFonts w:ascii="Verdana" w:eastAsia="Arial MT" w:hAnsi="Verdana" w:cs="Arial MT"/>
                <w:lang w:val="es-ES"/>
              </w:rPr>
              <w:t>Así,</w:t>
            </w:r>
            <w:r w:rsidRPr="003A3B8F">
              <w:rPr>
                <w:rFonts w:ascii="Verdana" w:eastAsia="Arial MT" w:hAnsi="Verdana" w:cs="Arial MT"/>
                <w:spacing w:val="1"/>
                <w:lang w:val="es-ES"/>
              </w:rPr>
              <w:t xml:space="preserve"> </w:t>
            </w:r>
            <w:r w:rsidRPr="003A3B8F">
              <w:rPr>
                <w:rFonts w:ascii="Verdana" w:eastAsia="Arial MT" w:hAnsi="Verdana" w:cs="Arial MT"/>
                <w:lang w:val="es-ES"/>
              </w:rPr>
              <w:t>por</w:t>
            </w:r>
            <w:r w:rsidRPr="003A3B8F">
              <w:rPr>
                <w:rFonts w:ascii="Verdana" w:eastAsia="Arial MT" w:hAnsi="Verdana" w:cs="Arial MT"/>
                <w:spacing w:val="1"/>
                <w:lang w:val="es-ES"/>
              </w:rPr>
              <w:t xml:space="preserve"> </w:t>
            </w:r>
            <w:r w:rsidRPr="003A3B8F">
              <w:rPr>
                <w:rFonts w:ascii="Verdana" w:eastAsia="Arial MT" w:hAnsi="Verdana" w:cs="Arial MT"/>
                <w:lang w:val="es-ES"/>
              </w:rPr>
              <w:t>ejemplo,</w:t>
            </w:r>
            <w:r w:rsidRPr="003A3B8F">
              <w:rPr>
                <w:rFonts w:ascii="Verdana" w:eastAsia="Arial MT" w:hAnsi="Verdana" w:cs="Arial MT"/>
                <w:spacing w:val="1"/>
                <w:lang w:val="es-ES"/>
              </w:rPr>
              <w:t xml:space="preserve"> </w:t>
            </w:r>
            <w:r w:rsidRPr="003A3B8F">
              <w:rPr>
                <w:rFonts w:ascii="Verdana" w:eastAsia="Arial MT" w:hAnsi="Verdana" w:cs="Arial MT"/>
                <w:lang w:val="es-ES"/>
              </w:rPr>
              <w:t>el</w:t>
            </w:r>
            <w:r w:rsidRPr="003A3B8F">
              <w:rPr>
                <w:rFonts w:ascii="Verdana" w:eastAsia="Arial MT" w:hAnsi="Verdana" w:cs="Arial MT"/>
                <w:spacing w:val="1"/>
                <w:lang w:val="es-ES"/>
              </w:rPr>
              <w:t xml:space="preserve"> </w:t>
            </w:r>
            <w:r w:rsidRPr="003A3B8F">
              <w:rPr>
                <w:rFonts w:ascii="Verdana" w:eastAsia="Arial MT" w:hAnsi="Verdana" w:cs="Arial MT"/>
                <w:lang w:val="es-ES"/>
              </w:rPr>
              <w:t>contratista</w:t>
            </w:r>
            <w:r w:rsidRPr="003A3B8F">
              <w:rPr>
                <w:rFonts w:ascii="Verdana" w:eastAsia="Arial MT" w:hAnsi="Verdana" w:cs="Arial MT"/>
                <w:spacing w:val="1"/>
                <w:lang w:val="es-ES"/>
              </w:rPr>
              <w:t xml:space="preserve"> </w:t>
            </w:r>
            <w:r w:rsidRPr="003A3B8F">
              <w:rPr>
                <w:rFonts w:ascii="Verdana" w:eastAsia="Arial MT" w:hAnsi="Verdana" w:cs="Arial MT"/>
                <w:lang w:val="es-ES"/>
              </w:rPr>
              <w:t>de</w:t>
            </w:r>
            <w:r w:rsidRPr="003A3B8F">
              <w:rPr>
                <w:rFonts w:ascii="Verdana" w:eastAsia="Arial MT" w:hAnsi="Verdana" w:cs="Arial MT"/>
                <w:spacing w:val="1"/>
                <w:lang w:val="es-ES"/>
              </w:rPr>
              <w:t xml:space="preserve"> </w:t>
            </w:r>
            <w:r w:rsidRPr="003A3B8F">
              <w:rPr>
                <w:rFonts w:ascii="Verdana" w:eastAsia="Arial MT" w:hAnsi="Verdana" w:cs="Arial MT"/>
                <w:lang w:val="es-ES"/>
              </w:rPr>
              <w:t>prestación</w:t>
            </w:r>
            <w:r w:rsidRPr="003A3B8F">
              <w:rPr>
                <w:rFonts w:ascii="Verdana" w:eastAsia="Arial MT" w:hAnsi="Verdana" w:cs="Arial MT"/>
                <w:spacing w:val="1"/>
                <w:lang w:val="es-ES"/>
              </w:rPr>
              <w:t xml:space="preserve"> </w:t>
            </w:r>
            <w:r w:rsidRPr="003A3B8F">
              <w:rPr>
                <w:rFonts w:ascii="Verdana" w:eastAsia="Arial MT" w:hAnsi="Verdana" w:cs="Arial MT"/>
                <w:lang w:val="es-ES"/>
              </w:rPr>
              <w:t>de</w:t>
            </w:r>
            <w:r w:rsidRPr="003A3B8F">
              <w:rPr>
                <w:rFonts w:ascii="Verdana" w:eastAsia="Arial MT" w:hAnsi="Verdana" w:cs="Arial MT"/>
                <w:spacing w:val="1"/>
                <w:lang w:val="es-ES"/>
              </w:rPr>
              <w:t xml:space="preserve"> </w:t>
            </w:r>
            <w:r w:rsidRPr="003A3B8F">
              <w:rPr>
                <w:rFonts w:ascii="Verdana" w:eastAsia="Arial MT" w:hAnsi="Verdana" w:cs="Arial MT"/>
                <w:lang w:val="es-ES"/>
              </w:rPr>
              <w:t>servicios</w:t>
            </w:r>
            <w:r w:rsidRPr="003A3B8F">
              <w:rPr>
                <w:rFonts w:ascii="Verdana" w:eastAsia="Arial MT" w:hAnsi="Verdana" w:cs="Arial MT"/>
                <w:spacing w:val="1"/>
                <w:lang w:val="es-ES"/>
              </w:rPr>
              <w:t xml:space="preserve"> </w:t>
            </w:r>
            <w:r w:rsidRPr="003A3B8F">
              <w:rPr>
                <w:rFonts w:ascii="Verdana" w:eastAsia="Arial MT" w:hAnsi="Verdana" w:cs="Arial MT"/>
                <w:lang w:val="es-ES"/>
              </w:rPr>
              <w:t>podrá</w:t>
            </w:r>
            <w:r w:rsidRPr="003A3B8F">
              <w:rPr>
                <w:rFonts w:ascii="Verdana" w:eastAsia="Arial MT" w:hAnsi="Verdana" w:cs="Arial MT"/>
                <w:spacing w:val="1"/>
                <w:lang w:val="es-ES"/>
              </w:rPr>
              <w:t xml:space="preserve"> </w:t>
            </w:r>
            <w:r w:rsidRPr="003A3B8F">
              <w:rPr>
                <w:rFonts w:ascii="Verdana" w:eastAsia="Arial MT" w:hAnsi="Verdana" w:cs="Arial MT"/>
                <w:lang w:val="es-ES"/>
              </w:rPr>
              <w:t>revisar</w:t>
            </w:r>
            <w:r w:rsidRPr="003A3B8F">
              <w:rPr>
                <w:rFonts w:ascii="Verdana" w:eastAsia="Arial MT" w:hAnsi="Verdana" w:cs="Arial MT"/>
                <w:spacing w:val="1"/>
                <w:lang w:val="es-ES"/>
              </w:rPr>
              <w:t xml:space="preserve"> </w:t>
            </w:r>
            <w:r w:rsidRPr="003A3B8F">
              <w:rPr>
                <w:rFonts w:ascii="Verdana" w:eastAsia="Arial MT" w:hAnsi="Verdana" w:cs="Arial MT"/>
                <w:lang w:val="es-ES"/>
              </w:rPr>
              <w:t>los</w:t>
            </w:r>
            <w:r w:rsidRPr="003A3B8F">
              <w:rPr>
                <w:rFonts w:ascii="Verdana" w:eastAsia="Arial MT" w:hAnsi="Verdana" w:cs="Arial MT"/>
                <w:spacing w:val="1"/>
                <w:lang w:val="es-ES"/>
              </w:rPr>
              <w:t xml:space="preserve"> </w:t>
            </w:r>
            <w:r w:rsidRPr="003A3B8F">
              <w:rPr>
                <w:rFonts w:ascii="Verdana" w:eastAsia="Arial MT" w:hAnsi="Verdana" w:cs="Arial MT"/>
                <w:lang w:val="es-ES"/>
              </w:rPr>
              <w:t>entregables,</w:t>
            </w:r>
            <w:r w:rsidRPr="003A3B8F">
              <w:rPr>
                <w:rFonts w:ascii="Verdana" w:eastAsia="Arial MT" w:hAnsi="Verdana" w:cs="Arial MT"/>
                <w:spacing w:val="1"/>
                <w:lang w:val="es-ES"/>
              </w:rPr>
              <w:t xml:space="preserve"> </w:t>
            </w:r>
            <w:r w:rsidRPr="003A3B8F">
              <w:rPr>
                <w:rFonts w:ascii="Verdana" w:eastAsia="Arial MT" w:hAnsi="Verdana" w:cs="Arial MT"/>
                <w:lang w:val="es-ES"/>
              </w:rPr>
              <w:t>productos, en general, los requisitos para el pago y darle su concepto al supervisor. De todos</w:t>
            </w:r>
            <w:r w:rsidRPr="003A3B8F">
              <w:rPr>
                <w:rFonts w:ascii="Verdana" w:eastAsia="Arial MT" w:hAnsi="Verdana" w:cs="Arial MT"/>
                <w:spacing w:val="1"/>
                <w:lang w:val="es-ES"/>
              </w:rPr>
              <w:t xml:space="preserve"> </w:t>
            </w:r>
            <w:r w:rsidRPr="003A3B8F">
              <w:rPr>
                <w:rFonts w:ascii="Verdana" w:eastAsia="Arial MT" w:hAnsi="Verdana" w:cs="Arial MT"/>
                <w:lang w:val="es-ES"/>
              </w:rPr>
              <w:t>modos, quien autorizará el pago ante la entidad estatal será el funcionario sobre quien recae la</w:t>
            </w:r>
            <w:r w:rsidRPr="003A3B8F">
              <w:rPr>
                <w:rFonts w:ascii="Verdana" w:eastAsia="Arial MT" w:hAnsi="Verdana" w:cs="Arial MT"/>
                <w:spacing w:val="1"/>
                <w:lang w:val="es-ES"/>
              </w:rPr>
              <w:t xml:space="preserve"> </w:t>
            </w:r>
            <w:r w:rsidRPr="003A3B8F">
              <w:rPr>
                <w:rFonts w:ascii="Verdana" w:eastAsia="Arial MT" w:hAnsi="Verdana" w:cs="Arial MT"/>
                <w:lang w:val="es-ES"/>
              </w:rPr>
              <w:t>supervisión.</w:t>
            </w:r>
          </w:p>
        </w:tc>
      </w:tr>
    </w:tbl>
    <w:p w14:paraId="25B6AA6A" w14:textId="77777777" w:rsidR="007F452F" w:rsidRPr="005B7C42" w:rsidRDefault="007F452F" w:rsidP="007F452F">
      <w:pPr>
        <w:spacing w:after="0" w:line="276" w:lineRule="auto"/>
        <w:contextualSpacing/>
        <w:jc w:val="both"/>
        <w:rPr>
          <w:rFonts w:ascii="Verdana" w:eastAsia="Times New Roman" w:hAnsi="Verdana" w:cs="Arial"/>
          <w:lang w:eastAsia="es-ES_tradnl"/>
        </w:rPr>
      </w:pPr>
    </w:p>
    <w:p w14:paraId="6BB46013" w14:textId="77777777" w:rsidR="007F452F" w:rsidRPr="005B7C42" w:rsidRDefault="007F452F" w:rsidP="007F452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01D6A241" w14:textId="77777777" w:rsidR="007F452F" w:rsidRPr="005B7C42" w:rsidRDefault="007F452F" w:rsidP="007F452F">
      <w:pPr>
        <w:spacing w:after="0" w:line="276" w:lineRule="auto"/>
        <w:jc w:val="both"/>
        <w:rPr>
          <w:rFonts w:ascii="Verdana" w:eastAsia="Calibri" w:hAnsi="Verdana" w:cs="Arial"/>
          <w:color w:val="7030A0"/>
        </w:rPr>
      </w:pPr>
    </w:p>
    <w:p w14:paraId="221B5A14" w14:textId="77777777" w:rsidR="007F452F" w:rsidRPr="00404167" w:rsidRDefault="007F452F" w:rsidP="007F452F">
      <w:pPr>
        <w:spacing w:line="276" w:lineRule="auto"/>
        <w:jc w:val="both"/>
        <w:rPr>
          <w:rFonts w:ascii="Verdana" w:eastAsia="Calibri" w:hAnsi="Verdana" w:cs="Arial"/>
        </w:rPr>
      </w:pPr>
      <w:r w:rsidRPr="00404167">
        <w:rPr>
          <w:rFonts w:ascii="Verdana" w:eastAsia="Calibri" w:hAnsi="Verdana" w:cs="Arial"/>
        </w:rPr>
        <w:t xml:space="preserve">Lo anterior se sustenta en las siguientes consideraciones: </w:t>
      </w:r>
    </w:p>
    <w:p w14:paraId="0E5B692B" w14:textId="77777777" w:rsidR="007F452F" w:rsidRPr="008D5DEB" w:rsidRDefault="007F452F" w:rsidP="007F452F">
      <w:pPr>
        <w:pStyle w:val="Sinespaciado"/>
        <w:spacing w:before="120" w:line="276" w:lineRule="auto"/>
        <w:jc w:val="both"/>
        <w:rPr>
          <w:rFonts w:ascii="Verdana" w:hAnsi="Verdana" w:cs="Arial"/>
          <w:bCs/>
          <w:color w:val="000000" w:themeColor="text1"/>
          <w:sz w:val="22"/>
        </w:rPr>
      </w:pPr>
      <w:r w:rsidRPr="008D5DEB">
        <w:rPr>
          <w:rFonts w:ascii="Verdana" w:hAnsi="Verdana" w:cs="Arial"/>
          <w:bCs/>
          <w:color w:val="000000" w:themeColor="text1"/>
          <w:sz w:val="22"/>
        </w:rPr>
        <w:t xml:space="preserve">El Estado acude a la contratación de bienes, obras y servicios para cumplir los fines que le impone el ordenamiento jurídico, la continuidad y eficiente prestación de los servicios públicos y la efectividad de los derechos e intereses </w:t>
      </w:r>
      <w:r w:rsidRPr="008D5DEB">
        <w:rPr>
          <w:rFonts w:ascii="Verdana" w:hAnsi="Verdana" w:cs="Arial"/>
          <w:bCs/>
          <w:color w:val="000000" w:themeColor="text1"/>
          <w:sz w:val="22"/>
        </w:rPr>
        <w:lastRenderedPageBreak/>
        <w:t>de los administrados y de quienes colaboran en la consecución de dichos fines</w:t>
      </w:r>
      <w:r w:rsidRPr="008D5DEB">
        <w:rPr>
          <w:rStyle w:val="Refdenotaalpie"/>
          <w:rFonts w:ascii="Verdana" w:hAnsi="Verdana" w:cs="Arial"/>
          <w:bCs/>
          <w:color w:val="000000" w:themeColor="text1"/>
          <w:sz w:val="22"/>
        </w:rPr>
        <w:footnoteReference w:id="1"/>
      </w:r>
      <w:r w:rsidRPr="008D5DEB">
        <w:rPr>
          <w:rFonts w:ascii="Verdana" w:hAnsi="Verdana" w:cs="Arial"/>
          <w:bCs/>
          <w:color w:val="000000" w:themeColor="text1"/>
          <w:sz w:val="22"/>
        </w:rPr>
        <w:t xml:space="preserve">, entre otros. Para la garantía de los fines de interés general involucrados en la contratación de las entidades estatales, el Estatuto General de Contratación de la Administración Pública previó que, en la etapa de ejecución contractual, las entidades estatales y los servidores públicos que participan en ella tengan la obligación de controlar y vigilar la correcta ejecución del objeto contratado, para efectos de que las finalidades perseguidas con la celebración de los negocios jurídicos se logren de manera satisfactoria. </w:t>
      </w:r>
    </w:p>
    <w:p w14:paraId="63DE4E11" w14:textId="77777777" w:rsidR="007F452F" w:rsidRPr="008D5DEB" w:rsidRDefault="007F452F" w:rsidP="007F452F">
      <w:pPr>
        <w:pStyle w:val="Sinespaciado"/>
        <w:spacing w:before="120" w:line="276" w:lineRule="auto"/>
        <w:ind w:firstLine="708"/>
        <w:jc w:val="both"/>
        <w:rPr>
          <w:rFonts w:ascii="Verdana" w:hAnsi="Verdana" w:cs="Arial"/>
          <w:bCs/>
          <w:color w:val="000000" w:themeColor="text1"/>
          <w:sz w:val="22"/>
        </w:rPr>
      </w:pPr>
      <w:r w:rsidRPr="008D5DEB">
        <w:rPr>
          <w:rFonts w:ascii="Verdana" w:hAnsi="Verdana" w:cs="Arial"/>
          <w:bCs/>
          <w:color w:val="000000" w:themeColor="text1"/>
          <w:sz w:val="22"/>
        </w:rPr>
        <w:t xml:space="preserve">Es por esto </w:t>
      </w:r>
      <w:proofErr w:type="gramStart"/>
      <w:r w:rsidRPr="008D5DEB">
        <w:rPr>
          <w:rFonts w:ascii="Verdana" w:hAnsi="Verdana" w:cs="Arial"/>
          <w:bCs/>
          <w:color w:val="000000" w:themeColor="text1"/>
          <w:sz w:val="22"/>
        </w:rPr>
        <w:t>que</w:t>
      </w:r>
      <w:proofErr w:type="gramEnd"/>
      <w:r w:rsidRPr="008D5DEB">
        <w:rPr>
          <w:rFonts w:ascii="Verdana" w:hAnsi="Verdana" w:cs="Arial"/>
          <w:bCs/>
          <w:color w:val="000000" w:themeColor="text1"/>
          <w:sz w:val="22"/>
        </w:rPr>
        <w:t xml:space="preserve"> el estatuto contractual alude a la obligación mencionada, la cual guarda relación con el principio de responsabilidad que rige la celebración y ejecución de los contratos estatales. Así, por ejemplo, los artículos 4, 5, 12, 14 y 26 de la Ley 80 de 1993 consagran normas relacionadas con el control y vigilancia de la ejecución del contrato.</w:t>
      </w:r>
    </w:p>
    <w:p w14:paraId="6265CBE6" w14:textId="77777777" w:rsidR="007F452F" w:rsidRPr="008D5DEB" w:rsidRDefault="007F452F" w:rsidP="007F452F">
      <w:pPr>
        <w:pStyle w:val="Sinespaciado"/>
        <w:spacing w:before="120" w:line="276" w:lineRule="auto"/>
        <w:ind w:firstLine="708"/>
        <w:jc w:val="both"/>
        <w:rPr>
          <w:rFonts w:ascii="Verdana" w:hAnsi="Verdana" w:cs="Arial"/>
          <w:bCs/>
          <w:color w:val="000000" w:themeColor="text1"/>
          <w:sz w:val="22"/>
        </w:rPr>
      </w:pPr>
      <w:r w:rsidRPr="008D5DEB">
        <w:rPr>
          <w:rFonts w:ascii="Verdana" w:hAnsi="Verdana" w:cs="Arial"/>
          <w:bCs/>
          <w:color w:val="000000" w:themeColor="text1"/>
          <w:sz w:val="22"/>
        </w:rPr>
        <w:t xml:space="preserve">Las normas en cita establecen, entre otras cuestiones, la obligación de la entidad estatal de velar por el correcto y oportuno cumplimiento de las prestaciones del contrato, las especificaciones de los bienes, obras y servicios objeto </w:t>
      </w:r>
      <w:proofErr w:type="gramStart"/>
      <w:r w:rsidRPr="008D5DEB">
        <w:rPr>
          <w:rFonts w:ascii="Verdana" w:hAnsi="Verdana" w:cs="Arial"/>
          <w:bCs/>
          <w:color w:val="000000" w:themeColor="text1"/>
          <w:sz w:val="22"/>
        </w:rPr>
        <w:t>del mismo</w:t>
      </w:r>
      <w:proofErr w:type="gramEnd"/>
      <w:r w:rsidRPr="008D5DEB">
        <w:rPr>
          <w:rFonts w:ascii="Verdana" w:hAnsi="Verdana" w:cs="Arial"/>
          <w:bCs/>
          <w:color w:val="000000" w:themeColor="text1"/>
          <w:sz w:val="22"/>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764C1BB4" w14:textId="77777777" w:rsidR="007F452F" w:rsidRPr="008D5DEB" w:rsidRDefault="007F452F" w:rsidP="007F452F">
      <w:pPr>
        <w:pStyle w:val="Sinespaciado"/>
        <w:spacing w:before="120" w:line="276" w:lineRule="auto"/>
        <w:ind w:firstLine="708"/>
        <w:jc w:val="both"/>
        <w:rPr>
          <w:rFonts w:ascii="Verdana" w:hAnsi="Verdana" w:cs="Arial"/>
          <w:bCs/>
          <w:color w:val="000000" w:themeColor="text1"/>
          <w:sz w:val="22"/>
        </w:rPr>
      </w:pPr>
      <w:r w:rsidRPr="008D5DEB">
        <w:rPr>
          <w:rFonts w:ascii="Verdana" w:hAnsi="Verdana" w:cs="Arial"/>
          <w:bCs/>
          <w:color w:val="000000" w:themeColor="text1"/>
          <w:sz w:val="22"/>
        </w:rPr>
        <w:t>Las Leyes 1150 de 2007 y 1474 de 2011 complementan el régimen jurídico de la obligación de vigilar la ejecución de los contratos estatales. Allí se impone, entre otros postulados, el debido proceso como principio rector en materia sancionatoria contractual, para la imposición de multas y la decisión de hacer efectiva la cláusula penal; principio que se debe respetar en el ejercicio del control y vigilancia de la ejecución contractual</w:t>
      </w:r>
      <w:r w:rsidRPr="008D5DEB">
        <w:rPr>
          <w:rStyle w:val="Refdenotaalpie"/>
          <w:rFonts w:ascii="Verdana" w:hAnsi="Verdana" w:cs="Arial"/>
          <w:bCs/>
          <w:color w:val="000000" w:themeColor="text1"/>
          <w:sz w:val="22"/>
        </w:rPr>
        <w:footnoteReference w:id="2"/>
      </w:r>
      <w:r w:rsidRPr="008D5DEB">
        <w:rPr>
          <w:rFonts w:ascii="Verdana" w:hAnsi="Verdana" w:cs="Arial"/>
          <w:bCs/>
          <w:color w:val="000000" w:themeColor="text1"/>
          <w:sz w:val="22"/>
        </w:rPr>
        <w:t>. También se establecen los límites de la responsabilidad del representante legal ante la delegación de sus funciones en materia contractual</w:t>
      </w:r>
      <w:r w:rsidRPr="008D5DEB">
        <w:rPr>
          <w:rStyle w:val="Refdenotaalpie"/>
          <w:rFonts w:ascii="Verdana" w:hAnsi="Verdana" w:cs="Arial"/>
          <w:bCs/>
          <w:color w:val="000000" w:themeColor="text1"/>
          <w:sz w:val="22"/>
        </w:rPr>
        <w:footnoteReference w:id="3"/>
      </w:r>
      <w:r w:rsidRPr="008D5DEB">
        <w:rPr>
          <w:rFonts w:ascii="Verdana" w:hAnsi="Verdana" w:cs="Arial"/>
          <w:bCs/>
          <w:color w:val="000000" w:themeColor="text1"/>
          <w:sz w:val="22"/>
        </w:rPr>
        <w:t xml:space="preserve"> y se regula la supervisión y la interventoría de los contratos estatales</w:t>
      </w:r>
      <w:r w:rsidRPr="008D5DEB">
        <w:rPr>
          <w:rStyle w:val="Refdenotaalpie"/>
          <w:rFonts w:ascii="Verdana" w:hAnsi="Verdana" w:cs="Arial"/>
          <w:bCs/>
          <w:color w:val="000000" w:themeColor="text1"/>
          <w:sz w:val="22"/>
        </w:rPr>
        <w:footnoteReference w:id="4"/>
      </w:r>
      <w:r w:rsidRPr="008D5DEB">
        <w:rPr>
          <w:rFonts w:ascii="Verdana" w:hAnsi="Verdana" w:cs="Arial"/>
          <w:bCs/>
          <w:color w:val="000000" w:themeColor="text1"/>
          <w:sz w:val="22"/>
        </w:rPr>
        <w:t xml:space="preserve">.  </w:t>
      </w:r>
    </w:p>
    <w:p w14:paraId="60CFD0D5" w14:textId="77777777" w:rsidR="007F452F" w:rsidRPr="008D5DEB" w:rsidRDefault="007F452F" w:rsidP="007F452F">
      <w:pPr>
        <w:pStyle w:val="Sinespaciado"/>
        <w:spacing w:before="120" w:line="276" w:lineRule="auto"/>
        <w:ind w:firstLine="708"/>
        <w:jc w:val="both"/>
        <w:rPr>
          <w:rFonts w:ascii="Verdana" w:hAnsi="Verdana" w:cs="Arial"/>
          <w:bCs/>
          <w:color w:val="000000" w:themeColor="text1"/>
          <w:sz w:val="22"/>
        </w:rPr>
      </w:pPr>
      <w:r w:rsidRPr="008D5DEB">
        <w:rPr>
          <w:rFonts w:ascii="Verdana" w:hAnsi="Verdana" w:cs="Arial"/>
          <w:bCs/>
          <w:color w:val="000000" w:themeColor="text1"/>
          <w:sz w:val="22"/>
        </w:rPr>
        <w:lastRenderedPageBreak/>
        <w:t>La jurisprudencia</w:t>
      </w:r>
      <w:r>
        <w:rPr>
          <w:rFonts w:ascii="Verdana" w:hAnsi="Verdana" w:cs="Arial"/>
          <w:bCs/>
          <w:color w:val="000000" w:themeColor="text1"/>
          <w:sz w:val="22"/>
        </w:rPr>
        <w:t xml:space="preserve"> </w:t>
      </w:r>
      <w:r w:rsidRPr="008D5DEB">
        <w:rPr>
          <w:rFonts w:ascii="Verdana" w:hAnsi="Verdana" w:cs="Arial"/>
          <w:bCs/>
          <w:color w:val="000000" w:themeColor="text1"/>
          <w:sz w:val="22"/>
        </w:rPr>
        <w:t>contencioso-administrativa, por su parte, ha considerado que la obligación de vigilar la correcta ejecución del objeto contractual es una función de la entidad contratante, en los siguientes términos:</w:t>
      </w:r>
    </w:p>
    <w:p w14:paraId="1F8B72BE" w14:textId="77777777" w:rsidR="007F452F" w:rsidRPr="008D5DEB" w:rsidRDefault="007F452F" w:rsidP="007F452F">
      <w:pPr>
        <w:pStyle w:val="Sinespaciado"/>
        <w:jc w:val="both"/>
        <w:rPr>
          <w:rFonts w:ascii="Verdana" w:hAnsi="Verdana" w:cs="Arial"/>
          <w:bCs/>
          <w:color w:val="000000" w:themeColor="text1"/>
        </w:rPr>
      </w:pPr>
      <w:r w:rsidRPr="008D5DEB">
        <w:rPr>
          <w:rFonts w:ascii="Verdana" w:hAnsi="Verdana" w:cs="Arial"/>
          <w:bCs/>
          <w:color w:val="000000" w:themeColor="text1"/>
        </w:rPr>
        <w:t xml:space="preserve"> </w:t>
      </w:r>
    </w:p>
    <w:p w14:paraId="43BDA410" w14:textId="77777777" w:rsidR="007F452F" w:rsidRPr="008D5DEB" w:rsidRDefault="007F452F" w:rsidP="007F452F">
      <w:pPr>
        <w:pStyle w:val="Sinespaciado"/>
        <w:ind w:left="709" w:right="709"/>
        <w:jc w:val="both"/>
        <w:rPr>
          <w:rFonts w:ascii="Verdana" w:hAnsi="Verdana" w:cs="Arial"/>
          <w:bCs/>
          <w:color w:val="000000" w:themeColor="text1"/>
          <w:sz w:val="21"/>
          <w:szCs w:val="21"/>
          <w:lang w:val="es-CO"/>
        </w:rPr>
      </w:pPr>
      <w:r w:rsidRPr="00FF429A">
        <w:rPr>
          <w:rFonts w:ascii="Verdana" w:hAnsi="Verdana" w:cs="Arial"/>
          <w:bCs/>
          <w:color w:val="000000" w:themeColor="text1"/>
          <w:sz w:val="21"/>
          <w:szCs w:val="21"/>
        </w:rPr>
        <w:t>“</w:t>
      </w:r>
      <w:r w:rsidRPr="008D5DEB">
        <w:rPr>
          <w:rFonts w:ascii="Verdana" w:hAnsi="Verdana" w:cs="Arial"/>
          <w:bCs/>
          <w:color w:val="000000" w:themeColor="text1"/>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8D5DEB">
        <w:rPr>
          <w:rStyle w:val="Refdenotaalpie"/>
          <w:rFonts w:ascii="Verdana" w:hAnsi="Verdana" w:cs="Arial"/>
          <w:bCs/>
          <w:color w:val="000000" w:themeColor="text1"/>
          <w:sz w:val="21"/>
          <w:szCs w:val="21"/>
        </w:rPr>
        <w:footnoteReference w:id="5"/>
      </w:r>
      <w:r w:rsidRPr="008D5DEB">
        <w:rPr>
          <w:rFonts w:ascii="Verdana" w:hAnsi="Verdana" w:cs="Arial"/>
          <w:bCs/>
          <w:color w:val="000000" w:themeColor="text1"/>
          <w:sz w:val="21"/>
          <w:szCs w:val="21"/>
        </w:rPr>
        <w:t>.</w:t>
      </w:r>
    </w:p>
    <w:p w14:paraId="5D4BC6C3" w14:textId="77777777" w:rsidR="007F452F" w:rsidRPr="008D5DEB" w:rsidRDefault="007F452F" w:rsidP="007F452F">
      <w:pPr>
        <w:pStyle w:val="Sinespaciado"/>
        <w:spacing w:line="276" w:lineRule="auto"/>
        <w:jc w:val="both"/>
        <w:rPr>
          <w:rFonts w:ascii="Verdana" w:hAnsi="Verdana" w:cs="Arial"/>
          <w:bCs/>
          <w:color w:val="000000" w:themeColor="text1"/>
          <w:lang w:val="es-ES"/>
        </w:rPr>
      </w:pPr>
    </w:p>
    <w:p w14:paraId="3F151596" w14:textId="77777777" w:rsidR="007F452F" w:rsidRDefault="007F452F" w:rsidP="007F452F">
      <w:pPr>
        <w:pStyle w:val="Sinespaciado"/>
        <w:spacing w:line="276" w:lineRule="auto"/>
        <w:ind w:firstLine="709"/>
        <w:jc w:val="both"/>
        <w:rPr>
          <w:rFonts w:ascii="Verdana" w:hAnsi="Verdana" w:cs="Arial"/>
          <w:bCs/>
          <w:color w:val="000000" w:themeColor="text1"/>
          <w:sz w:val="22"/>
        </w:rPr>
      </w:pPr>
      <w:r w:rsidRPr="008D5DEB">
        <w:rPr>
          <w:rFonts w:ascii="Verdana" w:hAnsi="Verdana" w:cs="Arial"/>
          <w:bCs/>
          <w:color w:val="000000" w:themeColor="text1"/>
          <w:sz w:val="22"/>
        </w:rPr>
        <w:t>En este punto, se reitera lo expuesto en el concepto emitido por esta Agencia con el radicado 4201913000008240, del 20 de diciembre de 2019,</w:t>
      </w:r>
      <w:r>
        <w:rPr>
          <w:rFonts w:ascii="Verdana" w:hAnsi="Verdana" w:cs="Arial"/>
          <w:bCs/>
          <w:color w:val="000000" w:themeColor="text1"/>
          <w:sz w:val="22"/>
        </w:rPr>
        <w:t xml:space="preserve"> y reiterado en los conceptos C-093 del 20 de diciembre de 2023, C-191 del 13 de junio de 2023, entre otros,</w:t>
      </w:r>
      <w:r w:rsidRPr="008D5DEB">
        <w:rPr>
          <w:rFonts w:ascii="Verdana" w:hAnsi="Verdana" w:cs="Arial"/>
          <w:bCs/>
          <w:color w:val="000000" w:themeColor="text1"/>
          <w:sz w:val="22"/>
        </w:rPr>
        <w:t xml:space="preserve"> esto es, que </w:t>
      </w:r>
      <w:r>
        <w:rPr>
          <w:rFonts w:ascii="Verdana" w:hAnsi="Verdana" w:cs="Arial"/>
          <w:bCs/>
          <w:color w:val="000000" w:themeColor="text1"/>
          <w:sz w:val="22"/>
        </w:rPr>
        <w:t>“</w:t>
      </w:r>
      <w:r w:rsidRPr="008D5DEB">
        <w:rPr>
          <w:rFonts w:ascii="Verdana" w:hAnsi="Verdana" w:cs="Arial"/>
          <w:bCs/>
          <w:color w:val="000000" w:themeColor="text1"/>
          <w:sz w:val="22"/>
        </w:rPr>
        <w:t>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r>
        <w:rPr>
          <w:rFonts w:ascii="Verdana" w:hAnsi="Verdana" w:cs="Arial"/>
          <w:bCs/>
          <w:color w:val="000000" w:themeColor="text1"/>
          <w:sz w:val="22"/>
        </w:rPr>
        <w:t>”</w:t>
      </w:r>
      <w:r w:rsidRPr="008D5DEB">
        <w:rPr>
          <w:rFonts w:ascii="Verdana" w:hAnsi="Verdana" w:cs="Arial"/>
          <w:bCs/>
          <w:color w:val="000000" w:themeColor="text1"/>
          <w:sz w:val="22"/>
        </w:rPr>
        <w:t>.</w:t>
      </w:r>
    </w:p>
    <w:p w14:paraId="26E9E0CD" w14:textId="77777777" w:rsidR="007F452F" w:rsidRPr="00773750" w:rsidRDefault="007F452F" w:rsidP="007F452F">
      <w:pPr>
        <w:pStyle w:val="Sinespaciado"/>
        <w:spacing w:before="120" w:line="276" w:lineRule="auto"/>
        <w:ind w:firstLine="709"/>
        <w:jc w:val="both"/>
        <w:rPr>
          <w:rFonts w:ascii="Verdana" w:hAnsi="Verdana" w:cs="Arial"/>
          <w:color w:val="000000" w:themeColor="text1"/>
          <w:sz w:val="22"/>
        </w:rPr>
      </w:pPr>
      <w:r>
        <w:rPr>
          <w:rFonts w:ascii="Verdana" w:hAnsi="Verdana" w:cs="Arial"/>
          <w:bCs/>
          <w:color w:val="000000" w:themeColor="text1"/>
          <w:sz w:val="22"/>
        </w:rPr>
        <w:t xml:space="preserve">Particularmente, respecto de la supervisión de los contratos estatales, materia </w:t>
      </w:r>
      <w:r w:rsidRPr="00773750">
        <w:rPr>
          <w:rFonts w:ascii="Verdana" w:hAnsi="Verdana" w:cs="Arial"/>
          <w:bCs/>
          <w:color w:val="000000" w:themeColor="text1"/>
          <w:sz w:val="22"/>
        </w:rPr>
        <w:t xml:space="preserve">sobre la que trata su inquietud, es bueno decir que la </w:t>
      </w:r>
      <w:r w:rsidRPr="00773750">
        <w:rPr>
          <w:rFonts w:ascii="Verdana" w:hAnsi="Verdana" w:cs="Arial"/>
          <w:color w:val="000000" w:themeColor="text1"/>
          <w:sz w:val="22"/>
        </w:rPr>
        <w:t xml:space="preserve">Ley 1474 de 2011 enmarcó el seguimiento, control y vigilancia de la ejecución del contrato estatal dentro del principio de moralidad administrativa. El artículo 83 </w:t>
      </w:r>
      <w:r w:rsidRPr="00773750">
        <w:rPr>
          <w:rFonts w:ascii="Verdana" w:hAnsi="Verdana" w:cs="Arial"/>
          <w:i/>
          <w:iCs/>
          <w:color w:val="000000" w:themeColor="text1"/>
          <w:sz w:val="22"/>
        </w:rPr>
        <w:t xml:space="preserve">ibidem </w:t>
      </w:r>
      <w:r w:rsidRPr="00773750">
        <w:rPr>
          <w:rFonts w:ascii="Verdana" w:hAnsi="Verdana" w:cs="Arial"/>
          <w:color w:val="000000" w:themeColor="text1"/>
          <w:sz w:val="22"/>
        </w:rPr>
        <w:t xml:space="preserve">establece que </w:t>
      </w:r>
      <w:r>
        <w:rPr>
          <w:rFonts w:ascii="Verdana" w:hAnsi="Verdana" w:cs="Arial"/>
          <w:color w:val="000000" w:themeColor="text1"/>
          <w:sz w:val="22"/>
        </w:rPr>
        <w:t>“</w:t>
      </w:r>
      <w:r w:rsidRPr="00773750">
        <w:rPr>
          <w:rFonts w:ascii="Verdana" w:hAnsi="Verdana" w:cs="Arial"/>
          <w:color w:val="000000" w:themeColor="text1"/>
          <w:sz w:val="22"/>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Pr>
          <w:rFonts w:ascii="Verdana" w:hAnsi="Verdana" w:cs="Arial"/>
          <w:color w:val="000000" w:themeColor="text1"/>
          <w:sz w:val="22"/>
        </w:rPr>
        <w:t>”</w:t>
      </w:r>
      <w:r w:rsidRPr="00773750">
        <w:rPr>
          <w:rFonts w:ascii="Verdana" w:hAnsi="Verdana" w:cs="Arial"/>
          <w:color w:val="000000" w:themeColor="text1"/>
          <w:sz w:val="22"/>
        </w:rPr>
        <w:t xml:space="preserve">. El legislador además definió las nociones de </w:t>
      </w:r>
      <w:r w:rsidRPr="00773750">
        <w:rPr>
          <w:rFonts w:ascii="Verdana" w:hAnsi="Verdana" w:cs="Arial"/>
          <w:i/>
          <w:iCs/>
          <w:color w:val="000000" w:themeColor="text1"/>
          <w:sz w:val="22"/>
        </w:rPr>
        <w:t>supervisión</w:t>
      </w:r>
      <w:r w:rsidRPr="00773750">
        <w:rPr>
          <w:rFonts w:ascii="Verdana" w:hAnsi="Verdana" w:cs="Arial"/>
          <w:color w:val="000000" w:themeColor="text1"/>
          <w:sz w:val="22"/>
        </w:rPr>
        <w:t xml:space="preserve"> e </w:t>
      </w:r>
      <w:r w:rsidRPr="00773750">
        <w:rPr>
          <w:rFonts w:ascii="Verdana" w:hAnsi="Verdana" w:cs="Arial"/>
          <w:i/>
          <w:iCs/>
          <w:color w:val="000000" w:themeColor="text1"/>
          <w:sz w:val="22"/>
        </w:rPr>
        <w:lastRenderedPageBreak/>
        <w:t>interventoría</w:t>
      </w:r>
      <w:r w:rsidRPr="00773750">
        <w:rPr>
          <w:rFonts w:ascii="Verdana" w:hAnsi="Verdana" w:cs="Arial"/>
          <w:color w:val="000000" w:themeColor="text1"/>
          <w:sz w:val="22"/>
        </w:rPr>
        <w:t xml:space="preserve">, como mecanismos que pueden usar las entidades estatales para vigilar el contrato, en estos términos: </w:t>
      </w:r>
    </w:p>
    <w:p w14:paraId="7561F2FC" w14:textId="77777777" w:rsidR="007F452F" w:rsidRPr="00773750" w:rsidRDefault="007F452F" w:rsidP="007F452F">
      <w:pPr>
        <w:pStyle w:val="Sinespaciado"/>
        <w:spacing w:line="276" w:lineRule="auto"/>
        <w:jc w:val="both"/>
        <w:rPr>
          <w:rFonts w:ascii="Verdana" w:hAnsi="Verdana" w:cs="Arial"/>
          <w:color w:val="000000" w:themeColor="text1"/>
        </w:rPr>
      </w:pPr>
    </w:p>
    <w:p w14:paraId="49B39792" w14:textId="77777777" w:rsidR="007F452F" w:rsidRPr="00773750" w:rsidRDefault="007F452F" w:rsidP="007F452F">
      <w:pPr>
        <w:pStyle w:val="Sinespaciado"/>
        <w:ind w:left="709" w:right="709"/>
        <w:jc w:val="both"/>
        <w:rPr>
          <w:rFonts w:ascii="Verdana" w:hAnsi="Verdana" w:cs="Arial"/>
          <w:color w:val="000000" w:themeColor="text1"/>
          <w:sz w:val="21"/>
          <w:szCs w:val="21"/>
        </w:rPr>
      </w:pPr>
      <w:r w:rsidRPr="00FF429A">
        <w:rPr>
          <w:rFonts w:ascii="Verdana" w:hAnsi="Verdana" w:cs="Arial"/>
          <w:color w:val="000000" w:themeColor="text1"/>
          <w:sz w:val="21"/>
          <w:szCs w:val="21"/>
        </w:rPr>
        <w:t>“</w:t>
      </w:r>
      <w:r w:rsidRPr="00773750">
        <w:rPr>
          <w:rFonts w:ascii="Verdana" w:hAnsi="Verdana" w:cs="Arial"/>
          <w:color w:val="000000" w:themeColor="text1"/>
          <w:sz w:val="21"/>
          <w:szCs w:val="21"/>
        </w:rPr>
        <w:t xml:space="preserve">La supervisión consistirá en el seguimiento técnico, administrativo, financiero, contable, y jurídico </w:t>
      </w:r>
      <w:proofErr w:type="gramStart"/>
      <w:r w:rsidRPr="00773750">
        <w:rPr>
          <w:rFonts w:ascii="Verdana" w:hAnsi="Verdana" w:cs="Arial"/>
          <w:color w:val="000000" w:themeColor="text1"/>
          <w:sz w:val="21"/>
          <w:szCs w:val="21"/>
        </w:rPr>
        <w:t>que</w:t>
      </w:r>
      <w:proofErr w:type="gramEnd"/>
      <w:r w:rsidRPr="00773750">
        <w:rPr>
          <w:rFonts w:ascii="Verdana" w:hAnsi="Verdana" w:cs="Arial"/>
          <w:color w:val="000000" w:themeColor="text1"/>
          <w:sz w:val="21"/>
          <w:szCs w:val="21"/>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09CA96C8" w14:textId="77777777" w:rsidR="007F452F" w:rsidRPr="00773750" w:rsidRDefault="007F452F" w:rsidP="007F452F">
      <w:pPr>
        <w:pStyle w:val="Sinespaciado"/>
        <w:ind w:left="709" w:right="709"/>
        <w:jc w:val="both"/>
        <w:rPr>
          <w:rFonts w:ascii="Verdana" w:hAnsi="Verdana" w:cs="Arial"/>
          <w:color w:val="000000" w:themeColor="text1"/>
          <w:sz w:val="21"/>
          <w:szCs w:val="21"/>
        </w:rPr>
      </w:pPr>
    </w:p>
    <w:p w14:paraId="3C0728DC" w14:textId="77777777" w:rsidR="007F452F" w:rsidRPr="00773750" w:rsidRDefault="007F452F" w:rsidP="007F452F">
      <w:pPr>
        <w:pStyle w:val="Sinespaciado"/>
        <w:ind w:left="709" w:right="709"/>
        <w:jc w:val="both"/>
        <w:rPr>
          <w:rFonts w:ascii="Verdana" w:hAnsi="Verdana" w:cs="Arial"/>
          <w:color w:val="000000" w:themeColor="text1"/>
          <w:sz w:val="21"/>
          <w:szCs w:val="21"/>
        </w:rPr>
      </w:pPr>
      <w:r w:rsidRPr="00773750">
        <w:rPr>
          <w:rFonts w:ascii="Verdana" w:hAnsi="Verdana" w:cs="Arial"/>
          <w:color w:val="000000" w:themeColor="text1"/>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773750">
        <w:rPr>
          <w:rFonts w:ascii="Verdana" w:hAnsi="Verdana" w:cs="Arial"/>
          <w:color w:val="000000" w:themeColor="text1"/>
          <w:sz w:val="21"/>
          <w:szCs w:val="21"/>
        </w:rPr>
        <w:t>del mismo</w:t>
      </w:r>
      <w:proofErr w:type="gramEnd"/>
      <w:r w:rsidRPr="00773750">
        <w:rPr>
          <w:rFonts w:ascii="Verdana" w:hAnsi="Verdana" w:cs="Arial"/>
          <w:color w:val="000000" w:themeColor="text1"/>
          <w:sz w:val="21"/>
          <w:szCs w:val="21"/>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FF429A">
        <w:rPr>
          <w:rFonts w:ascii="Verdana" w:hAnsi="Verdana" w:cs="Arial"/>
          <w:color w:val="000000" w:themeColor="text1"/>
          <w:sz w:val="21"/>
          <w:szCs w:val="21"/>
        </w:rPr>
        <w:t>”.</w:t>
      </w:r>
    </w:p>
    <w:p w14:paraId="79B74E38" w14:textId="77777777" w:rsidR="007F452F" w:rsidRPr="00773750" w:rsidRDefault="007F452F" w:rsidP="007F452F">
      <w:pPr>
        <w:pStyle w:val="Sinespaciado"/>
        <w:spacing w:line="276" w:lineRule="auto"/>
        <w:jc w:val="both"/>
        <w:rPr>
          <w:rFonts w:ascii="Verdana" w:hAnsi="Verdana" w:cs="Arial"/>
          <w:color w:val="000000" w:themeColor="text1"/>
          <w:lang w:val="es-ES"/>
        </w:rPr>
      </w:pPr>
    </w:p>
    <w:p w14:paraId="0840B36E" w14:textId="77777777" w:rsidR="007F452F" w:rsidRPr="00773750" w:rsidRDefault="007F452F" w:rsidP="007F452F">
      <w:pPr>
        <w:pStyle w:val="Sinespaciado"/>
        <w:spacing w:line="276" w:lineRule="auto"/>
        <w:ind w:firstLine="708"/>
        <w:jc w:val="both"/>
        <w:rPr>
          <w:rFonts w:ascii="Verdana" w:hAnsi="Verdana" w:cs="Arial"/>
          <w:color w:val="000000" w:themeColor="text1"/>
          <w:sz w:val="22"/>
        </w:rPr>
      </w:pPr>
      <w:r w:rsidRPr="00773750">
        <w:rPr>
          <w:rFonts w:ascii="Verdana" w:hAnsi="Verdana" w:cs="Arial"/>
          <w:color w:val="000000" w:themeColor="text1"/>
          <w:sz w:val="22"/>
        </w:rPr>
        <w:t>Del primer concepto, según lo expresado por esta entidad</w:t>
      </w:r>
      <w:r w:rsidRPr="00773750">
        <w:rPr>
          <w:rStyle w:val="Refdenotaalpie"/>
          <w:rFonts w:ascii="Verdana" w:hAnsi="Verdana" w:cs="Arial"/>
          <w:color w:val="000000" w:themeColor="text1"/>
          <w:sz w:val="22"/>
        </w:rPr>
        <w:footnoteReference w:id="6"/>
      </w:r>
      <w:r w:rsidRPr="00773750">
        <w:rPr>
          <w:rFonts w:ascii="Verdana" w:hAnsi="Verdana" w:cs="Arial"/>
          <w:color w:val="000000" w:themeColor="text1"/>
          <w:sz w:val="22"/>
        </w:rPr>
        <w:t xml:space="preserve">, se extractan las siguientes características: </w:t>
      </w:r>
    </w:p>
    <w:p w14:paraId="35304AD1" w14:textId="77777777" w:rsidR="007F452F" w:rsidRPr="00773750" w:rsidRDefault="007F452F" w:rsidP="007F452F">
      <w:pPr>
        <w:pStyle w:val="Sinespaciado"/>
        <w:spacing w:line="276" w:lineRule="auto"/>
        <w:jc w:val="both"/>
        <w:rPr>
          <w:rFonts w:ascii="Verdana" w:hAnsi="Verdana" w:cs="Arial"/>
          <w:color w:val="000000" w:themeColor="text1"/>
        </w:rPr>
      </w:pPr>
    </w:p>
    <w:p w14:paraId="18B3152F" w14:textId="77777777" w:rsidR="007F452F" w:rsidRPr="00773750" w:rsidRDefault="007F452F" w:rsidP="007F452F">
      <w:pPr>
        <w:pStyle w:val="Sinespaciado"/>
        <w:widowControl w:val="0"/>
        <w:autoSpaceDE w:val="0"/>
        <w:autoSpaceDN w:val="0"/>
        <w:ind w:left="720" w:right="709"/>
        <w:jc w:val="both"/>
        <w:rPr>
          <w:rFonts w:ascii="Verdana" w:hAnsi="Verdana" w:cs="Arial"/>
          <w:bCs/>
          <w:color w:val="000000" w:themeColor="text1"/>
          <w:sz w:val="21"/>
          <w:szCs w:val="21"/>
        </w:rPr>
      </w:pPr>
      <w:r w:rsidRPr="00FF429A">
        <w:rPr>
          <w:rFonts w:ascii="Verdana" w:hAnsi="Verdana" w:cs="Arial"/>
          <w:color w:val="000000" w:themeColor="text1"/>
          <w:sz w:val="21"/>
          <w:szCs w:val="21"/>
        </w:rPr>
        <w:t>“-</w:t>
      </w:r>
      <w:r w:rsidRPr="00773750">
        <w:rPr>
          <w:rFonts w:ascii="Verdana" w:hAnsi="Verdana" w:cs="Arial"/>
          <w:color w:val="000000" w:themeColor="text1"/>
          <w:sz w:val="21"/>
          <w:szCs w:val="21"/>
        </w:rPr>
        <w:t xml:space="preserve"> La labor de supervisión siempre existirá en relación con cualquier contrato estatal (a diferencia de la interventoría que depende del análisis de su necesidad y extensión</w:t>
      </w:r>
      <w:r w:rsidRPr="00773750">
        <w:rPr>
          <w:rStyle w:val="Refdenotaalpie"/>
          <w:rFonts w:ascii="Verdana" w:hAnsi="Verdana" w:cs="Arial"/>
          <w:color w:val="000000" w:themeColor="text1"/>
          <w:sz w:val="21"/>
          <w:szCs w:val="21"/>
        </w:rPr>
        <w:footnoteReference w:id="7"/>
      </w:r>
      <w:r w:rsidRPr="00773750">
        <w:rPr>
          <w:rFonts w:ascii="Verdana" w:hAnsi="Verdana" w:cs="Arial"/>
          <w:color w:val="000000" w:themeColor="text1"/>
          <w:sz w:val="21"/>
          <w:szCs w:val="21"/>
        </w:rPr>
        <w:t>).</w:t>
      </w:r>
    </w:p>
    <w:p w14:paraId="29407D13" w14:textId="77777777" w:rsidR="007F452F" w:rsidRPr="00773750" w:rsidRDefault="007F452F" w:rsidP="007F452F">
      <w:pPr>
        <w:pStyle w:val="Sinespaciado"/>
        <w:widowControl w:val="0"/>
        <w:autoSpaceDE w:val="0"/>
        <w:autoSpaceDN w:val="0"/>
        <w:ind w:left="720" w:right="709"/>
        <w:jc w:val="both"/>
        <w:rPr>
          <w:rFonts w:ascii="Verdana" w:hAnsi="Verdana" w:cs="Arial"/>
          <w:bCs/>
          <w:color w:val="000000" w:themeColor="text1"/>
          <w:sz w:val="21"/>
          <w:szCs w:val="21"/>
        </w:rPr>
      </w:pPr>
      <w:r w:rsidRPr="00773750">
        <w:rPr>
          <w:rFonts w:ascii="Verdana" w:hAnsi="Verdana" w:cs="Arial"/>
          <w:color w:val="000000" w:themeColor="text1"/>
          <w:sz w:val="21"/>
          <w:szCs w:val="21"/>
        </w:rPr>
        <w:t>- No requiere conocimientos especializados.</w:t>
      </w:r>
    </w:p>
    <w:p w14:paraId="2A0B02F1" w14:textId="77777777" w:rsidR="007F452F" w:rsidRPr="00773750" w:rsidRDefault="007F452F" w:rsidP="007F452F">
      <w:pPr>
        <w:pStyle w:val="Sinespaciado"/>
        <w:widowControl w:val="0"/>
        <w:autoSpaceDE w:val="0"/>
        <w:autoSpaceDN w:val="0"/>
        <w:ind w:left="720" w:right="709"/>
        <w:jc w:val="both"/>
        <w:rPr>
          <w:rFonts w:ascii="Verdana" w:hAnsi="Verdana" w:cs="Arial"/>
          <w:bCs/>
          <w:color w:val="000000" w:themeColor="text1"/>
          <w:sz w:val="21"/>
          <w:szCs w:val="21"/>
        </w:rPr>
      </w:pPr>
      <w:r w:rsidRPr="00773750">
        <w:rPr>
          <w:rFonts w:ascii="Verdana" w:hAnsi="Verdana" w:cs="Arial"/>
          <w:color w:val="000000" w:themeColor="text1"/>
          <w:sz w:val="21"/>
          <w:szCs w:val="21"/>
        </w:rPr>
        <w:t>- Se ejerce por la entidad estatal por conducto de la designación de servidores públicos idóneos para cumplir la función.</w:t>
      </w:r>
    </w:p>
    <w:p w14:paraId="037CA482" w14:textId="77777777" w:rsidR="007F452F" w:rsidRPr="00773750" w:rsidRDefault="007F452F" w:rsidP="007F452F">
      <w:pPr>
        <w:pStyle w:val="Sinespaciado"/>
        <w:widowControl w:val="0"/>
        <w:autoSpaceDE w:val="0"/>
        <w:autoSpaceDN w:val="0"/>
        <w:ind w:left="720" w:right="709"/>
        <w:jc w:val="both"/>
        <w:rPr>
          <w:rFonts w:ascii="Verdana" w:hAnsi="Verdana" w:cs="Arial"/>
          <w:bCs/>
          <w:color w:val="000000" w:themeColor="text1"/>
          <w:sz w:val="21"/>
          <w:szCs w:val="21"/>
        </w:rPr>
      </w:pPr>
      <w:r w:rsidRPr="00773750">
        <w:rPr>
          <w:rFonts w:ascii="Verdana" w:hAnsi="Verdana" w:cs="Arial"/>
          <w:color w:val="000000" w:themeColor="text1"/>
          <w:sz w:val="21"/>
          <w:szCs w:val="21"/>
        </w:rPr>
        <w:t>- Puede recibir apoyo de personal contratado para tal fin mediante contrato de prestación de servicios</w:t>
      </w:r>
      <w:r w:rsidRPr="00FF429A">
        <w:rPr>
          <w:rFonts w:ascii="Verdana" w:hAnsi="Verdana" w:cs="Arial"/>
          <w:color w:val="000000" w:themeColor="text1"/>
          <w:sz w:val="21"/>
          <w:szCs w:val="21"/>
        </w:rPr>
        <w:t>”.</w:t>
      </w:r>
    </w:p>
    <w:p w14:paraId="5FBFB13E" w14:textId="77777777" w:rsidR="007F452F" w:rsidRPr="00773750" w:rsidRDefault="007F452F" w:rsidP="007F452F">
      <w:pPr>
        <w:pStyle w:val="Sinespaciado"/>
        <w:spacing w:line="276" w:lineRule="auto"/>
        <w:ind w:firstLine="708"/>
        <w:jc w:val="both"/>
        <w:rPr>
          <w:rFonts w:ascii="Verdana" w:hAnsi="Verdana" w:cs="Arial"/>
          <w:color w:val="000000" w:themeColor="text1"/>
          <w:sz w:val="22"/>
        </w:rPr>
      </w:pPr>
    </w:p>
    <w:p w14:paraId="57FF8332" w14:textId="77777777" w:rsidR="007F452F" w:rsidRPr="00773750" w:rsidRDefault="007F452F" w:rsidP="007F452F">
      <w:pPr>
        <w:pStyle w:val="Sinespaciado"/>
        <w:spacing w:line="276" w:lineRule="auto"/>
        <w:ind w:firstLine="708"/>
        <w:jc w:val="both"/>
        <w:rPr>
          <w:rFonts w:ascii="Verdana" w:hAnsi="Verdana" w:cs="Arial"/>
          <w:color w:val="000000" w:themeColor="text1"/>
          <w:sz w:val="22"/>
        </w:rPr>
      </w:pPr>
      <w:r w:rsidRPr="00773750">
        <w:rPr>
          <w:rFonts w:ascii="Verdana" w:hAnsi="Verdana" w:cs="Arial"/>
          <w:color w:val="000000" w:themeColor="text1"/>
          <w:sz w:val="22"/>
        </w:rPr>
        <w:t xml:space="preserve">En relación con las definiciones de </w:t>
      </w:r>
      <w:r w:rsidRPr="00773750">
        <w:rPr>
          <w:rFonts w:ascii="Verdana" w:hAnsi="Verdana" w:cs="Arial"/>
          <w:i/>
          <w:iCs/>
          <w:color w:val="000000" w:themeColor="text1"/>
          <w:sz w:val="22"/>
        </w:rPr>
        <w:t xml:space="preserve">supervisión </w:t>
      </w:r>
      <w:r w:rsidRPr="00773750">
        <w:rPr>
          <w:rFonts w:ascii="Verdana" w:hAnsi="Verdana" w:cs="Arial"/>
          <w:color w:val="000000" w:themeColor="text1"/>
          <w:sz w:val="22"/>
        </w:rPr>
        <w:t xml:space="preserve">e </w:t>
      </w:r>
      <w:r w:rsidRPr="00773750">
        <w:rPr>
          <w:rFonts w:ascii="Verdana" w:hAnsi="Verdana" w:cs="Arial"/>
          <w:i/>
          <w:iCs/>
          <w:color w:val="000000" w:themeColor="text1"/>
          <w:sz w:val="22"/>
        </w:rPr>
        <w:t>interventoría</w:t>
      </w:r>
      <w:r w:rsidRPr="00773750">
        <w:rPr>
          <w:rFonts w:ascii="Verdana" w:hAnsi="Verdana" w:cs="Arial"/>
          <w:color w:val="000000" w:themeColor="text1"/>
          <w:sz w:val="22"/>
        </w:rPr>
        <w:t>, doctrinariamente se ha establecido la diferencia entre una y otra, de la siguiente manera:</w:t>
      </w:r>
    </w:p>
    <w:p w14:paraId="0058EFAF" w14:textId="77777777" w:rsidR="007F452F" w:rsidRPr="00773750" w:rsidRDefault="007F452F" w:rsidP="007F452F">
      <w:pPr>
        <w:pStyle w:val="Sinespaciado"/>
        <w:ind w:left="709" w:right="709"/>
        <w:jc w:val="both"/>
        <w:rPr>
          <w:rFonts w:ascii="Verdana" w:hAnsi="Verdana" w:cs="Arial"/>
          <w:color w:val="000000" w:themeColor="text1"/>
          <w:sz w:val="21"/>
          <w:szCs w:val="21"/>
        </w:rPr>
      </w:pPr>
    </w:p>
    <w:p w14:paraId="6EEFA9DE" w14:textId="77777777" w:rsidR="007F452F" w:rsidRPr="00773750" w:rsidRDefault="007F452F" w:rsidP="007F452F">
      <w:pPr>
        <w:pStyle w:val="Sinespaciado"/>
        <w:ind w:left="709" w:right="709"/>
        <w:jc w:val="both"/>
        <w:rPr>
          <w:rFonts w:ascii="Verdana" w:hAnsi="Verdana" w:cs="Arial"/>
          <w:color w:val="000000" w:themeColor="text1"/>
          <w:sz w:val="21"/>
          <w:szCs w:val="21"/>
        </w:rPr>
      </w:pPr>
      <w:r w:rsidRPr="00FF429A">
        <w:rPr>
          <w:rFonts w:ascii="Verdana" w:hAnsi="Verdana" w:cs="Arial"/>
          <w:color w:val="000000" w:themeColor="text1"/>
          <w:sz w:val="21"/>
          <w:szCs w:val="21"/>
        </w:rPr>
        <w:t>“</w:t>
      </w:r>
      <w:r w:rsidRPr="00773750">
        <w:rPr>
          <w:rFonts w:ascii="Verdana" w:hAnsi="Verdana" w:cs="Arial"/>
          <w:color w:val="000000" w:themeColor="text1"/>
          <w:sz w:val="21"/>
          <w:szCs w:val="21"/>
        </w:rPr>
        <w:t xml:space="preserve">La supervisión (…) es ejercida por la propia entidad contratante cuando no requiere conocimientos técnicos especializados. Por </w:t>
      </w:r>
      <w:r w:rsidRPr="00773750">
        <w:rPr>
          <w:rFonts w:ascii="Verdana" w:hAnsi="Verdana" w:cs="Arial"/>
          <w:color w:val="000000" w:themeColor="text1"/>
          <w:sz w:val="21"/>
          <w:szCs w:val="21"/>
        </w:rPr>
        <w:lastRenderedPageBreak/>
        <w:t xml:space="preserve">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w:t>
      </w:r>
      <w:r>
        <w:rPr>
          <w:rFonts w:ascii="Verdana" w:hAnsi="Verdana" w:cs="Arial"/>
          <w:color w:val="000000" w:themeColor="text1"/>
          <w:sz w:val="21"/>
          <w:szCs w:val="21"/>
        </w:rPr>
        <w:t>“</w:t>
      </w:r>
      <w:r w:rsidRPr="00773750">
        <w:rPr>
          <w:rFonts w:ascii="Verdana" w:hAnsi="Verdana" w:cs="Arial"/>
          <w:color w:val="000000" w:themeColor="text1"/>
          <w:sz w:val="21"/>
          <w:szCs w:val="21"/>
        </w:rPr>
        <w:t>sus ojos</w:t>
      </w:r>
      <w:r>
        <w:rPr>
          <w:rFonts w:ascii="Verdana" w:hAnsi="Verdana" w:cs="Arial"/>
          <w:color w:val="000000" w:themeColor="text1"/>
          <w:sz w:val="21"/>
          <w:szCs w:val="21"/>
        </w:rPr>
        <w:t>”</w:t>
      </w:r>
      <w:r w:rsidRPr="00773750">
        <w:rPr>
          <w:rFonts w:ascii="Verdana" w:hAnsi="Verdana" w:cs="Arial"/>
          <w:color w:val="000000" w:themeColor="text1"/>
          <w:sz w:val="21"/>
          <w:szCs w:val="21"/>
        </w:rPr>
        <w:t xml:space="preserve"> en frente de la ejecución del contrato. Es por ello </w:t>
      </w:r>
      <w:proofErr w:type="gramStart"/>
      <w:r w:rsidRPr="00773750">
        <w:rPr>
          <w:rFonts w:ascii="Verdana" w:hAnsi="Verdana" w:cs="Arial"/>
          <w:color w:val="000000" w:themeColor="text1"/>
          <w:sz w:val="21"/>
          <w:szCs w:val="21"/>
        </w:rPr>
        <w:t>que</w:t>
      </w:r>
      <w:proofErr w:type="gramEnd"/>
      <w:r w:rsidRPr="00773750">
        <w:rPr>
          <w:rFonts w:ascii="Verdana" w:hAnsi="Verdana" w:cs="Arial"/>
          <w:color w:val="000000" w:themeColor="text1"/>
          <w:sz w:val="21"/>
          <w:szCs w:val="21"/>
        </w:rPr>
        <w:t xml:space="preserve"> a la interventoría se le hace consistir de acuerdo con la definición legal, </w:t>
      </w:r>
      <w:r>
        <w:rPr>
          <w:rFonts w:ascii="Verdana" w:hAnsi="Verdana" w:cs="Arial"/>
          <w:color w:val="000000" w:themeColor="text1"/>
          <w:sz w:val="21"/>
          <w:szCs w:val="21"/>
        </w:rPr>
        <w:t>“</w:t>
      </w:r>
      <w:r w:rsidRPr="00773750">
        <w:rPr>
          <w:rFonts w:ascii="Verdana" w:hAnsi="Verdana" w:cs="Arial"/>
          <w:color w:val="000000" w:themeColor="text1"/>
          <w:sz w:val="21"/>
          <w:szCs w:val="21"/>
        </w:rPr>
        <w:t>en el seguimiento técnico</w:t>
      </w:r>
      <w:r>
        <w:rPr>
          <w:rFonts w:ascii="Verdana" w:hAnsi="Verdana" w:cs="Arial"/>
          <w:color w:val="000000" w:themeColor="text1"/>
          <w:sz w:val="21"/>
          <w:szCs w:val="21"/>
        </w:rPr>
        <w:t>”</w:t>
      </w:r>
      <w:r w:rsidRPr="00773750">
        <w:rPr>
          <w:rFonts w:ascii="Verdana" w:hAnsi="Verdana" w:cs="Arial"/>
          <w:color w:val="000000" w:themeColor="text1"/>
          <w:sz w:val="21"/>
          <w:szCs w:val="21"/>
        </w:rPr>
        <w:t xml:space="preserve"> del cumplimiento del contrato, cuando el mismo </w:t>
      </w:r>
      <w:r>
        <w:rPr>
          <w:rFonts w:ascii="Verdana" w:hAnsi="Verdana" w:cs="Arial"/>
          <w:color w:val="000000" w:themeColor="text1"/>
          <w:sz w:val="21"/>
          <w:szCs w:val="21"/>
        </w:rPr>
        <w:t>“</w:t>
      </w:r>
      <w:r w:rsidRPr="00773750">
        <w:rPr>
          <w:rFonts w:ascii="Verdana" w:hAnsi="Verdana" w:cs="Arial"/>
          <w:color w:val="000000" w:themeColor="text1"/>
          <w:sz w:val="21"/>
          <w:szCs w:val="21"/>
        </w:rPr>
        <w:t>suponga conocimiento especializado en la materia, o cuando la complejidad o la extensión del mismo lo justifiquen</w:t>
      </w:r>
      <w:r>
        <w:rPr>
          <w:rFonts w:ascii="Verdana" w:hAnsi="Verdana" w:cs="Arial"/>
          <w:color w:val="000000" w:themeColor="text1"/>
          <w:sz w:val="21"/>
          <w:szCs w:val="21"/>
        </w:rPr>
        <w:t>”</w:t>
      </w:r>
      <w:r w:rsidRPr="00773750">
        <w:rPr>
          <w:rFonts w:ascii="Verdana" w:hAnsi="Verdana" w:cs="Arial"/>
          <w:color w:val="000000" w:themeColor="text1"/>
          <w:sz w:val="21"/>
          <w:szCs w:val="21"/>
        </w:rPr>
        <w:t xml:space="preserve">.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w:t>
      </w:r>
      <w:r>
        <w:rPr>
          <w:rFonts w:ascii="Verdana" w:hAnsi="Verdana" w:cs="Arial"/>
          <w:color w:val="000000" w:themeColor="text1"/>
          <w:sz w:val="21"/>
          <w:szCs w:val="21"/>
        </w:rPr>
        <w:t>“</w:t>
      </w:r>
      <w:r w:rsidRPr="00773750">
        <w:rPr>
          <w:rFonts w:ascii="Verdana" w:hAnsi="Verdana" w:cs="Arial"/>
          <w:color w:val="000000" w:themeColor="text1"/>
          <w:sz w:val="21"/>
          <w:szCs w:val="21"/>
        </w:rPr>
        <w:t>otros aspectos del contrato</w:t>
      </w:r>
      <w:r>
        <w:rPr>
          <w:rFonts w:ascii="Verdana" w:hAnsi="Verdana" w:cs="Arial"/>
          <w:color w:val="000000" w:themeColor="text1"/>
          <w:sz w:val="21"/>
          <w:szCs w:val="21"/>
        </w:rPr>
        <w:t>”</w:t>
      </w:r>
      <w:r w:rsidRPr="00773750">
        <w:rPr>
          <w:rFonts w:ascii="Verdana" w:hAnsi="Verdana" w:cs="Arial"/>
          <w:color w:val="000000" w:themeColor="text1"/>
          <w:sz w:val="21"/>
          <w:szCs w:val="21"/>
        </w:rPr>
        <w:t xml:space="preserve"> en adición a aquellos de naturaleza técnica</w:t>
      </w:r>
      <w:r w:rsidRPr="00FF429A">
        <w:rPr>
          <w:rFonts w:ascii="Verdana" w:hAnsi="Verdana" w:cs="Arial"/>
          <w:color w:val="000000" w:themeColor="text1"/>
          <w:sz w:val="21"/>
          <w:szCs w:val="21"/>
        </w:rPr>
        <w:t>”</w:t>
      </w:r>
      <w:r w:rsidRPr="00773750">
        <w:rPr>
          <w:rStyle w:val="Refdenotaalpie"/>
          <w:rFonts w:ascii="Verdana" w:hAnsi="Verdana" w:cs="Arial"/>
          <w:color w:val="000000" w:themeColor="text1"/>
          <w:sz w:val="21"/>
          <w:szCs w:val="21"/>
        </w:rPr>
        <w:footnoteReference w:id="8"/>
      </w:r>
      <w:r w:rsidRPr="00773750">
        <w:rPr>
          <w:rFonts w:ascii="Verdana" w:hAnsi="Verdana" w:cs="Arial"/>
          <w:color w:val="000000" w:themeColor="text1"/>
          <w:sz w:val="21"/>
          <w:szCs w:val="21"/>
        </w:rPr>
        <w:t xml:space="preserve">. </w:t>
      </w:r>
    </w:p>
    <w:p w14:paraId="7B54AAAC" w14:textId="77777777" w:rsidR="007F452F" w:rsidRPr="00773750" w:rsidRDefault="007F452F" w:rsidP="007F452F">
      <w:pPr>
        <w:pStyle w:val="Sinespaciado"/>
        <w:spacing w:line="276" w:lineRule="auto"/>
        <w:jc w:val="both"/>
        <w:rPr>
          <w:rFonts w:ascii="Verdana" w:hAnsi="Verdana" w:cs="Arial"/>
          <w:color w:val="000000" w:themeColor="text1"/>
          <w:sz w:val="22"/>
        </w:rPr>
      </w:pPr>
    </w:p>
    <w:p w14:paraId="7A248ED4" w14:textId="77777777" w:rsidR="007F452F" w:rsidRPr="003A3B8F" w:rsidRDefault="007F452F" w:rsidP="007F452F">
      <w:pPr>
        <w:widowControl w:val="0"/>
        <w:autoSpaceDE w:val="0"/>
        <w:autoSpaceDN w:val="0"/>
        <w:spacing w:after="120" w:line="276" w:lineRule="auto"/>
        <w:ind w:firstLine="708"/>
        <w:jc w:val="both"/>
        <w:rPr>
          <w:rFonts w:ascii="Verdana" w:eastAsia="Arial MT" w:hAnsi="Verdana" w:cs="Arial"/>
          <w:iCs/>
          <w:lang w:val="es-ES"/>
        </w:rPr>
      </w:pPr>
      <w:r w:rsidRPr="003A3B8F">
        <w:rPr>
          <w:rFonts w:ascii="Verdana" w:eastAsia="Arial MT" w:hAnsi="Verdana" w:cs="Arial"/>
          <w:lang w:val="es-ES"/>
        </w:rPr>
        <w:t>Quien ejerza la vigilancia de la ejecución del contrato, ya sea mediante la supervisión o</w:t>
      </w:r>
      <w:r w:rsidRPr="003A3B8F">
        <w:rPr>
          <w:rFonts w:ascii="Verdana" w:eastAsia="Arial MT" w:hAnsi="Verdana" w:cs="Arial"/>
          <w:spacing w:val="1"/>
          <w:lang w:val="es-ES"/>
        </w:rPr>
        <w:t xml:space="preserve"> </w:t>
      </w:r>
      <w:r w:rsidRPr="003A3B8F">
        <w:rPr>
          <w:rFonts w:ascii="Verdana" w:eastAsia="Arial MT" w:hAnsi="Verdana" w:cs="Arial"/>
          <w:lang w:val="es-ES"/>
        </w:rPr>
        <w:t>mediante</w:t>
      </w:r>
      <w:r w:rsidRPr="003A3B8F">
        <w:rPr>
          <w:rFonts w:ascii="Verdana" w:eastAsia="Arial MT" w:hAnsi="Verdana" w:cs="Arial"/>
          <w:spacing w:val="-6"/>
          <w:lang w:val="es-ES"/>
        </w:rPr>
        <w:t xml:space="preserve"> </w:t>
      </w:r>
      <w:r w:rsidRPr="003A3B8F">
        <w:rPr>
          <w:rFonts w:ascii="Verdana" w:eastAsia="Arial MT" w:hAnsi="Verdana" w:cs="Arial"/>
          <w:lang w:val="es-ES"/>
        </w:rPr>
        <w:t>la</w:t>
      </w:r>
      <w:r w:rsidRPr="003A3B8F">
        <w:rPr>
          <w:rFonts w:ascii="Verdana" w:eastAsia="Arial MT" w:hAnsi="Verdana" w:cs="Arial"/>
          <w:spacing w:val="-5"/>
          <w:lang w:val="es-ES"/>
        </w:rPr>
        <w:t xml:space="preserve"> </w:t>
      </w:r>
      <w:r w:rsidRPr="003A3B8F">
        <w:rPr>
          <w:rFonts w:ascii="Verdana" w:eastAsia="Arial MT" w:hAnsi="Verdana" w:cs="Arial"/>
          <w:lang w:val="es-ES"/>
        </w:rPr>
        <w:t>interventoría,</w:t>
      </w:r>
      <w:r w:rsidRPr="003A3B8F">
        <w:rPr>
          <w:rFonts w:ascii="Verdana" w:eastAsia="Arial MT" w:hAnsi="Verdana" w:cs="Arial"/>
          <w:spacing w:val="-4"/>
          <w:lang w:val="es-ES"/>
        </w:rPr>
        <w:t xml:space="preserve"> </w:t>
      </w:r>
      <w:r w:rsidRPr="003A3B8F">
        <w:rPr>
          <w:rFonts w:ascii="Verdana" w:eastAsia="Arial MT" w:hAnsi="Verdana" w:cs="Arial"/>
          <w:lang w:val="es-ES"/>
        </w:rPr>
        <w:t>puede</w:t>
      </w:r>
      <w:r w:rsidRPr="003A3B8F">
        <w:rPr>
          <w:rFonts w:ascii="Verdana" w:eastAsia="Arial MT" w:hAnsi="Verdana" w:cs="Arial"/>
          <w:spacing w:val="-5"/>
          <w:lang w:val="es-ES"/>
        </w:rPr>
        <w:t xml:space="preserve"> </w:t>
      </w:r>
      <w:r w:rsidRPr="003A3B8F">
        <w:rPr>
          <w:rFonts w:ascii="Verdana" w:eastAsia="Arial MT" w:hAnsi="Verdana" w:cs="Arial"/>
          <w:lang w:val="es-ES"/>
        </w:rPr>
        <w:t>hacer</w:t>
      </w:r>
      <w:r w:rsidRPr="003A3B8F">
        <w:rPr>
          <w:rFonts w:ascii="Verdana" w:eastAsia="Arial MT" w:hAnsi="Verdana" w:cs="Arial"/>
          <w:spacing w:val="-5"/>
          <w:lang w:val="es-ES"/>
        </w:rPr>
        <w:t xml:space="preserve"> </w:t>
      </w:r>
      <w:r w:rsidRPr="003A3B8F">
        <w:rPr>
          <w:rFonts w:ascii="Verdana" w:eastAsia="Arial MT" w:hAnsi="Verdana" w:cs="Arial"/>
          <w:lang w:val="es-ES"/>
        </w:rPr>
        <w:t>uso</w:t>
      </w:r>
      <w:r w:rsidRPr="003A3B8F">
        <w:rPr>
          <w:rFonts w:ascii="Verdana" w:eastAsia="Arial MT" w:hAnsi="Verdana" w:cs="Arial"/>
          <w:spacing w:val="-6"/>
          <w:lang w:val="es-ES"/>
        </w:rPr>
        <w:t xml:space="preserve"> </w:t>
      </w:r>
      <w:r w:rsidRPr="003A3B8F">
        <w:rPr>
          <w:rFonts w:ascii="Verdana" w:eastAsia="Arial MT" w:hAnsi="Verdana" w:cs="Arial"/>
          <w:lang w:val="es-ES"/>
        </w:rPr>
        <w:t>de</w:t>
      </w:r>
      <w:r w:rsidRPr="003A3B8F">
        <w:rPr>
          <w:rFonts w:ascii="Verdana" w:eastAsia="Arial MT" w:hAnsi="Verdana" w:cs="Arial"/>
          <w:spacing w:val="-6"/>
          <w:lang w:val="es-ES"/>
        </w:rPr>
        <w:t xml:space="preserve"> </w:t>
      </w:r>
      <w:r w:rsidRPr="003A3B8F">
        <w:rPr>
          <w:rFonts w:ascii="Verdana" w:eastAsia="Arial MT" w:hAnsi="Verdana" w:cs="Arial"/>
          <w:lang w:val="es-ES"/>
        </w:rPr>
        <w:t>las</w:t>
      </w:r>
      <w:r w:rsidRPr="003A3B8F">
        <w:rPr>
          <w:rFonts w:ascii="Verdana" w:eastAsia="Arial MT" w:hAnsi="Verdana" w:cs="Arial"/>
          <w:spacing w:val="-5"/>
          <w:lang w:val="es-ES"/>
        </w:rPr>
        <w:t xml:space="preserve"> </w:t>
      </w:r>
      <w:r w:rsidRPr="003A3B8F">
        <w:rPr>
          <w:rFonts w:ascii="Verdana" w:eastAsia="Arial MT" w:hAnsi="Verdana" w:cs="Arial"/>
          <w:lang w:val="es-ES"/>
        </w:rPr>
        <w:t>facultades</w:t>
      </w:r>
      <w:r w:rsidRPr="003A3B8F">
        <w:rPr>
          <w:rFonts w:ascii="Verdana" w:eastAsia="Arial MT" w:hAnsi="Verdana" w:cs="Arial"/>
          <w:spacing w:val="-5"/>
          <w:lang w:val="es-ES"/>
        </w:rPr>
        <w:t xml:space="preserve"> </w:t>
      </w:r>
      <w:r w:rsidRPr="003A3B8F">
        <w:rPr>
          <w:rFonts w:ascii="Verdana" w:eastAsia="Arial MT" w:hAnsi="Verdana" w:cs="Arial"/>
          <w:lang w:val="es-ES"/>
        </w:rPr>
        <w:t>previstas</w:t>
      </w:r>
      <w:r w:rsidRPr="003A3B8F">
        <w:rPr>
          <w:rFonts w:ascii="Verdana" w:eastAsia="Arial MT" w:hAnsi="Verdana" w:cs="Arial"/>
          <w:spacing w:val="-3"/>
          <w:lang w:val="es-ES"/>
        </w:rPr>
        <w:t xml:space="preserve"> </w:t>
      </w:r>
      <w:r w:rsidRPr="003A3B8F">
        <w:rPr>
          <w:rFonts w:ascii="Verdana" w:eastAsia="Arial MT" w:hAnsi="Verdana" w:cs="Arial"/>
          <w:lang w:val="es-ES"/>
        </w:rPr>
        <w:t>en</w:t>
      </w:r>
      <w:r w:rsidRPr="003A3B8F">
        <w:rPr>
          <w:rFonts w:ascii="Verdana" w:eastAsia="Arial MT" w:hAnsi="Verdana" w:cs="Arial"/>
          <w:spacing w:val="-7"/>
          <w:lang w:val="es-ES"/>
        </w:rPr>
        <w:t xml:space="preserve"> </w:t>
      </w:r>
      <w:r w:rsidRPr="003A3B8F">
        <w:rPr>
          <w:rFonts w:ascii="Verdana" w:eastAsia="Arial MT" w:hAnsi="Verdana" w:cs="Arial"/>
          <w:lang w:val="es-ES"/>
        </w:rPr>
        <w:t>el</w:t>
      </w:r>
      <w:r w:rsidRPr="003A3B8F">
        <w:rPr>
          <w:rFonts w:ascii="Verdana" w:eastAsia="Arial MT" w:hAnsi="Verdana" w:cs="Arial"/>
          <w:spacing w:val="-4"/>
          <w:lang w:val="es-ES"/>
        </w:rPr>
        <w:t xml:space="preserve"> </w:t>
      </w:r>
      <w:r w:rsidRPr="003A3B8F">
        <w:rPr>
          <w:rFonts w:ascii="Verdana" w:eastAsia="Arial MT" w:hAnsi="Verdana" w:cs="Arial"/>
          <w:lang w:val="es-ES"/>
        </w:rPr>
        <w:t>artículo</w:t>
      </w:r>
      <w:r w:rsidRPr="003A3B8F">
        <w:rPr>
          <w:rFonts w:ascii="Verdana" w:eastAsia="Arial MT" w:hAnsi="Verdana" w:cs="Arial"/>
          <w:spacing w:val="-3"/>
          <w:lang w:val="es-ES"/>
        </w:rPr>
        <w:t xml:space="preserve"> </w:t>
      </w:r>
      <w:r w:rsidRPr="003A3B8F">
        <w:rPr>
          <w:rFonts w:ascii="Verdana" w:eastAsia="Arial MT" w:hAnsi="Verdana" w:cs="Arial"/>
          <w:lang w:val="es-ES"/>
        </w:rPr>
        <w:t>84</w:t>
      </w:r>
      <w:r w:rsidRPr="003A3B8F">
        <w:rPr>
          <w:rFonts w:ascii="Verdana" w:eastAsia="Arial MT" w:hAnsi="Verdana" w:cs="Arial"/>
          <w:spacing w:val="-3"/>
          <w:lang w:val="es-ES"/>
        </w:rPr>
        <w:t xml:space="preserve"> </w:t>
      </w:r>
      <w:r w:rsidRPr="003A3B8F">
        <w:rPr>
          <w:rFonts w:ascii="Verdana" w:eastAsia="Arial MT" w:hAnsi="Verdana" w:cs="Arial"/>
          <w:lang w:val="es-ES"/>
        </w:rPr>
        <w:t>de</w:t>
      </w:r>
      <w:r w:rsidRPr="003A3B8F">
        <w:rPr>
          <w:rFonts w:ascii="Verdana" w:eastAsia="Arial MT" w:hAnsi="Verdana" w:cs="Arial"/>
          <w:spacing w:val="-7"/>
          <w:lang w:val="es-ES"/>
        </w:rPr>
        <w:t xml:space="preserve"> </w:t>
      </w:r>
      <w:r w:rsidRPr="003A3B8F">
        <w:rPr>
          <w:rFonts w:ascii="Verdana" w:eastAsia="Arial MT" w:hAnsi="Verdana" w:cs="Arial"/>
          <w:lang w:val="es-ES"/>
        </w:rPr>
        <w:t>la</w:t>
      </w:r>
      <w:r w:rsidRPr="003A3B8F">
        <w:rPr>
          <w:rFonts w:ascii="Verdana" w:eastAsia="Arial MT" w:hAnsi="Verdana" w:cs="Arial"/>
          <w:spacing w:val="-5"/>
          <w:lang w:val="es-ES"/>
        </w:rPr>
        <w:t xml:space="preserve"> </w:t>
      </w:r>
      <w:r w:rsidRPr="003A3B8F">
        <w:rPr>
          <w:rFonts w:ascii="Verdana" w:eastAsia="Arial MT" w:hAnsi="Verdana" w:cs="Arial"/>
          <w:lang w:val="es-ES"/>
        </w:rPr>
        <w:t>Ley</w:t>
      </w:r>
      <w:r w:rsidRPr="003A3B8F">
        <w:rPr>
          <w:rFonts w:ascii="Verdana" w:eastAsia="Arial MT" w:hAnsi="Verdana" w:cs="Arial"/>
          <w:spacing w:val="-58"/>
          <w:lang w:val="es-ES"/>
        </w:rPr>
        <w:t xml:space="preserve"> </w:t>
      </w:r>
      <w:r w:rsidRPr="003A3B8F">
        <w:rPr>
          <w:rFonts w:ascii="Verdana" w:eastAsia="Arial MT" w:hAnsi="Verdana" w:cs="Arial"/>
          <w:lang w:val="es-ES"/>
        </w:rPr>
        <w:t>1474 de 2011 para hacer el seguimiento al cumplimiento obligacional del contrato y estará</w:t>
      </w:r>
      <w:r w:rsidRPr="003A3B8F">
        <w:rPr>
          <w:rFonts w:ascii="Verdana" w:eastAsia="Arial MT" w:hAnsi="Verdana" w:cs="Arial"/>
          <w:spacing w:val="1"/>
          <w:lang w:val="es-ES"/>
        </w:rPr>
        <w:t xml:space="preserve"> </w:t>
      </w:r>
      <w:r w:rsidRPr="003A3B8F">
        <w:rPr>
          <w:rFonts w:ascii="Verdana" w:eastAsia="Arial MT" w:hAnsi="Verdana" w:cs="Arial"/>
          <w:lang w:val="es-ES"/>
        </w:rPr>
        <w:t>sometido a los deberes y responsabilidades que implica el ejercicio de dicha actividad. En</w:t>
      </w:r>
      <w:r w:rsidRPr="003A3B8F">
        <w:rPr>
          <w:rFonts w:ascii="Verdana" w:eastAsia="Arial MT" w:hAnsi="Verdana" w:cs="Arial"/>
          <w:spacing w:val="1"/>
          <w:lang w:val="es-ES"/>
        </w:rPr>
        <w:t xml:space="preserve"> </w:t>
      </w:r>
      <w:r w:rsidRPr="003A3B8F">
        <w:rPr>
          <w:rFonts w:ascii="Verdana" w:eastAsia="Arial MT" w:hAnsi="Verdana" w:cs="Arial"/>
          <w:lang w:val="es-ES"/>
        </w:rPr>
        <w:t>principio las funciones de estas dos instituciones no son concurrentes para evitar criterios o</w:t>
      </w:r>
      <w:r w:rsidRPr="003A3B8F">
        <w:rPr>
          <w:rFonts w:ascii="Verdana" w:eastAsia="Arial MT" w:hAnsi="Verdana" w:cs="Arial"/>
          <w:spacing w:val="1"/>
          <w:lang w:val="es-ES"/>
        </w:rPr>
        <w:t xml:space="preserve"> </w:t>
      </w:r>
      <w:r w:rsidRPr="003A3B8F">
        <w:rPr>
          <w:rFonts w:ascii="Verdana" w:eastAsia="Arial MT" w:hAnsi="Verdana" w:cs="Arial"/>
          <w:lang w:val="es-ES"/>
        </w:rPr>
        <w:t>posiciones que sean contrarias a la forma y ejecución del contrato. Sin embargo, por expresa</w:t>
      </w:r>
      <w:r w:rsidRPr="003A3B8F">
        <w:rPr>
          <w:rFonts w:ascii="Verdana" w:eastAsia="Arial MT" w:hAnsi="Verdana" w:cs="Arial"/>
          <w:spacing w:val="1"/>
          <w:lang w:val="es-ES"/>
        </w:rPr>
        <w:t xml:space="preserve"> </w:t>
      </w:r>
      <w:r w:rsidRPr="003A3B8F">
        <w:rPr>
          <w:rFonts w:ascii="Verdana" w:eastAsia="Arial MT" w:hAnsi="Verdana" w:cs="Arial"/>
          <w:lang w:val="es-ES"/>
        </w:rPr>
        <w:t>permisión</w:t>
      </w:r>
      <w:r w:rsidRPr="003A3B8F">
        <w:rPr>
          <w:rFonts w:ascii="Verdana" w:eastAsia="Arial MT" w:hAnsi="Verdana" w:cs="Arial"/>
          <w:spacing w:val="-5"/>
          <w:lang w:val="es-ES"/>
        </w:rPr>
        <w:t xml:space="preserve"> </w:t>
      </w:r>
      <w:r w:rsidRPr="003A3B8F">
        <w:rPr>
          <w:rFonts w:ascii="Verdana" w:eastAsia="Arial MT" w:hAnsi="Verdana" w:cs="Arial"/>
          <w:lang w:val="es-ES"/>
        </w:rPr>
        <w:t>legal,</w:t>
      </w:r>
      <w:r w:rsidRPr="003A3B8F">
        <w:rPr>
          <w:rFonts w:ascii="Verdana" w:eastAsia="Arial MT" w:hAnsi="Verdana" w:cs="Arial"/>
          <w:spacing w:val="-6"/>
          <w:lang w:val="es-ES"/>
        </w:rPr>
        <w:t xml:space="preserve"> </w:t>
      </w:r>
      <w:r w:rsidRPr="003A3B8F">
        <w:rPr>
          <w:rFonts w:ascii="Verdana" w:eastAsia="Arial MT" w:hAnsi="Verdana" w:cs="Arial"/>
          <w:lang w:val="es-ES"/>
        </w:rPr>
        <w:t>la</w:t>
      </w:r>
      <w:r w:rsidRPr="003A3B8F">
        <w:rPr>
          <w:rFonts w:ascii="Verdana" w:eastAsia="Arial MT" w:hAnsi="Verdana" w:cs="Arial"/>
          <w:spacing w:val="-5"/>
          <w:lang w:val="es-ES"/>
        </w:rPr>
        <w:t xml:space="preserve"> </w:t>
      </w:r>
      <w:r w:rsidRPr="003A3B8F">
        <w:rPr>
          <w:rFonts w:ascii="Verdana" w:eastAsia="Arial MT" w:hAnsi="Verdana" w:cs="Arial"/>
          <w:lang w:val="es-ES"/>
        </w:rPr>
        <w:t>entidad</w:t>
      </w:r>
      <w:r w:rsidRPr="003A3B8F">
        <w:rPr>
          <w:rFonts w:ascii="Verdana" w:eastAsia="Arial MT" w:hAnsi="Verdana" w:cs="Arial"/>
          <w:spacing w:val="-5"/>
          <w:lang w:val="es-ES"/>
        </w:rPr>
        <w:t xml:space="preserve"> </w:t>
      </w:r>
      <w:r w:rsidRPr="003A3B8F">
        <w:rPr>
          <w:rFonts w:ascii="Verdana" w:eastAsia="Arial MT" w:hAnsi="Verdana" w:cs="Arial"/>
          <w:lang w:val="es-ES"/>
        </w:rPr>
        <w:t>puede</w:t>
      </w:r>
      <w:r w:rsidRPr="003A3B8F">
        <w:rPr>
          <w:rFonts w:ascii="Verdana" w:eastAsia="Arial MT" w:hAnsi="Verdana" w:cs="Arial"/>
          <w:spacing w:val="-6"/>
          <w:lang w:val="es-ES"/>
        </w:rPr>
        <w:t xml:space="preserve"> </w:t>
      </w:r>
      <w:r w:rsidRPr="003A3B8F">
        <w:rPr>
          <w:rFonts w:ascii="Verdana" w:eastAsia="Arial MT" w:hAnsi="Verdana" w:cs="Arial"/>
          <w:lang w:val="es-ES"/>
        </w:rPr>
        <w:t>dividir</w:t>
      </w:r>
      <w:r w:rsidRPr="003A3B8F">
        <w:rPr>
          <w:rFonts w:ascii="Verdana" w:eastAsia="Arial MT" w:hAnsi="Verdana" w:cs="Arial"/>
          <w:spacing w:val="-4"/>
          <w:lang w:val="es-ES"/>
        </w:rPr>
        <w:t xml:space="preserve"> </w:t>
      </w:r>
      <w:r w:rsidRPr="003A3B8F">
        <w:rPr>
          <w:rFonts w:ascii="Verdana" w:eastAsia="Arial MT" w:hAnsi="Verdana" w:cs="Arial"/>
          <w:lang w:val="es-ES"/>
        </w:rPr>
        <w:t>la</w:t>
      </w:r>
      <w:r w:rsidRPr="003A3B8F">
        <w:rPr>
          <w:rFonts w:ascii="Verdana" w:eastAsia="Arial MT" w:hAnsi="Verdana" w:cs="Arial"/>
          <w:spacing w:val="-5"/>
          <w:lang w:val="es-ES"/>
        </w:rPr>
        <w:t xml:space="preserve"> </w:t>
      </w:r>
      <w:r w:rsidRPr="003A3B8F">
        <w:rPr>
          <w:rFonts w:ascii="Verdana" w:eastAsia="Arial MT" w:hAnsi="Verdana" w:cs="Arial"/>
          <w:lang w:val="es-ES"/>
        </w:rPr>
        <w:t>vigilancia</w:t>
      </w:r>
      <w:r w:rsidRPr="003A3B8F">
        <w:rPr>
          <w:rFonts w:ascii="Verdana" w:eastAsia="Arial MT" w:hAnsi="Verdana" w:cs="Arial"/>
          <w:spacing w:val="-5"/>
          <w:lang w:val="es-ES"/>
        </w:rPr>
        <w:t xml:space="preserve"> </w:t>
      </w:r>
      <w:r w:rsidRPr="003A3B8F">
        <w:rPr>
          <w:rFonts w:ascii="Verdana" w:eastAsia="Arial MT" w:hAnsi="Verdana" w:cs="Arial"/>
          <w:lang w:val="es-ES"/>
        </w:rPr>
        <w:t>del</w:t>
      </w:r>
      <w:r w:rsidRPr="003A3B8F">
        <w:rPr>
          <w:rFonts w:ascii="Verdana" w:eastAsia="Arial MT" w:hAnsi="Verdana" w:cs="Arial"/>
          <w:spacing w:val="-6"/>
          <w:lang w:val="es-ES"/>
        </w:rPr>
        <w:t xml:space="preserve"> </w:t>
      </w:r>
      <w:r w:rsidRPr="003A3B8F">
        <w:rPr>
          <w:rFonts w:ascii="Verdana" w:eastAsia="Arial MT" w:hAnsi="Verdana" w:cs="Arial"/>
          <w:lang w:val="es-ES"/>
        </w:rPr>
        <w:t>contrato</w:t>
      </w:r>
      <w:r w:rsidRPr="003A3B8F">
        <w:rPr>
          <w:rFonts w:ascii="Verdana" w:eastAsia="Arial MT" w:hAnsi="Verdana" w:cs="Arial"/>
          <w:spacing w:val="-5"/>
          <w:lang w:val="es-ES"/>
        </w:rPr>
        <w:t xml:space="preserve"> </w:t>
      </w:r>
      <w:r w:rsidRPr="003A3B8F">
        <w:rPr>
          <w:rFonts w:ascii="Verdana" w:eastAsia="Arial MT" w:hAnsi="Verdana" w:cs="Arial"/>
          <w:lang w:val="es-ES"/>
        </w:rPr>
        <w:t>principal,</w:t>
      </w:r>
      <w:r w:rsidRPr="003A3B8F">
        <w:rPr>
          <w:rFonts w:ascii="Verdana" w:eastAsia="Arial MT" w:hAnsi="Verdana" w:cs="Arial"/>
          <w:spacing w:val="-5"/>
          <w:lang w:val="es-ES"/>
        </w:rPr>
        <w:t xml:space="preserve"> </w:t>
      </w:r>
      <w:r w:rsidRPr="003A3B8F">
        <w:rPr>
          <w:rFonts w:ascii="Verdana" w:eastAsia="Arial MT" w:hAnsi="Verdana" w:cs="Arial"/>
          <w:lang w:val="es-ES"/>
        </w:rPr>
        <w:t>en</w:t>
      </w:r>
      <w:r w:rsidRPr="003A3B8F">
        <w:rPr>
          <w:rFonts w:ascii="Verdana" w:eastAsia="Arial MT" w:hAnsi="Verdana" w:cs="Arial"/>
          <w:spacing w:val="-5"/>
          <w:lang w:val="es-ES"/>
        </w:rPr>
        <w:t xml:space="preserve"> </w:t>
      </w:r>
      <w:r w:rsidRPr="003A3B8F">
        <w:rPr>
          <w:rFonts w:ascii="Verdana" w:eastAsia="Arial MT" w:hAnsi="Verdana" w:cs="Arial"/>
          <w:lang w:val="es-ES"/>
        </w:rPr>
        <w:t>las</w:t>
      </w:r>
      <w:r w:rsidRPr="003A3B8F">
        <w:rPr>
          <w:rFonts w:ascii="Verdana" w:eastAsia="Arial MT" w:hAnsi="Verdana" w:cs="Arial"/>
          <w:spacing w:val="-7"/>
          <w:lang w:val="es-ES"/>
        </w:rPr>
        <w:t xml:space="preserve"> </w:t>
      </w:r>
      <w:r w:rsidRPr="003A3B8F">
        <w:rPr>
          <w:rFonts w:ascii="Verdana" w:eastAsia="Arial MT" w:hAnsi="Verdana" w:cs="Arial"/>
          <w:lang w:val="es-ES"/>
        </w:rPr>
        <w:t>que</w:t>
      </w:r>
      <w:r w:rsidRPr="003A3B8F">
        <w:rPr>
          <w:rFonts w:ascii="Verdana" w:eastAsia="Arial MT" w:hAnsi="Verdana" w:cs="Arial"/>
          <w:spacing w:val="-8"/>
          <w:lang w:val="es-ES"/>
        </w:rPr>
        <w:t xml:space="preserve"> </w:t>
      </w:r>
      <w:r w:rsidRPr="003A3B8F">
        <w:rPr>
          <w:rFonts w:ascii="Verdana" w:eastAsia="Arial MT" w:hAnsi="Verdana" w:cs="Arial"/>
          <w:lang w:val="es-ES"/>
        </w:rPr>
        <w:t>se</w:t>
      </w:r>
      <w:r w:rsidRPr="003A3B8F">
        <w:rPr>
          <w:rFonts w:ascii="Verdana" w:eastAsia="Arial MT" w:hAnsi="Verdana" w:cs="Arial"/>
          <w:spacing w:val="-6"/>
          <w:lang w:val="es-ES"/>
        </w:rPr>
        <w:t xml:space="preserve"> </w:t>
      </w:r>
      <w:r w:rsidRPr="003A3B8F">
        <w:rPr>
          <w:rFonts w:ascii="Verdana" w:eastAsia="Arial MT" w:hAnsi="Verdana" w:cs="Arial"/>
          <w:lang w:val="es-ES"/>
        </w:rPr>
        <w:t>delimite</w:t>
      </w:r>
      <w:r w:rsidRPr="003A3B8F">
        <w:rPr>
          <w:rFonts w:ascii="Verdana" w:eastAsia="Arial MT" w:hAnsi="Verdana" w:cs="Arial"/>
          <w:spacing w:val="-59"/>
          <w:lang w:val="es-ES"/>
        </w:rPr>
        <w:t xml:space="preserve"> </w:t>
      </w:r>
      <w:r w:rsidRPr="003A3B8F">
        <w:rPr>
          <w:rFonts w:ascii="Verdana" w:eastAsia="Arial MT" w:hAnsi="Verdana" w:cs="Arial"/>
          <w:lang w:val="es-ES"/>
        </w:rPr>
        <w:t>las actividades de ambas instituciones. Al respecto, el inciso 4, del artículo 83 del Estatuto</w:t>
      </w:r>
      <w:r w:rsidRPr="003A3B8F">
        <w:rPr>
          <w:rFonts w:ascii="Verdana" w:eastAsia="Arial MT" w:hAnsi="Verdana" w:cs="Arial"/>
          <w:spacing w:val="1"/>
          <w:lang w:val="es-ES"/>
        </w:rPr>
        <w:t xml:space="preserve"> </w:t>
      </w:r>
      <w:r w:rsidRPr="003A3B8F">
        <w:rPr>
          <w:rFonts w:ascii="Verdana" w:eastAsia="Arial MT" w:hAnsi="Verdana" w:cs="Arial"/>
          <w:lang w:val="es-ES"/>
        </w:rPr>
        <w:t>Anticorrupción,</w:t>
      </w:r>
      <w:r w:rsidRPr="003A3B8F">
        <w:rPr>
          <w:rFonts w:ascii="Verdana" w:eastAsia="Arial MT" w:hAnsi="Verdana" w:cs="Arial"/>
          <w:spacing w:val="1"/>
          <w:lang w:val="es-ES"/>
        </w:rPr>
        <w:t xml:space="preserve"> </w:t>
      </w:r>
      <w:r w:rsidRPr="003A3B8F">
        <w:rPr>
          <w:rFonts w:ascii="Verdana" w:eastAsia="Arial MT" w:hAnsi="Verdana" w:cs="Arial"/>
          <w:lang w:val="es-ES"/>
        </w:rPr>
        <w:t>dispone: «Por regla general, no serán concurrentes en relación con un mismo contrato, las</w:t>
      </w:r>
      <w:r w:rsidRPr="003A3B8F">
        <w:rPr>
          <w:rFonts w:ascii="Verdana" w:eastAsia="Arial MT" w:hAnsi="Verdana" w:cs="Arial"/>
          <w:spacing w:val="1"/>
          <w:lang w:val="es-ES"/>
        </w:rPr>
        <w:t xml:space="preserve"> </w:t>
      </w:r>
      <w:r w:rsidRPr="003A3B8F">
        <w:rPr>
          <w:rFonts w:ascii="Verdana" w:eastAsia="Arial MT" w:hAnsi="Verdana" w:cs="Arial"/>
          <w:lang w:val="es-ES"/>
        </w:rPr>
        <w:t>funciones de supervisión e interventoría. Sin embargo, la entidad puede dividir la</w:t>
      </w:r>
      <w:r w:rsidRPr="003A3B8F">
        <w:rPr>
          <w:rFonts w:ascii="Verdana" w:eastAsia="Arial MT" w:hAnsi="Verdana" w:cs="Arial"/>
          <w:spacing w:val="1"/>
          <w:lang w:val="es-ES"/>
        </w:rPr>
        <w:t xml:space="preserve"> </w:t>
      </w:r>
      <w:r w:rsidRPr="003A3B8F">
        <w:rPr>
          <w:rFonts w:ascii="Verdana" w:eastAsia="Arial MT" w:hAnsi="Verdana" w:cs="Arial"/>
          <w:lang w:val="es-ES"/>
        </w:rPr>
        <w:t>vigilancia del contrato principal, caso en el cual, en el contrato respectivo de</w:t>
      </w:r>
      <w:r w:rsidRPr="003A3B8F">
        <w:rPr>
          <w:rFonts w:ascii="Verdana" w:eastAsia="Arial MT" w:hAnsi="Verdana" w:cs="Arial"/>
          <w:spacing w:val="1"/>
          <w:lang w:val="es-ES"/>
        </w:rPr>
        <w:t xml:space="preserve"> </w:t>
      </w:r>
      <w:r w:rsidRPr="003A3B8F">
        <w:rPr>
          <w:rFonts w:ascii="Verdana" w:eastAsia="Arial MT" w:hAnsi="Verdana" w:cs="Arial"/>
          <w:lang w:val="es-ES"/>
        </w:rPr>
        <w:t xml:space="preserve">interventoría, </w:t>
      </w:r>
      <w:r w:rsidRPr="003A3B8F">
        <w:rPr>
          <w:rFonts w:ascii="Verdana" w:eastAsia="Arial MT" w:hAnsi="Verdana" w:cs="Arial"/>
          <w:i/>
          <w:lang w:val="es-ES"/>
        </w:rPr>
        <w:t>se deberán indicar las actividades técnicas a cargo del interventor y</w:t>
      </w:r>
      <w:r w:rsidRPr="003A3B8F">
        <w:rPr>
          <w:rFonts w:ascii="Verdana" w:eastAsia="Arial MT" w:hAnsi="Verdana" w:cs="Arial"/>
          <w:i/>
          <w:spacing w:val="1"/>
          <w:lang w:val="es-ES"/>
        </w:rPr>
        <w:t xml:space="preserve"> </w:t>
      </w:r>
      <w:r w:rsidRPr="003A3B8F">
        <w:rPr>
          <w:rFonts w:ascii="Verdana" w:eastAsia="Arial MT" w:hAnsi="Verdana" w:cs="Arial"/>
          <w:i/>
          <w:lang w:val="es-ES"/>
        </w:rPr>
        <w:t>las demás quedarán a cargo de la Entidad a través del supervisor».</w:t>
      </w:r>
      <w:r w:rsidRPr="003A3B8F">
        <w:rPr>
          <w:rFonts w:ascii="Verdana" w:eastAsia="Arial MT" w:hAnsi="Verdana" w:cs="Arial"/>
          <w:iCs/>
          <w:lang w:val="es-ES"/>
        </w:rPr>
        <w:t xml:space="preserve"> (Énfasis fuera</w:t>
      </w:r>
      <w:r w:rsidRPr="003A3B8F">
        <w:rPr>
          <w:rFonts w:ascii="Verdana" w:eastAsia="Arial MT" w:hAnsi="Verdana" w:cs="Arial"/>
          <w:iCs/>
          <w:spacing w:val="1"/>
          <w:lang w:val="es-ES"/>
        </w:rPr>
        <w:t xml:space="preserve"> </w:t>
      </w:r>
      <w:r w:rsidRPr="003A3B8F">
        <w:rPr>
          <w:rFonts w:ascii="Verdana" w:eastAsia="Arial MT" w:hAnsi="Verdana" w:cs="Arial"/>
          <w:iCs/>
          <w:lang w:val="es-ES"/>
        </w:rPr>
        <w:t>de</w:t>
      </w:r>
      <w:r w:rsidRPr="003A3B8F">
        <w:rPr>
          <w:rFonts w:ascii="Verdana" w:eastAsia="Arial MT" w:hAnsi="Verdana" w:cs="Arial"/>
          <w:iCs/>
          <w:spacing w:val="-1"/>
          <w:lang w:val="es-ES"/>
        </w:rPr>
        <w:t xml:space="preserve"> </w:t>
      </w:r>
      <w:r w:rsidRPr="003A3B8F">
        <w:rPr>
          <w:rFonts w:ascii="Verdana" w:eastAsia="Arial MT" w:hAnsi="Verdana" w:cs="Arial"/>
          <w:iCs/>
          <w:lang w:val="es-ES"/>
        </w:rPr>
        <w:t>texto)</w:t>
      </w:r>
    </w:p>
    <w:p w14:paraId="67884F14" w14:textId="77777777" w:rsidR="007F452F" w:rsidRPr="003A3B8F" w:rsidRDefault="007F452F" w:rsidP="007F452F">
      <w:pPr>
        <w:widowControl w:val="0"/>
        <w:autoSpaceDE w:val="0"/>
        <w:autoSpaceDN w:val="0"/>
        <w:spacing w:after="0" w:line="276" w:lineRule="auto"/>
        <w:ind w:right="115" w:firstLine="708"/>
        <w:jc w:val="both"/>
        <w:rPr>
          <w:rFonts w:ascii="Verdana" w:eastAsia="Arial MT" w:hAnsi="Verdana" w:cs="Arial MT"/>
          <w:lang w:val="es-ES"/>
        </w:rPr>
      </w:pPr>
      <w:r w:rsidRPr="003A3B8F">
        <w:rPr>
          <w:rFonts w:ascii="Verdana" w:eastAsia="Arial MT" w:hAnsi="Verdana" w:cs="Arial MT"/>
          <w:lang w:val="es-ES"/>
        </w:rPr>
        <w:t>Cuando</w:t>
      </w:r>
      <w:r w:rsidRPr="003A3B8F">
        <w:rPr>
          <w:rFonts w:ascii="Verdana" w:eastAsia="Arial MT" w:hAnsi="Verdana" w:cs="Arial MT"/>
          <w:spacing w:val="1"/>
          <w:lang w:val="es-ES"/>
        </w:rPr>
        <w:t xml:space="preserve"> </w:t>
      </w:r>
      <w:r w:rsidRPr="003A3B8F">
        <w:rPr>
          <w:rFonts w:ascii="Verdana" w:eastAsia="Arial MT" w:hAnsi="Verdana" w:cs="Arial MT"/>
          <w:lang w:val="es-ES"/>
        </w:rPr>
        <w:t>hay</w:t>
      </w:r>
      <w:r w:rsidRPr="003A3B8F">
        <w:rPr>
          <w:rFonts w:ascii="Verdana" w:eastAsia="Arial MT" w:hAnsi="Verdana" w:cs="Arial MT"/>
          <w:spacing w:val="1"/>
          <w:lang w:val="es-ES"/>
        </w:rPr>
        <w:t xml:space="preserve"> </w:t>
      </w:r>
      <w:r w:rsidRPr="003A3B8F">
        <w:rPr>
          <w:rFonts w:ascii="Verdana" w:eastAsia="Arial MT" w:hAnsi="Verdana" w:cs="Arial MT"/>
          <w:lang w:val="es-ES"/>
        </w:rPr>
        <w:t>una</w:t>
      </w:r>
      <w:r w:rsidRPr="003A3B8F">
        <w:rPr>
          <w:rFonts w:ascii="Verdana" w:eastAsia="Arial MT" w:hAnsi="Verdana" w:cs="Arial MT"/>
          <w:spacing w:val="1"/>
          <w:lang w:val="es-ES"/>
        </w:rPr>
        <w:t xml:space="preserve"> </w:t>
      </w:r>
      <w:r w:rsidRPr="003A3B8F">
        <w:rPr>
          <w:rFonts w:ascii="Verdana" w:eastAsia="Arial MT" w:hAnsi="Verdana" w:cs="Arial MT"/>
          <w:lang w:val="es-ES"/>
        </w:rPr>
        <w:t>división</w:t>
      </w:r>
      <w:r w:rsidRPr="003A3B8F">
        <w:rPr>
          <w:rFonts w:ascii="Verdana" w:eastAsia="Arial MT" w:hAnsi="Verdana" w:cs="Arial MT"/>
          <w:spacing w:val="1"/>
          <w:lang w:val="es-ES"/>
        </w:rPr>
        <w:t xml:space="preserve"> </w:t>
      </w:r>
      <w:r w:rsidRPr="003A3B8F">
        <w:rPr>
          <w:rFonts w:ascii="Verdana" w:eastAsia="Arial MT" w:hAnsi="Verdana" w:cs="Arial MT"/>
          <w:lang w:val="es-ES"/>
        </w:rPr>
        <w:t>de</w:t>
      </w:r>
      <w:r w:rsidRPr="003A3B8F">
        <w:rPr>
          <w:rFonts w:ascii="Verdana" w:eastAsia="Arial MT" w:hAnsi="Verdana" w:cs="Arial MT"/>
          <w:spacing w:val="1"/>
          <w:lang w:val="es-ES"/>
        </w:rPr>
        <w:t xml:space="preserve"> </w:t>
      </w:r>
      <w:r w:rsidRPr="003A3B8F">
        <w:rPr>
          <w:rFonts w:ascii="Verdana" w:eastAsia="Arial MT" w:hAnsi="Verdana" w:cs="Arial MT"/>
          <w:lang w:val="es-ES"/>
        </w:rPr>
        <w:t>la</w:t>
      </w:r>
      <w:r w:rsidRPr="003A3B8F">
        <w:rPr>
          <w:rFonts w:ascii="Verdana" w:eastAsia="Arial MT" w:hAnsi="Verdana" w:cs="Arial MT"/>
          <w:spacing w:val="1"/>
          <w:lang w:val="es-ES"/>
        </w:rPr>
        <w:t xml:space="preserve"> </w:t>
      </w:r>
      <w:r w:rsidRPr="003A3B8F">
        <w:rPr>
          <w:rFonts w:ascii="Verdana" w:eastAsia="Arial MT" w:hAnsi="Verdana" w:cs="Arial MT"/>
          <w:lang w:val="es-ES"/>
        </w:rPr>
        <w:t>vigilancia</w:t>
      </w:r>
      <w:r w:rsidRPr="003A3B8F">
        <w:rPr>
          <w:rFonts w:ascii="Verdana" w:eastAsia="Arial MT" w:hAnsi="Verdana" w:cs="Arial MT"/>
          <w:spacing w:val="1"/>
          <w:lang w:val="es-ES"/>
        </w:rPr>
        <w:t xml:space="preserve"> </w:t>
      </w:r>
      <w:r w:rsidRPr="003A3B8F">
        <w:rPr>
          <w:rFonts w:ascii="Verdana" w:eastAsia="Arial MT" w:hAnsi="Verdana" w:cs="Arial MT"/>
          <w:lang w:val="es-ES"/>
        </w:rPr>
        <w:t>del</w:t>
      </w:r>
      <w:r w:rsidRPr="003A3B8F">
        <w:rPr>
          <w:rFonts w:ascii="Verdana" w:eastAsia="Arial MT" w:hAnsi="Verdana" w:cs="Arial MT"/>
          <w:spacing w:val="1"/>
          <w:lang w:val="es-ES"/>
        </w:rPr>
        <w:t xml:space="preserve"> </w:t>
      </w:r>
      <w:r w:rsidRPr="003A3B8F">
        <w:rPr>
          <w:rFonts w:ascii="Verdana" w:eastAsia="Arial MT" w:hAnsi="Verdana" w:cs="Arial MT"/>
          <w:lang w:val="es-ES"/>
        </w:rPr>
        <w:t>contrato,</w:t>
      </w:r>
      <w:r w:rsidRPr="003A3B8F">
        <w:rPr>
          <w:rFonts w:ascii="Verdana" w:eastAsia="Arial MT" w:hAnsi="Verdana" w:cs="Arial MT"/>
          <w:spacing w:val="1"/>
          <w:lang w:val="es-ES"/>
        </w:rPr>
        <w:t xml:space="preserve"> </w:t>
      </w:r>
      <w:r w:rsidRPr="003A3B8F">
        <w:rPr>
          <w:rFonts w:ascii="Verdana" w:eastAsia="Arial MT" w:hAnsi="Verdana" w:cs="Arial MT"/>
          <w:lang w:val="es-ES"/>
        </w:rPr>
        <w:t>el</w:t>
      </w:r>
      <w:r w:rsidRPr="003A3B8F">
        <w:rPr>
          <w:rFonts w:ascii="Verdana" w:eastAsia="Arial MT" w:hAnsi="Verdana" w:cs="Arial MT"/>
          <w:spacing w:val="1"/>
          <w:lang w:val="es-ES"/>
        </w:rPr>
        <w:t xml:space="preserve"> </w:t>
      </w:r>
      <w:r w:rsidRPr="003A3B8F">
        <w:rPr>
          <w:rFonts w:ascii="Verdana" w:eastAsia="Arial MT" w:hAnsi="Verdana" w:cs="Arial MT"/>
          <w:lang w:val="es-ES"/>
        </w:rPr>
        <w:t>interventor</w:t>
      </w:r>
      <w:r w:rsidRPr="003A3B8F">
        <w:rPr>
          <w:rFonts w:ascii="Verdana" w:eastAsia="Arial MT" w:hAnsi="Verdana" w:cs="Arial MT"/>
          <w:spacing w:val="1"/>
          <w:lang w:val="es-ES"/>
        </w:rPr>
        <w:t xml:space="preserve"> </w:t>
      </w:r>
      <w:r w:rsidRPr="003A3B8F">
        <w:rPr>
          <w:rFonts w:ascii="Verdana" w:eastAsia="Arial MT" w:hAnsi="Verdana" w:cs="Arial MT"/>
          <w:lang w:val="es-ES"/>
        </w:rPr>
        <w:t>sólo</w:t>
      </w:r>
      <w:r w:rsidRPr="003A3B8F">
        <w:rPr>
          <w:rFonts w:ascii="Verdana" w:eastAsia="Arial MT" w:hAnsi="Verdana" w:cs="Arial MT"/>
          <w:spacing w:val="1"/>
          <w:lang w:val="es-ES"/>
        </w:rPr>
        <w:t xml:space="preserve"> </w:t>
      </w:r>
      <w:r w:rsidRPr="003A3B8F">
        <w:rPr>
          <w:rFonts w:ascii="Verdana" w:eastAsia="Arial MT" w:hAnsi="Verdana" w:cs="Arial MT"/>
          <w:lang w:val="es-ES"/>
        </w:rPr>
        <w:t>hará</w:t>
      </w:r>
      <w:r w:rsidRPr="003A3B8F">
        <w:rPr>
          <w:rFonts w:ascii="Verdana" w:eastAsia="Arial MT" w:hAnsi="Verdana" w:cs="Arial MT"/>
          <w:spacing w:val="1"/>
          <w:lang w:val="es-ES"/>
        </w:rPr>
        <w:t xml:space="preserve"> </w:t>
      </w:r>
      <w:r w:rsidRPr="003A3B8F">
        <w:rPr>
          <w:rFonts w:ascii="Verdana" w:eastAsia="Arial MT" w:hAnsi="Verdana" w:cs="Arial MT"/>
          <w:lang w:val="es-ES"/>
        </w:rPr>
        <w:t>el</w:t>
      </w:r>
      <w:r w:rsidRPr="003A3B8F">
        <w:rPr>
          <w:rFonts w:ascii="Verdana" w:eastAsia="Arial MT" w:hAnsi="Verdana" w:cs="Arial MT"/>
          <w:spacing w:val="1"/>
          <w:lang w:val="es-ES"/>
        </w:rPr>
        <w:t xml:space="preserve"> </w:t>
      </w:r>
      <w:r w:rsidRPr="003A3B8F">
        <w:rPr>
          <w:rFonts w:ascii="Verdana" w:eastAsia="Arial MT" w:hAnsi="Verdana" w:cs="Arial MT"/>
          <w:lang w:val="es-ES"/>
        </w:rPr>
        <w:t>seguimiento técnico, y el supervisor realizará los demás seguimientos. En estos términos, ¿qué</w:t>
      </w:r>
      <w:r w:rsidRPr="003A3B8F">
        <w:rPr>
          <w:rFonts w:ascii="Verdana" w:eastAsia="Arial MT" w:hAnsi="Verdana" w:cs="Arial MT"/>
          <w:spacing w:val="-59"/>
          <w:lang w:val="es-ES"/>
        </w:rPr>
        <w:t xml:space="preserve"> </w:t>
      </w:r>
      <w:r w:rsidRPr="003A3B8F">
        <w:rPr>
          <w:rFonts w:ascii="Verdana" w:eastAsia="Arial MT" w:hAnsi="Verdana" w:cs="Arial MT"/>
          <w:lang w:val="es-ES"/>
        </w:rPr>
        <w:t>ocurre</w:t>
      </w:r>
      <w:r w:rsidRPr="003A3B8F">
        <w:rPr>
          <w:rFonts w:ascii="Verdana" w:eastAsia="Arial MT" w:hAnsi="Verdana" w:cs="Arial MT"/>
          <w:spacing w:val="1"/>
          <w:lang w:val="es-ES"/>
        </w:rPr>
        <w:t xml:space="preserve"> </w:t>
      </w:r>
      <w:r w:rsidRPr="003A3B8F">
        <w:rPr>
          <w:rFonts w:ascii="Verdana" w:eastAsia="Arial MT" w:hAnsi="Verdana" w:cs="Arial MT"/>
          <w:lang w:val="es-ES"/>
        </w:rPr>
        <w:t>con</w:t>
      </w:r>
      <w:r w:rsidRPr="003A3B8F">
        <w:rPr>
          <w:rFonts w:ascii="Verdana" w:eastAsia="Arial MT" w:hAnsi="Verdana" w:cs="Arial MT"/>
          <w:spacing w:val="1"/>
          <w:lang w:val="es-ES"/>
        </w:rPr>
        <w:t xml:space="preserve"> </w:t>
      </w:r>
      <w:r w:rsidRPr="003A3B8F">
        <w:rPr>
          <w:rFonts w:ascii="Verdana" w:eastAsia="Arial MT" w:hAnsi="Verdana" w:cs="Arial MT"/>
          <w:lang w:val="es-ES"/>
        </w:rPr>
        <w:t>las</w:t>
      </w:r>
      <w:r w:rsidRPr="003A3B8F">
        <w:rPr>
          <w:rFonts w:ascii="Verdana" w:eastAsia="Arial MT" w:hAnsi="Verdana" w:cs="Arial MT"/>
          <w:spacing w:val="1"/>
          <w:lang w:val="es-ES"/>
        </w:rPr>
        <w:t xml:space="preserve"> </w:t>
      </w:r>
      <w:r w:rsidRPr="003A3B8F">
        <w:rPr>
          <w:rFonts w:ascii="Verdana" w:eastAsia="Arial MT" w:hAnsi="Verdana" w:cs="Arial MT"/>
          <w:lang w:val="es-ES"/>
        </w:rPr>
        <w:t>actividades</w:t>
      </w:r>
      <w:r w:rsidRPr="003A3B8F">
        <w:rPr>
          <w:rFonts w:ascii="Verdana" w:eastAsia="Arial MT" w:hAnsi="Verdana" w:cs="Arial MT"/>
          <w:spacing w:val="1"/>
          <w:lang w:val="es-ES"/>
        </w:rPr>
        <w:t xml:space="preserve"> </w:t>
      </w:r>
      <w:r w:rsidRPr="003A3B8F">
        <w:rPr>
          <w:rFonts w:ascii="Verdana" w:eastAsia="Arial MT" w:hAnsi="Verdana" w:cs="Arial MT"/>
          <w:lang w:val="es-ES"/>
        </w:rPr>
        <w:t>administrativas,</w:t>
      </w:r>
      <w:r w:rsidRPr="003A3B8F">
        <w:rPr>
          <w:rFonts w:ascii="Verdana" w:eastAsia="Arial MT" w:hAnsi="Verdana" w:cs="Arial MT"/>
          <w:spacing w:val="1"/>
          <w:lang w:val="es-ES"/>
        </w:rPr>
        <w:t xml:space="preserve"> </w:t>
      </w:r>
      <w:r w:rsidRPr="003A3B8F">
        <w:rPr>
          <w:rFonts w:ascii="Verdana" w:eastAsia="Arial MT" w:hAnsi="Verdana" w:cs="Arial MT"/>
          <w:lang w:val="es-ES"/>
        </w:rPr>
        <w:t>financieras,</w:t>
      </w:r>
      <w:r w:rsidRPr="003A3B8F">
        <w:rPr>
          <w:rFonts w:ascii="Verdana" w:eastAsia="Arial MT" w:hAnsi="Verdana" w:cs="Arial MT"/>
          <w:spacing w:val="1"/>
          <w:lang w:val="es-ES"/>
        </w:rPr>
        <w:t xml:space="preserve"> </w:t>
      </w:r>
      <w:r w:rsidRPr="003A3B8F">
        <w:rPr>
          <w:rFonts w:ascii="Verdana" w:eastAsia="Arial MT" w:hAnsi="Verdana" w:cs="Arial MT"/>
          <w:lang w:val="es-ES"/>
        </w:rPr>
        <w:t>contables</w:t>
      </w:r>
      <w:r w:rsidRPr="003A3B8F">
        <w:rPr>
          <w:rFonts w:ascii="Verdana" w:eastAsia="Arial MT" w:hAnsi="Verdana" w:cs="Arial MT"/>
          <w:spacing w:val="1"/>
          <w:lang w:val="es-ES"/>
        </w:rPr>
        <w:t xml:space="preserve"> </w:t>
      </w:r>
      <w:r w:rsidRPr="003A3B8F">
        <w:rPr>
          <w:rFonts w:ascii="Verdana" w:eastAsia="Arial MT" w:hAnsi="Verdana" w:cs="Arial MT"/>
          <w:lang w:val="es-ES"/>
        </w:rPr>
        <w:t>y</w:t>
      </w:r>
      <w:r w:rsidRPr="003A3B8F">
        <w:rPr>
          <w:rFonts w:ascii="Verdana" w:eastAsia="Arial MT" w:hAnsi="Verdana" w:cs="Arial MT"/>
          <w:spacing w:val="1"/>
          <w:lang w:val="es-ES"/>
        </w:rPr>
        <w:t xml:space="preserve"> </w:t>
      </w:r>
      <w:r w:rsidRPr="003A3B8F">
        <w:rPr>
          <w:rFonts w:ascii="Verdana" w:eastAsia="Arial MT" w:hAnsi="Verdana" w:cs="Arial MT"/>
          <w:lang w:val="es-ES"/>
        </w:rPr>
        <w:t>jurídicas</w:t>
      </w:r>
      <w:r w:rsidRPr="003A3B8F">
        <w:rPr>
          <w:rFonts w:ascii="Verdana" w:eastAsia="Arial MT" w:hAnsi="Verdana" w:cs="Arial MT"/>
          <w:spacing w:val="1"/>
          <w:lang w:val="es-ES"/>
        </w:rPr>
        <w:t xml:space="preserve"> </w:t>
      </w:r>
      <w:r w:rsidRPr="003A3B8F">
        <w:rPr>
          <w:rFonts w:ascii="Verdana" w:eastAsia="Arial MT" w:hAnsi="Verdana" w:cs="Arial MT"/>
          <w:lang w:val="es-ES"/>
        </w:rPr>
        <w:t>que</w:t>
      </w:r>
      <w:r w:rsidRPr="003A3B8F">
        <w:rPr>
          <w:rFonts w:ascii="Verdana" w:eastAsia="Arial MT" w:hAnsi="Verdana" w:cs="Arial MT"/>
          <w:spacing w:val="1"/>
          <w:lang w:val="es-ES"/>
        </w:rPr>
        <w:t xml:space="preserve"> </w:t>
      </w:r>
      <w:r w:rsidRPr="003A3B8F">
        <w:rPr>
          <w:rFonts w:ascii="Verdana" w:eastAsia="Arial MT" w:hAnsi="Verdana" w:cs="Arial MT"/>
          <w:lang w:val="es-ES"/>
        </w:rPr>
        <w:t>pueden</w:t>
      </w:r>
      <w:r w:rsidRPr="003A3B8F">
        <w:rPr>
          <w:rFonts w:ascii="Verdana" w:eastAsia="Arial MT" w:hAnsi="Verdana" w:cs="Arial MT"/>
          <w:spacing w:val="1"/>
          <w:lang w:val="es-ES"/>
        </w:rPr>
        <w:t xml:space="preserve"> </w:t>
      </w:r>
      <w:r w:rsidRPr="003A3B8F">
        <w:rPr>
          <w:rFonts w:ascii="Verdana" w:eastAsia="Arial MT" w:hAnsi="Verdana" w:cs="Arial MT"/>
          <w:lang w:val="es-ES"/>
        </w:rPr>
        <w:t>estipularse</w:t>
      </w:r>
      <w:r w:rsidRPr="003A3B8F">
        <w:rPr>
          <w:rFonts w:ascii="Verdana" w:eastAsia="Arial MT" w:hAnsi="Verdana" w:cs="Arial MT"/>
          <w:spacing w:val="-3"/>
          <w:lang w:val="es-ES"/>
        </w:rPr>
        <w:t xml:space="preserve"> </w:t>
      </w:r>
      <w:r w:rsidRPr="003A3B8F">
        <w:rPr>
          <w:rFonts w:ascii="Verdana" w:eastAsia="Arial MT" w:hAnsi="Verdana" w:cs="Arial MT"/>
          <w:lang w:val="es-ES"/>
        </w:rPr>
        <w:t>en</w:t>
      </w:r>
      <w:r w:rsidRPr="003A3B8F">
        <w:rPr>
          <w:rFonts w:ascii="Verdana" w:eastAsia="Arial MT" w:hAnsi="Verdana" w:cs="Arial MT"/>
          <w:spacing w:val="-3"/>
          <w:lang w:val="es-ES"/>
        </w:rPr>
        <w:t xml:space="preserve"> </w:t>
      </w:r>
      <w:r w:rsidRPr="003A3B8F">
        <w:rPr>
          <w:rFonts w:ascii="Verdana" w:eastAsia="Arial MT" w:hAnsi="Verdana" w:cs="Arial MT"/>
          <w:lang w:val="es-ES"/>
        </w:rPr>
        <w:t>el</w:t>
      </w:r>
      <w:r w:rsidRPr="003A3B8F">
        <w:rPr>
          <w:rFonts w:ascii="Verdana" w:eastAsia="Arial MT" w:hAnsi="Verdana" w:cs="Arial MT"/>
          <w:spacing w:val="-5"/>
          <w:lang w:val="es-ES"/>
        </w:rPr>
        <w:t xml:space="preserve"> </w:t>
      </w:r>
      <w:r w:rsidRPr="003A3B8F">
        <w:rPr>
          <w:rFonts w:ascii="Verdana" w:eastAsia="Arial MT" w:hAnsi="Verdana" w:cs="Arial MT"/>
          <w:lang w:val="es-ES"/>
        </w:rPr>
        <w:t>contrato</w:t>
      </w:r>
      <w:r w:rsidRPr="003A3B8F">
        <w:rPr>
          <w:rFonts w:ascii="Verdana" w:eastAsia="Arial MT" w:hAnsi="Verdana" w:cs="Arial MT"/>
          <w:spacing w:val="-5"/>
          <w:lang w:val="es-ES"/>
        </w:rPr>
        <w:t xml:space="preserve"> </w:t>
      </w:r>
      <w:r w:rsidRPr="003A3B8F">
        <w:rPr>
          <w:rFonts w:ascii="Verdana" w:eastAsia="Arial MT" w:hAnsi="Verdana" w:cs="Arial MT"/>
          <w:lang w:val="es-ES"/>
        </w:rPr>
        <w:t>de</w:t>
      </w:r>
      <w:r w:rsidRPr="003A3B8F">
        <w:rPr>
          <w:rFonts w:ascii="Verdana" w:eastAsia="Arial MT" w:hAnsi="Verdana" w:cs="Arial MT"/>
          <w:spacing w:val="-3"/>
          <w:lang w:val="es-ES"/>
        </w:rPr>
        <w:t xml:space="preserve"> </w:t>
      </w:r>
      <w:r w:rsidRPr="003A3B8F">
        <w:rPr>
          <w:rFonts w:ascii="Verdana" w:eastAsia="Arial MT" w:hAnsi="Verdana" w:cs="Arial MT"/>
          <w:lang w:val="es-ES"/>
        </w:rPr>
        <w:t>interventoría,</w:t>
      </w:r>
      <w:r w:rsidRPr="003A3B8F">
        <w:rPr>
          <w:rFonts w:ascii="Verdana" w:eastAsia="Arial MT" w:hAnsi="Verdana" w:cs="Arial MT"/>
          <w:spacing w:val="-2"/>
          <w:lang w:val="es-ES"/>
        </w:rPr>
        <w:t xml:space="preserve"> </w:t>
      </w:r>
      <w:r w:rsidRPr="003A3B8F">
        <w:rPr>
          <w:rFonts w:ascii="Verdana" w:eastAsia="Arial MT" w:hAnsi="Verdana" w:cs="Arial MT"/>
          <w:lang w:val="es-ES"/>
        </w:rPr>
        <w:t>de</w:t>
      </w:r>
      <w:r w:rsidRPr="003A3B8F">
        <w:rPr>
          <w:rFonts w:ascii="Verdana" w:eastAsia="Arial MT" w:hAnsi="Verdana" w:cs="Arial MT"/>
          <w:spacing w:val="-2"/>
          <w:lang w:val="es-ES"/>
        </w:rPr>
        <w:t xml:space="preserve"> </w:t>
      </w:r>
      <w:r w:rsidRPr="003A3B8F">
        <w:rPr>
          <w:rFonts w:ascii="Verdana" w:eastAsia="Arial MT" w:hAnsi="Verdana" w:cs="Arial MT"/>
          <w:lang w:val="es-ES"/>
        </w:rPr>
        <w:lastRenderedPageBreak/>
        <w:t>acuerdo</w:t>
      </w:r>
      <w:r w:rsidRPr="003A3B8F">
        <w:rPr>
          <w:rFonts w:ascii="Verdana" w:eastAsia="Arial MT" w:hAnsi="Verdana" w:cs="Arial MT"/>
          <w:spacing w:val="-3"/>
          <w:lang w:val="es-ES"/>
        </w:rPr>
        <w:t xml:space="preserve"> </w:t>
      </w:r>
      <w:r w:rsidRPr="003A3B8F">
        <w:rPr>
          <w:rFonts w:ascii="Verdana" w:eastAsia="Arial MT" w:hAnsi="Verdana" w:cs="Arial MT"/>
          <w:lang w:val="es-ES"/>
        </w:rPr>
        <w:t>con</w:t>
      </w:r>
      <w:r w:rsidRPr="003A3B8F">
        <w:rPr>
          <w:rFonts w:ascii="Verdana" w:eastAsia="Arial MT" w:hAnsi="Verdana" w:cs="Arial MT"/>
          <w:spacing w:val="-3"/>
          <w:lang w:val="es-ES"/>
        </w:rPr>
        <w:t xml:space="preserve"> </w:t>
      </w:r>
      <w:r w:rsidRPr="003A3B8F">
        <w:rPr>
          <w:rFonts w:ascii="Verdana" w:eastAsia="Arial MT" w:hAnsi="Verdana" w:cs="Arial MT"/>
          <w:lang w:val="es-ES"/>
        </w:rPr>
        <w:t>lo</w:t>
      </w:r>
      <w:r w:rsidRPr="003A3B8F">
        <w:rPr>
          <w:rFonts w:ascii="Verdana" w:eastAsia="Arial MT" w:hAnsi="Verdana" w:cs="Arial MT"/>
          <w:spacing w:val="-2"/>
          <w:lang w:val="es-ES"/>
        </w:rPr>
        <w:t xml:space="preserve"> </w:t>
      </w:r>
      <w:r w:rsidRPr="003A3B8F">
        <w:rPr>
          <w:rFonts w:ascii="Verdana" w:eastAsia="Arial MT" w:hAnsi="Verdana" w:cs="Arial MT"/>
          <w:lang w:val="es-ES"/>
        </w:rPr>
        <w:t>dispuesto</w:t>
      </w:r>
      <w:r w:rsidRPr="003A3B8F">
        <w:rPr>
          <w:rFonts w:ascii="Verdana" w:eastAsia="Arial MT" w:hAnsi="Verdana" w:cs="Arial MT"/>
          <w:spacing w:val="-3"/>
          <w:lang w:val="es-ES"/>
        </w:rPr>
        <w:t xml:space="preserve"> </w:t>
      </w:r>
      <w:r w:rsidRPr="003A3B8F">
        <w:rPr>
          <w:rFonts w:ascii="Verdana" w:eastAsia="Arial MT" w:hAnsi="Verdana" w:cs="Arial MT"/>
          <w:lang w:val="es-ES"/>
        </w:rPr>
        <w:t>en</w:t>
      </w:r>
      <w:r w:rsidRPr="003A3B8F">
        <w:rPr>
          <w:rFonts w:ascii="Verdana" w:eastAsia="Arial MT" w:hAnsi="Verdana" w:cs="Arial MT"/>
          <w:spacing w:val="-6"/>
          <w:lang w:val="es-ES"/>
        </w:rPr>
        <w:t xml:space="preserve"> </w:t>
      </w:r>
      <w:r w:rsidRPr="003A3B8F">
        <w:rPr>
          <w:rFonts w:ascii="Verdana" w:eastAsia="Arial MT" w:hAnsi="Verdana" w:cs="Arial MT"/>
          <w:lang w:val="es-ES"/>
        </w:rPr>
        <w:t>un</w:t>
      </w:r>
      <w:r w:rsidRPr="003A3B8F">
        <w:rPr>
          <w:rFonts w:ascii="Verdana" w:eastAsia="Arial MT" w:hAnsi="Verdana" w:cs="Arial MT"/>
          <w:spacing w:val="-2"/>
          <w:lang w:val="es-ES"/>
        </w:rPr>
        <w:t xml:space="preserve"> </w:t>
      </w:r>
      <w:r w:rsidRPr="003A3B8F">
        <w:rPr>
          <w:rFonts w:ascii="Verdana" w:eastAsia="Arial MT" w:hAnsi="Verdana" w:cs="Arial MT"/>
          <w:lang w:val="es-ES"/>
        </w:rPr>
        <w:t>apartado</w:t>
      </w:r>
      <w:r w:rsidRPr="003A3B8F">
        <w:rPr>
          <w:rFonts w:ascii="Verdana" w:eastAsia="Arial MT" w:hAnsi="Verdana" w:cs="Arial MT"/>
          <w:spacing w:val="-5"/>
          <w:lang w:val="es-ES"/>
        </w:rPr>
        <w:t xml:space="preserve"> </w:t>
      </w:r>
      <w:r w:rsidRPr="003A3B8F">
        <w:rPr>
          <w:rFonts w:ascii="Verdana" w:eastAsia="Arial MT" w:hAnsi="Verdana" w:cs="Arial MT"/>
          <w:lang w:val="es-ES"/>
        </w:rPr>
        <w:t>del</w:t>
      </w:r>
      <w:r w:rsidRPr="003A3B8F">
        <w:rPr>
          <w:rFonts w:ascii="Verdana" w:eastAsia="Arial MT" w:hAnsi="Verdana" w:cs="Arial MT"/>
          <w:spacing w:val="-4"/>
          <w:lang w:val="es-ES"/>
        </w:rPr>
        <w:t xml:space="preserve"> </w:t>
      </w:r>
      <w:r w:rsidRPr="003A3B8F">
        <w:rPr>
          <w:rFonts w:ascii="Verdana" w:eastAsia="Arial MT" w:hAnsi="Verdana" w:cs="Arial MT"/>
          <w:lang w:val="es-ES"/>
        </w:rPr>
        <w:t>inciso</w:t>
      </w:r>
      <w:r w:rsidRPr="003A3B8F">
        <w:rPr>
          <w:rFonts w:ascii="Verdana" w:eastAsia="Arial MT" w:hAnsi="Verdana" w:cs="Arial MT"/>
          <w:spacing w:val="-2"/>
          <w:lang w:val="es-ES"/>
        </w:rPr>
        <w:t xml:space="preserve"> </w:t>
      </w:r>
      <w:r w:rsidRPr="003A3B8F">
        <w:rPr>
          <w:rFonts w:ascii="Verdana" w:eastAsia="Arial MT" w:hAnsi="Verdana" w:cs="Arial MT"/>
          <w:lang w:val="es-ES"/>
        </w:rPr>
        <w:t>3</w:t>
      </w:r>
      <w:r w:rsidRPr="003A3B8F">
        <w:rPr>
          <w:rFonts w:ascii="Verdana" w:eastAsia="Arial MT" w:hAnsi="Verdana" w:cs="Arial MT"/>
          <w:spacing w:val="-59"/>
          <w:lang w:val="es-ES"/>
        </w:rPr>
        <w:t xml:space="preserve"> </w:t>
      </w:r>
      <w:r w:rsidRPr="003A3B8F">
        <w:rPr>
          <w:rFonts w:ascii="Verdana" w:eastAsia="Arial MT" w:hAnsi="Verdana" w:cs="Arial MT"/>
          <w:lang w:val="es-ES"/>
        </w:rPr>
        <w:t>del</w:t>
      </w:r>
      <w:r w:rsidRPr="003A3B8F">
        <w:rPr>
          <w:rFonts w:ascii="Verdana" w:eastAsia="Arial MT" w:hAnsi="Verdana" w:cs="Arial MT"/>
          <w:spacing w:val="-4"/>
          <w:lang w:val="es-ES"/>
        </w:rPr>
        <w:t xml:space="preserve"> </w:t>
      </w:r>
      <w:r w:rsidRPr="003A3B8F">
        <w:rPr>
          <w:rFonts w:ascii="Verdana" w:eastAsia="Arial MT" w:hAnsi="Verdana" w:cs="Arial MT"/>
          <w:lang w:val="es-ES"/>
        </w:rPr>
        <w:t>artículo</w:t>
      </w:r>
      <w:r w:rsidRPr="003A3B8F">
        <w:rPr>
          <w:rFonts w:ascii="Verdana" w:eastAsia="Arial MT" w:hAnsi="Verdana" w:cs="Arial MT"/>
          <w:spacing w:val="-3"/>
          <w:lang w:val="es-ES"/>
        </w:rPr>
        <w:t xml:space="preserve"> </w:t>
      </w:r>
      <w:r w:rsidRPr="003A3B8F">
        <w:rPr>
          <w:rFonts w:ascii="Verdana" w:eastAsia="Arial MT" w:hAnsi="Verdana" w:cs="Arial MT"/>
          <w:lang w:val="es-ES"/>
        </w:rPr>
        <w:t>83</w:t>
      </w:r>
      <w:r w:rsidRPr="003A3B8F">
        <w:rPr>
          <w:rFonts w:ascii="Verdana" w:eastAsia="Arial MT" w:hAnsi="Verdana" w:cs="Arial MT"/>
          <w:spacing w:val="-3"/>
          <w:lang w:val="es-ES"/>
        </w:rPr>
        <w:t xml:space="preserve"> </w:t>
      </w:r>
      <w:r w:rsidRPr="003A3B8F">
        <w:rPr>
          <w:rFonts w:ascii="Verdana" w:eastAsia="Arial MT" w:hAnsi="Verdana" w:cs="Arial MT"/>
          <w:lang w:val="es-ES"/>
        </w:rPr>
        <w:t>del</w:t>
      </w:r>
      <w:r w:rsidRPr="003A3B8F">
        <w:rPr>
          <w:rFonts w:ascii="Verdana" w:eastAsia="Arial MT" w:hAnsi="Verdana" w:cs="Arial MT"/>
          <w:spacing w:val="-4"/>
          <w:lang w:val="es-ES"/>
        </w:rPr>
        <w:t xml:space="preserve"> </w:t>
      </w:r>
      <w:r w:rsidRPr="003A3B8F">
        <w:rPr>
          <w:rFonts w:ascii="Verdana" w:eastAsia="Arial MT" w:hAnsi="Verdana" w:cs="Arial MT"/>
          <w:lang w:val="es-ES"/>
        </w:rPr>
        <w:t>Estatuto</w:t>
      </w:r>
      <w:r w:rsidRPr="003A3B8F">
        <w:rPr>
          <w:rFonts w:ascii="Verdana" w:eastAsia="Arial MT" w:hAnsi="Verdana" w:cs="Arial MT"/>
          <w:spacing w:val="-2"/>
          <w:lang w:val="es-ES"/>
        </w:rPr>
        <w:t xml:space="preserve"> </w:t>
      </w:r>
      <w:r w:rsidRPr="003A3B8F">
        <w:rPr>
          <w:rFonts w:ascii="Verdana" w:eastAsia="Arial MT" w:hAnsi="Verdana" w:cs="Arial MT"/>
          <w:lang w:val="es-ES"/>
        </w:rPr>
        <w:t>Anticorrupción?</w:t>
      </w:r>
      <w:r w:rsidRPr="003A3B8F">
        <w:rPr>
          <w:rFonts w:ascii="Verdana" w:eastAsia="Arial MT" w:hAnsi="Verdana" w:cs="Arial MT"/>
          <w:spacing w:val="-5"/>
          <w:lang w:val="es-ES"/>
        </w:rPr>
        <w:t xml:space="preserve"> </w:t>
      </w:r>
      <w:r w:rsidRPr="003A3B8F">
        <w:rPr>
          <w:rFonts w:ascii="Verdana" w:eastAsia="Arial MT" w:hAnsi="Verdana" w:cs="Arial MT"/>
          <w:lang w:val="es-ES"/>
        </w:rPr>
        <w:t>Si</w:t>
      </w:r>
      <w:r w:rsidRPr="003A3B8F">
        <w:rPr>
          <w:rFonts w:ascii="Verdana" w:eastAsia="Arial MT" w:hAnsi="Verdana" w:cs="Arial MT"/>
          <w:spacing w:val="-4"/>
          <w:lang w:val="es-ES"/>
        </w:rPr>
        <w:t xml:space="preserve"> </w:t>
      </w:r>
      <w:r w:rsidRPr="003A3B8F">
        <w:rPr>
          <w:rFonts w:ascii="Verdana" w:eastAsia="Arial MT" w:hAnsi="Verdana" w:cs="Arial MT"/>
          <w:lang w:val="es-ES"/>
        </w:rPr>
        <w:t>el</w:t>
      </w:r>
      <w:r w:rsidRPr="003A3B8F">
        <w:rPr>
          <w:rFonts w:ascii="Verdana" w:eastAsia="Arial MT" w:hAnsi="Verdana" w:cs="Arial MT"/>
          <w:spacing w:val="-4"/>
          <w:lang w:val="es-ES"/>
        </w:rPr>
        <w:t xml:space="preserve"> </w:t>
      </w:r>
      <w:r w:rsidRPr="003A3B8F">
        <w:rPr>
          <w:rFonts w:ascii="Verdana" w:eastAsia="Arial MT" w:hAnsi="Verdana" w:cs="Arial MT"/>
          <w:lang w:val="es-ES"/>
        </w:rPr>
        <w:t>interventor</w:t>
      </w:r>
      <w:r w:rsidRPr="003A3B8F">
        <w:rPr>
          <w:rFonts w:ascii="Verdana" w:eastAsia="Arial MT" w:hAnsi="Verdana" w:cs="Arial MT"/>
          <w:spacing w:val="-7"/>
          <w:lang w:val="es-ES"/>
        </w:rPr>
        <w:t xml:space="preserve"> </w:t>
      </w:r>
      <w:r w:rsidRPr="003A3B8F">
        <w:rPr>
          <w:rFonts w:ascii="Verdana" w:eastAsia="Arial MT" w:hAnsi="Verdana" w:cs="Arial MT"/>
          <w:lang w:val="es-ES"/>
        </w:rPr>
        <w:t>fue</w:t>
      </w:r>
      <w:r w:rsidRPr="003A3B8F">
        <w:rPr>
          <w:rFonts w:ascii="Verdana" w:eastAsia="Arial MT" w:hAnsi="Verdana" w:cs="Arial MT"/>
          <w:spacing w:val="-5"/>
          <w:lang w:val="es-ES"/>
        </w:rPr>
        <w:t xml:space="preserve"> </w:t>
      </w:r>
      <w:r w:rsidRPr="003A3B8F">
        <w:rPr>
          <w:rFonts w:ascii="Verdana" w:eastAsia="Arial MT" w:hAnsi="Verdana" w:cs="Arial MT"/>
          <w:lang w:val="es-ES"/>
        </w:rPr>
        <w:t>contratado</w:t>
      </w:r>
      <w:r w:rsidRPr="003A3B8F">
        <w:rPr>
          <w:rFonts w:ascii="Verdana" w:eastAsia="Arial MT" w:hAnsi="Verdana" w:cs="Arial MT"/>
          <w:spacing w:val="-5"/>
          <w:lang w:val="es-ES"/>
        </w:rPr>
        <w:t xml:space="preserve"> </w:t>
      </w:r>
      <w:r w:rsidRPr="003A3B8F">
        <w:rPr>
          <w:rFonts w:ascii="Verdana" w:eastAsia="Arial MT" w:hAnsi="Verdana" w:cs="Arial MT"/>
          <w:lang w:val="es-ES"/>
        </w:rPr>
        <w:t>para</w:t>
      </w:r>
      <w:r w:rsidRPr="003A3B8F">
        <w:rPr>
          <w:rFonts w:ascii="Verdana" w:eastAsia="Arial MT" w:hAnsi="Verdana" w:cs="Arial MT"/>
          <w:spacing w:val="-5"/>
          <w:lang w:val="es-ES"/>
        </w:rPr>
        <w:t xml:space="preserve"> </w:t>
      </w:r>
      <w:r w:rsidRPr="003A3B8F">
        <w:rPr>
          <w:rFonts w:ascii="Verdana" w:eastAsia="Arial MT" w:hAnsi="Verdana" w:cs="Arial MT"/>
          <w:lang w:val="es-ES"/>
        </w:rPr>
        <w:t>hacer</w:t>
      </w:r>
      <w:r w:rsidRPr="003A3B8F">
        <w:rPr>
          <w:rFonts w:ascii="Verdana" w:eastAsia="Arial MT" w:hAnsi="Verdana" w:cs="Arial MT"/>
          <w:spacing w:val="-5"/>
          <w:lang w:val="es-ES"/>
        </w:rPr>
        <w:t xml:space="preserve"> </w:t>
      </w:r>
      <w:r w:rsidRPr="003A3B8F">
        <w:rPr>
          <w:rFonts w:ascii="Verdana" w:eastAsia="Arial MT" w:hAnsi="Verdana" w:cs="Arial MT"/>
          <w:lang w:val="es-ES"/>
        </w:rPr>
        <w:t>un</w:t>
      </w:r>
      <w:r w:rsidRPr="003A3B8F">
        <w:rPr>
          <w:rFonts w:ascii="Verdana" w:eastAsia="Arial MT" w:hAnsi="Verdana" w:cs="Arial MT"/>
          <w:spacing w:val="-2"/>
          <w:lang w:val="es-ES"/>
        </w:rPr>
        <w:t xml:space="preserve"> </w:t>
      </w:r>
      <w:r w:rsidRPr="003A3B8F">
        <w:rPr>
          <w:rFonts w:ascii="Verdana" w:eastAsia="Arial MT" w:hAnsi="Verdana" w:cs="Arial MT"/>
          <w:lang w:val="es-ES"/>
        </w:rPr>
        <w:t>control</w:t>
      </w:r>
      <w:r w:rsidRPr="003A3B8F">
        <w:rPr>
          <w:rFonts w:ascii="Verdana" w:eastAsia="Arial MT" w:hAnsi="Verdana" w:cs="Arial MT"/>
          <w:spacing w:val="-59"/>
          <w:lang w:val="es-ES"/>
        </w:rPr>
        <w:t xml:space="preserve"> </w:t>
      </w:r>
      <w:r w:rsidRPr="003A3B8F">
        <w:rPr>
          <w:rFonts w:ascii="Verdana" w:eastAsia="Arial MT" w:hAnsi="Verdana" w:cs="Arial MT"/>
          <w:lang w:val="es-ES"/>
        </w:rPr>
        <w:t>técnico y contable, entonces, ¿será válido que el supervisor haga los demás controles? La</w:t>
      </w:r>
      <w:r w:rsidRPr="003A3B8F">
        <w:rPr>
          <w:rFonts w:ascii="Verdana" w:eastAsia="Arial MT" w:hAnsi="Verdana" w:cs="Arial MT"/>
          <w:spacing w:val="1"/>
          <w:lang w:val="es-ES"/>
        </w:rPr>
        <w:t xml:space="preserve"> </w:t>
      </w:r>
      <w:r w:rsidRPr="003A3B8F">
        <w:rPr>
          <w:rFonts w:ascii="Verdana" w:eastAsia="Arial MT" w:hAnsi="Verdana" w:cs="Arial MT"/>
          <w:lang w:val="es-ES"/>
        </w:rPr>
        <w:t>respuesta es afirmativa, pues, aunque la disposición es confusa y alude a la actividad técnica,</w:t>
      </w:r>
      <w:r w:rsidRPr="003A3B8F">
        <w:rPr>
          <w:rFonts w:ascii="Verdana" w:eastAsia="Arial MT" w:hAnsi="Verdana" w:cs="Arial MT"/>
          <w:spacing w:val="1"/>
          <w:lang w:val="es-ES"/>
        </w:rPr>
        <w:t xml:space="preserve"> </w:t>
      </w:r>
      <w:r w:rsidRPr="003A3B8F">
        <w:rPr>
          <w:rFonts w:ascii="Verdana" w:eastAsia="Arial MT" w:hAnsi="Verdana" w:cs="Arial MT"/>
          <w:spacing w:val="-1"/>
          <w:lang w:val="es-ES"/>
        </w:rPr>
        <w:t>no</w:t>
      </w:r>
      <w:r w:rsidRPr="003A3B8F">
        <w:rPr>
          <w:rFonts w:ascii="Verdana" w:eastAsia="Arial MT" w:hAnsi="Verdana" w:cs="Arial MT"/>
          <w:spacing w:val="-14"/>
          <w:lang w:val="es-ES"/>
        </w:rPr>
        <w:t xml:space="preserve"> </w:t>
      </w:r>
      <w:r w:rsidRPr="003A3B8F">
        <w:rPr>
          <w:rFonts w:ascii="Verdana" w:eastAsia="Arial MT" w:hAnsi="Verdana" w:cs="Arial MT"/>
          <w:spacing w:val="-1"/>
          <w:lang w:val="es-ES"/>
        </w:rPr>
        <w:t>tiene</w:t>
      </w:r>
      <w:r w:rsidRPr="003A3B8F">
        <w:rPr>
          <w:rFonts w:ascii="Verdana" w:eastAsia="Arial MT" w:hAnsi="Verdana" w:cs="Arial MT"/>
          <w:spacing w:val="-12"/>
          <w:lang w:val="es-ES"/>
        </w:rPr>
        <w:t xml:space="preserve"> </w:t>
      </w:r>
      <w:r w:rsidRPr="003A3B8F">
        <w:rPr>
          <w:rFonts w:ascii="Verdana" w:eastAsia="Arial MT" w:hAnsi="Verdana" w:cs="Arial MT"/>
          <w:lang w:val="es-ES"/>
        </w:rPr>
        <w:t>la</w:t>
      </w:r>
      <w:r w:rsidRPr="003A3B8F">
        <w:rPr>
          <w:rFonts w:ascii="Verdana" w:eastAsia="Arial MT" w:hAnsi="Verdana" w:cs="Arial MT"/>
          <w:spacing w:val="-12"/>
          <w:lang w:val="es-ES"/>
        </w:rPr>
        <w:t xml:space="preserve"> </w:t>
      </w:r>
      <w:r w:rsidRPr="003A3B8F">
        <w:rPr>
          <w:rFonts w:ascii="Verdana" w:eastAsia="Arial MT" w:hAnsi="Verdana" w:cs="Arial MT"/>
          <w:lang w:val="es-ES"/>
        </w:rPr>
        <w:t>expresión</w:t>
      </w:r>
      <w:r w:rsidRPr="003A3B8F">
        <w:rPr>
          <w:rFonts w:ascii="Verdana" w:eastAsia="Arial MT" w:hAnsi="Verdana" w:cs="Arial MT"/>
          <w:spacing w:val="-15"/>
          <w:lang w:val="es-ES"/>
        </w:rPr>
        <w:t xml:space="preserve"> </w:t>
      </w:r>
      <w:r w:rsidRPr="003A3B8F">
        <w:rPr>
          <w:rFonts w:ascii="Verdana" w:eastAsia="Arial MT" w:hAnsi="Verdana" w:cs="Arial MT"/>
          <w:i/>
          <w:iCs/>
          <w:lang w:val="es-ES"/>
        </w:rPr>
        <w:t>sólo</w:t>
      </w:r>
      <w:r w:rsidRPr="003A3B8F">
        <w:rPr>
          <w:rFonts w:ascii="Verdana" w:eastAsia="Arial MT" w:hAnsi="Verdana" w:cs="Arial MT"/>
          <w:spacing w:val="-12"/>
          <w:lang w:val="es-ES"/>
        </w:rPr>
        <w:t xml:space="preserve"> </w:t>
      </w:r>
      <w:r w:rsidRPr="003A3B8F">
        <w:rPr>
          <w:rFonts w:ascii="Verdana" w:eastAsia="Arial MT" w:hAnsi="Verdana" w:cs="Arial MT"/>
          <w:lang w:val="es-ES"/>
        </w:rPr>
        <w:t>y</w:t>
      </w:r>
      <w:r w:rsidRPr="003A3B8F">
        <w:rPr>
          <w:rFonts w:ascii="Verdana" w:eastAsia="Arial MT" w:hAnsi="Verdana" w:cs="Arial MT"/>
          <w:spacing w:val="-15"/>
          <w:lang w:val="es-ES"/>
        </w:rPr>
        <w:t xml:space="preserve"> </w:t>
      </w:r>
      <w:r w:rsidRPr="003A3B8F">
        <w:rPr>
          <w:rFonts w:ascii="Verdana" w:eastAsia="Arial MT" w:hAnsi="Verdana" w:cs="Arial MT"/>
          <w:lang w:val="es-ES"/>
        </w:rPr>
        <w:t>haciendo</w:t>
      </w:r>
      <w:r w:rsidRPr="003A3B8F">
        <w:rPr>
          <w:rFonts w:ascii="Verdana" w:eastAsia="Arial MT" w:hAnsi="Verdana" w:cs="Arial MT"/>
          <w:spacing w:val="-13"/>
          <w:lang w:val="es-ES"/>
        </w:rPr>
        <w:t xml:space="preserve"> </w:t>
      </w:r>
      <w:r w:rsidRPr="003A3B8F">
        <w:rPr>
          <w:rFonts w:ascii="Verdana" w:eastAsia="Arial MT" w:hAnsi="Verdana" w:cs="Arial MT"/>
          <w:lang w:val="es-ES"/>
        </w:rPr>
        <w:t>una</w:t>
      </w:r>
      <w:r w:rsidRPr="003A3B8F">
        <w:rPr>
          <w:rFonts w:ascii="Verdana" w:eastAsia="Arial MT" w:hAnsi="Verdana" w:cs="Arial MT"/>
          <w:spacing w:val="-12"/>
          <w:lang w:val="es-ES"/>
        </w:rPr>
        <w:t xml:space="preserve"> </w:t>
      </w:r>
      <w:r w:rsidRPr="003A3B8F">
        <w:rPr>
          <w:rFonts w:ascii="Verdana" w:eastAsia="Arial MT" w:hAnsi="Verdana" w:cs="Arial MT"/>
          <w:lang w:val="es-ES"/>
        </w:rPr>
        <w:t>interpretación</w:t>
      </w:r>
      <w:r w:rsidRPr="003A3B8F">
        <w:rPr>
          <w:rFonts w:ascii="Verdana" w:eastAsia="Arial MT" w:hAnsi="Verdana" w:cs="Arial MT"/>
          <w:spacing w:val="-14"/>
          <w:lang w:val="es-ES"/>
        </w:rPr>
        <w:t xml:space="preserve"> </w:t>
      </w:r>
      <w:r w:rsidRPr="003A3B8F">
        <w:rPr>
          <w:rFonts w:ascii="Verdana" w:eastAsia="Arial MT" w:hAnsi="Verdana" w:cs="Arial MT"/>
          <w:lang w:val="es-ES"/>
        </w:rPr>
        <w:t>lógica,</w:t>
      </w:r>
      <w:r w:rsidRPr="003A3B8F">
        <w:rPr>
          <w:rFonts w:ascii="Verdana" w:eastAsia="Arial MT" w:hAnsi="Verdana" w:cs="Arial MT"/>
          <w:spacing w:val="-14"/>
          <w:lang w:val="es-ES"/>
        </w:rPr>
        <w:t xml:space="preserve"> </w:t>
      </w:r>
      <w:r w:rsidRPr="003A3B8F">
        <w:rPr>
          <w:rFonts w:ascii="Verdana" w:eastAsia="Arial MT" w:hAnsi="Verdana" w:cs="Arial MT"/>
          <w:lang w:val="es-ES"/>
        </w:rPr>
        <w:t>es</w:t>
      </w:r>
      <w:r w:rsidRPr="003A3B8F">
        <w:rPr>
          <w:rFonts w:ascii="Verdana" w:eastAsia="Arial MT" w:hAnsi="Verdana" w:cs="Arial MT"/>
          <w:spacing w:val="-14"/>
          <w:lang w:val="es-ES"/>
        </w:rPr>
        <w:t xml:space="preserve"> </w:t>
      </w:r>
      <w:r w:rsidRPr="003A3B8F">
        <w:rPr>
          <w:rFonts w:ascii="Verdana" w:eastAsia="Arial MT" w:hAnsi="Verdana" w:cs="Arial MT"/>
          <w:lang w:val="es-ES"/>
        </w:rPr>
        <w:t>válido</w:t>
      </w:r>
      <w:r w:rsidRPr="003A3B8F">
        <w:rPr>
          <w:rFonts w:ascii="Verdana" w:eastAsia="Arial MT" w:hAnsi="Verdana" w:cs="Arial MT"/>
          <w:spacing w:val="-13"/>
          <w:lang w:val="es-ES"/>
        </w:rPr>
        <w:t xml:space="preserve"> </w:t>
      </w:r>
      <w:r w:rsidRPr="003A3B8F">
        <w:rPr>
          <w:rFonts w:ascii="Verdana" w:eastAsia="Arial MT" w:hAnsi="Verdana" w:cs="Arial MT"/>
          <w:lang w:val="es-ES"/>
        </w:rPr>
        <w:t>que</w:t>
      </w:r>
      <w:r w:rsidRPr="003A3B8F">
        <w:rPr>
          <w:rFonts w:ascii="Verdana" w:eastAsia="Arial MT" w:hAnsi="Verdana" w:cs="Arial MT"/>
          <w:spacing w:val="-12"/>
          <w:lang w:val="es-ES"/>
        </w:rPr>
        <w:t xml:space="preserve"> </w:t>
      </w:r>
      <w:r w:rsidRPr="003A3B8F">
        <w:rPr>
          <w:rFonts w:ascii="Verdana" w:eastAsia="Arial MT" w:hAnsi="Verdana" w:cs="Arial MT"/>
          <w:lang w:val="es-ES"/>
        </w:rPr>
        <w:t>las</w:t>
      </w:r>
      <w:r w:rsidRPr="003A3B8F">
        <w:rPr>
          <w:rFonts w:ascii="Verdana" w:eastAsia="Arial MT" w:hAnsi="Verdana" w:cs="Arial MT"/>
          <w:spacing w:val="-12"/>
          <w:lang w:val="es-ES"/>
        </w:rPr>
        <w:t xml:space="preserve"> </w:t>
      </w:r>
      <w:r w:rsidRPr="003A3B8F">
        <w:rPr>
          <w:rFonts w:ascii="Verdana" w:eastAsia="Arial MT" w:hAnsi="Verdana" w:cs="Arial MT"/>
          <w:lang w:val="es-ES"/>
        </w:rPr>
        <w:t>actividades</w:t>
      </w:r>
      <w:r w:rsidRPr="003A3B8F">
        <w:rPr>
          <w:rFonts w:ascii="Verdana" w:eastAsia="Arial MT" w:hAnsi="Verdana" w:cs="Arial MT"/>
          <w:spacing w:val="-12"/>
          <w:lang w:val="es-ES"/>
        </w:rPr>
        <w:t xml:space="preserve"> </w:t>
      </w:r>
      <w:r w:rsidRPr="003A3B8F">
        <w:rPr>
          <w:rFonts w:ascii="Verdana" w:eastAsia="Arial MT" w:hAnsi="Verdana" w:cs="Arial MT"/>
          <w:lang w:val="es-ES"/>
        </w:rPr>
        <w:t>sean</w:t>
      </w:r>
      <w:r w:rsidRPr="003A3B8F">
        <w:rPr>
          <w:rFonts w:ascii="Verdana" w:eastAsia="Arial MT" w:hAnsi="Verdana" w:cs="Arial MT"/>
          <w:spacing w:val="-59"/>
          <w:lang w:val="es-ES"/>
        </w:rPr>
        <w:t xml:space="preserve"> </w:t>
      </w:r>
      <w:r w:rsidRPr="003A3B8F">
        <w:rPr>
          <w:rFonts w:ascii="Verdana" w:eastAsia="Arial MT" w:hAnsi="Verdana" w:cs="Arial MT"/>
          <w:lang w:val="es-ES"/>
        </w:rPr>
        <w:t>distribuidas,</w:t>
      </w:r>
      <w:r w:rsidRPr="003A3B8F">
        <w:rPr>
          <w:rFonts w:ascii="Verdana" w:eastAsia="Arial MT" w:hAnsi="Verdana" w:cs="Arial MT"/>
          <w:spacing w:val="1"/>
          <w:lang w:val="es-ES"/>
        </w:rPr>
        <w:t xml:space="preserve"> </w:t>
      </w:r>
      <w:r w:rsidRPr="003A3B8F">
        <w:rPr>
          <w:rFonts w:ascii="Verdana" w:eastAsia="Arial MT" w:hAnsi="Verdana" w:cs="Arial MT"/>
          <w:lang w:val="es-ES"/>
        </w:rPr>
        <w:t>siempre y cuando sean debidamente delimitadas.</w:t>
      </w:r>
    </w:p>
    <w:p w14:paraId="734E9A0A" w14:textId="77777777" w:rsidR="007F452F" w:rsidRDefault="007F452F" w:rsidP="007F452F">
      <w:pPr>
        <w:widowControl w:val="0"/>
        <w:autoSpaceDE w:val="0"/>
        <w:autoSpaceDN w:val="0"/>
        <w:spacing w:before="120" w:after="0" w:line="276" w:lineRule="auto"/>
        <w:ind w:right="113" w:firstLine="708"/>
        <w:jc w:val="both"/>
        <w:rPr>
          <w:rFonts w:ascii="Verdana" w:eastAsia="Arial MT" w:hAnsi="Verdana" w:cs="Arial MT"/>
          <w:lang w:val="es-ES"/>
        </w:rPr>
      </w:pPr>
      <w:r w:rsidRPr="00370F9E">
        <w:rPr>
          <w:rFonts w:ascii="Verdana" w:eastAsia="Arial MT" w:hAnsi="Verdana" w:cs="Arial MT"/>
        </w:rPr>
        <w:t>En cuanto a la designación del supervisor y para responder a la pregunta,</w:t>
      </w:r>
      <w:r w:rsidRPr="003328C6">
        <w:t xml:space="preserve"> </w:t>
      </w:r>
      <w:r w:rsidRPr="003328C6">
        <w:rPr>
          <w:rFonts w:ascii="Verdana" w:eastAsia="Arial MT" w:hAnsi="Verdana" w:cs="Arial MT"/>
        </w:rPr>
        <w:t>motivo de consulta, esta Agencia, en la “Guía para el ejercicio de las funciones de supervisión e interventoría de los contratos del Estado” recomienda que esta se haga a través de un funcionario que pueda actuar al menos como par del contratista y que tenga asignadas funciones relacionadas con el objeto contractual. Así mismo, en dicha Guía se señala que la designación debe estar antecedida por un análisis de la carga operativa del funcionario al que se le asigna la supervisión, para no incurrir en el riesgo de que el supervisor no pueda desempeñar la labor de manera adecuada. La designación, igualmente, se recomienda que se efectúe en la fecha en que se adjudique el contrato o cuando se suscriba, tratándose de contratación directa. Además, el supervisor designado debe ser informado de la labor encomendada y debe conocer las obligaciones del contrato para efectos de que pueda desempeñar su labor de manera idónea.</w:t>
      </w:r>
    </w:p>
    <w:p w14:paraId="2978616D" w14:textId="77777777" w:rsidR="007F452F" w:rsidRPr="003A3B8F" w:rsidRDefault="007F452F" w:rsidP="007F452F">
      <w:pPr>
        <w:widowControl w:val="0"/>
        <w:autoSpaceDE w:val="0"/>
        <w:autoSpaceDN w:val="0"/>
        <w:spacing w:before="120" w:after="0" w:line="276" w:lineRule="auto"/>
        <w:ind w:right="113" w:firstLine="708"/>
        <w:jc w:val="both"/>
        <w:rPr>
          <w:rFonts w:ascii="Verdana" w:eastAsia="Arial MT" w:hAnsi="Verdana" w:cs="Arial MT"/>
          <w:sz w:val="26"/>
          <w:lang w:val="es-ES"/>
        </w:rPr>
      </w:pPr>
      <w:r w:rsidRPr="003A3B8F">
        <w:rPr>
          <w:rFonts w:ascii="Verdana" w:eastAsia="Arial MT" w:hAnsi="Verdana" w:cs="Arial MT"/>
          <w:lang w:val="es-ES"/>
        </w:rPr>
        <w:t>Si</w:t>
      </w:r>
      <w:r w:rsidRPr="003A3B8F">
        <w:rPr>
          <w:rFonts w:ascii="Verdana" w:eastAsia="Arial MT" w:hAnsi="Verdana" w:cs="Arial MT"/>
          <w:spacing w:val="1"/>
          <w:lang w:val="es-ES"/>
        </w:rPr>
        <w:t xml:space="preserve"> </w:t>
      </w:r>
      <w:r w:rsidRPr="003A3B8F">
        <w:rPr>
          <w:rFonts w:ascii="Verdana" w:eastAsia="Arial MT" w:hAnsi="Verdana" w:cs="Arial MT"/>
          <w:lang w:val="es-ES"/>
        </w:rPr>
        <w:t>bien</w:t>
      </w:r>
      <w:r w:rsidRPr="003A3B8F">
        <w:rPr>
          <w:rFonts w:ascii="Verdana" w:eastAsia="Arial MT" w:hAnsi="Verdana" w:cs="Arial MT"/>
          <w:spacing w:val="1"/>
          <w:lang w:val="es-ES"/>
        </w:rPr>
        <w:t xml:space="preserve"> </w:t>
      </w:r>
      <w:r w:rsidRPr="003A3B8F">
        <w:rPr>
          <w:rFonts w:ascii="Verdana" w:eastAsia="Arial MT" w:hAnsi="Verdana" w:cs="Arial MT"/>
          <w:lang w:val="es-ES"/>
        </w:rPr>
        <w:t>es</w:t>
      </w:r>
      <w:r w:rsidRPr="003A3B8F">
        <w:rPr>
          <w:rFonts w:ascii="Verdana" w:eastAsia="Arial MT" w:hAnsi="Verdana" w:cs="Arial MT"/>
          <w:spacing w:val="1"/>
          <w:lang w:val="es-ES"/>
        </w:rPr>
        <w:t xml:space="preserve"> </w:t>
      </w:r>
      <w:r w:rsidRPr="003A3B8F">
        <w:rPr>
          <w:rFonts w:ascii="Verdana" w:eastAsia="Arial MT" w:hAnsi="Verdana" w:cs="Arial MT"/>
          <w:lang w:val="es-ES"/>
        </w:rPr>
        <w:t>cierto</w:t>
      </w:r>
      <w:r w:rsidRPr="003A3B8F">
        <w:rPr>
          <w:rFonts w:ascii="Verdana" w:eastAsia="Arial MT" w:hAnsi="Verdana" w:cs="Arial MT"/>
          <w:spacing w:val="1"/>
          <w:lang w:val="es-ES"/>
        </w:rPr>
        <w:t xml:space="preserve"> </w:t>
      </w:r>
      <w:r w:rsidRPr="003A3B8F">
        <w:rPr>
          <w:rFonts w:ascii="Verdana" w:eastAsia="Arial MT" w:hAnsi="Verdana" w:cs="Arial MT"/>
          <w:lang w:val="es-ES"/>
        </w:rPr>
        <w:t>que</w:t>
      </w:r>
      <w:r w:rsidRPr="003A3B8F">
        <w:rPr>
          <w:rFonts w:ascii="Verdana" w:eastAsia="Arial MT" w:hAnsi="Verdana" w:cs="Arial MT"/>
          <w:spacing w:val="1"/>
          <w:lang w:val="es-ES"/>
        </w:rPr>
        <w:t xml:space="preserve"> </w:t>
      </w:r>
      <w:r w:rsidRPr="003A3B8F">
        <w:rPr>
          <w:rFonts w:ascii="Verdana" w:eastAsia="Arial MT" w:hAnsi="Verdana" w:cs="Arial MT"/>
          <w:lang w:val="es-ES"/>
        </w:rPr>
        <w:t>para</w:t>
      </w:r>
      <w:r w:rsidRPr="003A3B8F">
        <w:rPr>
          <w:rFonts w:ascii="Verdana" w:eastAsia="Arial MT" w:hAnsi="Verdana" w:cs="Arial MT"/>
          <w:spacing w:val="1"/>
          <w:lang w:val="es-ES"/>
        </w:rPr>
        <w:t xml:space="preserve"> </w:t>
      </w:r>
      <w:r w:rsidRPr="003A3B8F">
        <w:rPr>
          <w:rFonts w:ascii="Verdana" w:eastAsia="Arial MT" w:hAnsi="Verdana" w:cs="Arial MT"/>
          <w:lang w:val="es-ES"/>
        </w:rPr>
        <w:t>desarrollar</w:t>
      </w:r>
      <w:r w:rsidRPr="003A3B8F">
        <w:rPr>
          <w:rFonts w:ascii="Verdana" w:eastAsia="Arial MT" w:hAnsi="Verdana" w:cs="Arial MT"/>
          <w:spacing w:val="1"/>
          <w:lang w:val="es-ES"/>
        </w:rPr>
        <w:t xml:space="preserve"> </w:t>
      </w:r>
      <w:r w:rsidRPr="003A3B8F">
        <w:rPr>
          <w:rFonts w:ascii="Verdana" w:eastAsia="Arial MT" w:hAnsi="Verdana" w:cs="Arial MT"/>
          <w:lang w:val="es-ES"/>
        </w:rPr>
        <w:t>la</w:t>
      </w:r>
      <w:r w:rsidRPr="003A3B8F">
        <w:rPr>
          <w:rFonts w:ascii="Verdana" w:eastAsia="Arial MT" w:hAnsi="Verdana" w:cs="Arial MT"/>
          <w:spacing w:val="1"/>
          <w:lang w:val="es-ES"/>
        </w:rPr>
        <w:t xml:space="preserve"> </w:t>
      </w:r>
      <w:r w:rsidRPr="003A3B8F">
        <w:rPr>
          <w:rFonts w:ascii="Verdana" w:eastAsia="Arial MT" w:hAnsi="Verdana" w:cs="Arial MT"/>
          <w:lang w:val="es-ES"/>
        </w:rPr>
        <w:t>supervisión</w:t>
      </w:r>
      <w:r w:rsidRPr="003A3B8F">
        <w:rPr>
          <w:rFonts w:ascii="Verdana" w:eastAsia="Arial MT" w:hAnsi="Verdana" w:cs="Arial MT"/>
          <w:spacing w:val="1"/>
          <w:lang w:val="es-ES"/>
        </w:rPr>
        <w:t xml:space="preserve"> </w:t>
      </w:r>
      <w:r w:rsidRPr="003A3B8F">
        <w:rPr>
          <w:rFonts w:ascii="Verdana" w:eastAsia="Arial MT" w:hAnsi="Verdana" w:cs="Arial MT"/>
          <w:lang w:val="es-ES"/>
        </w:rPr>
        <w:t>del</w:t>
      </w:r>
      <w:r w:rsidRPr="003A3B8F">
        <w:rPr>
          <w:rFonts w:ascii="Verdana" w:eastAsia="Arial MT" w:hAnsi="Verdana" w:cs="Arial MT"/>
          <w:spacing w:val="1"/>
          <w:lang w:val="es-ES"/>
        </w:rPr>
        <w:t xml:space="preserve"> </w:t>
      </w:r>
      <w:r w:rsidRPr="003A3B8F">
        <w:rPr>
          <w:rFonts w:ascii="Verdana" w:eastAsia="Arial MT" w:hAnsi="Verdana" w:cs="Arial MT"/>
          <w:lang w:val="es-ES"/>
        </w:rPr>
        <w:t>contrato</w:t>
      </w:r>
      <w:r w:rsidRPr="003A3B8F">
        <w:rPr>
          <w:rFonts w:ascii="Verdana" w:eastAsia="Arial MT" w:hAnsi="Verdana" w:cs="Arial MT"/>
          <w:spacing w:val="1"/>
          <w:lang w:val="es-ES"/>
        </w:rPr>
        <w:t xml:space="preserve"> </w:t>
      </w:r>
      <w:r w:rsidRPr="003A3B8F">
        <w:rPr>
          <w:rFonts w:ascii="Verdana" w:eastAsia="Arial MT" w:hAnsi="Verdana" w:cs="Arial MT"/>
          <w:lang w:val="es-ES"/>
        </w:rPr>
        <w:t>no</w:t>
      </w:r>
      <w:r w:rsidRPr="003A3B8F">
        <w:rPr>
          <w:rFonts w:ascii="Verdana" w:eastAsia="Arial MT" w:hAnsi="Verdana" w:cs="Arial MT"/>
          <w:spacing w:val="1"/>
          <w:lang w:val="es-ES"/>
        </w:rPr>
        <w:t xml:space="preserve"> </w:t>
      </w:r>
      <w:r w:rsidRPr="003A3B8F">
        <w:rPr>
          <w:rFonts w:ascii="Verdana" w:eastAsia="Arial MT" w:hAnsi="Verdana" w:cs="Arial MT"/>
          <w:lang w:val="es-ES"/>
        </w:rPr>
        <w:t>se</w:t>
      </w:r>
      <w:r w:rsidRPr="003A3B8F">
        <w:rPr>
          <w:rFonts w:ascii="Verdana" w:eastAsia="Arial MT" w:hAnsi="Verdana" w:cs="Arial MT"/>
          <w:spacing w:val="1"/>
          <w:lang w:val="es-ES"/>
        </w:rPr>
        <w:t xml:space="preserve"> </w:t>
      </w:r>
      <w:r w:rsidRPr="003A3B8F">
        <w:rPr>
          <w:rFonts w:ascii="Verdana" w:eastAsia="Arial MT" w:hAnsi="Verdana" w:cs="Arial MT"/>
          <w:lang w:val="es-ES"/>
        </w:rPr>
        <w:t>requieren</w:t>
      </w:r>
      <w:r w:rsidRPr="003A3B8F">
        <w:rPr>
          <w:rFonts w:ascii="Verdana" w:eastAsia="Arial MT" w:hAnsi="Verdana" w:cs="Arial MT"/>
          <w:spacing w:val="1"/>
          <w:lang w:val="es-ES"/>
        </w:rPr>
        <w:t xml:space="preserve"> </w:t>
      </w:r>
      <w:r w:rsidRPr="003A3B8F">
        <w:rPr>
          <w:rFonts w:ascii="Verdana" w:eastAsia="Arial MT" w:hAnsi="Verdana" w:cs="Arial MT"/>
          <w:lang w:val="es-ES"/>
        </w:rPr>
        <w:t>conocimientos</w:t>
      </w:r>
      <w:r w:rsidRPr="003A3B8F">
        <w:rPr>
          <w:rFonts w:ascii="Verdana" w:eastAsia="Arial MT" w:hAnsi="Verdana" w:cs="Arial MT"/>
          <w:spacing w:val="1"/>
          <w:lang w:val="es-ES"/>
        </w:rPr>
        <w:t xml:space="preserve"> </w:t>
      </w:r>
      <w:r w:rsidRPr="003A3B8F">
        <w:rPr>
          <w:rFonts w:ascii="Verdana" w:eastAsia="Arial MT" w:hAnsi="Verdana" w:cs="Arial MT"/>
          <w:lang w:val="es-ES"/>
        </w:rPr>
        <w:t>técnicos</w:t>
      </w:r>
      <w:r w:rsidRPr="003A3B8F">
        <w:rPr>
          <w:rFonts w:ascii="Verdana" w:eastAsia="Arial MT" w:hAnsi="Verdana" w:cs="Arial MT"/>
          <w:spacing w:val="1"/>
          <w:lang w:val="es-ES"/>
        </w:rPr>
        <w:t xml:space="preserve"> </w:t>
      </w:r>
      <w:r w:rsidRPr="003A3B8F">
        <w:rPr>
          <w:rFonts w:ascii="Verdana" w:eastAsia="Arial MT" w:hAnsi="Verdana" w:cs="Arial MT"/>
          <w:lang w:val="es-ES"/>
        </w:rPr>
        <w:t>especializados,</w:t>
      </w:r>
      <w:r w:rsidRPr="003A3B8F">
        <w:rPr>
          <w:rFonts w:ascii="Verdana" w:eastAsia="Arial MT" w:hAnsi="Verdana" w:cs="Arial MT"/>
          <w:spacing w:val="1"/>
          <w:lang w:val="es-ES"/>
        </w:rPr>
        <w:t xml:space="preserve"> </w:t>
      </w:r>
      <w:r w:rsidRPr="003A3B8F">
        <w:rPr>
          <w:rFonts w:ascii="Verdana" w:eastAsia="Arial MT" w:hAnsi="Verdana" w:cs="Arial MT"/>
          <w:lang w:val="es-ES"/>
        </w:rPr>
        <w:t>también</w:t>
      </w:r>
      <w:r w:rsidRPr="003A3B8F">
        <w:rPr>
          <w:rFonts w:ascii="Verdana" w:eastAsia="Arial MT" w:hAnsi="Verdana" w:cs="Arial MT"/>
          <w:spacing w:val="1"/>
          <w:lang w:val="es-ES"/>
        </w:rPr>
        <w:t xml:space="preserve"> </w:t>
      </w:r>
      <w:r w:rsidRPr="003A3B8F">
        <w:rPr>
          <w:rFonts w:ascii="Verdana" w:eastAsia="Arial MT" w:hAnsi="Verdana" w:cs="Arial MT"/>
          <w:lang w:val="es-ES"/>
        </w:rPr>
        <w:t>lo</w:t>
      </w:r>
      <w:r w:rsidRPr="003A3B8F">
        <w:rPr>
          <w:rFonts w:ascii="Verdana" w:eastAsia="Arial MT" w:hAnsi="Verdana" w:cs="Arial MT"/>
          <w:spacing w:val="1"/>
          <w:lang w:val="es-ES"/>
        </w:rPr>
        <w:t xml:space="preserve"> </w:t>
      </w:r>
      <w:r w:rsidRPr="003A3B8F">
        <w:rPr>
          <w:rFonts w:ascii="Verdana" w:eastAsia="Arial MT" w:hAnsi="Verdana" w:cs="Arial MT"/>
          <w:lang w:val="es-ES"/>
        </w:rPr>
        <w:t>es</w:t>
      </w:r>
      <w:r w:rsidRPr="003A3B8F">
        <w:rPr>
          <w:rFonts w:ascii="Verdana" w:eastAsia="Arial MT" w:hAnsi="Verdana" w:cs="Arial MT"/>
          <w:spacing w:val="1"/>
          <w:lang w:val="es-ES"/>
        </w:rPr>
        <w:t xml:space="preserve"> </w:t>
      </w:r>
      <w:r w:rsidRPr="003A3B8F">
        <w:rPr>
          <w:rFonts w:ascii="Verdana" w:eastAsia="Arial MT" w:hAnsi="Verdana" w:cs="Arial MT"/>
          <w:lang w:val="es-ES"/>
        </w:rPr>
        <w:t>que</w:t>
      </w:r>
      <w:r w:rsidRPr="003A3B8F">
        <w:rPr>
          <w:rFonts w:ascii="Verdana" w:eastAsia="Arial MT" w:hAnsi="Verdana" w:cs="Arial MT"/>
          <w:spacing w:val="1"/>
          <w:lang w:val="es-ES"/>
        </w:rPr>
        <w:t xml:space="preserve"> </w:t>
      </w:r>
      <w:r w:rsidRPr="003A3B8F">
        <w:rPr>
          <w:rFonts w:ascii="Verdana" w:eastAsia="Arial MT" w:hAnsi="Verdana" w:cs="Arial MT"/>
          <w:lang w:val="es-ES"/>
        </w:rPr>
        <w:t>las</w:t>
      </w:r>
      <w:r w:rsidRPr="003A3B8F">
        <w:rPr>
          <w:rFonts w:ascii="Verdana" w:eastAsia="Arial MT" w:hAnsi="Verdana" w:cs="Arial MT"/>
          <w:spacing w:val="1"/>
          <w:lang w:val="es-ES"/>
        </w:rPr>
        <w:t xml:space="preserve"> </w:t>
      </w:r>
      <w:r w:rsidRPr="003A3B8F">
        <w:rPr>
          <w:rFonts w:ascii="Verdana" w:eastAsia="Arial MT" w:hAnsi="Verdana" w:cs="Arial MT"/>
          <w:lang w:val="es-ES"/>
        </w:rPr>
        <w:t>funciones</w:t>
      </w:r>
      <w:r w:rsidRPr="003A3B8F">
        <w:rPr>
          <w:rFonts w:ascii="Verdana" w:eastAsia="Arial MT" w:hAnsi="Verdana" w:cs="Arial MT"/>
          <w:spacing w:val="1"/>
          <w:lang w:val="es-ES"/>
        </w:rPr>
        <w:t xml:space="preserve"> </w:t>
      </w:r>
      <w:r w:rsidRPr="003A3B8F">
        <w:rPr>
          <w:rFonts w:ascii="Verdana" w:eastAsia="Arial MT" w:hAnsi="Verdana" w:cs="Arial MT"/>
          <w:lang w:val="es-ES"/>
        </w:rPr>
        <w:t>de</w:t>
      </w:r>
      <w:r w:rsidRPr="003A3B8F">
        <w:rPr>
          <w:rFonts w:ascii="Verdana" w:eastAsia="Arial MT" w:hAnsi="Verdana" w:cs="Arial MT"/>
          <w:spacing w:val="1"/>
          <w:lang w:val="es-ES"/>
        </w:rPr>
        <w:t xml:space="preserve"> </w:t>
      </w:r>
      <w:r w:rsidRPr="003A3B8F">
        <w:rPr>
          <w:rFonts w:ascii="Verdana" w:eastAsia="Arial MT" w:hAnsi="Verdana" w:cs="Arial MT"/>
          <w:lang w:val="es-ES"/>
        </w:rPr>
        <w:t>seguimiento</w:t>
      </w:r>
      <w:r w:rsidRPr="003A3B8F">
        <w:rPr>
          <w:rFonts w:ascii="Verdana" w:eastAsia="Arial MT" w:hAnsi="Verdana" w:cs="Arial MT"/>
          <w:spacing w:val="1"/>
          <w:lang w:val="es-ES"/>
        </w:rPr>
        <w:t xml:space="preserve"> </w:t>
      </w:r>
      <w:r w:rsidRPr="003A3B8F">
        <w:rPr>
          <w:rFonts w:ascii="Verdana" w:eastAsia="Arial MT" w:hAnsi="Verdana" w:cs="Arial MT"/>
          <w:lang w:val="es-ES"/>
        </w:rPr>
        <w:t>contractual</w:t>
      </w:r>
      <w:r w:rsidRPr="003A3B8F">
        <w:rPr>
          <w:rFonts w:ascii="Verdana" w:eastAsia="Arial MT" w:hAnsi="Verdana" w:cs="Arial MT"/>
          <w:spacing w:val="-7"/>
          <w:lang w:val="es-ES"/>
        </w:rPr>
        <w:t xml:space="preserve"> </w:t>
      </w:r>
      <w:r w:rsidRPr="003A3B8F">
        <w:rPr>
          <w:rFonts w:ascii="Verdana" w:eastAsia="Arial MT" w:hAnsi="Verdana" w:cs="Arial MT"/>
          <w:lang w:val="es-ES"/>
        </w:rPr>
        <w:t>abarcan</w:t>
      </w:r>
      <w:r w:rsidRPr="003A3B8F">
        <w:rPr>
          <w:rFonts w:ascii="Verdana" w:eastAsia="Arial MT" w:hAnsi="Verdana" w:cs="Arial MT"/>
          <w:spacing w:val="-6"/>
          <w:lang w:val="es-ES"/>
        </w:rPr>
        <w:t xml:space="preserve"> </w:t>
      </w:r>
      <w:r w:rsidRPr="003A3B8F">
        <w:rPr>
          <w:rFonts w:ascii="Verdana" w:eastAsia="Arial MT" w:hAnsi="Verdana" w:cs="Arial MT"/>
          <w:lang w:val="es-ES"/>
        </w:rPr>
        <w:t>varios</w:t>
      </w:r>
      <w:r w:rsidRPr="003A3B8F">
        <w:rPr>
          <w:rFonts w:ascii="Verdana" w:eastAsia="Arial MT" w:hAnsi="Verdana" w:cs="Arial MT"/>
          <w:spacing w:val="-4"/>
          <w:lang w:val="es-ES"/>
        </w:rPr>
        <w:t xml:space="preserve"> </w:t>
      </w:r>
      <w:r w:rsidRPr="003A3B8F">
        <w:rPr>
          <w:rFonts w:ascii="Verdana" w:eastAsia="Arial MT" w:hAnsi="Verdana" w:cs="Arial MT"/>
          <w:lang w:val="es-ES"/>
        </w:rPr>
        <w:t>campos,</w:t>
      </w:r>
      <w:r w:rsidRPr="003A3B8F">
        <w:rPr>
          <w:rFonts w:ascii="Verdana" w:eastAsia="Arial MT" w:hAnsi="Verdana" w:cs="Arial MT"/>
          <w:spacing w:val="-5"/>
          <w:lang w:val="es-ES"/>
        </w:rPr>
        <w:t xml:space="preserve"> </w:t>
      </w:r>
      <w:r w:rsidRPr="003A3B8F">
        <w:rPr>
          <w:rFonts w:ascii="Verdana" w:eastAsia="Arial MT" w:hAnsi="Verdana" w:cs="Arial MT"/>
          <w:lang w:val="es-ES"/>
        </w:rPr>
        <w:t>por</w:t>
      </w:r>
      <w:r w:rsidRPr="003A3B8F">
        <w:rPr>
          <w:rFonts w:ascii="Verdana" w:eastAsia="Arial MT" w:hAnsi="Verdana" w:cs="Arial MT"/>
          <w:spacing w:val="-5"/>
          <w:lang w:val="es-ES"/>
        </w:rPr>
        <w:t xml:space="preserve"> </w:t>
      </w:r>
      <w:r w:rsidRPr="003A3B8F">
        <w:rPr>
          <w:rFonts w:ascii="Verdana" w:eastAsia="Arial MT" w:hAnsi="Verdana" w:cs="Arial MT"/>
          <w:lang w:val="es-ES"/>
        </w:rPr>
        <w:t>ejemplo,</w:t>
      </w:r>
      <w:r w:rsidRPr="003A3B8F">
        <w:rPr>
          <w:rFonts w:ascii="Verdana" w:eastAsia="Arial MT" w:hAnsi="Verdana" w:cs="Arial MT"/>
          <w:spacing w:val="-6"/>
          <w:lang w:val="es-ES"/>
        </w:rPr>
        <w:t xml:space="preserve"> </w:t>
      </w:r>
      <w:r w:rsidRPr="003A3B8F">
        <w:rPr>
          <w:rFonts w:ascii="Verdana" w:eastAsia="Arial MT" w:hAnsi="Verdana" w:cs="Arial MT"/>
          <w:lang w:val="es-ES"/>
        </w:rPr>
        <w:t>aspectos</w:t>
      </w:r>
      <w:r w:rsidRPr="003A3B8F">
        <w:rPr>
          <w:rFonts w:ascii="Verdana" w:eastAsia="Arial MT" w:hAnsi="Verdana" w:cs="Arial MT"/>
          <w:spacing w:val="-8"/>
          <w:lang w:val="es-ES"/>
        </w:rPr>
        <w:t xml:space="preserve"> </w:t>
      </w:r>
      <w:r w:rsidRPr="003A3B8F">
        <w:rPr>
          <w:rFonts w:ascii="Verdana" w:eastAsia="Arial MT" w:hAnsi="Verdana" w:cs="Arial MT"/>
          <w:lang w:val="es-ES"/>
        </w:rPr>
        <w:t>técnicos,</w:t>
      </w:r>
      <w:r w:rsidRPr="003A3B8F">
        <w:rPr>
          <w:rFonts w:ascii="Verdana" w:eastAsia="Arial MT" w:hAnsi="Verdana" w:cs="Arial MT"/>
          <w:spacing w:val="-5"/>
          <w:lang w:val="es-ES"/>
        </w:rPr>
        <w:t xml:space="preserve"> </w:t>
      </w:r>
      <w:r w:rsidRPr="003A3B8F">
        <w:rPr>
          <w:rFonts w:ascii="Verdana" w:eastAsia="Arial MT" w:hAnsi="Verdana" w:cs="Arial MT"/>
          <w:lang w:val="es-ES"/>
        </w:rPr>
        <w:t>administrativos,</w:t>
      </w:r>
      <w:r w:rsidRPr="003A3B8F">
        <w:rPr>
          <w:rFonts w:ascii="Verdana" w:eastAsia="Arial MT" w:hAnsi="Verdana" w:cs="Arial MT"/>
          <w:spacing w:val="-8"/>
          <w:lang w:val="es-ES"/>
        </w:rPr>
        <w:t xml:space="preserve"> </w:t>
      </w:r>
      <w:r w:rsidRPr="003A3B8F">
        <w:rPr>
          <w:rFonts w:ascii="Verdana" w:eastAsia="Arial MT" w:hAnsi="Verdana" w:cs="Arial MT"/>
          <w:lang w:val="es-ES"/>
        </w:rPr>
        <w:t>financieros,</w:t>
      </w:r>
      <w:r w:rsidRPr="003A3B8F">
        <w:rPr>
          <w:rFonts w:ascii="Verdana" w:eastAsia="Arial MT" w:hAnsi="Verdana" w:cs="Arial MT"/>
          <w:spacing w:val="-58"/>
          <w:lang w:val="es-ES"/>
        </w:rPr>
        <w:t xml:space="preserve"> </w:t>
      </w:r>
      <w:r w:rsidRPr="003A3B8F">
        <w:rPr>
          <w:rFonts w:ascii="Verdana" w:eastAsia="Arial MT" w:hAnsi="Verdana" w:cs="Arial MT"/>
          <w:lang w:val="es-ES"/>
        </w:rPr>
        <w:t>contables y jurídicos. En tal sentido, resulta razonable y posible que la entidad contratante, al</w:t>
      </w:r>
      <w:r w:rsidRPr="003A3B8F">
        <w:rPr>
          <w:rFonts w:ascii="Verdana" w:eastAsia="Arial MT" w:hAnsi="Verdana" w:cs="Arial MT"/>
          <w:spacing w:val="1"/>
          <w:lang w:val="es-ES"/>
        </w:rPr>
        <w:t xml:space="preserve"> </w:t>
      </w:r>
      <w:r w:rsidRPr="003A3B8F">
        <w:rPr>
          <w:rFonts w:ascii="Verdana" w:eastAsia="Arial MT" w:hAnsi="Verdana" w:cs="Arial MT"/>
          <w:spacing w:val="-1"/>
          <w:lang w:val="es-ES"/>
        </w:rPr>
        <w:t>momento</w:t>
      </w:r>
      <w:r w:rsidRPr="003A3B8F">
        <w:rPr>
          <w:rFonts w:ascii="Verdana" w:eastAsia="Arial MT" w:hAnsi="Verdana" w:cs="Arial MT"/>
          <w:spacing w:val="-14"/>
          <w:lang w:val="es-ES"/>
        </w:rPr>
        <w:t xml:space="preserve"> </w:t>
      </w:r>
      <w:r w:rsidRPr="003A3B8F">
        <w:rPr>
          <w:rFonts w:ascii="Verdana" w:eastAsia="Arial MT" w:hAnsi="Verdana" w:cs="Arial MT"/>
          <w:spacing w:val="-1"/>
          <w:lang w:val="es-ES"/>
        </w:rPr>
        <w:t>de</w:t>
      </w:r>
      <w:r w:rsidRPr="003A3B8F">
        <w:rPr>
          <w:rFonts w:ascii="Verdana" w:eastAsia="Arial MT" w:hAnsi="Verdana" w:cs="Arial MT"/>
          <w:spacing w:val="-14"/>
          <w:lang w:val="es-ES"/>
        </w:rPr>
        <w:t xml:space="preserve"> </w:t>
      </w:r>
      <w:r w:rsidRPr="003A3B8F">
        <w:rPr>
          <w:rFonts w:ascii="Verdana" w:eastAsia="Arial MT" w:hAnsi="Verdana" w:cs="Arial MT"/>
          <w:spacing w:val="-1"/>
          <w:lang w:val="es-ES"/>
        </w:rPr>
        <w:t>analizar</w:t>
      </w:r>
      <w:r w:rsidRPr="003A3B8F">
        <w:rPr>
          <w:rFonts w:ascii="Verdana" w:eastAsia="Arial MT" w:hAnsi="Verdana" w:cs="Arial MT"/>
          <w:spacing w:val="-13"/>
          <w:lang w:val="es-ES"/>
        </w:rPr>
        <w:t xml:space="preserve"> </w:t>
      </w:r>
      <w:r w:rsidRPr="003A3B8F">
        <w:rPr>
          <w:rFonts w:ascii="Verdana" w:eastAsia="Arial MT" w:hAnsi="Verdana" w:cs="Arial MT"/>
          <w:lang w:val="es-ES"/>
        </w:rPr>
        <w:t>cómo</w:t>
      </w:r>
      <w:r w:rsidRPr="003A3B8F">
        <w:rPr>
          <w:rFonts w:ascii="Verdana" w:eastAsia="Arial MT" w:hAnsi="Verdana" w:cs="Arial MT"/>
          <w:spacing w:val="-14"/>
          <w:lang w:val="es-ES"/>
        </w:rPr>
        <w:t xml:space="preserve"> </w:t>
      </w:r>
      <w:r w:rsidRPr="003A3B8F">
        <w:rPr>
          <w:rFonts w:ascii="Verdana" w:eastAsia="Arial MT" w:hAnsi="Verdana" w:cs="Arial MT"/>
          <w:lang w:val="es-ES"/>
        </w:rPr>
        <w:t>ejercer</w:t>
      </w:r>
      <w:r w:rsidRPr="003A3B8F">
        <w:rPr>
          <w:rFonts w:ascii="Verdana" w:eastAsia="Arial MT" w:hAnsi="Verdana" w:cs="Arial MT"/>
          <w:spacing w:val="-13"/>
          <w:lang w:val="es-ES"/>
        </w:rPr>
        <w:t xml:space="preserve"> </w:t>
      </w:r>
      <w:r w:rsidRPr="003A3B8F">
        <w:rPr>
          <w:rFonts w:ascii="Verdana" w:eastAsia="Arial MT" w:hAnsi="Verdana" w:cs="Arial MT"/>
          <w:lang w:val="es-ES"/>
        </w:rPr>
        <w:t>las</w:t>
      </w:r>
      <w:r w:rsidRPr="003A3B8F">
        <w:rPr>
          <w:rFonts w:ascii="Verdana" w:eastAsia="Arial MT" w:hAnsi="Verdana" w:cs="Arial MT"/>
          <w:spacing w:val="-16"/>
          <w:lang w:val="es-ES"/>
        </w:rPr>
        <w:t xml:space="preserve"> </w:t>
      </w:r>
      <w:r w:rsidRPr="003A3B8F">
        <w:rPr>
          <w:rFonts w:ascii="Verdana" w:eastAsia="Arial MT" w:hAnsi="Verdana" w:cs="Arial MT"/>
          <w:lang w:val="es-ES"/>
        </w:rPr>
        <w:t>funciones</w:t>
      </w:r>
      <w:r w:rsidRPr="003A3B8F">
        <w:rPr>
          <w:rFonts w:ascii="Verdana" w:eastAsia="Arial MT" w:hAnsi="Verdana" w:cs="Arial MT"/>
          <w:spacing w:val="-16"/>
          <w:lang w:val="es-ES"/>
        </w:rPr>
        <w:t xml:space="preserve"> </w:t>
      </w:r>
      <w:r w:rsidRPr="003A3B8F">
        <w:rPr>
          <w:rFonts w:ascii="Verdana" w:eastAsia="Arial MT" w:hAnsi="Verdana" w:cs="Arial MT"/>
          <w:lang w:val="es-ES"/>
        </w:rPr>
        <w:t>de</w:t>
      </w:r>
      <w:r w:rsidRPr="003A3B8F">
        <w:rPr>
          <w:rFonts w:ascii="Verdana" w:eastAsia="Arial MT" w:hAnsi="Verdana" w:cs="Arial MT"/>
          <w:spacing w:val="-14"/>
          <w:lang w:val="es-ES"/>
        </w:rPr>
        <w:t xml:space="preserve"> </w:t>
      </w:r>
      <w:r w:rsidRPr="003A3B8F">
        <w:rPr>
          <w:rFonts w:ascii="Verdana" w:eastAsia="Arial MT" w:hAnsi="Verdana" w:cs="Arial MT"/>
          <w:lang w:val="es-ES"/>
        </w:rPr>
        <w:t>supervisión</w:t>
      </w:r>
      <w:r w:rsidRPr="003A3B8F">
        <w:rPr>
          <w:rFonts w:ascii="Verdana" w:eastAsia="Arial MT" w:hAnsi="Verdana" w:cs="Arial MT"/>
          <w:spacing w:val="-14"/>
          <w:lang w:val="es-ES"/>
        </w:rPr>
        <w:t xml:space="preserve"> </w:t>
      </w:r>
      <w:r w:rsidRPr="003A3B8F">
        <w:rPr>
          <w:rFonts w:ascii="Verdana" w:eastAsia="Arial MT" w:hAnsi="Verdana" w:cs="Arial MT"/>
          <w:lang w:val="es-ES"/>
        </w:rPr>
        <w:t>del</w:t>
      </w:r>
      <w:r w:rsidRPr="003A3B8F">
        <w:rPr>
          <w:rFonts w:ascii="Verdana" w:eastAsia="Arial MT" w:hAnsi="Verdana" w:cs="Arial MT"/>
          <w:spacing w:val="-15"/>
          <w:lang w:val="es-ES"/>
        </w:rPr>
        <w:t xml:space="preserve"> </w:t>
      </w:r>
      <w:r w:rsidRPr="003A3B8F">
        <w:rPr>
          <w:rFonts w:ascii="Verdana" w:eastAsia="Arial MT" w:hAnsi="Verdana" w:cs="Arial MT"/>
          <w:lang w:val="es-ES"/>
        </w:rPr>
        <w:t>contrato,</w:t>
      </w:r>
      <w:r w:rsidRPr="003A3B8F">
        <w:rPr>
          <w:rFonts w:ascii="Verdana" w:eastAsia="Arial MT" w:hAnsi="Verdana" w:cs="Arial MT"/>
          <w:spacing w:val="-13"/>
          <w:lang w:val="es-ES"/>
        </w:rPr>
        <w:t xml:space="preserve"> </w:t>
      </w:r>
      <w:r w:rsidRPr="003A3B8F">
        <w:rPr>
          <w:rFonts w:ascii="Verdana" w:eastAsia="Arial MT" w:hAnsi="Verdana" w:cs="Arial MT"/>
          <w:lang w:val="es-ES"/>
        </w:rPr>
        <w:t>determine</w:t>
      </w:r>
      <w:r w:rsidRPr="003A3B8F">
        <w:rPr>
          <w:rFonts w:ascii="Verdana" w:eastAsia="Arial MT" w:hAnsi="Verdana" w:cs="Arial MT"/>
          <w:spacing w:val="-17"/>
          <w:lang w:val="es-ES"/>
        </w:rPr>
        <w:t xml:space="preserve"> </w:t>
      </w:r>
      <w:r w:rsidRPr="003A3B8F">
        <w:rPr>
          <w:rFonts w:ascii="Verdana" w:eastAsia="Arial MT" w:hAnsi="Verdana" w:cs="Arial MT"/>
          <w:lang w:val="es-ES"/>
        </w:rPr>
        <w:t>que</w:t>
      </w:r>
      <w:r w:rsidRPr="003A3B8F">
        <w:rPr>
          <w:rFonts w:ascii="Verdana" w:eastAsia="Arial MT" w:hAnsi="Verdana" w:cs="Arial MT"/>
          <w:spacing w:val="-14"/>
          <w:lang w:val="es-ES"/>
        </w:rPr>
        <w:t xml:space="preserve"> </w:t>
      </w:r>
      <w:r w:rsidRPr="003A3B8F">
        <w:rPr>
          <w:rFonts w:ascii="Verdana" w:eastAsia="Arial MT" w:hAnsi="Verdana" w:cs="Arial MT"/>
          <w:lang w:val="es-ES"/>
        </w:rPr>
        <w:t>estas</w:t>
      </w:r>
      <w:r w:rsidRPr="003A3B8F">
        <w:rPr>
          <w:rFonts w:ascii="Verdana" w:eastAsia="Arial MT" w:hAnsi="Verdana" w:cs="Arial MT"/>
          <w:spacing w:val="-59"/>
          <w:lang w:val="es-ES"/>
        </w:rPr>
        <w:t xml:space="preserve"> </w:t>
      </w:r>
      <w:r w:rsidRPr="003A3B8F">
        <w:rPr>
          <w:rFonts w:ascii="Verdana" w:eastAsia="Arial MT" w:hAnsi="Verdana" w:cs="Arial MT"/>
          <w:lang w:val="es-ES"/>
        </w:rPr>
        <w:t>deban realizarse por más de un servidor público. Es decir, es posible que las actividades de</w:t>
      </w:r>
      <w:r w:rsidRPr="003A3B8F">
        <w:rPr>
          <w:rFonts w:ascii="Verdana" w:eastAsia="Arial MT" w:hAnsi="Verdana" w:cs="Arial MT"/>
          <w:spacing w:val="1"/>
          <w:lang w:val="es-ES"/>
        </w:rPr>
        <w:t xml:space="preserve"> </w:t>
      </w:r>
      <w:r w:rsidRPr="003A3B8F">
        <w:rPr>
          <w:rFonts w:ascii="Verdana" w:eastAsia="Arial MT" w:hAnsi="Verdana" w:cs="Arial MT"/>
          <w:lang w:val="es-ES"/>
        </w:rPr>
        <w:t xml:space="preserve">seguimiento de ejecución del contrato sean distribuidas, </w:t>
      </w:r>
      <w:proofErr w:type="gramStart"/>
      <w:r w:rsidRPr="003A3B8F">
        <w:rPr>
          <w:rFonts w:ascii="Verdana" w:eastAsia="Arial MT" w:hAnsi="Verdana" w:cs="Arial MT"/>
          <w:lang w:val="es-ES"/>
        </w:rPr>
        <w:t>de acuerdo a</w:t>
      </w:r>
      <w:proofErr w:type="gramEnd"/>
      <w:r w:rsidRPr="003A3B8F">
        <w:rPr>
          <w:rFonts w:ascii="Verdana" w:eastAsia="Arial MT" w:hAnsi="Verdana" w:cs="Arial MT"/>
          <w:lang w:val="es-ES"/>
        </w:rPr>
        <w:t xml:space="preserve"> la especialidad de los</w:t>
      </w:r>
      <w:r w:rsidRPr="003A3B8F">
        <w:rPr>
          <w:rFonts w:ascii="Verdana" w:eastAsia="Arial MT" w:hAnsi="Verdana" w:cs="Arial MT"/>
          <w:spacing w:val="1"/>
          <w:lang w:val="es-ES"/>
        </w:rPr>
        <w:t xml:space="preserve"> </w:t>
      </w:r>
      <w:r w:rsidRPr="003A3B8F">
        <w:rPr>
          <w:rFonts w:ascii="Verdana" w:eastAsia="Arial MT" w:hAnsi="Verdana" w:cs="Arial MT"/>
          <w:lang w:val="es-ES"/>
        </w:rPr>
        <w:t>servidores. Por tanto, deberá tener en cuenta que las funciones propias de los cargos, y los</w:t>
      </w:r>
      <w:r w:rsidRPr="003A3B8F">
        <w:rPr>
          <w:rFonts w:ascii="Verdana" w:eastAsia="Arial MT" w:hAnsi="Verdana" w:cs="Arial MT"/>
          <w:spacing w:val="1"/>
          <w:lang w:val="es-ES"/>
        </w:rPr>
        <w:t xml:space="preserve"> </w:t>
      </w:r>
      <w:r w:rsidRPr="003A3B8F">
        <w:rPr>
          <w:rFonts w:ascii="Verdana" w:eastAsia="Arial MT" w:hAnsi="Verdana" w:cs="Arial MT"/>
          <w:lang w:val="es-ES"/>
        </w:rPr>
        <w:t>perfiles, conocimientos y experiencia de los funcionarios designados, guarden relación directa</w:t>
      </w:r>
      <w:r w:rsidRPr="003A3B8F">
        <w:rPr>
          <w:rFonts w:ascii="Verdana" w:eastAsia="Arial MT" w:hAnsi="Verdana" w:cs="Arial MT"/>
          <w:spacing w:val="1"/>
          <w:lang w:val="es-ES"/>
        </w:rPr>
        <w:t xml:space="preserve"> </w:t>
      </w:r>
      <w:r w:rsidRPr="003A3B8F">
        <w:rPr>
          <w:rFonts w:ascii="Verdana" w:eastAsia="Arial MT" w:hAnsi="Verdana" w:cs="Arial MT"/>
          <w:lang w:val="es-ES"/>
        </w:rPr>
        <w:t>con el objeto del contrato y sus aspectos a supervisar. Lo anterior pretende que la vigilancia del</w:t>
      </w:r>
      <w:r w:rsidRPr="003A3B8F">
        <w:rPr>
          <w:rFonts w:ascii="Verdana" w:eastAsia="Arial MT" w:hAnsi="Verdana" w:cs="Arial MT"/>
          <w:spacing w:val="-59"/>
          <w:lang w:val="es-ES"/>
        </w:rPr>
        <w:t xml:space="preserve"> </w:t>
      </w:r>
      <w:r w:rsidRPr="003A3B8F">
        <w:rPr>
          <w:rFonts w:ascii="Verdana" w:eastAsia="Arial MT" w:hAnsi="Verdana" w:cs="Arial MT"/>
          <w:lang w:val="es-ES"/>
        </w:rPr>
        <w:t>contrato se realice de manera idónea y suficiente, con distribución equitativa de cargas y</w:t>
      </w:r>
      <w:r w:rsidRPr="003A3B8F">
        <w:rPr>
          <w:rFonts w:ascii="Verdana" w:eastAsia="Arial MT" w:hAnsi="Verdana" w:cs="Arial MT"/>
          <w:spacing w:val="1"/>
          <w:lang w:val="es-ES"/>
        </w:rPr>
        <w:t xml:space="preserve"> </w:t>
      </w:r>
      <w:r w:rsidRPr="003A3B8F">
        <w:rPr>
          <w:rFonts w:ascii="Verdana" w:eastAsia="Arial MT" w:hAnsi="Verdana" w:cs="Arial MT"/>
          <w:lang w:val="es-ES"/>
        </w:rPr>
        <w:t>responsabilidades, en</w:t>
      </w:r>
      <w:r w:rsidRPr="003A3B8F">
        <w:rPr>
          <w:rFonts w:ascii="Verdana" w:eastAsia="Arial MT" w:hAnsi="Verdana" w:cs="Arial MT"/>
          <w:spacing w:val="-3"/>
          <w:lang w:val="es-ES"/>
        </w:rPr>
        <w:t xml:space="preserve"> </w:t>
      </w:r>
      <w:r w:rsidRPr="003A3B8F">
        <w:rPr>
          <w:rFonts w:ascii="Verdana" w:eastAsia="Arial MT" w:hAnsi="Verdana" w:cs="Arial MT"/>
          <w:lang w:val="es-ES"/>
        </w:rPr>
        <w:t>aplicación</w:t>
      </w:r>
      <w:r w:rsidRPr="003A3B8F">
        <w:rPr>
          <w:rFonts w:ascii="Verdana" w:eastAsia="Arial MT" w:hAnsi="Verdana" w:cs="Arial MT"/>
          <w:spacing w:val="-2"/>
          <w:lang w:val="es-ES"/>
        </w:rPr>
        <w:t xml:space="preserve"> </w:t>
      </w:r>
      <w:r w:rsidRPr="003A3B8F">
        <w:rPr>
          <w:rFonts w:ascii="Verdana" w:eastAsia="Arial MT" w:hAnsi="Verdana" w:cs="Arial MT"/>
          <w:lang w:val="es-ES"/>
        </w:rPr>
        <w:t>a</w:t>
      </w:r>
      <w:r w:rsidRPr="003A3B8F">
        <w:rPr>
          <w:rFonts w:ascii="Verdana" w:eastAsia="Arial MT" w:hAnsi="Verdana" w:cs="Arial MT"/>
          <w:spacing w:val="-1"/>
          <w:lang w:val="es-ES"/>
        </w:rPr>
        <w:t xml:space="preserve"> </w:t>
      </w:r>
      <w:r w:rsidRPr="003A3B8F">
        <w:rPr>
          <w:rFonts w:ascii="Verdana" w:eastAsia="Arial MT" w:hAnsi="Verdana" w:cs="Arial MT"/>
          <w:lang w:val="es-ES"/>
        </w:rPr>
        <w:t>los</w:t>
      </w:r>
      <w:r w:rsidRPr="003A3B8F">
        <w:rPr>
          <w:rFonts w:ascii="Verdana" w:eastAsia="Arial MT" w:hAnsi="Verdana" w:cs="Arial MT"/>
          <w:spacing w:val="-1"/>
          <w:lang w:val="es-ES"/>
        </w:rPr>
        <w:t xml:space="preserve"> </w:t>
      </w:r>
      <w:r w:rsidRPr="003A3B8F">
        <w:rPr>
          <w:rFonts w:ascii="Verdana" w:eastAsia="Arial MT" w:hAnsi="Verdana" w:cs="Arial MT"/>
          <w:lang w:val="es-ES"/>
        </w:rPr>
        <w:t>principios</w:t>
      </w:r>
      <w:r w:rsidRPr="003A3B8F">
        <w:rPr>
          <w:rFonts w:ascii="Verdana" w:eastAsia="Arial MT" w:hAnsi="Verdana" w:cs="Arial MT"/>
          <w:spacing w:val="-1"/>
          <w:lang w:val="es-ES"/>
        </w:rPr>
        <w:t xml:space="preserve"> </w:t>
      </w:r>
      <w:r w:rsidRPr="003A3B8F">
        <w:rPr>
          <w:rFonts w:ascii="Verdana" w:eastAsia="Arial MT" w:hAnsi="Verdana" w:cs="Arial MT"/>
          <w:lang w:val="es-ES"/>
        </w:rPr>
        <w:t>de</w:t>
      </w:r>
      <w:r w:rsidRPr="003A3B8F">
        <w:rPr>
          <w:rFonts w:ascii="Verdana" w:eastAsia="Arial MT" w:hAnsi="Verdana" w:cs="Arial MT"/>
          <w:spacing w:val="-2"/>
          <w:lang w:val="es-ES"/>
        </w:rPr>
        <w:t xml:space="preserve"> </w:t>
      </w:r>
      <w:r w:rsidRPr="003A3B8F">
        <w:rPr>
          <w:rFonts w:ascii="Verdana" w:eastAsia="Arial MT" w:hAnsi="Verdana" w:cs="Arial MT"/>
          <w:lang w:val="es-ES"/>
        </w:rPr>
        <w:t>coordinación</w:t>
      </w:r>
      <w:r w:rsidRPr="003A3B8F">
        <w:rPr>
          <w:rFonts w:ascii="Verdana" w:eastAsia="Arial MT" w:hAnsi="Verdana" w:cs="Arial MT"/>
          <w:spacing w:val="-3"/>
          <w:lang w:val="es-ES"/>
        </w:rPr>
        <w:t xml:space="preserve"> </w:t>
      </w:r>
      <w:r w:rsidRPr="003A3B8F">
        <w:rPr>
          <w:rFonts w:ascii="Verdana" w:eastAsia="Arial MT" w:hAnsi="Verdana" w:cs="Arial MT"/>
          <w:lang w:val="es-ES"/>
        </w:rPr>
        <w:t>y</w:t>
      </w:r>
      <w:r w:rsidRPr="003A3B8F">
        <w:rPr>
          <w:rFonts w:ascii="Verdana" w:eastAsia="Arial MT" w:hAnsi="Verdana" w:cs="Arial MT"/>
          <w:spacing w:val="-4"/>
          <w:lang w:val="es-ES"/>
        </w:rPr>
        <w:t xml:space="preserve"> </w:t>
      </w:r>
      <w:r w:rsidRPr="003A3B8F">
        <w:rPr>
          <w:rFonts w:ascii="Verdana" w:eastAsia="Arial MT" w:hAnsi="Verdana" w:cs="Arial MT"/>
          <w:lang w:val="es-ES"/>
        </w:rPr>
        <w:t>eficacia</w:t>
      </w:r>
      <w:r w:rsidRPr="003A3B8F">
        <w:rPr>
          <w:rFonts w:ascii="Verdana" w:eastAsia="Arial MT" w:hAnsi="Verdana" w:cs="Arial MT"/>
          <w:spacing w:val="-5"/>
          <w:lang w:val="es-ES"/>
        </w:rPr>
        <w:t xml:space="preserve"> </w:t>
      </w:r>
      <w:r w:rsidRPr="003A3B8F">
        <w:rPr>
          <w:rFonts w:ascii="Verdana" w:eastAsia="Arial MT" w:hAnsi="Verdana" w:cs="Arial MT"/>
          <w:lang w:val="es-ES"/>
        </w:rPr>
        <w:t>que</w:t>
      </w:r>
      <w:r w:rsidRPr="003A3B8F">
        <w:rPr>
          <w:rFonts w:ascii="Verdana" w:eastAsia="Arial MT" w:hAnsi="Verdana" w:cs="Arial MT"/>
          <w:spacing w:val="-4"/>
          <w:lang w:val="es-ES"/>
        </w:rPr>
        <w:t xml:space="preserve"> </w:t>
      </w:r>
      <w:r w:rsidRPr="003A3B8F">
        <w:rPr>
          <w:rFonts w:ascii="Verdana" w:eastAsia="Arial MT" w:hAnsi="Verdana" w:cs="Arial MT"/>
          <w:lang w:val="es-ES"/>
        </w:rPr>
        <w:t>rigen</w:t>
      </w:r>
      <w:r w:rsidRPr="003A3B8F">
        <w:rPr>
          <w:rFonts w:ascii="Verdana" w:eastAsia="Arial MT" w:hAnsi="Verdana" w:cs="Arial MT"/>
          <w:spacing w:val="-3"/>
          <w:lang w:val="es-ES"/>
        </w:rPr>
        <w:t xml:space="preserve"> </w:t>
      </w:r>
      <w:r w:rsidRPr="003A3B8F">
        <w:rPr>
          <w:rFonts w:ascii="Verdana" w:eastAsia="Arial MT" w:hAnsi="Verdana" w:cs="Arial MT"/>
          <w:lang w:val="es-ES"/>
        </w:rPr>
        <w:t>el</w:t>
      </w:r>
      <w:r w:rsidRPr="003A3B8F">
        <w:rPr>
          <w:rFonts w:ascii="Verdana" w:eastAsia="Arial MT" w:hAnsi="Verdana" w:cs="Arial MT"/>
          <w:spacing w:val="-3"/>
          <w:lang w:val="es-ES"/>
        </w:rPr>
        <w:t xml:space="preserve"> </w:t>
      </w:r>
      <w:r w:rsidRPr="003A3B8F">
        <w:rPr>
          <w:rFonts w:ascii="Verdana" w:eastAsia="Arial MT" w:hAnsi="Verdana" w:cs="Arial MT"/>
          <w:lang w:val="es-ES"/>
        </w:rPr>
        <w:t>ejercicio</w:t>
      </w:r>
      <w:r w:rsidRPr="003A3B8F">
        <w:rPr>
          <w:rFonts w:ascii="Verdana" w:eastAsia="Arial MT" w:hAnsi="Verdana" w:cs="Arial MT"/>
          <w:spacing w:val="-58"/>
          <w:lang w:val="es-ES"/>
        </w:rPr>
        <w:t xml:space="preserve"> </w:t>
      </w:r>
      <w:r w:rsidRPr="003A3B8F">
        <w:rPr>
          <w:rFonts w:ascii="Verdana" w:eastAsia="Arial MT" w:hAnsi="Verdana" w:cs="Arial MT"/>
          <w:lang w:val="es-ES"/>
        </w:rPr>
        <w:t>de</w:t>
      </w:r>
      <w:r w:rsidRPr="003A3B8F">
        <w:rPr>
          <w:rFonts w:ascii="Verdana" w:eastAsia="Arial MT" w:hAnsi="Verdana" w:cs="Arial MT"/>
          <w:spacing w:val="1"/>
          <w:lang w:val="es-ES"/>
        </w:rPr>
        <w:t xml:space="preserve"> </w:t>
      </w:r>
      <w:r w:rsidRPr="003A3B8F">
        <w:rPr>
          <w:rFonts w:ascii="Verdana" w:eastAsia="Arial MT" w:hAnsi="Verdana" w:cs="Arial MT"/>
          <w:lang w:val="es-ES"/>
        </w:rPr>
        <w:t>la</w:t>
      </w:r>
      <w:r w:rsidRPr="003A3B8F">
        <w:rPr>
          <w:rFonts w:ascii="Verdana" w:eastAsia="Arial MT" w:hAnsi="Verdana" w:cs="Arial MT"/>
          <w:spacing w:val="1"/>
          <w:lang w:val="es-ES"/>
        </w:rPr>
        <w:t xml:space="preserve"> </w:t>
      </w:r>
      <w:r w:rsidRPr="003A3B8F">
        <w:rPr>
          <w:rFonts w:ascii="Verdana" w:eastAsia="Arial MT" w:hAnsi="Verdana" w:cs="Arial MT"/>
          <w:lang w:val="es-ES"/>
        </w:rPr>
        <w:t>función</w:t>
      </w:r>
      <w:r w:rsidRPr="003A3B8F">
        <w:rPr>
          <w:rFonts w:ascii="Verdana" w:eastAsia="Arial MT" w:hAnsi="Verdana" w:cs="Arial MT"/>
          <w:spacing w:val="1"/>
          <w:lang w:val="es-ES"/>
        </w:rPr>
        <w:t xml:space="preserve"> </w:t>
      </w:r>
      <w:r w:rsidRPr="003A3B8F">
        <w:rPr>
          <w:rFonts w:ascii="Verdana" w:eastAsia="Arial MT" w:hAnsi="Verdana" w:cs="Arial MT"/>
          <w:lang w:val="es-ES"/>
        </w:rPr>
        <w:t>administrativa.</w:t>
      </w:r>
      <w:r w:rsidRPr="003A3B8F">
        <w:rPr>
          <w:rFonts w:ascii="Verdana" w:eastAsia="Arial MT" w:hAnsi="Verdana" w:cs="Arial MT"/>
          <w:spacing w:val="1"/>
          <w:lang w:val="es-ES"/>
        </w:rPr>
        <w:t xml:space="preserve"> </w:t>
      </w:r>
      <w:r w:rsidRPr="003A3B8F">
        <w:rPr>
          <w:rFonts w:ascii="Verdana" w:eastAsia="Arial MT" w:hAnsi="Verdana" w:cs="Arial MT"/>
          <w:lang w:val="es-ES"/>
        </w:rPr>
        <w:t>Estos</w:t>
      </w:r>
      <w:r w:rsidRPr="003A3B8F">
        <w:rPr>
          <w:rFonts w:ascii="Verdana" w:eastAsia="Arial MT" w:hAnsi="Verdana" w:cs="Arial MT"/>
          <w:spacing w:val="1"/>
          <w:lang w:val="es-ES"/>
        </w:rPr>
        <w:t xml:space="preserve"> </w:t>
      </w:r>
      <w:r w:rsidRPr="003A3B8F">
        <w:rPr>
          <w:rFonts w:ascii="Verdana" w:eastAsia="Arial MT" w:hAnsi="Verdana" w:cs="Arial MT"/>
          <w:lang w:val="es-ES"/>
        </w:rPr>
        <w:t>principios</w:t>
      </w:r>
      <w:r w:rsidRPr="003A3B8F">
        <w:rPr>
          <w:rFonts w:ascii="Verdana" w:eastAsia="Arial MT" w:hAnsi="Verdana" w:cs="Arial MT"/>
          <w:spacing w:val="1"/>
          <w:lang w:val="es-ES"/>
        </w:rPr>
        <w:t xml:space="preserve"> </w:t>
      </w:r>
      <w:r w:rsidRPr="003A3B8F">
        <w:rPr>
          <w:rFonts w:ascii="Verdana" w:eastAsia="Arial MT" w:hAnsi="Verdana" w:cs="Arial MT"/>
          <w:lang w:val="es-ES"/>
        </w:rPr>
        <w:t>son</w:t>
      </w:r>
      <w:r w:rsidRPr="003A3B8F">
        <w:rPr>
          <w:rFonts w:ascii="Verdana" w:eastAsia="Arial MT" w:hAnsi="Verdana" w:cs="Arial MT"/>
          <w:spacing w:val="1"/>
          <w:lang w:val="es-ES"/>
        </w:rPr>
        <w:t xml:space="preserve"> </w:t>
      </w:r>
      <w:r w:rsidRPr="003A3B8F">
        <w:rPr>
          <w:rFonts w:ascii="Verdana" w:eastAsia="Arial MT" w:hAnsi="Verdana" w:cs="Arial MT"/>
          <w:lang w:val="es-ES"/>
        </w:rPr>
        <w:t>aplicables</w:t>
      </w:r>
      <w:r w:rsidRPr="003A3B8F">
        <w:rPr>
          <w:rFonts w:ascii="Verdana" w:eastAsia="Arial MT" w:hAnsi="Verdana" w:cs="Arial MT"/>
          <w:spacing w:val="1"/>
          <w:lang w:val="es-ES"/>
        </w:rPr>
        <w:t xml:space="preserve"> </w:t>
      </w:r>
      <w:r w:rsidRPr="003A3B8F">
        <w:rPr>
          <w:rFonts w:ascii="Verdana" w:eastAsia="Arial MT" w:hAnsi="Verdana" w:cs="Arial MT"/>
          <w:lang w:val="es-ES"/>
        </w:rPr>
        <w:t>a</w:t>
      </w:r>
      <w:r w:rsidRPr="003A3B8F">
        <w:rPr>
          <w:rFonts w:ascii="Verdana" w:eastAsia="Arial MT" w:hAnsi="Verdana" w:cs="Arial MT"/>
          <w:spacing w:val="1"/>
          <w:lang w:val="es-ES"/>
        </w:rPr>
        <w:t xml:space="preserve"> </w:t>
      </w:r>
      <w:r w:rsidRPr="003A3B8F">
        <w:rPr>
          <w:rFonts w:ascii="Verdana" w:eastAsia="Arial MT" w:hAnsi="Verdana" w:cs="Arial MT"/>
          <w:lang w:val="es-ES"/>
        </w:rPr>
        <w:t>la</w:t>
      </w:r>
      <w:r w:rsidRPr="003A3B8F">
        <w:rPr>
          <w:rFonts w:ascii="Verdana" w:eastAsia="Arial MT" w:hAnsi="Verdana" w:cs="Arial MT"/>
          <w:spacing w:val="1"/>
          <w:lang w:val="es-ES"/>
        </w:rPr>
        <w:t xml:space="preserve"> </w:t>
      </w:r>
      <w:r w:rsidRPr="003A3B8F">
        <w:rPr>
          <w:rFonts w:ascii="Verdana" w:eastAsia="Arial MT" w:hAnsi="Verdana" w:cs="Arial MT"/>
          <w:lang w:val="es-ES"/>
        </w:rPr>
        <w:t>contratación</w:t>
      </w:r>
      <w:r w:rsidRPr="003A3B8F">
        <w:rPr>
          <w:rFonts w:ascii="Verdana" w:eastAsia="Arial MT" w:hAnsi="Verdana" w:cs="Arial MT"/>
          <w:spacing w:val="1"/>
          <w:lang w:val="es-ES"/>
        </w:rPr>
        <w:t xml:space="preserve"> </w:t>
      </w:r>
      <w:r w:rsidRPr="003A3B8F">
        <w:rPr>
          <w:rFonts w:ascii="Verdana" w:eastAsia="Arial MT" w:hAnsi="Verdana" w:cs="Arial MT"/>
          <w:lang w:val="es-ES"/>
        </w:rPr>
        <w:t>estatal</w:t>
      </w:r>
      <w:r w:rsidRPr="003A3B8F">
        <w:rPr>
          <w:rFonts w:ascii="Verdana" w:eastAsia="Arial MT" w:hAnsi="Verdana" w:cs="Arial MT"/>
          <w:spacing w:val="1"/>
          <w:lang w:val="es-ES"/>
        </w:rPr>
        <w:t xml:space="preserve"> </w:t>
      </w:r>
      <w:r w:rsidRPr="003A3B8F">
        <w:rPr>
          <w:rFonts w:ascii="Verdana" w:eastAsia="Arial MT" w:hAnsi="Verdana" w:cs="Arial MT"/>
          <w:lang w:val="es-ES"/>
        </w:rPr>
        <w:t>por</w:t>
      </w:r>
      <w:r w:rsidRPr="003A3B8F">
        <w:rPr>
          <w:rFonts w:ascii="Verdana" w:eastAsia="Arial MT" w:hAnsi="Verdana" w:cs="Arial MT"/>
          <w:spacing w:val="1"/>
          <w:lang w:val="es-ES"/>
        </w:rPr>
        <w:t xml:space="preserve"> </w:t>
      </w:r>
      <w:r w:rsidRPr="003A3B8F">
        <w:rPr>
          <w:rFonts w:ascii="Verdana" w:eastAsia="Arial MT" w:hAnsi="Verdana" w:cs="Arial MT"/>
          <w:lang w:val="es-ES"/>
        </w:rPr>
        <w:t>disposición</w:t>
      </w:r>
      <w:r w:rsidRPr="003A3B8F">
        <w:rPr>
          <w:rFonts w:ascii="Verdana" w:eastAsia="Arial MT" w:hAnsi="Verdana" w:cs="Arial MT"/>
          <w:spacing w:val="-1"/>
          <w:lang w:val="es-ES"/>
        </w:rPr>
        <w:t xml:space="preserve"> </w:t>
      </w:r>
      <w:r w:rsidRPr="003A3B8F">
        <w:rPr>
          <w:rFonts w:ascii="Verdana" w:eastAsia="Arial MT" w:hAnsi="Verdana" w:cs="Arial MT"/>
          <w:lang w:val="es-ES"/>
        </w:rPr>
        <w:t xml:space="preserve">del artículo 23 </w:t>
      </w:r>
      <w:r w:rsidRPr="003A3B8F">
        <w:rPr>
          <w:rFonts w:ascii="Verdana" w:eastAsia="Arial MT" w:hAnsi="Verdana" w:cs="Arial MT"/>
          <w:lang w:val="es-ES"/>
        </w:rPr>
        <w:lastRenderedPageBreak/>
        <w:t>de la Ley 80</w:t>
      </w:r>
      <w:r w:rsidRPr="003A3B8F">
        <w:rPr>
          <w:rFonts w:ascii="Verdana" w:eastAsia="Arial MT" w:hAnsi="Verdana" w:cs="Arial MT"/>
          <w:spacing w:val="-2"/>
          <w:lang w:val="es-ES"/>
        </w:rPr>
        <w:t xml:space="preserve"> </w:t>
      </w:r>
      <w:r w:rsidRPr="003A3B8F">
        <w:rPr>
          <w:rFonts w:ascii="Verdana" w:eastAsia="Arial MT" w:hAnsi="Verdana" w:cs="Arial MT"/>
          <w:lang w:val="es-ES"/>
        </w:rPr>
        <w:t>de 1993</w:t>
      </w:r>
      <w:r w:rsidRPr="003A3B8F">
        <w:rPr>
          <w:rFonts w:ascii="Verdana" w:eastAsia="Arial MT" w:hAnsi="Verdana" w:cs="Arial MT"/>
          <w:sz w:val="26"/>
          <w:lang w:val="es-ES"/>
        </w:rPr>
        <w:t>.</w:t>
      </w:r>
    </w:p>
    <w:p w14:paraId="0A3E6CBD" w14:textId="77777777" w:rsidR="007F452F" w:rsidRPr="003A3B8F" w:rsidRDefault="007F452F" w:rsidP="007F452F">
      <w:pPr>
        <w:widowControl w:val="0"/>
        <w:autoSpaceDE w:val="0"/>
        <w:autoSpaceDN w:val="0"/>
        <w:spacing w:before="120" w:after="120" w:line="276" w:lineRule="auto"/>
        <w:ind w:right="113" w:firstLine="708"/>
        <w:jc w:val="both"/>
        <w:rPr>
          <w:rFonts w:ascii="Verdana" w:eastAsia="Arial MT" w:hAnsi="Verdana" w:cs="Arial"/>
          <w:lang w:val="es-ES"/>
        </w:rPr>
      </w:pPr>
      <w:r w:rsidRPr="003A3B8F">
        <w:rPr>
          <w:rFonts w:ascii="Verdana" w:eastAsia="Arial MT" w:hAnsi="Verdana" w:cs="Arial"/>
          <w:lang w:val="es-ES"/>
        </w:rPr>
        <w:t xml:space="preserve">Sin embargo, de conformidad con lo expuesto por la Subdirección de Información y Desarrollo Tecnológico de esta, actualmente, SECOP II solo permite la designación de un único supervisor, razón por la que en los procedimientos desarrollados en dicha plataforma no resulta posible dividir la labor de supervisor en más de una persona. En ese sentido, dado que estos procesos se desarrollan de manera totalmente transaccional al interior de la plataforma, al no resultar posible a la fecha asignar el rol de supervisor a más de una persona, es conveniente que se designe un único supervisor, sin perjuicio de la posibilidad de que este apoye en otros funcionarios o contratistas, ni de la posibilidad de que en los procedimientos no desarrollados mediante el SECOP II se designe más de un supervisor, conforme a lo expuesto </w:t>
      </w:r>
      <w:r w:rsidRPr="003A3B8F">
        <w:rPr>
          <w:rFonts w:ascii="Verdana" w:eastAsia="Arial MT" w:hAnsi="Verdana" w:cs="Arial"/>
          <w:i/>
          <w:iCs/>
          <w:lang w:val="es-ES"/>
        </w:rPr>
        <w:t>supra.</w:t>
      </w:r>
      <w:r w:rsidRPr="003A3B8F">
        <w:rPr>
          <w:rFonts w:ascii="Verdana" w:eastAsia="Arial MT" w:hAnsi="Verdana" w:cs="Arial"/>
          <w:lang w:val="es-ES"/>
        </w:rPr>
        <w:t xml:space="preserve"> </w:t>
      </w:r>
    </w:p>
    <w:p w14:paraId="17DE55D8" w14:textId="77777777" w:rsidR="007F452F" w:rsidRPr="003A3B8F" w:rsidRDefault="007F452F" w:rsidP="007F452F">
      <w:pPr>
        <w:widowControl w:val="0"/>
        <w:autoSpaceDE w:val="0"/>
        <w:autoSpaceDN w:val="0"/>
        <w:spacing w:after="120" w:line="276" w:lineRule="auto"/>
        <w:jc w:val="both"/>
        <w:rPr>
          <w:rFonts w:ascii="Verdana" w:eastAsia="Arial MT" w:hAnsi="Verdana" w:cs="Arial"/>
          <w:lang w:val="es-ES"/>
        </w:rPr>
      </w:pPr>
      <w:r w:rsidRPr="003A3B8F">
        <w:rPr>
          <w:rFonts w:ascii="Verdana" w:eastAsia="Arial MT" w:hAnsi="Verdana" w:cs="Arial"/>
          <w:lang w:val="es-ES"/>
        </w:rPr>
        <w:tab/>
        <w:t>Lo anterior, considerando que las Entidades Estatales pueden celebrar</w:t>
      </w:r>
      <w:r w:rsidRPr="003A3B8F">
        <w:rPr>
          <w:rFonts w:ascii="Verdana" w:eastAsia="Arial MT" w:hAnsi="Verdana" w:cs="Arial"/>
          <w:spacing w:val="1"/>
          <w:lang w:val="es-ES"/>
        </w:rPr>
        <w:t xml:space="preserve"> </w:t>
      </w:r>
      <w:r w:rsidRPr="003A3B8F">
        <w:rPr>
          <w:rFonts w:ascii="Verdana" w:eastAsia="Arial MT" w:hAnsi="Verdana" w:cs="Arial"/>
          <w:lang w:val="es-ES"/>
        </w:rPr>
        <w:t>contratos</w:t>
      </w:r>
      <w:r w:rsidRPr="003A3B8F">
        <w:rPr>
          <w:rFonts w:ascii="Verdana" w:eastAsia="Arial MT" w:hAnsi="Verdana" w:cs="Arial"/>
          <w:spacing w:val="-5"/>
          <w:lang w:val="es-ES"/>
        </w:rPr>
        <w:t xml:space="preserve"> </w:t>
      </w:r>
      <w:r w:rsidRPr="003A3B8F">
        <w:rPr>
          <w:rFonts w:ascii="Verdana" w:eastAsia="Arial MT" w:hAnsi="Verdana" w:cs="Arial"/>
          <w:lang w:val="es-ES"/>
        </w:rPr>
        <w:t>de</w:t>
      </w:r>
      <w:r w:rsidRPr="003A3B8F">
        <w:rPr>
          <w:rFonts w:ascii="Verdana" w:eastAsia="Arial MT" w:hAnsi="Verdana" w:cs="Arial"/>
          <w:spacing w:val="-6"/>
          <w:lang w:val="es-ES"/>
        </w:rPr>
        <w:t xml:space="preserve"> </w:t>
      </w:r>
      <w:r w:rsidRPr="003A3B8F">
        <w:rPr>
          <w:rFonts w:ascii="Verdana" w:eastAsia="Arial MT" w:hAnsi="Verdana" w:cs="Arial"/>
          <w:lang w:val="es-ES"/>
        </w:rPr>
        <w:t>prestación</w:t>
      </w:r>
      <w:r w:rsidRPr="003A3B8F">
        <w:rPr>
          <w:rFonts w:ascii="Verdana" w:eastAsia="Arial MT" w:hAnsi="Verdana" w:cs="Arial"/>
          <w:spacing w:val="-8"/>
          <w:lang w:val="es-ES"/>
        </w:rPr>
        <w:t xml:space="preserve"> </w:t>
      </w:r>
      <w:r w:rsidRPr="003A3B8F">
        <w:rPr>
          <w:rFonts w:ascii="Verdana" w:eastAsia="Arial MT" w:hAnsi="Verdana" w:cs="Arial"/>
          <w:lang w:val="es-ES"/>
        </w:rPr>
        <w:t>de</w:t>
      </w:r>
      <w:r w:rsidRPr="003A3B8F">
        <w:rPr>
          <w:rFonts w:ascii="Verdana" w:eastAsia="Arial MT" w:hAnsi="Verdana" w:cs="Arial"/>
          <w:spacing w:val="-6"/>
          <w:lang w:val="es-ES"/>
        </w:rPr>
        <w:t xml:space="preserve"> </w:t>
      </w:r>
      <w:r w:rsidRPr="003A3B8F">
        <w:rPr>
          <w:rFonts w:ascii="Verdana" w:eastAsia="Arial MT" w:hAnsi="Verdana" w:cs="Arial"/>
          <w:lang w:val="es-ES"/>
        </w:rPr>
        <w:t>servicios</w:t>
      </w:r>
      <w:r w:rsidRPr="003A3B8F">
        <w:rPr>
          <w:rFonts w:ascii="Verdana" w:eastAsia="Arial MT" w:hAnsi="Verdana" w:cs="Arial"/>
          <w:spacing w:val="-4"/>
          <w:lang w:val="es-ES"/>
        </w:rPr>
        <w:t xml:space="preserve"> </w:t>
      </w:r>
      <w:r w:rsidRPr="003A3B8F">
        <w:rPr>
          <w:rFonts w:ascii="Verdana" w:eastAsia="Arial MT" w:hAnsi="Verdana" w:cs="Arial"/>
          <w:lang w:val="es-ES"/>
        </w:rPr>
        <w:t>para</w:t>
      </w:r>
      <w:r w:rsidRPr="003A3B8F">
        <w:rPr>
          <w:rFonts w:ascii="Verdana" w:eastAsia="Arial MT" w:hAnsi="Verdana" w:cs="Arial"/>
          <w:spacing w:val="-5"/>
          <w:lang w:val="es-ES"/>
        </w:rPr>
        <w:t xml:space="preserve"> </w:t>
      </w:r>
      <w:r w:rsidRPr="003A3B8F">
        <w:rPr>
          <w:rFonts w:ascii="Verdana" w:eastAsia="Arial MT" w:hAnsi="Verdana" w:cs="Arial"/>
          <w:lang w:val="es-ES"/>
        </w:rPr>
        <w:t>apoyar</w:t>
      </w:r>
      <w:r w:rsidRPr="003A3B8F">
        <w:rPr>
          <w:rFonts w:ascii="Verdana" w:eastAsia="Arial MT" w:hAnsi="Verdana" w:cs="Arial"/>
          <w:spacing w:val="-5"/>
          <w:lang w:val="es-ES"/>
        </w:rPr>
        <w:t xml:space="preserve"> </w:t>
      </w:r>
      <w:r w:rsidRPr="003A3B8F">
        <w:rPr>
          <w:rFonts w:ascii="Verdana" w:eastAsia="Arial MT" w:hAnsi="Verdana" w:cs="Arial"/>
          <w:lang w:val="es-ES"/>
        </w:rPr>
        <w:t>las</w:t>
      </w:r>
      <w:r w:rsidRPr="003A3B8F">
        <w:rPr>
          <w:rFonts w:ascii="Verdana" w:eastAsia="Arial MT" w:hAnsi="Verdana" w:cs="Arial"/>
          <w:spacing w:val="-5"/>
          <w:lang w:val="es-ES"/>
        </w:rPr>
        <w:t xml:space="preserve"> </w:t>
      </w:r>
      <w:r w:rsidRPr="003A3B8F">
        <w:rPr>
          <w:rFonts w:ascii="Verdana" w:eastAsia="Arial MT" w:hAnsi="Verdana" w:cs="Arial"/>
          <w:lang w:val="es-ES"/>
        </w:rPr>
        <w:t>actividades</w:t>
      </w:r>
      <w:r w:rsidRPr="003A3B8F">
        <w:rPr>
          <w:rFonts w:ascii="Verdana" w:eastAsia="Arial MT" w:hAnsi="Verdana" w:cs="Arial"/>
          <w:spacing w:val="-5"/>
          <w:lang w:val="es-ES"/>
        </w:rPr>
        <w:t xml:space="preserve"> </w:t>
      </w:r>
      <w:r w:rsidRPr="003A3B8F">
        <w:rPr>
          <w:rFonts w:ascii="Verdana" w:eastAsia="Arial MT" w:hAnsi="Verdana" w:cs="Arial"/>
          <w:lang w:val="es-ES"/>
        </w:rPr>
        <w:t>de</w:t>
      </w:r>
      <w:r w:rsidRPr="003A3B8F">
        <w:rPr>
          <w:rFonts w:ascii="Verdana" w:eastAsia="Arial MT" w:hAnsi="Verdana" w:cs="Arial"/>
          <w:spacing w:val="-6"/>
          <w:lang w:val="es-ES"/>
        </w:rPr>
        <w:t xml:space="preserve"> </w:t>
      </w:r>
      <w:r w:rsidRPr="003A3B8F">
        <w:rPr>
          <w:rFonts w:ascii="Verdana" w:eastAsia="Arial MT" w:hAnsi="Verdana" w:cs="Arial"/>
          <w:lang w:val="es-ES"/>
        </w:rPr>
        <w:t>supervisión,</w:t>
      </w:r>
      <w:r w:rsidRPr="003A3B8F">
        <w:rPr>
          <w:rFonts w:ascii="Verdana" w:eastAsia="Arial MT" w:hAnsi="Verdana" w:cs="Arial"/>
          <w:spacing w:val="-3"/>
          <w:lang w:val="es-ES"/>
        </w:rPr>
        <w:t xml:space="preserve"> </w:t>
      </w:r>
      <w:r w:rsidRPr="003A3B8F">
        <w:rPr>
          <w:rFonts w:ascii="Verdana" w:eastAsia="Arial MT" w:hAnsi="Verdana" w:cs="Arial"/>
          <w:lang w:val="es-ES"/>
        </w:rPr>
        <w:t>consignando</w:t>
      </w:r>
      <w:r w:rsidRPr="003A3B8F">
        <w:rPr>
          <w:rFonts w:ascii="Verdana" w:eastAsia="Arial MT" w:hAnsi="Verdana" w:cs="Arial"/>
          <w:spacing w:val="-5"/>
          <w:lang w:val="es-ES"/>
        </w:rPr>
        <w:t xml:space="preserve"> </w:t>
      </w:r>
      <w:r w:rsidRPr="003A3B8F">
        <w:rPr>
          <w:rFonts w:ascii="Verdana" w:eastAsia="Arial MT" w:hAnsi="Verdana" w:cs="Arial"/>
          <w:lang w:val="es-ES"/>
        </w:rPr>
        <w:t>en</w:t>
      </w:r>
      <w:r w:rsidRPr="003A3B8F">
        <w:rPr>
          <w:rFonts w:ascii="Verdana" w:eastAsia="Arial MT" w:hAnsi="Verdana" w:cs="Arial"/>
          <w:spacing w:val="-59"/>
          <w:lang w:val="es-ES"/>
        </w:rPr>
        <w:t xml:space="preserve"> </w:t>
      </w:r>
      <w:r w:rsidRPr="003A3B8F">
        <w:rPr>
          <w:rFonts w:ascii="Verdana" w:eastAsia="Arial MT" w:hAnsi="Verdana" w:cs="Arial"/>
          <w:lang w:val="es-ES"/>
        </w:rPr>
        <w:t>ellos las actividades propias del apoyo a la supervisión. Con todo, el alcance de dicho apoyo</w:t>
      </w:r>
      <w:r w:rsidRPr="003A3B8F">
        <w:rPr>
          <w:rFonts w:ascii="Verdana" w:eastAsia="Arial MT" w:hAnsi="Verdana" w:cs="Arial"/>
          <w:spacing w:val="1"/>
          <w:lang w:val="es-ES"/>
        </w:rPr>
        <w:t xml:space="preserve"> </w:t>
      </w:r>
      <w:r w:rsidRPr="003A3B8F">
        <w:rPr>
          <w:rFonts w:ascii="Verdana" w:eastAsia="Arial MT" w:hAnsi="Verdana" w:cs="Arial"/>
          <w:lang w:val="es-ES"/>
        </w:rPr>
        <w:t>dependerá del objeto y las obligaciones determinadas en el contrato de prestación de servicios,</w:t>
      </w:r>
      <w:r w:rsidRPr="003A3B8F">
        <w:rPr>
          <w:rFonts w:ascii="Verdana" w:eastAsia="Arial MT" w:hAnsi="Verdana" w:cs="Arial"/>
          <w:spacing w:val="-59"/>
          <w:lang w:val="es-ES"/>
        </w:rPr>
        <w:t xml:space="preserve"> </w:t>
      </w:r>
      <w:r w:rsidRPr="003A3B8F">
        <w:rPr>
          <w:rFonts w:ascii="Verdana" w:eastAsia="Arial MT" w:hAnsi="Verdana" w:cs="Arial"/>
          <w:lang w:val="es-ES"/>
        </w:rPr>
        <w:t>marco</w:t>
      </w:r>
      <w:r w:rsidRPr="003A3B8F">
        <w:rPr>
          <w:rFonts w:ascii="Verdana" w:eastAsia="Arial MT" w:hAnsi="Verdana" w:cs="Arial"/>
          <w:spacing w:val="1"/>
          <w:lang w:val="es-ES"/>
        </w:rPr>
        <w:t xml:space="preserve"> </w:t>
      </w:r>
      <w:r w:rsidRPr="003A3B8F">
        <w:rPr>
          <w:rFonts w:ascii="Verdana" w:eastAsia="Arial MT" w:hAnsi="Verdana" w:cs="Arial"/>
          <w:lang w:val="es-ES"/>
        </w:rPr>
        <w:t>dentro</w:t>
      </w:r>
      <w:r w:rsidRPr="003A3B8F">
        <w:rPr>
          <w:rFonts w:ascii="Verdana" w:eastAsia="Arial MT" w:hAnsi="Verdana" w:cs="Arial"/>
          <w:spacing w:val="1"/>
          <w:lang w:val="es-ES"/>
        </w:rPr>
        <w:t xml:space="preserve"> </w:t>
      </w:r>
      <w:r w:rsidRPr="003A3B8F">
        <w:rPr>
          <w:rFonts w:ascii="Verdana" w:eastAsia="Arial MT" w:hAnsi="Verdana" w:cs="Arial"/>
          <w:lang w:val="es-ES"/>
        </w:rPr>
        <w:t>del</w:t>
      </w:r>
      <w:r w:rsidRPr="003A3B8F">
        <w:rPr>
          <w:rFonts w:ascii="Verdana" w:eastAsia="Arial MT" w:hAnsi="Verdana" w:cs="Arial"/>
          <w:spacing w:val="1"/>
          <w:lang w:val="es-ES"/>
        </w:rPr>
        <w:t xml:space="preserve"> </w:t>
      </w:r>
      <w:r w:rsidRPr="003A3B8F">
        <w:rPr>
          <w:rFonts w:ascii="Verdana" w:eastAsia="Arial MT" w:hAnsi="Verdana" w:cs="Arial"/>
          <w:lang w:val="es-ES"/>
        </w:rPr>
        <w:t>cual</w:t>
      </w:r>
      <w:r w:rsidRPr="003A3B8F">
        <w:rPr>
          <w:rFonts w:ascii="Verdana" w:eastAsia="Arial MT" w:hAnsi="Verdana" w:cs="Arial"/>
          <w:spacing w:val="1"/>
          <w:lang w:val="es-ES"/>
        </w:rPr>
        <w:t xml:space="preserve"> </w:t>
      </w:r>
      <w:r w:rsidRPr="003A3B8F">
        <w:rPr>
          <w:rFonts w:ascii="Verdana" w:eastAsia="Arial MT" w:hAnsi="Verdana" w:cs="Arial"/>
          <w:lang w:val="es-ES"/>
        </w:rPr>
        <w:t>el</w:t>
      </w:r>
      <w:r w:rsidRPr="003A3B8F">
        <w:rPr>
          <w:rFonts w:ascii="Verdana" w:eastAsia="Arial MT" w:hAnsi="Verdana" w:cs="Arial"/>
          <w:spacing w:val="1"/>
          <w:lang w:val="es-ES"/>
        </w:rPr>
        <w:t xml:space="preserve"> </w:t>
      </w:r>
      <w:r w:rsidRPr="003A3B8F">
        <w:rPr>
          <w:rFonts w:ascii="Verdana" w:eastAsia="Arial MT" w:hAnsi="Verdana" w:cs="Arial"/>
          <w:lang w:val="es-ES"/>
        </w:rPr>
        <w:t>contratista</w:t>
      </w:r>
      <w:r w:rsidRPr="003A3B8F">
        <w:rPr>
          <w:rFonts w:ascii="Verdana" w:eastAsia="Arial MT" w:hAnsi="Verdana" w:cs="Arial"/>
          <w:spacing w:val="1"/>
          <w:lang w:val="es-ES"/>
        </w:rPr>
        <w:t xml:space="preserve"> </w:t>
      </w:r>
      <w:r w:rsidRPr="003A3B8F">
        <w:rPr>
          <w:rFonts w:ascii="Verdana" w:eastAsia="Arial MT" w:hAnsi="Verdana" w:cs="Arial"/>
          <w:lang w:val="es-ES"/>
        </w:rPr>
        <w:t>desarrollará</w:t>
      </w:r>
      <w:r w:rsidRPr="003A3B8F">
        <w:rPr>
          <w:rFonts w:ascii="Verdana" w:eastAsia="Arial MT" w:hAnsi="Verdana" w:cs="Arial"/>
          <w:spacing w:val="1"/>
          <w:lang w:val="es-ES"/>
        </w:rPr>
        <w:t xml:space="preserve"> </w:t>
      </w:r>
      <w:r w:rsidRPr="003A3B8F">
        <w:rPr>
          <w:rFonts w:ascii="Verdana" w:eastAsia="Arial MT" w:hAnsi="Verdana" w:cs="Arial"/>
          <w:lang w:val="es-ES"/>
        </w:rPr>
        <w:t>las</w:t>
      </w:r>
      <w:r w:rsidRPr="003A3B8F">
        <w:rPr>
          <w:rFonts w:ascii="Verdana" w:eastAsia="Arial MT" w:hAnsi="Verdana" w:cs="Arial"/>
          <w:spacing w:val="1"/>
          <w:lang w:val="es-ES"/>
        </w:rPr>
        <w:t xml:space="preserve"> </w:t>
      </w:r>
      <w:r w:rsidRPr="003A3B8F">
        <w:rPr>
          <w:rFonts w:ascii="Verdana" w:eastAsia="Arial MT" w:hAnsi="Verdana" w:cs="Arial"/>
          <w:lang w:val="es-ES"/>
        </w:rPr>
        <w:t>actividades</w:t>
      </w:r>
      <w:r w:rsidRPr="003A3B8F">
        <w:rPr>
          <w:rFonts w:ascii="Verdana" w:eastAsia="Arial MT" w:hAnsi="Verdana" w:cs="Arial"/>
          <w:spacing w:val="1"/>
          <w:lang w:val="es-ES"/>
        </w:rPr>
        <w:t xml:space="preserve"> </w:t>
      </w:r>
      <w:r w:rsidRPr="003A3B8F">
        <w:rPr>
          <w:rFonts w:ascii="Verdana" w:eastAsia="Arial MT" w:hAnsi="Verdana" w:cs="Arial"/>
          <w:lang w:val="es-ES"/>
        </w:rPr>
        <w:t>tendientes</w:t>
      </w:r>
      <w:r w:rsidRPr="003A3B8F">
        <w:rPr>
          <w:rFonts w:ascii="Verdana" w:eastAsia="Arial MT" w:hAnsi="Verdana" w:cs="Arial"/>
          <w:spacing w:val="1"/>
          <w:lang w:val="es-ES"/>
        </w:rPr>
        <w:t xml:space="preserve"> </w:t>
      </w:r>
      <w:r w:rsidRPr="003A3B8F">
        <w:rPr>
          <w:rFonts w:ascii="Verdana" w:eastAsia="Arial MT" w:hAnsi="Verdana" w:cs="Arial"/>
          <w:lang w:val="es-ES"/>
        </w:rPr>
        <w:t>a</w:t>
      </w:r>
      <w:r w:rsidRPr="003A3B8F">
        <w:rPr>
          <w:rFonts w:ascii="Verdana" w:eastAsia="Arial MT" w:hAnsi="Verdana" w:cs="Arial"/>
          <w:spacing w:val="1"/>
          <w:lang w:val="es-ES"/>
        </w:rPr>
        <w:t xml:space="preserve"> </w:t>
      </w:r>
      <w:r w:rsidRPr="003A3B8F">
        <w:rPr>
          <w:rFonts w:ascii="Verdana" w:eastAsia="Arial MT" w:hAnsi="Verdana" w:cs="Arial"/>
          <w:lang w:val="es-ES"/>
        </w:rPr>
        <w:t>soportar</w:t>
      </w:r>
      <w:r w:rsidRPr="003A3B8F">
        <w:rPr>
          <w:rFonts w:ascii="Verdana" w:eastAsia="Arial MT" w:hAnsi="Verdana" w:cs="Arial"/>
          <w:spacing w:val="1"/>
          <w:lang w:val="es-ES"/>
        </w:rPr>
        <w:t xml:space="preserve"> </w:t>
      </w:r>
      <w:r w:rsidRPr="003A3B8F">
        <w:rPr>
          <w:rFonts w:ascii="Verdana" w:eastAsia="Arial MT" w:hAnsi="Verdana" w:cs="Arial"/>
          <w:lang w:val="es-ES"/>
        </w:rPr>
        <w:t>el</w:t>
      </w:r>
      <w:r w:rsidRPr="003A3B8F">
        <w:rPr>
          <w:rFonts w:ascii="Verdana" w:eastAsia="Arial MT" w:hAnsi="Verdana" w:cs="Arial"/>
          <w:spacing w:val="1"/>
          <w:lang w:val="es-ES"/>
        </w:rPr>
        <w:t xml:space="preserve"> </w:t>
      </w:r>
      <w:r w:rsidRPr="003A3B8F">
        <w:rPr>
          <w:rFonts w:ascii="Verdana" w:eastAsia="Arial MT" w:hAnsi="Verdana" w:cs="Arial"/>
          <w:lang w:val="es-ES"/>
        </w:rPr>
        <w:t>seguimiento</w:t>
      </w:r>
      <w:r w:rsidRPr="003A3B8F">
        <w:rPr>
          <w:rFonts w:ascii="Verdana" w:eastAsia="Arial MT" w:hAnsi="Verdana" w:cs="Arial"/>
          <w:spacing w:val="1"/>
          <w:lang w:val="es-ES"/>
        </w:rPr>
        <w:t xml:space="preserve"> </w:t>
      </w:r>
      <w:r w:rsidRPr="003A3B8F">
        <w:rPr>
          <w:rFonts w:ascii="Verdana" w:eastAsia="Arial MT" w:hAnsi="Verdana" w:cs="Arial"/>
          <w:lang w:val="es-ES"/>
        </w:rPr>
        <w:t>del</w:t>
      </w:r>
      <w:r w:rsidRPr="003A3B8F">
        <w:rPr>
          <w:rFonts w:ascii="Verdana" w:eastAsia="Arial MT" w:hAnsi="Verdana" w:cs="Arial"/>
          <w:spacing w:val="1"/>
          <w:lang w:val="es-ES"/>
        </w:rPr>
        <w:t xml:space="preserve"> </w:t>
      </w:r>
      <w:r w:rsidRPr="003A3B8F">
        <w:rPr>
          <w:rFonts w:ascii="Verdana" w:eastAsia="Arial MT" w:hAnsi="Verdana" w:cs="Arial"/>
          <w:lang w:val="es-ES"/>
        </w:rPr>
        <w:t>contrato</w:t>
      </w:r>
      <w:r w:rsidRPr="003A3B8F">
        <w:rPr>
          <w:rFonts w:ascii="Verdana" w:eastAsia="Arial MT" w:hAnsi="Verdana" w:cs="Arial"/>
          <w:spacing w:val="1"/>
          <w:lang w:val="es-ES"/>
        </w:rPr>
        <w:t xml:space="preserve"> </w:t>
      </w:r>
      <w:r w:rsidRPr="003A3B8F">
        <w:rPr>
          <w:rFonts w:ascii="Verdana" w:eastAsia="Arial MT" w:hAnsi="Verdana" w:cs="Arial"/>
          <w:lang w:val="es-ES"/>
        </w:rPr>
        <w:t>y</w:t>
      </w:r>
      <w:r w:rsidRPr="003A3B8F">
        <w:rPr>
          <w:rFonts w:ascii="Verdana" w:eastAsia="Arial MT" w:hAnsi="Verdana" w:cs="Arial"/>
          <w:spacing w:val="1"/>
          <w:lang w:val="es-ES"/>
        </w:rPr>
        <w:t xml:space="preserve"> </w:t>
      </w:r>
      <w:r w:rsidRPr="003A3B8F">
        <w:rPr>
          <w:rFonts w:ascii="Verdana" w:eastAsia="Arial MT" w:hAnsi="Verdana" w:cs="Arial"/>
          <w:lang w:val="es-ES"/>
        </w:rPr>
        <w:t>apoyar</w:t>
      </w:r>
      <w:r w:rsidRPr="003A3B8F">
        <w:rPr>
          <w:rFonts w:ascii="Verdana" w:eastAsia="Arial MT" w:hAnsi="Verdana" w:cs="Arial"/>
          <w:spacing w:val="1"/>
          <w:lang w:val="es-ES"/>
        </w:rPr>
        <w:t xml:space="preserve"> </w:t>
      </w:r>
      <w:r w:rsidRPr="003A3B8F">
        <w:rPr>
          <w:rFonts w:ascii="Verdana" w:eastAsia="Arial MT" w:hAnsi="Verdana" w:cs="Arial"/>
          <w:lang w:val="es-ES"/>
        </w:rPr>
        <w:t>la</w:t>
      </w:r>
      <w:r w:rsidRPr="003A3B8F">
        <w:rPr>
          <w:rFonts w:ascii="Verdana" w:eastAsia="Arial MT" w:hAnsi="Verdana" w:cs="Arial"/>
          <w:spacing w:val="1"/>
          <w:lang w:val="es-ES"/>
        </w:rPr>
        <w:t xml:space="preserve"> </w:t>
      </w:r>
      <w:r w:rsidRPr="003A3B8F">
        <w:rPr>
          <w:rFonts w:ascii="Verdana" w:eastAsia="Arial MT" w:hAnsi="Verdana" w:cs="Arial"/>
          <w:lang w:val="es-ES"/>
        </w:rPr>
        <w:t>verificación</w:t>
      </w:r>
      <w:r w:rsidRPr="003A3B8F">
        <w:rPr>
          <w:rFonts w:ascii="Verdana" w:eastAsia="Arial MT" w:hAnsi="Verdana" w:cs="Arial"/>
          <w:spacing w:val="1"/>
          <w:lang w:val="es-ES"/>
        </w:rPr>
        <w:t xml:space="preserve"> </w:t>
      </w:r>
      <w:r w:rsidRPr="003A3B8F">
        <w:rPr>
          <w:rFonts w:ascii="Verdana" w:eastAsia="Arial MT" w:hAnsi="Verdana" w:cs="Arial"/>
          <w:lang w:val="es-ES"/>
        </w:rPr>
        <w:t>del</w:t>
      </w:r>
      <w:r w:rsidRPr="003A3B8F">
        <w:rPr>
          <w:rFonts w:ascii="Verdana" w:eastAsia="Arial MT" w:hAnsi="Verdana" w:cs="Arial"/>
          <w:spacing w:val="1"/>
          <w:lang w:val="es-ES"/>
        </w:rPr>
        <w:t xml:space="preserve"> </w:t>
      </w:r>
      <w:r w:rsidRPr="003A3B8F">
        <w:rPr>
          <w:rFonts w:ascii="Verdana" w:eastAsia="Arial MT" w:hAnsi="Verdana" w:cs="Arial"/>
          <w:lang w:val="es-ES"/>
        </w:rPr>
        <w:t>cumplimiento,</w:t>
      </w:r>
      <w:r w:rsidRPr="003A3B8F">
        <w:rPr>
          <w:rFonts w:ascii="Verdana" w:eastAsia="Arial MT" w:hAnsi="Verdana" w:cs="Arial"/>
          <w:spacing w:val="1"/>
          <w:lang w:val="es-ES"/>
        </w:rPr>
        <w:t xml:space="preserve"> </w:t>
      </w:r>
      <w:r w:rsidRPr="003A3B8F">
        <w:rPr>
          <w:rFonts w:ascii="Verdana" w:eastAsia="Arial MT" w:hAnsi="Verdana" w:cs="Arial"/>
          <w:lang w:val="es-ES"/>
        </w:rPr>
        <w:t>en</w:t>
      </w:r>
      <w:r w:rsidRPr="003A3B8F">
        <w:rPr>
          <w:rFonts w:ascii="Verdana" w:eastAsia="Arial MT" w:hAnsi="Verdana" w:cs="Arial"/>
          <w:spacing w:val="1"/>
          <w:lang w:val="es-ES"/>
        </w:rPr>
        <w:t xml:space="preserve"> </w:t>
      </w:r>
      <w:r w:rsidRPr="003A3B8F">
        <w:rPr>
          <w:rFonts w:ascii="Verdana" w:eastAsia="Arial MT" w:hAnsi="Verdana" w:cs="Arial"/>
          <w:lang w:val="es-ES"/>
        </w:rPr>
        <w:t>las</w:t>
      </w:r>
      <w:r w:rsidRPr="003A3B8F">
        <w:rPr>
          <w:rFonts w:ascii="Verdana" w:eastAsia="Arial MT" w:hAnsi="Verdana" w:cs="Arial"/>
          <w:spacing w:val="1"/>
          <w:lang w:val="es-ES"/>
        </w:rPr>
        <w:t xml:space="preserve"> </w:t>
      </w:r>
      <w:r w:rsidRPr="003A3B8F">
        <w:rPr>
          <w:rFonts w:ascii="Verdana" w:eastAsia="Arial MT" w:hAnsi="Verdana" w:cs="Arial"/>
          <w:lang w:val="es-ES"/>
        </w:rPr>
        <w:t>condiciones</w:t>
      </w:r>
      <w:r w:rsidRPr="003A3B8F">
        <w:rPr>
          <w:rFonts w:ascii="Verdana" w:eastAsia="Arial MT" w:hAnsi="Verdana" w:cs="Arial"/>
          <w:spacing w:val="1"/>
          <w:lang w:val="es-ES"/>
        </w:rPr>
        <w:t xml:space="preserve"> </w:t>
      </w:r>
      <w:r w:rsidRPr="003A3B8F">
        <w:rPr>
          <w:rFonts w:ascii="Verdana" w:eastAsia="Arial MT" w:hAnsi="Verdana" w:cs="Arial"/>
          <w:spacing w:val="-1"/>
          <w:lang w:val="es-ES"/>
        </w:rPr>
        <w:t>establecidas</w:t>
      </w:r>
      <w:r w:rsidRPr="003A3B8F">
        <w:rPr>
          <w:rFonts w:ascii="Verdana" w:eastAsia="Arial MT" w:hAnsi="Verdana" w:cs="Arial"/>
          <w:spacing w:val="-10"/>
          <w:lang w:val="es-ES"/>
        </w:rPr>
        <w:t xml:space="preserve"> </w:t>
      </w:r>
      <w:r w:rsidRPr="003A3B8F">
        <w:rPr>
          <w:rFonts w:ascii="Verdana" w:eastAsia="Arial MT" w:hAnsi="Verdana" w:cs="Arial"/>
          <w:lang w:val="es-ES"/>
        </w:rPr>
        <w:t>en</w:t>
      </w:r>
      <w:r w:rsidRPr="003A3B8F">
        <w:rPr>
          <w:rFonts w:ascii="Verdana" w:eastAsia="Arial MT" w:hAnsi="Verdana" w:cs="Arial"/>
          <w:spacing w:val="-13"/>
          <w:lang w:val="es-ES"/>
        </w:rPr>
        <w:t xml:space="preserve"> </w:t>
      </w:r>
      <w:r w:rsidRPr="003A3B8F">
        <w:rPr>
          <w:rFonts w:ascii="Verdana" w:eastAsia="Arial MT" w:hAnsi="Verdana" w:cs="Arial"/>
          <w:lang w:val="es-ES"/>
        </w:rPr>
        <w:t>el</w:t>
      </w:r>
      <w:r w:rsidRPr="003A3B8F">
        <w:rPr>
          <w:rFonts w:ascii="Verdana" w:eastAsia="Arial MT" w:hAnsi="Verdana" w:cs="Arial"/>
          <w:spacing w:val="-11"/>
          <w:lang w:val="es-ES"/>
        </w:rPr>
        <w:t xml:space="preserve"> </w:t>
      </w:r>
      <w:r w:rsidRPr="003A3B8F">
        <w:rPr>
          <w:rFonts w:ascii="Verdana" w:eastAsia="Arial MT" w:hAnsi="Verdana" w:cs="Arial"/>
          <w:lang w:val="es-ES"/>
        </w:rPr>
        <w:t>contrato</w:t>
      </w:r>
      <w:r w:rsidRPr="003A3B8F">
        <w:rPr>
          <w:rFonts w:ascii="Verdana" w:eastAsia="Arial MT" w:hAnsi="Verdana" w:cs="Arial"/>
          <w:spacing w:val="-10"/>
          <w:lang w:val="es-ES"/>
        </w:rPr>
        <w:t xml:space="preserve"> </w:t>
      </w:r>
      <w:r w:rsidRPr="003A3B8F">
        <w:rPr>
          <w:rFonts w:ascii="Verdana" w:eastAsia="Arial MT" w:hAnsi="Verdana" w:cs="Arial"/>
          <w:lang w:val="es-ES"/>
        </w:rPr>
        <w:t>vigilado,</w:t>
      </w:r>
      <w:r w:rsidRPr="003A3B8F">
        <w:rPr>
          <w:rFonts w:ascii="Verdana" w:eastAsia="Arial MT" w:hAnsi="Verdana" w:cs="Arial"/>
          <w:spacing w:val="-12"/>
          <w:lang w:val="es-ES"/>
        </w:rPr>
        <w:t xml:space="preserve"> </w:t>
      </w:r>
      <w:r w:rsidRPr="003A3B8F">
        <w:rPr>
          <w:rFonts w:ascii="Verdana" w:eastAsia="Arial MT" w:hAnsi="Verdana" w:cs="Arial"/>
          <w:lang w:val="es-ES"/>
        </w:rPr>
        <w:t>sin</w:t>
      </w:r>
      <w:r w:rsidRPr="003A3B8F">
        <w:rPr>
          <w:rFonts w:ascii="Verdana" w:eastAsia="Arial MT" w:hAnsi="Verdana" w:cs="Arial"/>
          <w:spacing w:val="-12"/>
          <w:lang w:val="es-ES"/>
        </w:rPr>
        <w:t xml:space="preserve"> </w:t>
      </w:r>
      <w:r w:rsidRPr="003A3B8F">
        <w:rPr>
          <w:rFonts w:ascii="Verdana" w:eastAsia="Arial MT" w:hAnsi="Verdana" w:cs="Arial"/>
          <w:lang w:val="es-ES"/>
        </w:rPr>
        <w:t>que</w:t>
      </w:r>
      <w:r w:rsidRPr="003A3B8F">
        <w:rPr>
          <w:rFonts w:ascii="Verdana" w:eastAsia="Arial MT" w:hAnsi="Verdana" w:cs="Arial"/>
          <w:spacing w:val="-13"/>
          <w:lang w:val="es-ES"/>
        </w:rPr>
        <w:t xml:space="preserve"> </w:t>
      </w:r>
      <w:r w:rsidRPr="003A3B8F">
        <w:rPr>
          <w:rFonts w:ascii="Verdana" w:eastAsia="Arial MT" w:hAnsi="Verdana" w:cs="Arial"/>
          <w:lang w:val="es-ES"/>
        </w:rPr>
        <w:t>ello</w:t>
      </w:r>
      <w:r w:rsidRPr="003A3B8F">
        <w:rPr>
          <w:rFonts w:ascii="Verdana" w:eastAsia="Arial MT" w:hAnsi="Verdana" w:cs="Arial"/>
          <w:spacing w:val="-10"/>
          <w:lang w:val="es-ES"/>
        </w:rPr>
        <w:t xml:space="preserve"> </w:t>
      </w:r>
      <w:r w:rsidRPr="003A3B8F">
        <w:rPr>
          <w:rFonts w:ascii="Verdana" w:eastAsia="Arial MT" w:hAnsi="Verdana" w:cs="Arial"/>
          <w:lang w:val="es-ES"/>
        </w:rPr>
        <w:t>implique</w:t>
      </w:r>
      <w:r w:rsidRPr="003A3B8F">
        <w:rPr>
          <w:rFonts w:ascii="Verdana" w:eastAsia="Arial MT" w:hAnsi="Verdana" w:cs="Arial"/>
          <w:spacing w:val="-15"/>
          <w:lang w:val="es-ES"/>
        </w:rPr>
        <w:t xml:space="preserve"> </w:t>
      </w:r>
      <w:r w:rsidRPr="003A3B8F">
        <w:rPr>
          <w:rFonts w:ascii="Verdana" w:eastAsia="Arial MT" w:hAnsi="Verdana" w:cs="Arial"/>
          <w:lang w:val="es-ES"/>
        </w:rPr>
        <w:t>que</w:t>
      </w:r>
      <w:r w:rsidRPr="003A3B8F">
        <w:rPr>
          <w:rFonts w:ascii="Verdana" w:eastAsia="Arial MT" w:hAnsi="Verdana" w:cs="Arial"/>
          <w:spacing w:val="-10"/>
          <w:lang w:val="es-ES"/>
        </w:rPr>
        <w:t xml:space="preserve"> </w:t>
      </w:r>
      <w:r w:rsidRPr="003A3B8F">
        <w:rPr>
          <w:rFonts w:ascii="Verdana" w:eastAsia="Arial MT" w:hAnsi="Verdana" w:cs="Arial"/>
          <w:lang w:val="es-ES"/>
        </w:rPr>
        <w:t>asuma</w:t>
      </w:r>
      <w:r w:rsidRPr="003A3B8F">
        <w:rPr>
          <w:rFonts w:ascii="Verdana" w:eastAsia="Arial MT" w:hAnsi="Verdana" w:cs="Arial"/>
          <w:spacing w:val="-12"/>
          <w:lang w:val="es-ES"/>
        </w:rPr>
        <w:t xml:space="preserve"> </w:t>
      </w:r>
      <w:r w:rsidRPr="003A3B8F">
        <w:rPr>
          <w:rFonts w:ascii="Verdana" w:eastAsia="Arial MT" w:hAnsi="Verdana" w:cs="Arial"/>
          <w:lang w:val="es-ES"/>
        </w:rPr>
        <w:t>directamente</w:t>
      </w:r>
      <w:r w:rsidRPr="003A3B8F">
        <w:rPr>
          <w:rFonts w:ascii="Verdana" w:eastAsia="Arial MT" w:hAnsi="Verdana" w:cs="Arial"/>
          <w:spacing w:val="-10"/>
          <w:lang w:val="es-ES"/>
        </w:rPr>
        <w:t xml:space="preserve"> </w:t>
      </w:r>
      <w:r w:rsidRPr="003A3B8F">
        <w:rPr>
          <w:rFonts w:ascii="Verdana" w:eastAsia="Arial MT" w:hAnsi="Verdana" w:cs="Arial"/>
          <w:lang w:val="es-ES"/>
        </w:rPr>
        <w:t>la</w:t>
      </w:r>
      <w:r w:rsidRPr="003A3B8F">
        <w:rPr>
          <w:rFonts w:ascii="Verdana" w:eastAsia="Arial MT" w:hAnsi="Verdana" w:cs="Arial"/>
          <w:spacing w:val="-13"/>
          <w:lang w:val="es-ES"/>
        </w:rPr>
        <w:t xml:space="preserve"> </w:t>
      </w:r>
      <w:r w:rsidRPr="003A3B8F">
        <w:rPr>
          <w:rFonts w:ascii="Verdana" w:eastAsia="Arial MT" w:hAnsi="Verdana" w:cs="Arial"/>
          <w:lang w:val="es-ES"/>
        </w:rPr>
        <w:t>supervisión.</w:t>
      </w:r>
      <w:r w:rsidRPr="003A3B8F">
        <w:rPr>
          <w:rFonts w:ascii="Verdana" w:eastAsia="Arial MT" w:hAnsi="Verdana" w:cs="Arial"/>
          <w:spacing w:val="-59"/>
          <w:lang w:val="es-ES"/>
        </w:rPr>
        <w:t xml:space="preserve"> </w:t>
      </w:r>
      <w:r w:rsidRPr="003A3B8F">
        <w:rPr>
          <w:rFonts w:ascii="Verdana" w:eastAsia="Arial MT" w:hAnsi="Verdana" w:cs="Arial"/>
          <w:lang w:val="es-ES"/>
        </w:rPr>
        <w:t>Así,</w:t>
      </w:r>
      <w:r w:rsidRPr="003A3B8F">
        <w:rPr>
          <w:rFonts w:ascii="Verdana" w:eastAsia="Arial MT" w:hAnsi="Verdana" w:cs="Arial"/>
          <w:spacing w:val="1"/>
          <w:lang w:val="es-ES"/>
        </w:rPr>
        <w:t xml:space="preserve"> </w:t>
      </w:r>
      <w:r w:rsidRPr="003A3B8F">
        <w:rPr>
          <w:rFonts w:ascii="Verdana" w:eastAsia="Arial MT" w:hAnsi="Verdana" w:cs="Arial"/>
          <w:lang w:val="es-ES"/>
        </w:rPr>
        <w:t>por</w:t>
      </w:r>
      <w:r w:rsidRPr="003A3B8F">
        <w:rPr>
          <w:rFonts w:ascii="Verdana" w:eastAsia="Arial MT" w:hAnsi="Verdana" w:cs="Arial"/>
          <w:spacing w:val="1"/>
          <w:lang w:val="es-ES"/>
        </w:rPr>
        <w:t xml:space="preserve"> </w:t>
      </w:r>
      <w:r w:rsidRPr="003A3B8F">
        <w:rPr>
          <w:rFonts w:ascii="Verdana" w:eastAsia="Arial MT" w:hAnsi="Verdana" w:cs="Arial"/>
          <w:lang w:val="es-ES"/>
        </w:rPr>
        <w:t>ejemplo,</w:t>
      </w:r>
      <w:r w:rsidRPr="003A3B8F">
        <w:rPr>
          <w:rFonts w:ascii="Verdana" w:eastAsia="Arial MT" w:hAnsi="Verdana" w:cs="Arial"/>
          <w:spacing w:val="1"/>
          <w:lang w:val="es-ES"/>
        </w:rPr>
        <w:t xml:space="preserve"> </w:t>
      </w:r>
      <w:r w:rsidRPr="003A3B8F">
        <w:rPr>
          <w:rFonts w:ascii="Verdana" w:eastAsia="Arial MT" w:hAnsi="Verdana" w:cs="Arial"/>
          <w:lang w:val="es-ES"/>
        </w:rPr>
        <w:t>el</w:t>
      </w:r>
      <w:r w:rsidRPr="003A3B8F">
        <w:rPr>
          <w:rFonts w:ascii="Verdana" w:eastAsia="Arial MT" w:hAnsi="Verdana" w:cs="Arial"/>
          <w:spacing w:val="1"/>
          <w:lang w:val="es-ES"/>
        </w:rPr>
        <w:t xml:space="preserve"> </w:t>
      </w:r>
      <w:r w:rsidRPr="003A3B8F">
        <w:rPr>
          <w:rFonts w:ascii="Verdana" w:eastAsia="Arial MT" w:hAnsi="Verdana" w:cs="Arial"/>
          <w:lang w:val="es-ES"/>
        </w:rPr>
        <w:t>contratista</w:t>
      </w:r>
      <w:r w:rsidRPr="003A3B8F">
        <w:rPr>
          <w:rFonts w:ascii="Verdana" w:eastAsia="Arial MT" w:hAnsi="Verdana" w:cs="Arial"/>
          <w:spacing w:val="1"/>
          <w:lang w:val="es-ES"/>
        </w:rPr>
        <w:t xml:space="preserve"> </w:t>
      </w:r>
      <w:r w:rsidRPr="003A3B8F">
        <w:rPr>
          <w:rFonts w:ascii="Verdana" w:eastAsia="Arial MT" w:hAnsi="Verdana" w:cs="Arial"/>
          <w:lang w:val="es-ES"/>
        </w:rPr>
        <w:t>de</w:t>
      </w:r>
      <w:r w:rsidRPr="003A3B8F">
        <w:rPr>
          <w:rFonts w:ascii="Verdana" w:eastAsia="Arial MT" w:hAnsi="Verdana" w:cs="Arial"/>
          <w:spacing w:val="1"/>
          <w:lang w:val="es-ES"/>
        </w:rPr>
        <w:t xml:space="preserve"> </w:t>
      </w:r>
      <w:r w:rsidRPr="003A3B8F">
        <w:rPr>
          <w:rFonts w:ascii="Verdana" w:eastAsia="Arial MT" w:hAnsi="Verdana" w:cs="Arial"/>
          <w:lang w:val="es-ES"/>
        </w:rPr>
        <w:t>prestación</w:t>
      </w:r>
      <w:r w:rsidRPr="003A3B8F">
        <w:rPr>
          <w:rFonts w:ascii="Verdana" w:eastAsia="Arial MT" w:hAnsi="Verdana" w:cs="Arial"/>
          <w:spacing w:val="1"/>
          <w:lang w:val="es-ES"/>
        </w:rPr>
        <w:t xml:space="preserve"> </w:t>
      </w:r>
      <w:r w:rsidRPr="003A3B8F">
        <w:rPr>
          <w:rFonts w:ascii="Verdana" w:eastAsia="Arial MT" w:hAnsi="Verdana" w:cs="Arial"/>
          <w:lang w:val="es-ES"/>
        </w:rPr>
        <w:t>de</w:t>
      </w:r>
      <w:r w:rsidRPr="003A3B8F">
        <w:rPr>
          <w:rFonts w:ascii="Verdana" w:eastAsia="Arial MT" w:hAnsi="Verdana" w:cs="Arial"/>
          <w:spacing w:val="1"/>
          <w:lang w:val="es-ES"/>
        </w:rPr>
        <w:t xml:space="preserve"> </w:t>
      </w:r>
      <w:r w:rsidRPr="003A3B8F">
        <w:rPr>
          <w:rFonts w:ascii="Verdana" w:eastAsia="Arial MT" w:hAnsi="Verdana" w:cs="Arial"/>
          <w:lang w:val="es-ES"/>
        </w:rPr>
        <w:t>servicios</w:t>
      </w:r>
      <w:r w:rsidRPr="003A3B8F">
        <w:rPr>
          <w:rFonts w:ascii="Verdana" w:eastAsia="Arial MT" w:hAnsi="Verdana" w:cs="Arial"/>
          <w:spacing w:val="1"/>
          <w:lang w:val="es-ES"/>
        </w:rPr>
        <w:t xml:space="preserve"> </w:t>
      </w:r>
      <w:r w:rsidRPr="003A3B8F">
        <w:rPr>
          <w:rFonts w:ascii="Verdana" w:eastAsia="Arial MT" w:hAnsi="Verdana" w:cs="Arial"/>
          <w:lang w:val="es-ES"/>
        </w:rPr>
        <w:t>podrá</w:t>
      </w:r>
      <w:r w:rsidRPr="003A3B8F">
        <w:rPr>
          <w:rFonts w:ascii="Verdana" w:eastAsia="Arial MT" w:hAnsi="Verdana" w:cs="Arial"/>
          <w:spacing w:val="1"/>
          <w:lang w:val="es-ES"/>
        </w:rPr>
        <w:t xml:space="preserve"> </w:t>
      </w:r>
      <w:r w:rsidRPr="003A3B8F">
        <w:rPr>
          <w:rFonts w:ascii="Verdana" w:eastAsia="Arial MT" w:hAnsi="Verdana" w:cs="Arial"/>
          <w:lang w:val="es-ES"/>
        </w:rPr>
        <w:t>revisar</w:t>
      </w:r>
      <w:r w:rsidRPr="003A3B8F">
        <w:rPr>
          <w:rFonts w:ascii="Verdana" w:eastAsia="Arial MT" w:hAnsi="Verdana" w:cs="Arial"/>
          <w:spacing w:val="1"/>
          <w:lang w:val="es-ES"/>
        </w:rPr>
        <w:t xml:space="preserve"> </w:t>
      </w:r>
      <w:r w:rsidRPr="003A3B8F">
        <w:rPr>
          <w:rFonts w:ascii="Verdana" w:eastAsia="Arial MT" w:hAnsi="Verdana" w:cs="Arial"/>
          <w:lang w:val="es-ES"/>
        </w:rPr>
        <w:t>los</w:t>
      </w:r>
      <w:r w:rsidRPr="003A3B8F">
        <w:rPr>
          <w:rFonts w:ascii="Verdana" w:eastAsia="Arial MT" w:hAnsi="Verdana" w:cs="Arial"/>
          <w:spacing w:val="1"/>
          <w:lang w:val="es-ES"/>
        </w:rPr>
        <w:t xml:space="preserve"> </w:t>
      </w:r>
      <w:r w:rsidRPr="003A3B8F">
        <w:rPr>
          <w:rFonts w:ascii="Verdana" w:eastAsia="Arial MT" w:hAnsi="Verdana" w:cs="Arial"/>
          <w:lang w:val="es-ES"/>
        </w:rPr>
        <w:t>entregables,</w:t>
      </w:r>
      <w:r w:rsidRPr="003A3B8F">
        <w:rPr>
          <w:rFonts w:ascii="Verdana" w:eastAsia="Arial MT" w:hAnsi="Verdana" w:cs="Arial"/>
          <w:spacing w:val="1"/>
          <w:lang w:val="es-ES"/>
        </w:rPr>
        <w:t xml:space="preserve"> </w:t>
      </w:r>
      <w:r w:rsidRPr="003A3B8F">
        <w:rPr>
          <w:rFonts w:ascii="Verdana" w:eastAsia="Arial MT" w:hAnsi="Verdana" w:cs="Arial"/>
          <w:lang w:val="es-ES"/>
        </w:rPr>
        <w:t>productos,</w:t>
      </w:r>
      <w:r w:rsidRPr="003A3B8F">
        <w:rPr>
          <w:rFonts w:ascii="Verdana" w:eastAsia="Arial MT" w:hAnsi="Verdana" w:cs="Arial"/>
          <w:spacing w:val="17"/>
          <w:lang w:val="es-ES"/>
        </w:rPr>
        <w:t xml:space="preserve"> </w:t>
      </w:r>
      <w:r w:rsidRPr="003A3B8F">
        <w:rPr>
          <w:rFonts w:ascii="Verdana" w:eastAsia="Arial MT" w:hAnsi="Verdana" w:cs="Arial"/>
          <w:lang w:val="es-ES"/>
        </w:rPr>
        <w:t>en</w:t>
      </w:r>
      <w:r w:rsidRPr="003A3B8F">
        <w:rPr>
          <w:rFonts w:ascii="Verdana" w:eastAsia="Arial MT" w:hAnsi="Verdana" w:cs="Arial"/>
          <w:spacing w:val="11"/>
          <w:lang w:val="es-ES"/>
        </w:rPr>
        <w:t xml:space="preserve"> </w:t>
      </w:r>
      <w:r w:rsidRPr="003A3B8F">
        <w:rPr>
          <w:rFonts w:ascii="Verdana" w:eastAsia="Arial MT" w:hAnsi="Verdana" w:cs="Arial"/>
          <w:lang w:val="es-ES"/>
        </w:rPr>
        <w:t>general,</w:t>
      </w:r>
      <w:r w:rsidRPr="003A3B8F">
        <w:rPr>
          <w:rFonts w:ascii="Verdana" w:eastAsia="Arial MT" w:hAnsi="Verdana" w:cs="Arial"/>
          <w:spacing w:val="17"/>
          <w:lang w:val="es-ES"/>
        </w:rPr>
        <w:t xml:space="preserve"> </w:t>
      </w:r>
      <w:r w:rsidRPr="003A3B8F">
        <w:rPr>
          <w:rFonts w:ascii="Verdana" w:eastAsia="Arial MT" w:hAnsi="Verdana" w:cs="Arial"/>
          <w:lang w:val="es-ES"/>
        </w:rPr>
        <w:t>los</w:t>
      </w:r>
      <w:r w:rsidRPr="003A3B8F">
        <w:rPr>
          <w:rFonts w:ascii="Verdana" w:eastAsia="Arial MT" w:hAnsi="Verdana" w:cs="Arial"/>
          <w:spacing w:val="16"/>
          <w:lang w:val="es-ES"/>
        </w:rPr>
        <w:t xml:space="preserve"> </w:t>
      </w:r>
      <w:r w:rsidRPr="003A3B8F">
        <w:rPr>
          <w:rFonts w:ascii="Verdana" w:eastAsia="Arial MT" w:hAnsi="Verdana" w:cs="Arial"/>
          <w:lang w:val="es-ES"/>
        </w:rPr>
        <w:t>requisitos</w:t>
      </w:r>
      <w:r w:rsidRPr="003A3B8F">
        <w:rPr>
          <w:rFonts w:ascii="Verdana" w:eastAsia="Arial MT" w:hAnsi="Verdana" w:cs="Arial"/>
          <w:spacing w:val="17"/>
          <w:lang w:val="es-ES"/>
        </w:rPr>
        <w:t xml:space="preserve"> </w:t>
      </w:r>
      <w:r w:rsidRPr="003A3B8F">
        <w:rPr>
          <w:rFonts w:ascii="Verdana" w:eastAsia="Arial MT" w:hAnsi="Verdana" w:cs="Arial"/>
          <w:lang w:val="es-ES"/>
        </w:rPr>
        <w:t>para</w:t>
      </w:r>
      <w:r w:rsidRPr="003A3B8F">
        <w:rPr>
          <w:rFonts w:ascii="Verdana" w:eastAsia="Arial MT" w:hAnsi="Verdana" w:cs="Arial"/>
          <w:spacing w:val="16"/>
          <w:lang w:val="es-ES"/>
        </w:rPr>
        <w:t xml:space="preserve"> </w:t>
      </w:r>
      <w:r w:rsidRPr="003A3B8F">
        <w:rPr>
          <w:rFonts w:ascii="Verdana" w:eastAsia="Arial MT" w:hAnsi="Verdana" w:cs="Arial"/>
          <w:lang w:val="es-ES"/>
        </w:rPr>
        <w:t>el</w:t>
      </w:r>
      <w:r w:rsidRPr="003A3B8F">
        <w:rPr>
          <w:rFonts w:ascii="Verdana" w:eastAsia="Arial MT" w:hAnsi="Verdana" w:cs="Arial"/>
          <w:spacing w:val="15"/>
          <w:lang w:val="es-ES"/>
        </w:rPr>
        <w:t xml:space="preserve"> </w:t>
      </w:r>
      <w:r w:rsidRPr="003A3B8F">
        <w:rPr>
          <w:rFonts w:ascii="Verdana" w:eastAsia="Arial MT" w:hAnsi="Verdana" w:cs="Arial"/>
          <w:lang w:val="es-ES"/>
        </w:rPr>
        <w:t>pago</w:t>
      </w:r>
      <w:r w:rsidRPr="003A3B8F">
        <w:rPr>
          <w:rFonts w:ascii="Verdana" w:eastAsia="Arial MT" w:hAnsi="Verdana" w:cs="Arial"/>
          <w:spacing w:val="16"/>
          <w:lang w:val="es-ES"/>
        </w:rPr>
        <w:t xml:space="preserve"> </w:t>
      </w:r>
      <w:r w:rsidRPr="003A3B8F">
        <w:rPr>
          <w:rFonts w:ascii="Verdana" w:eastAsia="Arial MT" w:hAnsi="Verdana" w:cs="Arial"/>
          <w:lang w:val="es-ES"/>
        </w:rPr>
        <w:t>y</w:t>
      </w:r>
      <w:r w:rsidRPr="003A3B8F">
        <w:rPr>
          <w:rFonts w:ascii="Verdana" w:eastAsia="Arial MT" w:hAnsi="Verdana" w:cs="Arial"/>
          <w:spacing w:val="15"/>
          <w:lang w:val="es-ES"/>
        </w:rPr>
        <w:t xml:space="preserve"> </w:t>
      </w:r>
      <w:r w:rsidRPr="003A3B8F">
        <w:rPr>
          <w:rFonts w:ascii="Verdana" w:eastAsia="Arial MT" w:hAnsi="Verdana" w:cs="Arial"/>
          <w:lang w:val="es-ES"/>
        </w:rPr>
        <w:t>darle</w:t>
      </w:r>
      <w:r w:rsidRPr="003A3B8F">
        <w:rPr>
          <w:rFonts w:ascii="Verdana" w:eastAsia="Arial MT" w:hAnsi="Verdana" w:cs="Arial"/>
          <w:spacing w:val="16"/>
          <w:lang w:val="es-ES"/>
        </w:rPr>
        <w:t xml:space="preserve"> </w:t>
      </w:r>
      <w:r w:rsidRPr="003A3B8F">
        <w:rPr>
          <w:rFonts w:ascii="Verdana" w:eastAsia="Arial MT" w:hAnsi="Verdana" w:cs="Arial"/>
          <w:lang w:val="es-ES"/>
        </w:rPr>
        <w:t>su</w:t>
      </w:r>
      <w:r w:rsidRPr="003A3B8F">
        <w:rPr>
          <w:rFonts w:ascii="Verdana" w:eastAsia="Arial MT" w:hAnsi="Verdana" w:cs="Arial"/>
          <w:spacing w:val="14"/>
          <w:lang w:val="es-ES"/>
        </w:rPr>
        <w:t xml:space="preserve"> </w:t>
      </w:r>
      <w:r w:rsidRPr="003A3B8F">
        <w:rPr>
          <w:rFonts w:ascii="Verdana" w:eastAsia="Arial MT" w:hAnsi="Verdana" w:cs="Arial"/>
          <w:lang w:val="es-ES"/>
        </w:rPr>
        <w:t>concepto</w:t>
      </w:r>
      <w:r w:rsidRPr="003A3B8F">
        <w:rPr>
          <w:rFonts w:ascii="Verdana" w:eastAsia="Arial MT" w:hAnsi="Verdana" w:cs="Arial"/>
          <w:spacing w:val="14"/>
          <w:lang w:val="es-ES"/>
        </w:rPr>
        <w:t xml:space="preserve"> </w:t>
      </w:r>
      <w:r w:rsidRPr="003A3B8F">
        <w:rPr>
          <w:rFonts w:ascii="Verdana" w:eastAsia="Arial MT" w:hAnsi="Verdana" w:cs="Arial"/>
          <w:lang w:val="es-ES"/>
        </w:rPr>
        <w:t>al</w:t>
      </w:r>
      <w:r w:rsidRPr="003A3B8F">
        <w:rPr>
          <w:rFonts w:ascii="Verdana" w:eastAsia="Arial MT" w:hAnsi="Verdana" w:cs="Arial"/>
          <w:spacing w:val="16"/>
          <w:lang w:val="es-ES"/>
        </w:rPr>
        <w:t xml:space="preserve"> </w:t>
      </w:r>
      <w:r w:rsidRPr="003A3B8F">
        <w:rPr>
          <w:rFonts w:ascii="Verdana" w:eastAsia="Arial MT" w:hAnsi="Verdana" w:cs="Arial"/>
          <w:lang w:val="es-ES"/>
        </w:rPr>
        <w:t>supervisor.</w:t>
      </w:r>
      <w:r w:rsidRPr="003A3B8F">
        <w:rPr>
          <w:rFonts w:ascii="Verdana" w:eastAsia="Arial MT" w:hAnsi="Verdana" w:cs="Arial"/>
          <w:spacing w:val="18"/>
          <w:lang w:val="es-ES"/>
        </w:rPr>
        <w:t xml:space="preserve"> </w:t>
      </w:r>
      <w:r w:rsidRPr="003A3B8F">
        <w:rPr>
          <w:rFonts w:ascii="Verdana" w:eastAsia="Arial MT" w:hAnsi="Verdana" w:cs="Arial"/>
          <w:lang w:val="es-ES"/>
        </w:rPr>
        <w:t>De</w:t>
      </w:r>
      <w:r w:rsidRPr="003A3B8F">
        <w:rPr>
          <w:rFonts w:ascii="Verdana" w:eastAsia="Arial MT" w:hAnsi="Verdana" w:cs="Arial"/>
          <w:spacing w:val="16"/>
          <w:lang w:val="es-ES"/>
        </w:rPr>
        <w:t xml:space="preserve"> </w:t>
      </w:r>
      <w:r w:rsidRPr="003A3B8F">
        <w:rPr>
          <w:rFonts w:ascii="Verdana" w:eastAsia="Arial MT" w:hAnsi="Verdana" w:cs="Arial"/>
          <w:lang w:val="es-ES"/>
        </w:rPr>
        <w:t>todos modos, quien autorizará el pago ante la entidad estatal será el funcionario sobre quien recae la</w:t>
      </w:r>
      <w:r w:rsidRPr="003A3B8F">
        <w:rPr>
          <w:rFonts w:ascii="Verdana" w:eastAsia="Arial MT" w:hAnsi="Verdana" w:cs="Arial"/>
          <w:spacing w:val="1"/>
          <w:lang w:val="es-ES"/>
        </w:rPr>
        <w:t xml:space="preserve"> </w:t>
      </w:r>
      <w:r w:rsidRPr="003A3B8F">
        <w:rPr>
          <w:rFonts w:ascii="Verdana" w:eastAsia="Arial MT" w:hAnsi="Verdana" w:cs="Arial"/>
          <w:lang w:val="es-ES"/>
        </w:rPr>
        <w:t>supervisión.</w:t>
      </w:r>
    </w:p>
    <w:p w14:paraId="47900860" w14:textId="77777777" w:rsidR="007F452F" w:rsidRPr="003A3B8F" w:rsidRDefault="007F452F" w:rsidP="007F452F">
      <w:pPr>
        <w:widowControl w:val="0"/>
        <w:autoSpaceDE w:val="0"/>
        <w:autoSpaceDN w:val="0"/>
        <w:spacing w:after="0" w:line="276" w:lineRule="auto"/>
        <w:ind w:right="114" w:firstLine="708"/>
        <w:jc w:val="both"/>
        <w:rPr>
          <w:rFonts w:ascii="Verdana" w:eastAsia="Arial MT" w:hAnsi="Verdana" w:cs="Arial MT"/>
          <w:lang w:val="es-ES"/>
        </w:rPr>
      </w:pPr>
      <w:r w:rsidRPr="003A3B8F">
        <w:rPr>
          <w:rFonts w:ascii="Verdana" w:eastAsia="Arial MT" w:hAnsi="Verdana" w:cs="Arial"/>
          <w:lang w:val="es-ES"/>
        </w:rPr>
        <w:t>En</w:t>
      </w:r>
      <w:r w:rsidRPr="003A3B8F">
        <w:rPr>
          <w:rFonts w:ascii="Verdana" w:eastAsia="Arial MT" w:hAnsi="Verdana" w:cs="Arial"/>
          <w:spacing w:val="-5"/>
          <w:lang w:val="es-ES"/>
        </w:rPr>
        <w:t xml:space="preserve"> </w:t>
      </w:r>
      <w:r w:rsidRPr="003A3B8F">
        <w:rPr>
          <w:rFonts w:ascii="Verdana" w:eastAsia="Arial MT" w:hAnsi="Verdana" w:cs="Arial"/>
          <w:lang w:val="es-ES"/>
        </w:rPr>
        <w:t>concordancia,</w:t>
      </w:r>
      <w:r w:rsidRPr="003A3B8F">
        <w:rPr>
          <w:rFonts w:ascii="Verdana" w:eastAsia="Arial MT" w:hAnsi="Verdana" w:cs="Arial"/>
          <w:spacing w:val="-4"/>
          <w:lang w:val="es-ES"/>
        </w:rPr>
        <w:t xml:space="preserve"> </w:t>
      </w:r>
      <w:r w:rsidRPr="003A3B8F">
        <w:rPr>
          <w:rFonts w:ascii="Verdana" w:eastAsia="Arial MT" w:hAnsi="Verdana" w:cs="Arial"/>
          <w:lang w:val="es-ES"/>
        </w:rPr>
        <w:t>en</w:t>
      </w:r>
      <w:r w:rsidRPr="003A3B8F">
        <w:rPr>
          <w:rFonts w:ascii="Verdana" w:eastAsia="Arial MT" w:hAnsi="Verdana" w:cs="Arial"/>
          <w:spacing w:val="-7"/>
          <w:lang w:val="es-ES"/>
        </w:rPr>
        <w:t xml:space="preserve"> </w:t>
      </w:r>
      <w:r w:rsidRPr="003A3B8F">
        <w:rPr>
          <w:rFonts w:ascii="Verdana" w:eastAsia="Arial MT" w:hAnsi="Verdana" w:cs="Arial"/>
          <w:lang w:val="es-ES"/>
        </w:rPr>
        <w:t>los</w:t>
      </w:r>
      <w:r w:rsidRPr="003A3B8F">
        <w:rPr>
          <w:rFonts w:ascii="Verdana" w:eastAsia="Arial MT" w:hAnsi="Verdana" w:cs="Arial"/>
          <w:spacing w:val="-7"/>
          <w:lang w:val="es-ES"/>
        </w:rPr>
        <w:t xml:space="preserve"> </w:t>
      </w:r>
      <w:r w:rsidRPr="003A3B8F">
        <w:rPr>
          <w:rFonts w:ascii="Verdana" w:eastAsia="Arial MT" w:hAnsi="Verdana" w:cs="Arial"/>
          <w:lang w:val="es-ES"/>
        </w:rPr>
        <w:t>conceptos</w:t>
      </w:r>
      <w:r w:rsidRPr="003A3B8F">
        <w:rPr>
          <w:rFonts w:ascii="Verdana" w:eastAsia="Arial MT" w:hAnsi="Verdana" w:cs="Arial"/>
          <w:spacing w:val="-7"/>
          <w:lang w:val="es-ES"/>
        </w:rPr>
        <w:t xml:space="preserve"> </w:t>
      </w:r>
      <w:r w:rsidRPr="003A3B8F">
        <w:rPr>
          <w:rFonts w:ascii="Verdana" w:eastAsia="Arial MT" w:hAnsi="Verdana" w:cs="Arial"/>
          <w:lang w:val="es-ES"/>
        </w:rPr>
        <w:t>C-344</w:t>
      </w:r>
      <w:r w:rsidRPr="003A3B8F">
        <w:rPr>
          <w:rFonts w:ascii="Verdana" w:eastAsia="Arial MT" w:hAnsi="Verdana" w:cs="Arial"/>
          <w:spacing w:val="-8"/>
          <w:lang w:val="es-ES"/>
        </w:rPr>
        <w:t xml:space="preserve"> </w:t>
      </w:r>
      <w:r w:rsidRPr="003A3B8F">
        <w:rPr>
          <w:rFonts w:ascii="Verdana" w:eastAsia="Arial MT" w:hAnsi="Verdana" w:cs="Arial"/>
          <w:lang w:val="es-ES"/>
        </w:rPr>
        <w:t>y</w:t>
      </w:r>
      <w:r w:rsidRPr="003A3B8F">
        <w:rPr>
          <w:rFonts w:ascii="Verdana" w:eastAsia="Arial MT" w:hAnsi="Verdana" w:cs="Arial"/>
          <w:spacing w:val="-6"/>
          <w:lang w:val="es-ES"/>
        </w:rPr>
        <w:t xml:space="preserve"> </w:t>
      </w:r>
      <w:r w:rsidRPr="003A3B8F">
        <w:rPr>
          <w:rFonts w:ascii="Verdana" w:eastAsia="Arial MT" w:hAnsi="Verdana" w:cs="Arial"/>
          <w:lang w:val="es-ES"/>
        </w:rPr>
        <w:t>C-414</w:t>
      </w:r>
      <w:r w:rsidRPr="003A3B8F">
        <w:rPr>
          <w:rFonts w:ascii="Verdana" w:eastAsia="Arial MT" w:hAnsi="Verdana" w:cs="Arial"/>
          <w:spacing w:val="-5"/>
          <w:lang w:val="es-ES"/>
        </w:rPr>
        <w:t xml:space="preserve"> </w:t>
      </w:r>
      <w:r w:rsidRPr="003A3B8F">
        <w:rPr>
          <w:rFonts w:ascii="Verdana" w:eastAsia="Arial MT" w:hAnsi="Verdana" w:cs="Arial"/>
          <w:lang w:val="es-ES"/>
        </w:rPr>
        <w:t>de</w:t>
      </w:r>
      <w:r w:rsidRPr="003A3B8F">
        <w:rPr>
          <w:rFonts w:ascii="Verdana" w:eastAsia="Arial MT" w:hAnsi="Verdana" w:cs="Arial"/>
          <w:spacing w:val="-6"/>
          <w:lang w:val="es-ES"/>
        </w:rPr>
        <w:t xml:space="preserve"> </w:t>
      </w:r>
      <w:r w:rsidRPr="003A3B8F">
        <w:rPr>
          <w:rFonts w:ascii="Verdana" w:eastAsia="Arial MT" w:hAnsi="Verdana" w:cs="Arial"/>
          <w:lang w:val="es-ES"/>
        </w:rPr>
        <w:t>2020</w:t>
      </w:r>
      <w:r w:rsidRPr="003A3B8F">
        <w:rPr>
          <w:rFonts w:ascii="Verdana" w:eastAsia="Arial MT" w:hAnsi="Verdana" w:cs="Arial"/>
          <w:spacing w:val="-7"/>
          <w:lang w:val="es-ES"/>
        </w:rPr>
        <w:t xml:space="preserve"> </w:t>
      </w:r>
      <w:r w:rsidRPr="003A3B8F">
        <w:rPr>
          <w:rFonts w:ascii="Verdana" w:eastAsia="Arial MT" w:hAnsi="Verdana" w:cs="Arial"/>
          <w:lang w:val="es-ES"/>
        </w:rPr>
        <w:t>emitidos</w:t>
      </w:r>
      <w:r w:rsidRPr="003A3B8F">
        <w:rPr>
          <w:rFonts w:ascii="Verdana" w:eastAsia="Arial MT" w:hAnsi="Verdana" w:cs="Arial"/>
          <w:spacing w:val="-5"/>
          <w:lang w:val="es-ES"/>
        </w:rPr>
        <w:t xml:space="preserve"> </w:t>
      </w:r>
      <w:r w:rsidRPr="003A3B8F">
        <w:rPr>
          <w:rFonts w:ascii="Verdana" w:eastAsia="Arial MT" w:hAnsi="Verdana" w:cs="Arial"/>
          <w:lang w:val="es-ES"/>
        </w:rPr>
        <w:t>por</w:t>
      </w:r>
      <w:r w:rsidRPr="003A3B8F">
        <w:rPr>
          <w:rFonts w:ascii="Verdana" w:eastAsia="Arial MT" w:hAnsi="Verdana" w:cs="Arial"/>
          <w:spacing w:val="-7"/>
          <w:lang w:val="es-ES"/>
        </w:rPr>
        <w:t xml:space="preserve"> </w:t>
      </w:r>
      <w:r w:rsidRPr="003A3B8F">
        <w:rPr>
          <w:rFonts w:ascii="Verdana" w:eastAsia="Arial MT" w:hAnsi="Verdana" w:cs="Arial"/>
          <w:lang w:val="es-ES"/>
        </w:rPr>
        <w:t>esta</w:t>
      </w:r>
      <w:r w:rsidRPr="003A3B8F">
        <w:rPr>
          <w:rFonts w:ascii="Verdana" w:eastAsia="Arial MT" w:hAnsi="Verdana" w:cs="Arial"/>
          <w:spacing w:val="-4"/>
          <w:lang w:val="es-ES"/>
        </w:rPr>
        <w:t xml:space="preserve"> </w:t>
      </w:r>
      <w:r w:rsidRPr="003A3B8F">
        <w:rPr>
          <w:rFonts w:ascii="Verdana" w:eastAsia="Arial MT" w:hAnsi="Verdana" w:cs="Arial"/>
          <w:lang w:val="es-ES"/>
        </w:rPr>
        <w:t>Agencia,</w:t>
      </w:r>
      <w:r w:rsidRPr="003A3B8F">
        <w:rPr>
          <w:rFonts w:ascii="Verdana" w:eastAsia="Arial MT" w:hAnsi="Verdana" w:cs="Arial"/>
          <w:spacing w:val="-7"/>
          <w:lang w:val="es-ES"/>
        </w:rPr>
        <w:t xml:space="preserve"> </w:t>
      </w:r>
      <w:r w:rsidRPr="003A3B8F">
        <w:rPr>
          <w:rFonts w:ascii="Verdana" w:eastAsia="Arial MT" w:hAnsi="Verdana" w:cs="Arial"/>
          <w:lang w:val="es-ES"/>
        </w:rPr>
        <w:t>en</w:t>
      </w:r>
      <w:r w:rsidRPr="003A3B8F">
        <w:rPr>
          <w:rFonts w:ascii="Verdana" w:eastAsia="Arial MT" w:hAnsi="Verdana" w:cs="Arial"/>
          <w:spacing w:val="-59"/>
          <w:lang w:val="es-ES"/>
        </w:rPr>
        <w:t xml:space="preserve"> </w:t>
      </w:r>
      <w:r w:rsidRPr="003A3B8F">
        <w:rPr>
          <w:rFonts w:ascii="Verdana" w:eastAsia="Arial MT" w:hAnsi="Verdana" w:cs="Arial"/>
          <w:lang w:val="es-ES"/>
        </w:rPr>
        <w:t>relación con el tema de la supervisión, se consideró que la entidad estatal únicamente podrá</w:t>
      </w:r>
      <w:r w:rsidRPr="003A3B8F">
        <w:rPr>
          <w:rFonts w:ascii="Verdana" w:eastAsia="Arial MT" w:hAnsi="Verdana" w:cs="Arial"/>
          <w:spacing w:val="1"/>
          <w:lang w:val="es-ES"/>
        </w:rPr>
        <w:t xml:space="preserve"> </w:t>
      </w:r>
      <w:r w:rsidRPr="003A3B8F">
        <w:rPr>
          <w:rFonts w:ascii="Verdana" w:eastAsia="Arial MT" w:hAnsi="Verdana" w:cs="Arial"/>
          <w:lang w:val="es-ES"/>
        </w:rPr>
        <w:t>contratar personal, a través de los contratos de prestación de servicios que sean requeridos, en</w:t>
      </w:r>
      <w:r w:rsidRPr="003A3B8F">
        <w:rPr>
          <w:rFonts w:ascii="Verdana" w:eastAsia="Arial MT" w:hAnsi="Verdana" w:cs="Arial"/>
          <w:spacing w:val="-59"/>
          <w:lang w:val="es-ES"/>
        </w:rPr>
        <w:t xml:space="preserve"> </w:t>
      </w:r>
      <w:r w:rsidRPr="003A3B8F">
        <w:rPr>
          <w:rFonts w:ascii="Verdana" w:eastAsia="Arial MT" w:hAnsi="Verdana" w:cs="Arial"/>
          <w:lang w:val="es-ES"/>
        </w:rPr>
        <w:t>caso</w:t>
      </w:r>
      <w:r w:rsidRPr="003A3B8F">
        <w:rPr>
          <w:rFonts w:ascii="Verdana" w:eastAsia="Arial MT" w:hAnsi="Verdana" w:cs="Arial"/>
          <w:spacing w:val="-9"/>
          <w:lang w:val="es-ES"/>
        </w:rPr>
        <w:t xml:space="preserve"> </w:t>
      </w:r>
      <w:r w:rsidRPr="003A3B8F">
        <w:rPr>
          <w:rFonts w:ascii="Verdana" w:eastAsia="Arial MT" w:hAnsi="Verdana" w:cs="Arial"/>
          <w:lang w:val="es-ES"/>
        </w:rPr>
        <w:t>de</w:t>
      </w:r>
      <w:r w:rsidRPr="003A3B8F">
        <w:rPr>
          <w:rFonts w:ascii="Verdana" w:eastAsia="Arial MT" w:hAnsi="Verdana" w:cs="Arial"/>
          <w:spacing w:val="-8"/>
          <w:lang w:val="es-ES"/>
        </w:rPr>
        <w:t xml:space="preserve"> </w:t>
      </w:r>
      <w:r w:rsidRPr="003A3B8F">
        <w:rPr>
          <w:rFonts w:ascii="Verdana" w:eastAsia="Arial MT" w:hAnsi="Verdana" w:cs="Arial"/>
          <w:lang w:val="es-ES"/>
        </w:rPr>
        <w:t>necesitarlo</w:t>
      </w:r>
      <w:r w:rsidRPr="003A3B8F">
        <w:rPr>
          <w:rFonts w:ascii="Verdana" w:eastAsia="Arial MT" w:hAnsi="Verdana" w:cs="Arial"/>
          <w:spacing w:val="-8"/>
          <w:lang w:val="es-ES"/>
        </w:rPr>
        <w:t xml:space="preserve"> </w:t>
      </w:r>
      <w:r w:rsidRPr="003A3B8F">
        <w:rPr>
          <w:rFonts w:ascii="Verdana" w:eastAsia="Arial MT" w:hAnsi="Verdana" w:cs="Arial"/>
          <w:lang w:val="es-ES"/>
        </w:rPr>
        <w:t>como</w:t>
      </w:r>
      <w:r w:rsidRPr="003A3B8F">
        <w:rPr>
          <w:rFonts w:ascii="Verdana" w:eastAsia="Arial MT" w:hAnsi="Verdana" w:cs="Arial"/>
          <w:spacing w:val="-8"/>
          <w:lang w:val="es-ES"/>
        </w:rPr>
        <w:t xml:space="preserve"> </w:t>
      </w:r>
      <w:r w:rsidRPr="003A3B8F">
        <w:rPr>
          <w:rFonts w:ascii="Verdana" w:eastAsia="Arial MT" w:hAnsi="Verdana" w:cs="Arial"/>
          <w:lang w:val="es-ES"/>
        </w:rPr>
        <w:t>apoyo</w:t>
      </w:r>
      <w:r w:rsidRPr="003A3B8F">
        <w:rPr>
          <w:rFonts w:ascii="Verdana" w:eastAsia="Arial MT" w:hAnsi="Verdana" w:cs="Arial"/>
          <w:spacing w:val="-8"/>
          <w:lang w:val="es-ES"/>
        </w:rPr>
        <w:t xml:space="preserve"> </w:t>
      </w:r>
      <w:r w:rsidRPr="003A3B8F">
        <w:rPr>
          <w:rFonts w:ascii="Verdana" w:eastAsia="Arial MT" w:hAnsi="Verdana" w:cs="Arial"/>
          <w:lang w:val="es-ES"/>
        </w:rPr>
        <w:t>a</w:t>
      </w:r>
      <w:r w:rsidRPr="003A3B8F">
        <w:rPr>
          <w:rFonts w:ascii="Verdana" w:eastAsia="Arial MT" w:hAnsi="Verdana" w:cs="Arial"/>
          <w:spacing w:val="-8"/>
          <w:lang w:val="es-ES"/>
        </w:rPr>
        <w:t xml:space="preserve"> </w:t>
      </w:r>
      <w:r w:rsidRPr="003A3B8F">
        <w:rPr>
          <w:rFonts w:ascii="Verdana" w:eastAsia="Arial MT" w:hAnsi="Verdana" w:cs="Arial"/>
          <w:lang w:val="es-ES"/>
        </w:rPr>
        <w:t>la</w:t>
      </w:r>
      <w:r w:rsidRPr="003A3B8F">
        <w:rPr>
          <w:rFonts w:ascii="Verdana" w:eastAsia="Arial MT" w:hAnsi="Verdana" w:cs="Arial"/>
          <w:spacing w:val="-8"/>
          <w:lang w:val="es-ES"/>
        </w:rPr>
        <w:t xml:space="preserve"> </w:t>
      </w:r>
      <w:r w:rsidRPr="003A3B8F">
        <w:rPr>
          <w:rFonts w:ascii="Verdana" w:eastAsia="Arial MT" w:hAnsi="Verdana" w:cs="Arial"/>
          <w:lang w:val="es-ES"/>
        </w:rPr>
        <w:t>gestión</w:t>
      </w:r>
      <w:r w:rsidRPr="003A3B8F">
        <w:rPr>
          <w:rFonts w:ascii="Verdana" w:eastAsia="Arial MT" w:hAnsi="Verdana" w:cs="Arial"/>
          <w:spacing w:val="-7"/>
          <w:lang w:val="es-ES"/>
        </w:rPr>
        <w:t xml:space="preserve"> </w:t>
      </w:r>
      <w:r w:rsidRPr="003A3B8F">
        <w:rPr>
          <w:rFonts w:ascii="Verdana" w:eastAsia="Arial MT" w:hAnsi="Verdana" w:cs="Arial"/>
          <w:lang w:val="es-ES"/>
        </w:rPr>
        <w:t>en</w:t>
      </w:r>
      <w:r w:rsidRPr="003A3B8F">
        <w:rPr>
          <w:rFonts w:ascii="Verdana" w:eastAsia="Arial MT" w:hAnsi="Verdana" w:cs="Arial"/>
          <w:spacing w:val="-8"/>
          <w:lang w:val="es-ES"/>
        </w:rPr>
        <w:t xml:space="preserve"> </w:t>
      </w:r>
      <w:r w:rsidRPr="003A3B8F">
        <w:rPr>
          <w:rFonts w:ascii="Verdana" w:eastAsia="Arial MT" w:hAnsi="Verdana" w:cs="Arial"/>
          <w:lang w:val="es-ES"/>
        </w:rPr>
        <w:t>la</w:t>
      </w:r>
      <w:r w:rsidRPr="003A3B8F">
        <w:rPr>
          <w:rFonts w:ascii="Verdana" w:eastAsia="Arial MT" w:hAnsi="Verdana" w:cs="Arial"/>
          <w:spacing w:val="-8"/>
          <w:lang w:val="es-ES"/>
        </w:rPr>
        <w:t xml:space="preserve"> </w:t>
      </w:r>
      <w:r w:rsidRPr="003A3B8F">
        <w:rPr>
          <w:rFonts w:ascii="Verdana" w:eastAsia="Arial MT" w:hAnsi="Verdana" w:cs="Arial"/>
          <w:lang w:val="es-ES"/>
        </w:rPr>
        <w:t>supervisión,</w:t>
      </w:r>
      <w:r w:rsidRPr="003A3B8F">
        <w:rPr>
          <w:rFonts w:ascii="Verdana" w:eastAsia="Arial MT" w:hAnsi="Verdana" w:cs="Arial"/>
          <w:spacing w:val="-6"/>
          <w:lang w:val="es-ES"/>
        </w:rPr>
        <w:t xml:space="preserve"> </w:t>
      </w:r>
      <w:r w:rsidRPr="003A3B8F">
        <w:rPr>
          <w:rFonts w:ascii="Verdana" w:eastAsia="Arial MT" w:hAnsi="Verdana" w:cs="Arial"/>
          <w:lang w:val="es-ES"/>
        </w:rPr>
        <w:t>sin</w:t>
      </w:r>
      <w:r w:rsidRPr="003A3B8F">
        <w:rPr>
          <w:rFonts w:ascii="Verdana" w:eastAsia="Arial MT" w:hAnsi="Verdana" w:cs="Arial"/>
          <w:spacing w:val="-10"/>
          <w:lang w:val="es-ES"/>
        </w:rPr>
        <w:t xml:space="preserve"> </w:t>
      </w:r>
      <w:r w:rsidRPr="003A3B8F">
        <w:rPr>
          <w:rFonts w:ascii="Verdana" w:eastAsia="Arial MT" w:hAnsi="Verdana" w:cs="Arial"/>
          <w:lang w:val="es-ES"/>
        </w:rPr>
        <w:t>que</w:t>
      </w:r>
      <w:r w:rsidRPr="003A3B8F">
        <w:rPr>
          <w:rFonts w:ascii="Verdana" w:eastAsia="Arial MT" w:hAnsi="Verdana" w:cs="Arial"/>
          <w:spacing w:val="-8"/>
          <w:lang w:val="es-ES"/>
        </w:rPr>
        <w:t xml:space="preserve"> </w:t>
      </w:r>
      <w:r w:rsidRPr="003A3B8F">
        <w:rPr>
          <w:rFonts w:ascii="Verdana" w:eastAsia="Arial MT" w:hAnsi="Verdana" w:cs="Arial"/>
          <w:lang w:val="es-ES"/>
        </w:rPr>
        <w:t>resulte</w:t>
      </w:r>
      <w:r w:rsidRPr="003A3B8F">
        <w:rPr>
          <w:rFonts w:ascii="Verdana" w:eastAsia="Arial MT" w:hAnsi="Verdana" w:cs="Arial"/>
          <w:spacing w:val="-8"/>
          <w:lang w:val="es-ES"/>
        </w:rPr>
        <w:t xml:space="preserve"> </w:t>
      </w:r>
      <w:r w:rsidRPr="003A3B8F">
        <w:rPr>
          <w:rFonts w:ascii="Verdana" w:eastAsia="Arial MT" w:hAnsi="Verdana" w:cs="Arial"/>
          <w:lang w:val="es-ES"/>
        </w:rPr>
        <w:t>en</w:t>
      </w:r>
      <w:r w:rsidRPr="003A3B8F">
        <w:rPr>
          <w:rFonts w:ascii="Verdana" w:eastAsia="Arial MT" w:hAnsi="Verdana" w:cs="Arial"/>
          <w:spacing w:val="-8"/>
          <w:lang w:val="es-ES"/>
        </w:rPr>
        <w:t xml:space="preserve"> </w:t>
      </w:r>
      <w:r w:rsidRPr="003A3B8F">
        <w:rPr>
          <w:rFonts w:ascii="Verdana" w:eastAsia="Arial MT" w:hAnsi="Verdana" w:cs="Arial"/>
          <w:lang w:val="es-ES"/>
        </w:rPr>
        <w:t>una</w:t>
      </w:r>
      <w:r w:rsidRPr="003A3B8F">
        <w:rPr>
          <w:rFonts w:ascii="Verdana" w:eastAsia="Arial MT" w:hAnsi="Verdana" w:cs="Arial"/>
          <w:spacing w:val="-8"/>
          <w:lang w:val="es-ES"/>
        </w:rPr>
        <w:t xml:space="preserve"> </w:t>
      </w:r>
      <w:r w:rsidRPr="003A3B8F">
        <w:rPr>
          <w:rFonts w:ascii="Verdana" w:eastAsia="Arial MT" w:hAnsi="Verdana" w:cs="Arial"/>
          <w:lang w:val="es-ES"/>
        </w:rPr>
        <w:t>delegación</w:t>
      </w:r>
      <w:r w:rsidRPr="003A3B8F">
        <w:rPr>
          <w:rFonts w:ascii="Verdana" w:eastAsia="Arial MT" w:hAnsi="Verdana" w:cs="Arial"/>
          <w:spacing w:val="-59"/>
          <w:lang w:val="es-ES"/>
        </w:rPr>
        <w:t xml:space="preserve"> </w:t>
      </w:r>
      <w:r w:rsidRPr="003A3B8F">
        <w:rPr>
          <w:rFonts w:ascii="Verdana" w:eastAsia="Arial MT" w:hAnsi="Verdana" w:cs="Arial"/>
          <w:lang w:val="es-ES"/>
        </w:rPr>
        <w:t>del ejercicio de función pública que conlleva la responsabilidad intransferible de supervisar los</w:t>
      </w:r>
      <w:r w:rsidRPr="003A3B8F">
        <w:rPr>
          <w:rFonts w:ascii="Verdana" w:eastAsia="Arial MT" w:hAnsi="Verdana" w:cs="Arial"/>
          <w:spacing w:val="1"/>
          <w:lang w:val="es-ES"/>
        </w:rPr>
        <w:t xml:space="preserve"> </w:t>
      </w:r>
      <w:r w:rsidRPr="003A3B8F">
        <w:rPr>
          <w:rFonts w:ascii="Verdana" w:eastAsia="Arial MT" w:hAnsi="Verdana" w:cs="Arial"/>
          <w:lang w:val="es-ES"/>
        </w:rPr>
        <w:t>contratos</w:t>
      </w:r>
      <w:r w:rsidRPr="003A3B8F">
        <w:rPr>
          <w:rFonts w:ascii="Verdana" w:eastAsia="Arial MT" w:hAnsi="Verdana" w:cs="Arial"/>
          <w:spacing w:val="-6"/>
          <w:lang w:val="es-ES"/>
        </w:rPr>
        <w:t xml:space="preserve"> </w:t>
      </w:r>
      <w:r w:rsidRPr="003A3B8F">
        <w:rPr>
          <w:rFonts w:ascii="Verdana" w:eastAsia="Arial MT" w:hAnsi="Verdana" w:cs="Arial"/>
          <w:lang w:val="es-ES"/>
        </w:rPr>
        <w:t>estatales.</w:t>
      </w:r>
      <w:r w:rsidRPr="003A3B8F">
        <w:rPr>
          <w:rFonts w:ascii="Verdana" w:eastAsia="Arial MT" w:hAnsi="Verdana" w:cs="Arial"/>
          <w:spacing w:val="-3"/>
          <w:lang w:val="es-ES"/>
        </w:rPr>
        <w:t xml:space="preserve"> </w:t>
      </w:r>
      <w:r w:rsidRPr="003A3B8F">
        <w:rPr>
          <w:rFonts w:ascii="Verdana" w:eastAsia="Arial MT" w:hAnsi="Verdana" w:cs="Arial"/>
          <w:lang w:val="es-ES"/>
        </w:rPr>
        <w:t>Esto</w:t>
      </w:r>
      <w:r w:rsidRPr="003A3B8F">
        <w:rPr>
          <w:rFonts w:ascii="Verdana" w:eastAsia="Arial MT" w:hAnsi="Verdana" w:cs="Arial"/>
          <w:spacing w:val="-8"/>
          <w:lang w:val="es-ES"/>
        </w:rPr>
        <w:t xml:space="preserve"> </w:t>
      </w:r>
      <w:r w:rsidRPr="003A3B8F">
        <w:rPr>
          <w:rFonts w:ascii="Verdana" w:eastAsia="Arial MT" w:hAnsi="Verdana" w:cs="Arial"/>
          <w:lang w:val="es-ES"/>
        </w:rPr>
        <w:t>quiere</w:t>
      </w:r>
      <w:r w:rsidRPr="003A3B8F">
        <w:rPr>
          <w:rFonts w:ascii="Verdana" w:eastAsia="Arial MT" w:hAnsi="Verdana" w:cs="Arial"/>
          <w:spacing w:val="-8"/>
          <w:lang w:val="es-ES"/>
        </w:rPr>
        <w:t xml:space="preserve"> </w:t>
      </w:r>
      <w:r w:rsidRPr="003A3B8F">
        <w:rPr>
          <w:rFonts w:ascii="Verdana" w:eastAsia="Arial MT" w:hAnsi="Verdana" w:cs="Arial"/>
          <w:lang w:val="es-ES"/>
        </w:rPr>
        <w:t>decir</w:t>
      </w:r>
      <w:r w:rsidRPr="003A3B8F">
        <w:rPr>
          <w:rFonts w:ascii="Verdana" w:eastAsia="Arial MT" w:hAnsi="Verdana" w:cs="Arial"/>
          <w:spacing w:val="-7"/>
          <w:lang w:val="es-ES"/>
        </w:rPr>
        <w:t xml:space="preserve"> </w:t>
      </w:r>
      <w:r w:rsidRPr="003A3B8F">
        <w:rPr>
          <w:rFonts w:ascii="Verdana" w:eastAsia="Arial MT" w:hAnsi="Verdana" w:cs="Arial"/>
          <w:lang w:val="es-ES"/>
        </w:rPr>
        <w:t>que</w:t>
      </w:r>
      <w:r w:rsidRPr="003A3B8F">
        <w:rPr>
          <w:rFonts w:ascii="Verdana" w:eastAsia="Arial MT" w:hAnsi="Verdana" w:cs="Arial"/>
          <w:spacing w:val="-6"/>
          <w:lang w:val="es-ES"/>
        </w:rPr>
        <w:t xml:space="preserve"> </w:t>
      </w:r>
      <w:r w:rsidRPr="003A3B8F">
        <w:rPr>
          <w:rFonts w:ascii="Verdana" w:eastAsia="Arial MT" w:hAnsi="Verdana" w:cs="Arial"/>
          <w:lang w:val="es-ES"/>
        </w:rPr>
        <w:t>existe</w:t>
      </w:r>
      <w:r w:rsidRPr="003A3B8F">
        <w:rPr>
          <w:rFonts w:ascii="Verdana" w:eastAsia="Arial MT" w:hAnsi="Verdana" w:cs="Arial"/>
          <w:spacing w:val="-5"/>
          <w:lang w:val="es-ES"/>
        </w:rPr>
        <w:t xml:space="preserve"> </w:t>
      </w:r>
      <w:r w:rsidRPr="003A3B8F">
        <w:rPr>
          <w:rFonts w:ascii="Verdana" w:eastAsia="Arial MT" w:hAnsi="Verdana" w:cs="Arial"/>
          <w:lang w:val="es-ES"/>
        </w:rPr>
        <w:t>la</w:t>
      </w:r>
      <w:r w:rsidRPr="003A3B8F">
        <w:rPr>
          <w:rFonts w:ascii="Verdana" w:eastAsia="Arial MT" w:hAnsi="Verdana" w:cs="Arial"/>
          <w:spacing w:val="-6"/>
          <w:lang w:val="es-ES"/>
        </w:rPr>
        <w:t xml:space="preserve"> </w:t>
      </w:r>
      <w:r w:rsidRPr="003A3B8F">
        <w:rPr>
          <w:rFonts w:ascii="Verdana" w:eastAsia="Arial MT" w:hAnsi="Verdana" w:cs="Arial"/>
          <w:lang w:val="es-ES"/>
        </w:rPr>
        <w:t>posibilidad</w:t>
      </w:r>
      <w:r w:rsidRPr="003A3B8F">
        <w:rPr>
          <w:rFonts w:ascii="Verdana" w:eastAsia="Arial MT" w:hAnsi="Verdana" w:cs="Arial"/>
          <w:spacing w:val="-5"/>
          <w:lang w:val="es-ES"/>
        </w:rPr>
        <w:t xml:space="preserve"> </w:t>
      </w:r>
      <w:r w:rsidRPr="003A3B8F">
        <w:rPr>
          <w:rFonts w:ascii="Verdana" w:eastAsia="Arial MT" w:hAnsi="Verdana" w:cs="Arial"/>
          <w:lang w:val="es-ES"/>
        </w:rPr>
        <w:t>de</w:t>
      </w:r>
      <w:r w:rsidRPr="003A3B8F">
        <w:rPr>
          <w:rFonts w:ascii="Verdana" w:eastAsia="Arial MT" w:hAnsi="Verdana" w:cs="Arial"/>
          <w:spacing w:val="-6"/>
          <w:lang w:val="es-ES"/>
        </w:rPr>
        <w:t xml:space="preserve"> </w:t>
      </w:r>
      <w:r w:rsidRPr="003A3B8F">
        <w:rPr>
          <w:rFonts w:ascii="Verdana" w:eastAsia="Arial MT" w:hAnsi="Verdana" w:cs="Arial"/>
          <w:lang w:val="es-ES"/>
        </w:rPr>
        <w:t>contratar</w:t>
      </w:r>
      <w:r w:rsidRPr="003A3B8F">
        <w:rPr>
          <w:rFonts w:ascii="Verdana" w:eastAsia="Arial MT" w:hAnsi="Verdana" w:cs="Arial"/>
          <w:spacing w:val="-7"/>
          <w:lang w:val="es-ES"/>
        </w:rPr>
        <w:t xml:space="preserve"> </w:t>
      </w:r>
      <w:r w:rsidRPr="003A3B8F">
        <w:rPr>
          <w:rFonts w:ascii="Verdana" w:eastAsia="Arial MT" w:hAnsi="Verdana" w:cs="Arial"/>
          <w:lang w:val="es-ES"/>
        </w:rPr>
        <w:t>apoyo</w:t>
      </w:r>
      <w:r w:rsidRPr="003A3B8F">
        <w:rPr>
          <w:rFonts w:ascii="Verdana" w:eastAsia="Arial MT" w:hAnsi="Verdana" w:cs="Arial"/>
          <w:spacing w:val="-6"/>
          <w:lang w:val="es-ES"/>
        </w:rPr>
        <w:t xml:space="preserve"> </w:t>
      </w:r>
      <w:r w:rsidRPr="003A3B8F">
        <w:rPr>
          <w:rFonts w:ascii="Verdana" w:eastAsia="Arial MT" w:hAnsi="Verdana" w:cs="Arial"/>
          <w:lang w:val="es-ES"/>
        </w:rPr>
        <w:t>para</w:t>
      </w:r>
      <w:r w:rsidRPr="003A3B8F">
        <w:rPr>
          <w:rFonts w:ascii="Verdana" w:eastAsia="Arial MT" w:hAnsi="Verdana" w:cs="Arial"/>
          <w:spacing w:val="-5"/>
          <w:lang w:val="es-ES"/>
        </w:rPr>
        <w:t xml:space="preserve"> </w:t>
      </w:r>
      <w:r w:rsidRPr="003A3B8F">
        <w:rPr>
          <w:rFonts w:ascii="Verdana" w:eastAsia="Arial MT" w:hAnsi="Verdana" w:cs="Arial"/>
          <w:lang w:val="es-ES"/>
        </w:rPr>
        <w:t>la</w:t>
      </w:r>
      <w:r w:rsidRPr="003A3B8F">
        <w:rPr>
          <w:rFonts w:ascii="Verdana" w:eastAsia="Arial MT" w:hAnsi="Verdana" w:cs="Arial"/>
          <w:spacing w:val="-8"/>
          <w:lang w:val="es-ES"/>
        </w:rPr>
        <w:t xml:space="preserve"> </w:t>
      </w:r>
      <w:r w:rsidRPr="003A3B8F">
        <w:rPr>
          <w:rFonts w:ascii="Verdana" w:eastAsia="Arial MT" w:hAnsi="Verdana" w:cs="Arial"/>
          <w:lang w:val="es-ES"/>
        </w:rPr>
        <w:t>función</w:t>
      </w:r>
      <w:r w:rsidRPr="003A3B8F">
        <w:rPr>
          <w:rFonts w:ascii="Verdana" w:eastAsia="Arial MT" w:hAnsi="Verdana" w:cs="Arial"/>
          <w:spacing w:val="-59"/>
          <w:lang w:val="es-ES"/>
        </w:rPr>
        <w:t xml:space="preserve"> </w:t>
      </w:r>
      <w:r w:rsidRPr="003A3B8F">
        <w:rPr>
          <w:rFonts w:ascii="Verdana" w:eastAsia="Arial MT" w:hAnsi="Verdana" w:cs="Arial"/>
          <w:lang w:val="es-ES"/>
        </w:rPr>
        <w:t>de</w:t>
      </w:r>
      <w:r w:rsidRPr="003A3B8F">
        <w:rPr>
          <w:rFonts w:ascii="Verdana" w:eastAsia="Arial MT" w:hAnsi="Verdana" w:cs="Arial"/>
          <w:spacing w:val="1"/>
          <w:lang w:val="es-ES"/>
        </w:rPr>
        <w:t xml:space="preserve"> </w:t>
      </w:r>
      <w:r w:rsidRPr="003A3B8F">
        <w:rPr>
          <w:rFonts w:ascii="Verdana" w:eastAsia="Arial MT" w:hAnsi="Verdana" w:cs="Arial"/>
          <w:lang w:val="es-ES"/>
        </w:rPr>
        <w:t>supervisión,</w:t>
      </w:r>
      <w:r w:rsidRPr="003A3B8F">
        <w:rPr>
          <w:rFonts w:ascii="Verdana" w:eastAsia="Arial MT" w:hAnsi="Verdana" w:cs="Arial"/>
          <w:spacing w:val="1"/>
          <w:lang w:val="es-ES"/>
        </w:rPr>
        <w:t xml:space="preserve"> </w:t>
      </w:r>
      <w:r w:rsidRPr="003A3B8F">
        <w:rPr>
          <w:rFonts w:ascii="Verdana" w:eastAsia="Arial MT" w:hAnsi="Verdana" w:cs="Arial"/>
          <w:lang w:val="es-ES"/>
        </w:rPr>
        <w:t>pero</w:t>
      </w:r>
      <w:r w:rsidRPr="003A3B8F">
        <w:rPr>
          <w:rFonts w:ascii="Verdana" w:eastAsia="Arial MT" w:hAnsi="Verdana" w:cs="Arial"/>
          <w:spacing w:val="1"/>
          <w:lang w:val="es-ES"/>
        </w:rPr>
        <w:t xml:space="preserve"> </w:t>
      </w:r>
      <w:r w:rsidRPr="003A3B8F">
        <w:rPr>
          <w:rFonts w:ascii="Verdana" w:eastAsia="Arial MT" w:hAnsi="Verdana" w:cs="Arial"/>
          <w:lang w:val="es-ES"/>
        </w:rPr>
        <w:t>no</w:t>
      </w:r>
      <w:r w:rsidRPr="003A3B8F">
        <w:rPr>
          <w:rFonts w:ascii="Verdana" w:eastAsia="Arial MT" w:hAnsi="Verdana" w:cs="Arial"/>
          <w:spacing w:val="1"/>
          <w:lang w:val="es-ES"/>
        </w:rPr>
        <w:t xml:space="preserve"> </w:t>
      </w:r>
      <w:r w:rsidRPr="003A3B8F">
        <w:rPr>
          <w:rFonts w:ascii="Verdana" w:eastAsia="Arial MT" w:hAnsi="Verdana" w:cs="Arial"/>
          <w:lang w:val="es-ES"/>
        </w:rPr>
        <w:t>para</w:t>
      </w:r>
      <w:r w:rsidRPr="003A3B8F">
        <w:rPr>
          <w:rFonts w:ascii="Verdana" w:eastAsia="Arial MT" w:hAnsi="Verdana" w:cs="Arial"/>
          <w:spacing w:val="1"/>
          <w:lang w:val="es-ES"/>
        </w:rPr>
        <w:t xml:space="preserve"> </w:t>
      </w:r>
      <w:r w:rsidRPr="003A3B8F">
        <w:rPr>
          <w:rFonts w:ascii="Verdana" w:eastAsia="Arial MT" w:hAnsi="Verdana" w:cs="Arial"/>
          <w:lang w:val="es-ES"/>
        </w:rPr>
        <w:t>el</w:t>
      </w:r>
      <w:r w:rsidRPr="003A3B8F">
        <w:rPr>
          <w:rFonts w:ascii="Verdana" w:eastAsia="Arial MT" w:hAnsi="Verdana" w:cs="Arial"/>
          <w:spacing w:val="1"/>
          <w:lang w:val="es-ES"/>
        </w:rPr>
        <w:t xml:space="preserve"> </w:t>
      </w:r>
      <w:r w:rsidRPr="003A3B8F">
        <w:rPr>
          <w:rFonts w:ascii="Verdana" w:eastAsia="Arial MT" w:hAnsi="Verdana" w:cs="Arial"/>
          <w:lang w:val="es-ES"/>
        </w:rPr>
        <w:t>ejercicio</w:t>
      </w:r>
      <w:r w:rsidRPr="003A3B8F">
        <w:rPr>
          <w:rFonts w:ascii="Verdana" w:eastAsia="Arial MT" w:hAnsi="Verdana" w:cs="Arial"/>
          <w:spacing w:val="1"/>
          <w:lang w:val="es-ES"/>
        </w:rPr>
        <w:t xml:space="preserve"> </w:t>
      </w:r>
      <w:r w:rsidRPr="003A3B8F">
        <w:rPr>
          <w:rFonts w:ascii="Verdana" w:eastAsia="Arial MT" w:hAnsi="Verdana" w:cs="Arial"/>
          <w:lang w:val="es-ES"/>
        </w:rPr>
        <w:t>directo</w:t>
      </w:r>
      <w:r w:rsidRPr="003A3B8F">
        <w:rPr>
          <w:rFonts w:ascii="Verdana" w:eastAsia="Arial MT" w:hAnsi="Verdana" w:cs="Arial"/>
          <w:spacing w:val="1"/>
          <w:lang w:val="es-ES"/>
        </w:rPr>
        <w:t xml:space="preserve"> </w:t>
      </w:r>
      <w:r w:rsidRPr="003A3B8F">
        <w:rPr>
          <w:rFonts w:ascii="Verdana" w:eastAsia="Arial MT" w:hAnsi="Verdana" w:cs="Arial"/>
          <w:lang w:val="es-ES"/>
        </w:rPr>
        <w:t>de</w:t>
      </w:r>
      <w:r w:rsidRPr="003A3B8F">
        <w:rPr>
          <w:rFonts w:ascii="Verdana" w:eastAsia="Arial MT" w:hAnsi="Verdana" w:cs="Arial"/>
          <w:spacing w:val="1"/>
          <w:lang w:val="es-ES"/>
        </w:rPr>
        <w:t xml:space="preserve"> </w:t>
      </w:r>
      <w:r w:rsidRPr="003A3B8F">
        <w:rPr>
          <w:rFonts w:ascii="Verdana" w:eastAsia="Arial MT" w:hAnsi="Verdana" w:cs="Arial"/>
          <w:lang w:val="es-ES"/>
        </w:rPr>
        <w:t>la</w:t>
      </w:r>
      <w:r w:rsidRPr="003A3B8F">
        <w:rPr>
          <w:rFonts w:ascii="Verdana" w:eastAsia="Arial MT" w:hAnsi="Verdana" w:cs="Arial"/>
          <w:spacing w:val="1"/>
          <w:lang w:val="es-ES"/>
        </w:rPr>
        <w:t xml:space="preserve"> </w:t>
      </w:r>
      <w:r w:rsidRPr="003A3B8F">
        <w:rPr>
          <w:rFonts w:ascii="Verdana" w:eastAsia="Arial MT" w:hAnsi="Verdana" w:cs="Arial"/>
          <w:lang w:val="es-ES"/>
        </w:rPr>
        <w:t>misma,</w:t>
      </w:r>
      <w:r w:rsidRPr="003A3B8F">
        <w:rPr>
          <w:rFonts w:ascii="Verdana" w:eastAsia="Arial MT" w:hAnsi="Verdana" w:cs="Arial"/>
          <w:spacing w:val="1"/>
          <w:lang w:val="es-ES"/>
        </w:rPr>
        <w:t xml:space="preserve"> </w:t>
      </w:r>
      <w:r w:rsidRPr="003A3B8F">
        <w:rPr>
          <w:rFonts w:ascii="Verdana" w:eastAsia="Arial MT" w:hAnsi="Verdana" w:cs="Arial"/>
          <w:lang w:val="es-ES"/>
        </w:rPr>
        <w:t>ya</w:t>
      </w:r>
      <w:r w:rsidRPr="003A3B8F">
        <w:rPr>
          <w:rFonts w:ascii="Verdana" w:eastAsia="Arial MT" w:hAnsi="Verdana" w:cs="Arial"/>
          <w:spacing w:val="1"/>
          <w:lang w:val="es-ES"/>
        </w:rPr>
        <w:t xml:space="preserve"> </w:t>
      </w:r>
      <w:r w:rsidRPr="003A3B8F">
        <w:rPr>
          <w:rFonts w:ascii="Verdana" w:eastAsia="Arial MT" w:hAnsi="Verdana" w:cs="Arial"/>
          <w:lang w:val="es-ES"/>
        </w:rPr>
        <w:t>que</w:t>
      </w:r>
      <w:r w:rsidRPr="003A3B8F">
        <w:rPr>
          <w:rFonts w:ascii="Verdana" w:eastAsia="Arial MT" w:hAnsi="Verdana" w:cs="Arial"/>
          <w:spacing w:val="1"/>
          <w:lang w:val="es-ES"/>
        </w:rPr>
        <w:t xml:space="preserve"> </w:t>
      </w:r>
      <w:r w:rsidRPr="003A3B8F">
        <w:rPr>
          <w:rFonts w:ascii="Verdana" w:eastAsia="Arial MT" w:hAnsi="Verdana" w:cs="Arial"/>
          <w:lang w:val="es-ES"/>
        </w:rPr>
        <w:t>como</w:t>
      </w:r>
      <w:r w:rsidRPr="003A3B8F">
        <w:rPr>
          <w:rFonts w:ascii="Verdana" w:eastAsia="Arial MT" w:hAnsi="Verdana" w:cs="Arial"/>
          <w:spacing w:val="1"/>
          <w:lang w:val="es-ES"/>
        </w:rPr>
        <w:t xml:space="preserve"> </w:t>
      </w:r>
      <w:r w:rsidRPr="003A3B8F">
        <w:rPr>
          <w:rFonts w:ascii="Verdana" w:eastAsia="Arial MT" w:hAnsi="Verdana" w:cs="Arial"/>
          <w:lang w:val="es-ES"/>
        </w:rPr>
        <w:t>se</w:t>
      </w:r>
      <w:r w:rsidRPr="003A3B8F">
        <w:rPr>
          <w:rFonts w:ascii="Verdana" w:eastAsia="Arial MT" w:hAnsi="Verdana" w:cs="Arial"/>
          <w:spacing w:val="1"/>
          <w:lang w:val="es-ES"/>
        </w:rPr>
        <w:t xml:space="preserve"> </w:t>
      </w:r>
      <w:r w:rsidRPr="003A3B8F">
        <w:rPr>
          <w:rFonts w:ascii="Verdana" w:eastAsia="Arial MT" w:hAnsi="Verdana" w:cs="Arial"/>
          <w:lang w:val="es-ES"/>
        </w:rPr>
        <w:t>señaló</w:t>
      </w:r>
      <w:r w:rsidRPr="003A3B8F">
        <w:rPr>
          <w:rFonts w:ascii="Verdana" w:eastAsia="Arial MT" w:hAnsi="Verdana" w:cs="Arial"/>
          <w:spacing w:val="1"/>
          <w:lang w:val="es-ES"/>
        </w:rPr>
        <w:t xml:space="preserve"> </w:t>
      </w:r>
      <w:r w:rsidRPr="003A3B8F">
        <w:rPr>
          <w:rFonts w:ascii="Verdana" w:eastAsia="Arial MT" w:hAnsi="Verdana" w:cs="Arial"/>
          <w:lang w:val="es-ES"/>
        </w:rPr>
        <w:t>anteriormente, esa función está en cabeza de la entidad estatal y no puede transferirse a un</w:t>
      </w:r>
      <w:r w:rsidRPr="003A3B8F">
        <w:rPr>
          <w:rFonts w:ascii="Verdana" w:eastAsia="Arial MT" w:hAnsi="Verdana" w:cs="Arial"/>
          <w:spacing w:val="1"/>
          <w:lang w:val="es-ES"/>
        </w:rPr>
        <w:t xml:space="preserve"> </w:t>
      </w:r>
      <w:r w:rsidRPr="003A3B8F">
        <w:rPr>
          <w:rFonts w:ascii="Verdana" w:eastAsia="Arial MT" w:hAnsi="Verdana" w:cs="Arial"/>
          <w:lang w:val="es-ES"/>
        </w:rPr>
        <w:t>particular</w:t>
      </w:r>
      <w:r w:rsidRPr="003A3B8F">
        <w:rPr>
          <w:rFonts w:ascii="Verdana" w:eastAsia="Arial MT" w:hAnsi="Verdana" w:cs="Arial"/>
          <w:spacing w:val="-2"/>
          <w:lang w:val="es-ES"/>
        </w:rPr>
        <w:t xml:space="preserve"> </w:t>
      </w:r>
      <w:r w:rsidRPr="003A3B8F">
        <w:rPr>
          <w:rFonts w:ascii="Verdana" w:eastAsia="Arial MT" w:hAnsi="Verdana" w:cs="Arial"/>
          <w:lang w:val="es-ES"/>
        </w:rPr>
        <w:t>contratado</w:t>
      </w:r>
      <w:r w:rsidRPr="003A3B8F">
        <w:rPr>
          <w:rFonts w:ascii="Verdana" w:eastAsia="Arial MT" w:hAnsi="Verdana" w:cs="Arial"/>
          <w:spacing w:val="-2"/>
          <w:lang w:val="es-ES"/>
        </w:rPr>
        <w:t xml:space="preserve"> </w:t>
      </w:r>
      <w:r w:rsidRPr="003A3B8F">
        <w:rPr>
          <w:rFonts w:ascii="Verdana" w:eastAsia="Arial MT" w:hAnsi="Verdana" w:cs="Arial"/>
          <w:lang w:val="es-ES"/>
        </w:rPr>
        <w:t>para tal</w:t>
      </w:r>
      <w:r w:rsidRPr="003A3B8F">
        <w:rPr>
          <w:rFonts w:ascii="Verdana" w:eastAsia="Arial MT" w:hAnsi="Verdana" w:cs="Arial"/>
          <w:spacing w:val="-3"/>
          <w:lang w:val="es-ES"/>
        </w:rPr>
        <w:t xml:space="preserve"> </w:t>
      </w:r>
      <w:r w:rsidRPr="003A3B8F">
        <w:rPr>
          <w:rFonts w:ascii="Verdana" w:eastAsia="Arial MT" w:hAnsi="Verdana" w:cs="Arial"/>
          <w:lang w:val="es-ES"/>
        </w:rPr>
        <w:lastRenderedPageBreak/>
        <w:t>fin</w:t>
      </w:r>
      <w:r w:rsidRPr="003A3B8F">
        <w:rPr>
          <w:rFonts w:ascii="Verdana" w:eastAsia="Arial MT" w:hAnsi="Verdana" w:cs="Arial"/>
          <w:vertAlign w:val="superscript"/>
          <w:lang w:val="es-ES"/>
        </w:rPr>
        <w:footnoteReference w:id="9"/>
      </w:r>
      <w:r w:rsidRPr="003A3B8F">
        <w:rPr>
          <w:rFonts w:ascii="Verdana" w:eastAsia="Arial MT" w:hAnsi="Verdana" w:cs="Arial"/>
          <w:lang w:val="es-ES"/>
        </w:rPr>
        <w:t>.</w:t>
      </w:r>
      <w:r w:rsidRPr="003A3B8F">
        <w:rPr>
          <w:rFonts w:ascii="Verdana" w:eastAsia="Arial MT" w:hAnsi="Verdana" w:cs="Arial MT"/>
          <w:lang w:val="es-ES"/>
        </w:rPr>
        <w:t>En ese mismo sentido, la “Guía para el ejercicio de las funciones de supervisión e</w:t>
      </w:r>
      <w:r w:rsidRPr="003A3B8F">
        <w:rPr>
          <w:rFonts w:ascii="Verdana" w:eastAsia="Arial MT" w:hAnsi="Verdana" w:cs="Arial MT"/>
          <w:spacing w:val="1"/>
          <w:lang w:val="es-ES"/>
        </w:rPr>
        <w:t xml:space="preserve"> </w:t>
      </w:r>
      <w:r w:rsidRPr="003A3B8F">
        <w:rPr>
          <w:rFonts w:ascii="Verdana" w:eastAsia="Arial MT" w:hAnsi="Verdana" w:cs="Arial MT"/>
          <w:lang w:val="es-ES"/>
        </w:rPr>
        <w:t>interventoría de los contratos suscritos por las Entidades Estatales Guía”, establece que la</w:t>
      </w:r>
      <w:r w:rsidRPr="003A3B8F">
        <w:rPr>
          <w:rFonts w:ascii="Verdana" w:eastAsia="Arial MT" w:hAnsi="Verdana" w:cs="Arial MT"/>
          <w:spacing w:val="1"/>
          <w:lang w:val="es-ES"/>
        </w:rPr>
        <w:t xml:space="preserve"> </w:t>
      </w:r>
      <w:r w:rsidRPr="003A3B8F">
        <w:rPr>
          <w:rFonts w:ascii="Verdana" w:eastAsia="Arial MT" w:hAnsi="Verdana" w:cs="Arial MT"/>
          <w:lang w:val="es-ES"/>
        </w:rPr>
        <w:t>supervisión</w:t>
      </w:r>
      <w:r w:rsidRPr="003A3B8F">
        <w:rPr>
          <w:rFonts w:ascii="Verdana" w:eastAsia="Arial MT" w:hAnsi="Verdana" w:cs="Arial MT"/>
          <w:spacing w:val="11"/>
          <w:lang w:val="es-ES"/>
        </w:rPr>
        <w:t xml:space="preserve"> </w:t>
      </w:r>
      <w:r w:rsidRPr="003A3B8F">
        <w:rPr>
          <w:rFonts w:ascii="Verdana" w:eastAsia="Arial MT" w:hAnsi="Verdana" w:cs="Arial MT"/>
          <w:lang w:val="es-ES"/>
        </w:rPr>
        <w:t>del</w:t>
      </w:r>
      <w:r w:rsidRPr="003A3B8F">
        <w:rPr>
          <w:rFonts w:ascii="Verdana" w:eastAsia="Arial MT" w:hAnsi="Verdana" w:cs="Arial MT"/>
          <w:spacing w:val="11"/>
          <w:lang w:val="es-ES"/>
        </w:rPr>
        <w:t xml:space="preserve"> </w:t>
      </w:r>
      <w:r w:rsidRPr="003A3B8F">
        <w:rPr>
          <w:rFonts w:ascii="Verdana" w:eastAsia="Arial MT" w:hAnsi="Verdana" w:cs="Arial MT"/>
          <w:lang w:val="es-ES"/>
        </w:rPr>
        <w:t>contrato</w:t>
      </w:r>
      <w:r w:rsidRPr="003A3B8F">
        <w:rPr>
          <w:rFonts w:ascii="Verdana" w:eastAsia="Arial MT" w:hAnsi="Verdana" w:cs="Arial MT"/>
          <w:spacing w:val="7"/>
          <w:lang w:val="es-ES"/>
        </w:rPr>
        <w:t xml:space="preserve"> </w:t>
      </w:r>
      <w:r w:rsidRPr="003A3B8F">
        <w:rPr>
          <w:rFonts w:ascii="Verdana" w:eastAsia="Arial MT" w:hAnsi="Verdana" w:cs="Arial MT"/>
          <w:lang w:val="es-ES"/>
        </w:rPr>
        <w:t>corresponde</w:t>
      </w:r>
      <w:r w:rsidRPr="003A3B8F">
        <w:rPr>
          <w:rFonts w:ascii="Verdana" w:eastAsia="Arial MT" w:hAnsi="Verdana" w:cs="Arial MT"/>
          <w:spacing w:val="9"/>
          <w:lang w:val="es-ES"/>
        </w:rPr>
        <w:t xml:space="preserve"> </w:t>
      </w:r>
      <w:r w:rsidRPr="003A3B8F">
        <w:rPr>
          <w:rFonts w:ascii="Verdana" w:eastAsia="Arial MT" w:hAnsi="Verdana" w:cs="Arial MT"/>
          <w:lang w:val="es-ES"/>
        </w:rPr>
        <w:t>al</w:t>
      </w:r>
      <w:r w:rsidRPr="003A3B8F">
        <w:rPr>
          <w:rFonts w:ascii="Verdana" w:eastAsia="Arial MT" w:hAnsi="Verdana" w:cs="Arial MT"/>
          <w:spacing w:val="8"/>
          <w:lang w:val="es-ES"/>
        </w:rPr>
        <w:t xml:space="preserve"> </w:t>
      </w:r>
      <w:r w:rsidRPr="003A3B8F">
        <w:rPr>
          <w:rFonts w:ascii="Verdana" w:eastAsia="Arial MT" w:hAnsi="Verdana" w:cs="Arial MT"/>
          <w:lang w:val="es-ES"/>
        </w:rPr>
        <w:t>funcionario</w:t>
      </w:r>
      <w:r w:rsidRPr="003A3B8F">
        <w:rPr>
          <w:rFonts w:ascii="Verdana" w:eastAsia="Arial MT" w:hAnsi="Verdana" w:cs="Arial MT"/>
          <w:spacing w:val="12"/>
          <w:lang w:val="es-ES"/>
        </w:rPr>
        <w:t xml:space="preserve"> </w:t>
      </w:r>
      <w:r w:rsidRPr="003A3B8F">
        <w:rPr>
          <w:rFonts w:ascii="Verdana" w:eastAsia="Arial MT" w:hAnsi="Verdana" w:cs="Arial MT"/>
          <w:lang w:val="es-ES"/>
        </w:rPr>
        <w:t>público</w:t>
      </w:r>
      <w:r w:rsidRPr="003A3B8F">
        <w:rPr>
          <w:rFonts w:ascii="Verdana" w:eastAsia="Arial MT" w:hAnsi="Verdana" w:cs="Arial MT"/>
          <w:spacing w:val="11"/>
          <w:lang w:val="es-ES"/>
        </w:rPr>
        <w:t xml:space="preserve"> </w:t>
      </w:r>
      <w:r w:rsidRPr="003A3B8F">
        <w:rPr>
          <w:rFonts w:ascii="Verdana" w:eastAsia="Arial MT" w:hAnsi="Verdana" w:cs="Arial MT"/>
          <w:lang w:val="es-ES"/>
        </w:rPr>
        <w:t>de</w:t>
      </w:r>
      <w:r w:rsidRPr="003A3B8F">
        <w:rPr>
          <w:rFonts w:ascii="Verdana" w:eastAsia="Arial MT" w:hAnsi="Verdana" w:cs="Arial MT"/>
          <w:spacing w:val="12"/>
          <w:lang w:val="es-ES"/>
        </w:rPr>
        <w:t xml:space="preserve"> </w:t>
      </w:r>
      <w:r w:rsidRPr="003A3B8F">
        <w:rPr>
          <w:rFonts w:ascii="Verdana" w:eastAsia="Arial MT" w:hAnsi="Verdana" w:cs="Arial MT"/>
          <w:lang w:val="es-ES"/>
        </w:rPr>
        <w:t>la</w:t>
      </w:r>
      <w:r w:rsidRPr="003A3B8F">
        <w:rPr>
          <w:rFonts w:ascii="Verdana" w:eastAsia="Arial MT" w:hAnsi="Verdana" w:cs="Arial MT"/>
          <w:spacing w:val="9"/>
          <w:lang w:val="es-ES"/>
        </w:rPr>
        <w:t xml:space="preserve"> </w:t>
      </w:r>
      <w:r w:rsidRPr="003A3B8F">
        <w:rPr>
          <w:rFonts w:ascii="Verdana" w:eastAsia="Arial MT" w:hAnsi="Verdana" w:cs="Arial MT"/>
          <w:lang w:val="es-ES"/>
        </w:rPr>
        <w:t>entidad.</w:t>
      </w:r>
      <w:r w:rsidRPr="003A3B8F">
        <w:rPr>
          <w:rFonts w:ascii="Verdana" w:eastAsia="Arial MT" w:hAnsi="Verdana" w:cs="Arial MT"/>
          <w:spacing w:val="8"/>
          <w:lang w:val="es-ES"/>
        </w:rPr>
        <w:t xml:space="preserve"> </w:t>
      </w:r>
      <w:r w:rsidRPr="003A3B8F">
        <w:rPr>
          <w:rFonts w:ascii="Verdana" w:eastAsia="Arial MT" w:hAnsi="Verdana" w:cs="Arial MT"/>
          <w:lang w:val="es-ES"/>
        </w:rPr>
        <w:t>En</w:t>
      </w:r>
      <w:r w:rsidRPr="003A3B8F">
        <w:rPr>
          <w:rFonts w:ascii="Verdana" w:eastAsia="Arial MT" w:hAnsi="Verdana" w:cs="Arial MT"/>
          <w:spacing w:val="12"/>
          <w:lang w:val="es-ES"/>
        </w:rPr>
        <w:t xml:space="preserve"> </w:t>
      </w:r>
      <w:r w:rsidRPr="003A3B8F">
        <w:rPr>
          <w:rFonts w:ascii="Verdana" w:eastAsia="Arial MT" w:hAnsi="Verdana" w:cs="Arial MT"/>
          <w:lang w:val="es-ES"/>
        </w:rPr>
        <w:t>efecto,</w:t>
      </w:r>
      <w:r w:rsidRPr="003A3B8F">
        <w:rPr>
          <w:rFonts w:ascii="Verdana" w:eastAsia="Arial MT" w:hAnsi="Verdana" w:cs="Arial MT"/>
          <w:spacing w:val="10"/>
          <w:lang w:val="es-ES"/>
        </w:rPr>
        <w:t xml:space="preserve"> </w:t>
      </w:r>
      <w:r w:rsidRPr="003A3B8F">
        <w:rPr>
          <w:rFonts w:ascii="Verdana" w:eastAsia="Arial MT" w:hAnsi="Verdana" w:cs="Arial MT"/>
          <w:lang w:val="es-ES"/>
        </w:rPr>
        <w:t>el</w:t>
      </w:r>
      <w:r w:rsidRPr="003A3B8F">
        <w:rPr>
          <w:rFonts w:ascii="Verdana" w:eastAsia="Arial MT" w:hAnsi="Verdana" w:cs="Arial MT"/>
          <w:spacing w:val="9"/>
          <w:lang w:val="es-ES"/>
        </w:rPr>
        <w:t xml:space="preserve"> </w:t>
      </w:r>
      <w:r w:rsidRPr="003A3B8F">
        <w:rPr>
          <w:rFonts w:ascii="Verdana" w:eastAsia="Arial MT" w:hAnsi="Verdana" w:cs="Arial MT"/>
          <w:lang w:val="es-ES"/>
        </w:rPr>
        <w:t>referido</w:t>
      </w:r>
      <w:r w:rsidRPr="003A3B8F">
        <w:rPr>
          <w:rFonts w:ascii="Verdana" w:eastAsia="Arial MT" w:hAnsi="Verdana" w:cs="Arial"/>
          <w:sz w:val="19"/>
          <w:szCs w:val="19"/>
          <w:lang w:val="es-ES"/>
        </w:rPr>
        <w:t xml:space="preserve"> </w:t>
      </w:r>
      <w:r w:rsidRPr="003A3B8F">
        <w:rPr>
          <w:rFonts w:ascii="Verdana" w:eastAsia="Arial MT" w:hAnsi="Verdana" w:cs="Arial MT"/>
          <w:lang w:val="es-ES"/>
        </w:rPr>
        <w:t>documento indica que “la supervisión de los contratos estatales corresponde al funcionario</w:t>
      </w:r>
      <w:r w:rsidRPr="003A3B8F">
        <w:rPr>
          <w:rFonts w:ascii="Verdana" w:eastAsia="Arial MT" w:hAnsi="Verdana" w:cs="Arial MT"/>
          <w:spacing w:val="1"/>
          <w:lang w:val="es-ES"/>
        </w:rPr>
        <w:t xml:space="preserve"> </w:t>
      </w:r>
      <w:r w:rsidRPr="003A3B8F">
        <w:rPr>
          <w:rFonts w:ascii="Verdana" w:eastAsia="Arial MT" w:hAnsi="Verdana" w:cs="Arial MT"/>
          <w:lang w:val="es-ES"/>
        </w:rPr>
        <w:t>público que el ordenador del gasto de la Entidad designe para ello atendiendo los principales</w:t>
      </w:r>
      <w:r w:rsidRPr="003A3B8F">
        <w:rPr>
          <w:rFonts w:ascii="Verdana" w:eastAsia="Arial MT" w:hAnsi="Verdana" w:cs="Arial MT"/>
          <w:spacing w:val="1"/>
          <w:lang w:val="es-ES"/>
        </w:rPr>
        <w:t xml:space="preserve"> </w:t>
      </w:r>
      <w:r w:rsidRPr="003A3B8F">
        <w:rPr>
          <w:rFonts w:ascii="Verdana" w:eastAsia="Arial MT" w:hAnsi="Verdana" w:cs="Arial MT"/>
          <w:lang w:val="es-ES"/>
        </w:rPr>
        <w:t>aspectos</w:t>
      </w:r>
      <w:r w:rsidRPr="003A3B8F">
        <w:rPr>
          <w:rFonts w:ascii="Verdana" w:eastAsia="Arial MT" w:hAnsi="Verdana" w:cs="Arial MT"/>
          <w:spacing w:val="-3"/>
          <w:lang w:val="es-ES"/>
        </w:rPr>
        <w:t xml:space="preserve"> </w:t>
      </w:r>
      <w:r w:rsidRPr="003A3B8F">
        <w:rPr>
          <w:rFonts w:ascii="Verdana" w:eastAsia="Arial MT" w:hAnsi="Verdana" w:cs="Arial MT"/>
          <w:lang w:val="es-ES"/>
        </w:rPr>
        <w:t>del contrato a</w:t>
      </w:r>
      <w:r w:rsidRPr="003A3B8F">
        <w:rPr>
          <w:rFonts w:ascii="Verdana" w:eastAsia="Arial MT" w:hAnsi="Verdana" w:cs="Arial MT"/>
          <w:spacing w:val="-2"/>
          <w:lang w:val="es-ES"/>
        </w:rPr>
        <w:t xml:space="preserve"> </w:t>
      </w:r>
      <w:r w:rsidRPr="003A3B8F">
        <w:rPr>
          <w:rFonts w:ascii="Verdana" w:eastAsia="Arial MT" w:hAnsi="Verdana" w:cs="Arial MT"/>
          <w:lang w:val="es-ES"/>
        </w:rPr>
        <w:t>supervisar”.</w:t>
      </w:r>
    </w:p>
    <w:p w14:paraId="7B9E1A98" w14:textId="77777777" w:rsidR="007F452F" w:rsidRPr="008D5DEB" w:rsidRDefault="007F452F" w:rsidP="007F452F">
      <w:pPr>
        <w:autoSpaceDE w:val="0"/>
        <w:autoSpaceDN w:val="0"/>
        <w:adjustRightInd w:val="0"/>
        <w:spacing w:after="0" w:line="276" w:lineRule="auto"/>
        <w:ind w:firstLine="709"/>
        <w:jc w:val="both"/>
        <w:rPr>
          <w:rFonts w:ascii="Verdana" w:hAnsi="Verdana" w:cs="Arial"/>
        </w:rPr>
      </w:pPr>
    </w:p>
    <w:p w14:paraId="7B6F439C" w14:textId="77777777" w:rsidR="007F452F" w:rsidRPr="005B7C42" w:rsidRDefault="007F452F" w:rsidP="007F452F">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Referencias normativas, jurisprudenciales y otras fuentes:</w:t>
      </w:r>
    </w:p>
    <w:p w14:paraId="7681A464" w14:textId="77777777" w:rsidR="007F452F" w:rsidRPr="005B7C42" w:rsidRDefault="007F452F" w:rsidP="007F452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452F" w:rsidRPr="005B7C42" w14:paraId="7937EF3C" w14:textId="77777777" w:rsidTr="00E03155">
        <w:trPr>
          <w:trHeight w:val="359"/>
        </w:trPr>
        <w:tc>
          <w:tcPr>
            <w:tcW w:w="8647" w:type="dxa"/>
          </w:tcPr>
          <w:p w14:paraId="668C7FBF" w14:textId="77777777" w:rsidR="007F452F" w:rsidRPr="004F4A81" w:rsidRDefault="007F452F" w:rsidP="007F452F">
            <w:pPr>
              <w:pStyle w:val="Prrafodelista"/>
              <w:numPr>
                <w:ilvl w:val="0"/>
                <w:numId w:val="15"/>
              </w:numPr>
              <w:spacing w:line="276" w:lineRule="auto"/>
              <w:jc w:val="both"/>
              <w:rPr>
                <w:rFonts w:ascii="Verdana" w:hAnsi="Verdana"/>
              </w:rPr>
            </w:pPr>
            <w:r>
              <w:rPr>
                <w:rFonts w:ascii="Verdana" w:eastAsia="Arial MT" w:hAnsi="Verdana" w:cs="Arial"/>
                <w:lang w:eastAsia="es-ES" w:bidi="es-ES"/>
              </w:rPr>
              <w:t xml:space="preserve">Ley 80 de 1993, artículos </w:t>
            </w:r>
            <w:r w:rsidRPr="008D5DEB">
              <w:rPr>
                <w:rFonts w:ascii="Verdana" w:hAnsi="Verdana" w:cs="Arial"/>
                <w:bCs/>
                <w:color w:val="000000" w:themeColor="text1"/>
              </w:rPr>
              <w:t>4, 5, 12, 14</w:t>
            </w:r>
            <w:r>
              <w:rPr>
                <w:rFonts w:ascii="Verdana" w:hAnsi="Verdana" w:cs="Arial"/>
                <w:bCs/>
                <w:color w:val="000000" w:themeColor="text1"/>
              </w:rPr>
              <w:t>, 23</w:t>
            </w:r>
            <w:r w:rsidRPr="008D5DEB">
              <w:rPr>
                <w:rFonts w:ascii="Verdana" w:hAnsi="Verdana" w:cs="Arial"/>
                <w:bCs/>
                <w:color w:val="000000" w:themeColor="text1"/>
              </w:rPr>
              <w:t xml:space="preserve"> </w:t>
            </w:r>
            <w:r>
              <w:rPr>
                <w:rFonts w:ascii="Verdana" w:hAnsi="Verdana" w:cs="Arial"/>
                <w:bCs/>
                <w:color w:val="000000" w:themeColor="text1"/>
              </w:rPr>
              <w:t xml:space="preserve">y </w:t>
            </w:r>
            <w:r w:rsidRPr="008D5DEB">
              <w:rPr>
                <w:rFonts w:ascii="Verdana" w:hAnsi="Verdana" w:cs="Arial"/>
                <w:bCs/>
                <w:color w:val="000000" w:themeColor="text1"/>
              </w:rPr>
              <w:t>26</w:t>
            </w:r>
          </w:p>
          <w:p w14:paraId="370DA01F" w14:textId="77777777" w:rsidR="007F452F" w:rsidRDefault="007F452F" w:rsidP="007F452F">
            <w:pPr>
              <w:pStyle w:val="Prrafodelista"/>
              <w:numPr>
                <w:ilvl w:val="0"/>
                <w:numId w:val="15"/>
              </w:numPr>
              <w:spacing w:line="276" w:lineRule="auto"/>
              <w:jc w:val="both"/>
              <w:rPr>
                <w:rFonts w:ascii="Verdana" w:hAnsi="Verdana" w:cs="Arial"/>
              </w:rPr>
            </w:pPr>
            <w:r w:rsidRPr="00B24FF1">
              <w:rPr>
                <w:rFonts w:ascii="Verdana" w:hAnsi="Verdana" w:cs="Arial"/>
              </w:rPr>
              <w:t>Ley 1150 de 2007</w:t>
            </w:r>
            <w:r>
              <w:rPr>
                <w:rFonts w:ascii="Verdana" w:hAnsi="Verdana" w:cs="Arial"/>
              </w:rPr>
              <w:t>, artículos 17 y 21</w:t>
            </w:r>
          </w:p>
          <w:p w14:paraId="20C4A805" w14:textId="77777777" w:rsidR="007F452F" w:rsidRDefault="007F452F" w:rsidP="007F452F">
            <w:pPr>
              <w:pStyle w:val="Prrafodelista"/>
              <w:numPr>
                <w:ilvl w:val="0"/>
                <w:numId w:val="15"/>
              </w:numPr>
              <w:spacing w:after="120" w:line="276" w:lineRule="auto"/>
              <w:jc w:val="both"/>
              <w:rPr>
                <w:rFonts w:ascii="Verdana" w:hAnsi="Verdana"/>
              </w:rPr>
            </w:pPr>
            <w:r w:rsidRPr="00EE3F16">
              <w:rPr>
                <w:rFonts w:ascii="Verdana" w:hAnsi="Verdana"/>
              </w:rPr>
              <w:t>Ley 1474 de 2011</w:t>
            </w:r>
            <w:r>
              <w:rPr>
                <w:rFonts w:ascii="Verdana" w:hAnsi="Verdana"/>
              </w:rPr>
              <w:t>, artículos 83 a 86</w:t>
            </w:r>
          </w:p>
          <w:p w14:paraId="336E8ABA" w14:textId="77777777" w:rsidR="007F452F" w:rsidRPr="00DB297A" w:rsidRDefault="007F452F" w:rsidP="007F452F">
            <w:pPr>
              <w:pStyle w:val="Prrafodelista"/>
              <w:numPr>
                <w:ilvl w:val="0"/>
                <w:numId w:val="15"/>
              </w:numPr>
              <w:spacing w:after="120" w:line="276" w:lineRule="auto"/>
              <w:jc w:val="both"/>
              <w:rPr>
                <w:rFonts w:ascii="Verdana" w:hAnsi="Verdana"/>
              </w:rPr>
            </w:pPr>
            <w:r w:rsidRPr="00DB297A">
              <w:rPr>
                <w:rFonts w:ascii="Verdana" w:hAnsi="Verdana"/>
              </w:rPr>
              <w:t xml:space="preserve">Consejo de Estado. Sección 3ª. Sentencia del 27 de noviembre de 2017. M.P. Jaime Orlando Santofimio. </w:t>
            </w:r>
            <w:proofErr w:type="spellStart"/>
            <w:r w:rsidRPr="00DB297A">
              <w:rPr>
                <w:rFonts w:ascii="Verdana" w:hAnsi="Verdana"/>
              </w:rPr>
              <w:t>Exp</w:t>
            </w:r>
            <w:proofErr w:type="spellEnd"/>
            <w:r w:rsidRPr="00DB297A">
              <w:rPr>
                <w:rFonts w:ascii="Verdana" w:hAnsi="Verdana"/>
              </w:rPr>
              <w:t>. 51.802</w:t>
            </w:r>
          </w:p>
          <w:p w14:paraId="32CCE347" w14:textId="77777777" w:rsidR="007F452F" w:rsidRPr="004D690A" w:rsidRDefault="007F452F" w:rsidP="007F452F">
            <w:pPr>
              <w:pStyle w:val="Prrafodelista"/>
              <w:numPr>
                <w:ilvl w:val="0"/>
                <w:numId w:val="15"/>
              </w:numPr>
              <w:spacing w:after="120" w:line="276" w:lineRule="auto"/>
              <w:jc w:val="both"/>
              <w:rPr>
                <w:rFonts w:ascii="Verdana" w:hAnsi="Verdana"/>
              </w:rPr>
            </w:pPr>
            <w:r w:rsidRPr="00DB297A">
              <w:rPr>
                <w:rFonts w:ascii="Verdana" w:hAnsi="Verdana"/>
              </w:rPr>
              <w:t>SUÁREZ BELTRÁN, Gonzalo. Estudios de derecho contractual público. 1ª Ed. Legis, 2014. Bogotá. p. 256.</w:t>
            </w:r>
          </w:p>
        </w:tc>
      </w:tr>
    </w:tbl>
    <w:p w14:paraId="71E1C5D5" w14:textId="77777777" w:rsidR="007F452F" w:rsidRPr="005B7C42" w:rsidRDefault="007F452F" w:rsidP="007F452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D6F7216" w14:textId="77777777" w:rsidR="007F452F" w:rsidRPr="005B7C42" w:rsidRDefault="007F452F" w:rsidP="007F452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3778C3FB" w14:textId="77777777" w:rsidR="007F452F" w:rsidRPr="005B7C42" w:rsidRDefault="007F452F" w:rsidP="007F452F">
      <w:pPr>
        <w:spacing w:after="0" w:line="276" w:lineRule="auto"/>
        <w:ind w:firstLine="709"/>
        <w:jc w:val="both"/>
        <w:rPr>
          <w:rFonts w:ascii="Verdana" w:eastAsia="Times New Roman" w:hAnsi="Verdana" w:cs="Arial"/>
          <w:szCs w:val="24"/>
          <w:lang w:eastAsia="es-ES_tradnl"/>
        </w:rPr>
      </w:pPr>
    </w:p>
    <w:p w14:paraId="2F03561E" w14:textId="77777777" w:rsidR="007F452F" w:rsidRPr="005B7C42" w:rsidRDefault="007F452F" w:rsidP="007F452F">
      <w:pPr>
        <w:widowControl w:val="0"/>
        <w:autoSpaceDE w:val="0"/>
        <w:autoSpaceDN w:val="0"/>
        <w:spacing w:after="120" w:line="276" w:lineRule="auto"/>
        <w:jc w:val="both"/>
        <w:rPr>
          <w:rFonts w:ascii="Verdana" w:eastAsia="Calibri" w:hAnsi="Verdana" w:cs="Arial"/>
          <w:lang w:eastAsia="es-ES_tradnl"/>
        </w:rPr>
      </w:pPr>
      <w:r w:rsidRPr="00D9313D">
        <w:rPr>
          <w:rFonts w:ascii="Verdana" w:eastAsia="Calibri" w:hAnsi="Verdana" w:cs="Arial"/>
          <w:lang w:eastAsia="es-ES_tradnl"/>
        </w:rPr>
        <w:t xml:space="preserve">La Agencia Nacional de Contratación Pública ‒ Colombia Compra Eficiente se ha pronunciado sobre la obligación de controlar y vigilar la ejecución de los contratos estatales, en los conceptos del 30 de agosto y el 20 de diciembre de 2019 ‒radicados Nos. 2201913000006394 y 2201913000009467‒. De igual </w:t>
      </w:r>
      <w:r w:rsidRPr="00D9313D">
        <w:rPr>
          <w:rFonts w:ascii="Verdana" w:eastAsia="Calibri" w:hAnsi="Verdana" w:cs="Arial"/>
          <w:lang w:eastAsia="es-ES_tradnl"/>
        </w:rPr>
        <w:lastRenderedPageBreak/>
        <w:t xml:space="preserve">forma, sobre la interventoría de los contratos estatales se pronunció en los conceptos C‒064 del 28 de febrero de 2020, C‒150 del 18 de marzo de 2020, C‒075 del 26 de marzo de 2020, C‒180 del 13 de abril de 2020, C‒344 del 26 de mayo de 2020 y en el C‒765 del 7 de enero de 2021, C-411 del 17 de agosto de 2021, C-650 del 22 de diciembre de 2021, C-238 del 27 de abril de 2022, C-432 del 13 de julio de 2022, C- 590 del 20 de septiembre de 2022, </w:t>
      </w:r>
      <w:r>
        <w:rPr>
          <w:rFonts w:ascii="Verdana" w:eastAsia="Calibri" w:hAnsi="Verdana" w:cs="Arial"/>
          <w:lang w:eastAsia="es-ES_tradnl"/>
        </w:rPr>
        <w:t xml:space="preserve">C-020 del 23 de febrero de 2024, C-592 del 7 de octubre de 2024, C-610 del 28 de octubre de 2024, C-713 del 7 de noviembre de 2024, entre otros. </w:t>
      </w:r>
      <w:r w:rsidRPr="00321438">
        <w:rPr>
          <w:rFonts w:ascii="Verdana" w:eastAsia="Calibri" w:hAnsi="Verdana" w:cs="Arial"/>
          <w:lang w:eastAsia="es-ES_tradnl"/>
        </w:rPr>
        <w:t>Estos y otros conceptos se encuentran disponibles para consulta en el Sistema de Relatoría de la Agencia</w:t>
      </w:r>
      <w:r>
        <w:rPr>
          <w:rFonts w:ascii="Verdana" w:eastAsia="Calibri" w:hAnsi="Verdana" w:cs="Arial"/>
          <w:lang w:eastAsia="es-ES_tradnl"/>
        </w:rPr>
        <w:t>, en el siguiente enlace:</w:t>
      </w:r>
      <w:r w:rsidRPr="00FF429A">
        <w:rPr>
          <w:rFonts w:ascii="Verdana" w:eastAsia="Calibri" w:hAnsi="Verdana" w:cs="Arial"/>
          <w:lang w:eastAsia="es-ES_tradnl"/>
        </w:rPr>
        <w:t xml:space="preserve"> </w:t>
      </w:r>
      <w:hyperlink r:id="rId12" w:tooltip="Dirección URL original: https://relatoria.colombiacompra.gov.co/. Haga clic o pulse si confía en este vínculo." w:history="1">
        <w:r w:rsidRPr="005B7C42">
          <w:rPr>
            <w:rStyle w:val="Hipervnculo"/>
            <w:rFonts w:ascii="Verdana" w:eastAsia="Calibri" w:hAnsi="Verdana"/>
            <w:lang w:eastAsia="es-ES_tradnl"/>
          </w:rPr>
          <w:t>https://relatoria.colombiacompra.gov.co/</w:t>
        </w:r>
      </w:hyperlink>
      <w:r w:rsidRPr="005B7C42">
        <w:rPr>
          <w:rFonts w:ascii="Verdana" w:eastAsia="Calibri" w:hAnsi="Verdana" w:cs="Arial"/>
          <w:lang w:eastAsia="es-ES_tradnl"/>
        </w:rPr>
        <w:t> </w:t>
      </w:r>
    </w:p>
    <w:p w14:paraId="2E0B7FE3" w14:textId="77777777" w:rsidR="007F452F" w:rsidRDefault="007F452F" w:rsidP="007F452F">
      <w:pPr>
        <w:spacing w:after="120" w:line="276" w:lineRule="auto"/>
        <w:ind w:firstLine="709"/>
        <w:jc w:val="both"/>
        <w:rPr>
          <w:rFonts w:ascii="Verdana" w:eastAsia="Calibri" w:hAnsi="Verdana" w:cs="Arial"/>
          <w:u w:val="single"/>
          <w:lang w:eastAsia="es-ES_tradnl"/>
        </w:rPr>
      </w:pPr>
      <w:r w:rsidRPr="115AA27C">
        <w:rPr>
          <w:rFonts w:ascii="Verdana" w:eastAsia="Calibri" w:hAnsi="Verdana" w:cs="Arial"/>
          <w:lang w:val="es-ES" w:eastAsia="es-ES"/>
        </w:rPr>
        <w:t xml:space="preserve">Le informamos que ya se encuentra disponible la </w:t>
      </w:r>
      <w:r w:rsidRPr="115AA27C">
        <w:rPr>
          <w:rFonts w:ascii="Verdana" w:eastAsia="Calibri" w:hAnsi="Verdana" w:cs="Arial"/>
          <w:b/>
          <w:lang w:val="es-ES" w:eastAsia="es-ES"/>
        </w:rPr>
        <w:t>Guía para el manejo de ofertas artificialmente bajas en Procesos de Contratación</w:t>
      </w:r>
      <w:r w:rsidRPr="115AA27C">
        <w:rPr>
          <w:rFonts w:ascii="Verdana" w:eastAsia="Calibri" w:hAnsi="Verdana" w:cs="Arial"/>
          <w:lang w:val="es-ES" w:eastAsia="es-ES"/>
        </w:rPr>
        <w:t>. En este documento podrás consultar una serie de pautas para el manejo ofertas artificialmente bajas, en línea con las mejores prácticas internacionales en la materia. Puede consultar la versión actualizada en el siguiente enlace:</w:t>
      </w:r>
      <w:hyperlink r:id="rId13" w:history="1">
        <w:r w:rsidRPr="00B84822">
          <w:rPr>
            <w:rStyle w:val="Hipervnculo"/>
            <w:rFonts w:ascii="Verdana" w:eastAsia="Calibri" w:hAnsi="Verdana"/>
            <w:lang w:eastAsia="es-ES_tradnl"/>
          </w:rPr>
          <w:t>https://www.colombiacompra.gov.co/manuales-guias-y-pliegos-tipo/manuales-y-guias/guia-para-el-manejo-de-ofertas-artificialmente-baja-0</w:t>
        </w:r>
      </w:hyperlink>
      <w:r w:rsidRPr="00B84822">
        <w:rPr>
          <w:rFonts w:ascii="Verdana" w:eastAsia="Calibri" w:hAnsi="Verdana" w:cs="Arial"/>
          <w:u w:val="single"/>
          <w:lang w:eastAsia="es-ES_tradnl"/>
        </w:rPr>
        <w:t> </w:t>
      </w:r>
    </w:p>
    <w:p w14:paraId="0A35E9C8" w14:textId="77777777" w:rsidR="007F452F" w:rsidRDefault="007F452F" w:rsidP="007F452F">
      <w:pPr>
        <w:spacing w:after="120" w:line="276" w:lineRule="auto"/>
        <w:ind w:firstLine="709"/>
        <w:jc w:val="both"/>
        <w:rPr>
          <w:rFonts w:ascii="Verdana" w:eastAsia="Calibri" w:hAnsi="Verdana" w:cs="Arial"/>
          <w:lang w:eastAsia="es-ES_tradnl"/>
        </w:rPr>
      </w:pPr>
      <w:r w:rsidRPr="00B84822">
        <w:rPr>
          <w:rFonts w:ascii="Verdana" w:eastAsia="Calibri" w:hAnsi="Verdana" w:cs="Arial"/>
          <w:lang w:eastAsia="es-ES_tradnl"/>
        </w:rPr>
        <w:t xml:space="preserve">De otra parte, te contamos que ya publicamos la </w:t>
      </w:r>
      <w:r w:rsidRPr="00B84822">
        <w:rPr>
          <w:rFonts w:ascii="Verdana" w:eastAsia="Calibri" w:hAnsi="Verdana" w:cs="Arial"/>
          <w:b/>
          <w:bCs/>
          <w:lang w:eastAsia="es-ES_tradnl"/>
        </w:rPr>
        <w:t>Guía para incentivar la participación de Mujeres en el Sistema de Compras y Contratación Pública</w:t>
      </w:r>
      <w:r w:rsidRPr="00B84822">
        <w:rPr>
          <w:rFonts w:ascii="Verdana" w:eastAsia="Calibri" w:hAnsi="Verdana" w:cs="Arial"/>
          <w:lang w:eastAsia="es-ES_tradnl"/>
        </w:rPr>
        <w:t xml:space="preserve">. Esta guía tiene como finalidad ofrecer información de valor para que las Entidades Estatales fomenten de manera efectiva la participación de las mujeres en el mercado de compras públicas. Puedes consultar la guía en el siguiente enlace: </w:t>
      </w:r>
      <w:hyperlink r:id="rId14" w:history="1">
        <w:r w:rsidRPr="00B84822">
          <w:rPr>
            <w:rStyle w:val="Hipervnculo"/>
            <w:rFonts w:ascii="Verdana" w:eastAsia="Calibri" w:hAnsi="Verdana"/>
            <w:lang w:eastAsia="es-ES_tradnl"/>
          </w:rPr>
          <w:t>https://www.colombiacompra.gov.co/manuales-guias-y-pliegos-tipo/manuales-y-guias/guia-para-incentivar-la-participacion-de-las-mujeres</w:t>
        </w:r>
      </w:hyperlink>
    </w:p>
    <w:p w14:paraId="5156479E" w14:textId="77777777" w:rsidR="007F452F" w:rsidRPr="003A3B8F" w:rsidRDefault="007F452F" w:rsidP="007F452F">
      <w:pPr>
        <w:spacing w:after="120" w:line="276" w:lineRule="auto"/>
        <w:jc w:val="both"/>
        <w:rPr>
          <w:rFonts w:ascii="Verdana" w:hAnsi="Verdana"/>
        </w:rPr>
      </w:pPr>
      <w:r w:rsidRPr="00FF429A">
        <w:rPr>
          <w:rFonts w:ascii="Verdana" w:eastAsia="Calibri" w:hAnsi="Verdana" w:cs="Arial"/>
          <w:lang w:eastAsia="es-ES_tradnl"/>
        </w:rPr>
        <w:tab/>
      </w:r>
      <w:r w:rsidRPr="00B84822">
        <w:rPr>
          <w:rFonts w:ascii="Verdana" w:eastAsia="Calibri" w:hAnsi="Verdana" w:cs="Arial"/>
          <w:lang w:eastAsia="es-ES_tradnl"/>
        </w:rPr>
        <w:t xml:space="preserve">También te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5" w:history="1">
        <w:r w:rsidRPr="00B84822">
          <w:rPr>
            <w:rStyle w:val="Hipervnculo"/>
            <w:rFonts w:ascii="Verdana" w:eastAsia="Calibri" w:hAnsi="Verdana"/>
            <w:lang w:eastAsia="es-ES_tradnl"/>
          </w:rPr>
          <w:t>https://www.colombiacompra.gov.co/sites/cce_public/files/files_2020/boletin_de_realtoria_viii.pdf</w:t>
        </w:r>
      </w:hyperlink>
    </w:p>
    <w:p w14:paraId="76064772" w14:textId="77777777" w:rsidR="007F452F" w:rsidRDefault="007F452F" w:rsidP="007F452F">
      <w:pPr>
        <w:spacing w:after="0" w:line="276" w:lineRule="auto"/>
        <w:ind w:firstLine="708"/>
        <w:jc w:val="both"/>
        <w:rPr>
          <w:rFonts w:ascii="Verdana" w:eastAsia="Calibri" w:hAnsi="Verdana" w:cs="Arial"/>
          <w:lang w:eastAsia="es-ES_tradnl"/>
        </w:rPr>
      </w:pPr>
      <w:r>
        <w:rPr>
          <w:rFonts w:ascii="Verdana" w:eastAsia="Calibri" w:hAnsi="Verdana" w:cs="Arial"/>
          <w:lang w:eastAsia="es-ES_tradnl"/>
        </w:rPr>
        <w:t>Adicionalmente,</w:t>
      </w:r>
      <w:r w:rsidRPr="00504DD6">
        <w:rPr>
          <w:rFonts w:ascii="Verdana" w:eastAsia="Calibri" w:hAnsi="Verdana" w:cs="Arial"/>
          <w:lang w:eastAsia="es-ES_tradnl"/>
        </w:rPr>
        <w:t xml:space="preserve"> </w:t>
      </w:r>
      <w:r>
        <w:rPr>
          <w:rFonts w:ascii="Verdana" w:eastAsia="Calibri" w:hAnsi="Verdana" w:cs="Arial"/>
          <w:lang w:eastAsia="es-ES_tradnl"/>
        </w:rPr>
        <w:t xml:space="preserve">nos </w:t>
      </w:r>
      <w:r w:rsidRPr="00504DD6">
        <w:rPr>
          <w:rFonts w:ascii="Verdana" w:eastAsia="Calibri" w:hAnsi="Verdana" w:cs="Arial"/>
          <w:lang w:eastAsia="es-ES_tradnl"/>
        </w:rPr>
        <w:t>complace informar</w:t>
      </w:r>
      <w:r>
        <w:rPr>
          <w:rFonts w:ascii="Verdana" w:eastAsia="Calibri" w:hAnsi="Verdana" w:cs="Arial"/>
          <w:lang w:eastAsia="es-ES_tradnl"/>
        </w:rPr>
        <w:t>l</w:t>
      </w:r>
      <w:r w:rsidRPr="00504DD6">
        <w:rPr>
          <w:rFonts w:ascii="Verdana" w:eastAsia="Calibri" w:hAnsi="Verdana" w:cs="Arial"/>
          <w:lang w:eastAsia="es-ES_tradnl"/>
        </w:rPr>
        <w:t>e que ya están disponibles las nuevas versiones de los Documentos Tipo para Infraestructura de Transporte, recuerd</w:t>
      </w:r>
      <w:r>
        <w:rPr>
          <w:rFonts w:ascii="Verdana" w:eastAsia="Calibri" w:hAnsi="Verdana" w:cs="Arial"/>
          <w:lang w:eastAsia="es-ES_tradnl"/>
        </w:rPr>
        <w:t>e</w:t>
      </w:r>
      <w:r w:rsidRPr="00504DD6">
        <w:rPr>
          <w:rFonts w:ascii="Verdana" w:eastAsia="Calibri" w:hAnsi="Verdana" w:cs="Arial"/>
          <w:lang w:eastAsia="es-ES_tradnl"/>
        </w:rPr>
        <w:t xml:space="preserve"> que es de obligatoria observancia por TODAS las entidades sometidas al EGCAP y entidades de régimen especial, con las excepciones de ley:</w:t>
      </w:r>
    </w:p>
    <w:p w14:paraId="69EFD274" w14:textId="77777777" w:rsidR="007F452F" w:rsidRPr="00504DD6" w:rsidRDefault="007F452F" w:rsidP="007F452F">
      <w:pPr>
        <w:spacing w:after="0" w:line="240" w:lineRule="auto"/>
        <w:jc w:val="both"/>
        <w:rPr>
          <w:rFonts w:ascii="Verdana" w:eastAsia="Calibri" w:hAnsi="Verdana" w:cs="Arial"/>
          <w:lang w:eastAsia="es-ES_tradnl"/>
        </w:rPr>
      </w:pPr>
    </w:p>
    <w:p w14:paraId="306997AA" w14:textId="77777777" w:rsidR="007F452F" w:rsidRPr="00504DD6" w:rsidRDefault="007F452F" w:rsidP="007F452F">
      <w:pPr>
        <w:numPr>
          <w:ilvl w:val="0"/>
          <w:numId w:val="16"/>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lastRenderedPageBreak/>
        <w:t xml:space="preserve">Documentos tipo para los procesos de selección de interventoría de obra pública de infraestructura de transporte – versión 3: </w:t>
      </w:r>
      <w:hyperlink r:id="rId16" w:tooltip="https://www.colombiacompra.gov.co/content/03-documentos-tipo-para-los-procesos-de-seleccion-de-interventoria-de-obra-publica-de" w:history="1">
        <w:r w:rsidRPr="00504DD6">
          <w:rPr>
            <w:rStyle w:val="Hipervnculo"/>
            <w:rFonts w:ascii="Verdana" w:eastAsia="Calibri" w:hAnsi="Verdana"/>
            <w:lang w:eastAsia="es-ES_tradnl"/>
          </w:rPr>
          <w:t>03. Documentos tipo para los procesos de selección de interventoría de obra pública de infraestructura de transporte – versión 3 | Colombia Compra Eficiente | Agencia Nacional de Contratación Pública</w:t>
        </w:r>
      </w:hyperlink>
    </w:p>
    <w:p w14:paraId="5DEC2155" w14:textId="77777777" w:rsidR="007F452F" w:rsidRDefault="007F452F" w:rsidP="007F452F">
      <w:pPr>
        <w:numPr>
          <w:ilvl w:val="0"/>
          <w:numId w:val="16"/>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t>Documentos tipo para los procesos de selección de consultoría de obra pública de infraestructura de transporte – versión 2:</w:t>
      </w:r>
      <w:r w:rsidRPr="00504DD6">
        <w:rPr>
          <w:rFonts w:ascii="Verdana" w:eastAsia="Calibri" w:hAnsi="Verdana" w:cs="Arial"/>
          <w:lang w:eastAsia="es-ES_tradnl"/>
        </w:rPr>
        <w:t> </w:t>
      </w:r>
      <w:hyperlink r:id="rId17" w:tooltip="https://www.colombiacompra.gov.co/content/02-documentos-tipo-para-los-procesos-de-seleccion-de-consultoria-de-obra-publica-de" w:history="1">
        <w:r w:rsidRPr="00504DD6">
          <w:rPr>
            <w:rStyle w:val="Hipervnculo"/>
            <w:rFonts w:ascii="Verdana" w:eastAsia="Calibri" w:hAnsi="Verdana"/>
            <w:lang w:eastAsia="es-ES_tradnl"/>
          </w:rPr>
          <w:t>02. Documentos tipo para los procesos de selección de consultoría de obra pública de infraestructura de transporte – versión 2. | Colombia Compra Eficiente | Agencia Nacional de Contratación Pública</w:t>
        </w:r>
      </w:hyperlink>
    </w:p>
    <w:p w14:paraId="46C7AC25" w14:textId="77777777" w:rsidR="007F452F" w:rsidRPr="00504DD6" w:rsidRDefault="007F452F" w:rsidP="007F452F">
      <w:pPr>
        <w:spacing w:after="0" w:line="240" w:lineRule="auto"/>
        <w:ind w:left="720"/>
        <w:jc w:val="both"/>
        <w:rPr>
          <w:rFonts w:ascii="Verdana" w:eastAsia="Calibri" w:hAnsi="Verdana" w:cs="Arial"/>
          <w:lang w:eastAsia="es-ES_tradnl"/>
        </w:rPr>
      </w:pPr>
    </w:p>
    <w:p w14:paraId="7523E15A" w14:textId="77777777" w:rsidR="007F452F" w:rsidRPr="00504DD6" w:rsidRDefault="007F452F" w:rsidP="007F452F">
      <w:pPr>
        <w:spacing w:after="0" w:line="240" w:lineRule="auto"/>
        <w:ind w:firstLine="708"/>
        <w:jc w:val="both"/>
        <w:rPr>
          <w:rFonts w:ascii="Verdana" w:eastAsia="Calibri" w:hAnsi="Verdana" w:cs="Arial"/>
          <w:lang w:eastAsia="es-ES_tradnl"/>
        </w:rPr>
      </w:pPr>
      <w:r w:rsidRPr="00504DD6">
        <w:rPr>
          <w:rFonts w:ascii="Verdana" w:eastAsia="Calibri" w:hAnsi="Verdana" w:cs="Arial"/>
          <w:lang w:eastAsia="es-ES_tradnl"/>
        </w:rPr>
        <w:t xml:space="preserve">También, </w:t>
      </w:r>
      <w:r>
        <w:rPr>
          <w:rFonts w:ascii="Verdana" w:eastAsia="Calibri" w:hAnsi="Verdana" w:cs="Arial"/>
          <w:lang w:eastAsia="es-ES_tradnl"/>
        </w:rPr>
        <w:t>l</w:t>
      </w:r>
      <w:r w:rsidRPr="00504DD6">
        <w:rPr>
          <w:rFonts w:ascii="Verdana" w:eastAsia="Calibri" w:hAnsi="Verdana" w:cs="Arial"/>
          <w:lang w:eastAsia="es-ES_tradnl"/>
        </w:rPr>
        <w:t xml:space="preserve">e contamos que ya publicamos </w:t>
      </w:r>
      <w:r w:rsidRPr="00504DD6">
        <w:rPr>
          <w:rFonts w:ascii="Verdana" w:eastAsia="Calibri" w:hAnsi="Verdana" w:cs="Arial"/>
          <w:b/>
          <w:bCs/>
          <w:lang w:eastAsia="es-ES_tradnl"/>
        </w:rPr>
        <w:t>la nueva Guía de Contratación Pública Sostenible y Socialmente Responsable</w:t>
      </w:r>
      <w:r w:rsidRPr="00504DD6">
        <w:rPr>
          <w:rFonts w:ascii="Verdana" w:eastAsia="Calibri" w:hAnsi="Verdana" w:cs="Arial"/>
          <w:lang w:eastAsia="es-ES_tradnl"/>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ooltip="https://www.colombiacompra.gov.co/manuales-guias-y-pliegos-tipo/manuales-y-guias/guia-de-contratacion-publica-sostenible-y-socialmente" w:history="1">
        <w:r w:rsidRPr="00504DD6">
          <w:rPr>
            <w:rStyle w:val="Hipervnculo"/>
            <w:rFonts w:ascii="Verdana" w:eastAsia="Calibri" w:hAnsi="Verdana"/>
            <w:lang w:eastAsia="es-ES_tradnl"/>
          </w:rPr>
          <w:t>Guía de Contratación Pública Sostenible y Socialmente Responsable | Colombia Compra Eficiente | Agencia Nacional de Contratación Pública</w:t>
        </w:r>
      </w:hyperlink>
    </w:p>
    <w:p w14:paraId="7C8938B2" w14:textId="77777777" w:rsidR="007F452F" w:rsidRPr="005B7C42" w:rsidRDefault="007F452F" w:rsidP="007F452F">
      <w:pPr>
        <w:spacing w:after="0" w:line="240" w:lineRule="auto"/>
        <w:jc w:val="both"/>
        <w:rPr>
          <w:rFonts w:ascii="Verdana" w:hAnsi="Verdana"/>
        </w:rPr>
      </w:pPr>
    </w:p>
    <w:p w14:paraId="3751005F" w14:textId="77777777" w:rsidR="007F452F" w:rsidRPr="005B7C42" w:rsidRDefault="007F452F" w:rsidP="007F452F">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39881228" w14:textId="77777777" w:rsidR="007F452F" w:rsidRPr="005B7C42" w:rsidRDefault="007F452F" w:rsidP="007F452F">
      <w:pPr>
        <w:spacing w:after="0" w:line="240" w:lineRule="auto"/>
        <w:jc w:val="both"/>
        <w:rPr>
          <w:rFonts w:ascii="Verdana" w:hAnsi="Verdana"/>
        </w:rPr>
      </w:pPr>
    </w:p>
    <w:p w14:paraId="342D539C" w14:textId="77777777" w:rsidR="007F452F" w:rsidRPr="005B7C42" w:rsidRDefault="007F452F" w:rsidP="007F452F">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49ED61A9" w14:textId="77777777" w:rsidR="007F452F" w:rsidRPr="005B7C42" w:rsidRDefault="007F452F" w:rsidP="007F452F">
      <w:pPr>
        <w:spacing w:after="0" w:line="240" w:lineRule="auto"/>
        <w:jc w:val="both"/>
        <w:rPr>
          <w:rFonts w:ascii="Verdana" w:hAnsi="Verdana"/>
        </w:rPr>
      </w:pPr>
      <w:r w:rsidRPr="005B7C42">
        <w:rPr>
          <w:rFonts w:ascii="Verdana" w:hAnsi="Verdana"/>
        </w:rPr>
        <w:t xml:space="preserve">Facebook: </w:t>
      </w:r>
      <w:proofErr w:type="spellStart"/>
      <w:r w:rsidRPr="005B7C42">
        <w:rPr>
          <w:rStyle w:val="Hipervnculo"/>
          <w:rFonts w:ascii="Verdana" w:hAnsi="Verdana"/>
          <w:color w:val="4472C4" w:themeColor="accent1"/>
        </w:rPr>
        <w:t>ColombiaCompraEficiente</w:t>
      </w:r>
      <w:proofErr w:type="spellEnd"/>
    </w:p>
    <w:p w14:paraId="32C87001" w14:textId="77777777" w:rsidR="007F452F" w:rsidRPr="005B7C42" w:rsidRDefault="007F452F" w:rsidP="007F452F">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4E7DA783" w14:textId="77777777" w:rsidR="007F452F" w:rsidRPr="005B7C42" w:rsidRDefault="007F452F" w:rsidP="007F452F">
      <w:pPr>
        <w:widowControl w:val="0"/>
        <w:autoSpaceDE w:val="0"/>
        <w:autoSpaceDN w:val="0"/>
        <w:spacing w:after="0" w:line="276" w:lineRule="auto"/>
        <w:jc w:val="both"/>
        <w:rPr>
          <w:rFonts w:ascii="Verdana" w:hAnsi="Verdana"/>
        </w:rPr>
      </w:pPr>
    </w:p>
    <w:p w14:paraId="45901B90" w14:textId="77777777" w:rsidR="007F452F" w:rsidRPr="005B7C42" w:rsidRDefault="007F452F" w:rsidP="007F452F">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47E4E63" w14:textId="77777777" w:rsidR="007F452F" w:rsidRPr="005B7C42" w:rsidRDefault="007F452F" w:rsidP="007F452F">
      <w:pPr>
        <w:spacing w:after="0" w:line="276" w:lineRule="auto"/>
        <w:ind w:firstLine="709"/>
        <w:jc w:val="both"/>
        <w:rPr>
          <w:rFonts w:ascii="Verdana" w:eastAsia="Times New Roman" w:hAnsi="Verdana" w:cs="Arial"/>
          <w:szCs w:val="24"/>
          <w:lang w:eastAsia="es-ES_tradnl"/>
        </w:rPr>
      </w:pPr>
    </w:p>
    <w:p w14:paraId="3C91F518" w14:textId="77777777" w:rsidR="007F452F" w:rsidRPr="005B7C42" w:rsidRDefault="007F452F" w:rsidP="007F452F">
      <w:pPr>
        <w:spacing w:after="0" w:line="276" w:lineRule="auto"/>
        <w:jc w:val="both"/>
        <w:rPr>
          <w:rFonts w:ascii="Verdana" w:eastAsia="Times New Roman" w:hAnsi="Verdana" w:cs="Arial"/>
          <w:lang w:eastAsia="es-CO"/>
        </w:rPr>
      </w:pPr>
      <w:bookmarkStart w:id="0" w:name="_Hlk117695077"/>
      <w:r w:rsidRPr="005B7C42">
        <w:rPr>
          <w:rFonts w:ascii="Verdana" w:eastAsia="Times New Roman" w:hAnsi="Verdana" w:cs="Arial"/>
          <w:lang w:eastAsia="es-CO"/>
        </w:rPr>
        <w:t>Atentamente,</w:t>
      </w:r>
    </w:p>
    <w:bookmarkEnd w:id="0"/>
    <w:p w14:paraId="46747E59" w14:textId="01687853" w:rsidR="007F452F" w:rsidRPr="005B7C42" w:rsidRDefault="00211EFC" w:rsidP="007F452F">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1FDCB363" wp14:editId="70DAAF6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7F452F" w:rsidRPr="005B7C42" w14:paraId="5BC13473" w14:textId="77777777" w:rsidTr="00E03155">
        <w:trPr>
          <w:trHeight w:val="286"/>
        </w:trPr>
        <w:tc>
          <w:tcPr>
            <w:tcW w:w="893" w:type="dxa"/>
            <w:vAlign w:val="center"/>
            <w:hideMark/>
          </w:tcPr>
          <w:p w14:paraId="7E1FF3FF" w14:textId="77777777" w:rsidR="007F452F" w:rsidRPr="005B7C42" w:rsidRDefault="007F452F" w:rsidP="00E0315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AE06B69" w14:textId="77777777" w:rsidR="007F452F" w:rsidRPr="005B7C42" w:rsidRDefault="007F452F" w:rsidP="00E03155">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7E8552AA" w14:textId="77777777" w:rsidR="007F452F" w:rsidRPr="005B7C42" w:rsidRDefault="007F452F" w:rsidP="00E0315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7F452F" w:rsidRPr="005B7C42" w14:paraId="79269F26" w14:textId="77777777" w:rsidTr="00E03155">
        <w:trPr>
          <w:trHeight w:val="299"/>
        </w:trPr>
        <w:tc>
          <w:tcPr>
            <w:tcW w:w="893" w:type="dxa"/>
            <w:vAlign w:val="center"/>
            <w:hideMark/>
          </w:tcPr>
          <w:p w14:paraId="1E0600D0" w14:textId="77777777" w:rsidR="007F452F" w:rsidRPr="005B7C42" w:rsidRDefault="007F452F" w:rsidP="00E0315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6759E7A7" w14:textId="77777777" w:rsidR="007F452F" w:rsidRPr="005B7C42" w:rsidRDefault="007F452F" w:rsidP="00E03155">
            <w:pPr>
              <w:rPr>
                <w:rFonts w:ascii="Verdana" w:eastAsia="Times New Roman" w:hAnsi="Verdana" w:cs="Arial"/>
                <w:sz w:val="16"/>
                <w:szCs w:val="16"/>
                <w:lang w:eastAsia="es-ES"/>
              </w:rPr>
            </w:pPr>
            <w:r>
              <w:rPr>
                <w:rFonts w:ascii="Verdana" w:eastAsia="Times New Roman" w:hAnsi="Verdana" w:cs="Arial"/>
                <w:sz w:val="16"/>
                <w:szCs w:val="16"/>
                <w:lang w:eastAsia="es-ES"/>
              </w:rPr>
              <w:t>Alejandro R. Sarmiento Cantillo</w:t>
            </w:r>
          </w:p>
          <w:p w14:paraId="7F18E56E" w14:textId="77777777" w:rsidR="007F452F" w:rsidRPr="005B7C42" w:rsidRDefault="007F452F" w:rsidP="00E03155">
            <w:pPr>
              <w:rPr>
                <w:rFonts w:ascii="Verdana" w:eastAsia="Times New Roman" w:hAnsi="Verdana" w:cs="Arial"/>
                <w:sz w:val="14"/>
                <w:szCs w:val="14"/>
                <w:lang w:eastAsia="es-ES"/>
              </w:rPr>
            </w:pPr>
            <w:r>
              <w:rPr>
                <w:rFonts w:ascii="Verdana" w:eastAsia="Times New Roman" w:hAnsi="Verdana" w:cs="Arial"/>
                <w:sz w:val="16"/>
                <w:szCs w:val="16"/>
                <w:lang w:eastAsia="es-ES"/>
              </w:rPr>
              <w:t>Gestor T1-15</w:t>
            </w:r>
            <w:r w:rsidRPr="005B7C42">
              <w:rPr>
                <w:rFonts w:ascii="Verdana" w:eastAsia="Times New Roman" w:hAnsi="Verdana" w:cs="Arial"/>
                <w:sz w:val="16"/>
                <w:szCs w:val="16"/>
                <w:lang w:eastAsia="es-ES"/>
              </w:rPr>
              <w:t xml:space="preserve"> de la Subdirección de Gestión Contractual</w:t>
            </w:r>
          </w:p>
        </w:tc>
      </w:tr>
      <w:tr w:rsidR="007F452F" w:rsidRPr="005B7C42" w14:paraId="599CAC06" w14:textId="77777777" w:rsidTr="00E03155">
        <w:trPr>
          <w:trHeight w:val="272"/>
        </w:trPr>
        <w:tc>
          <w:tcPr>
            <w:tcW w:w="893" w:type="dxa"/>
            <w:vAlign w:val="center"/>
            <w:hideMark/>
          </w:tcPr>
          <w:p w14:paraId="59B46E1D" w14:textId="77777777" w:rsidR="007F452F" w:rsidRPr="005B7C42" w:rsidRDefault="007F452F" w:rsidP="00E0315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79F12B5E" w14:textId="77777777" w:rsidR="007F452F" w:rsidRPr="005B7C42" w:rsidRDefault="007F452F" w:rsidP="00E03155">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 xml:space="preserve">Carolina Quintero </w:t>
            </w:r>
            <w:proofErr w:type="spellStart"/>
            <w:r w:rsidRPr="005B7C42">
              <w:rPr>
                <w:rFonts w:ascii="Verdana" w:eastAsia="Times New Roman" w:hAnsi="Verdana" w:cs="Arial"/>
                <w:sz w:val="16"/>
                <w:szCs w:val="16"/>
                <w:lang w:eastAsia="es-ES"/>
              </w:rPr>
              <w:t>Gacharná</w:t>
            </w:r>
            <w:proofErr w:type="spellEnd"/>
          </w:p>
          <w:p w14:paraId="3419B760" w14:textId="77777777" w:rsidR="007F452F" w:rsidRPr="005B7C42" w:rsidRDefault="007F452F" w:rsidP="00E0315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6A804D53" w14:textId="77777777" w:rsidR="007F452F" w:rsidRPr="005B7C42" w:rsidRDefault="007F452F" w:rsidP="007F452F">
      <w:pPr>
        <w:spacing w:after="0" w:line="276" w:lineRule="auto"/>
        <w:jc w:val="both"/>
        <w:rPr>
          <w:rFonts w:ascii="Verdana" w:eastAsia="Times New Roman" w:hAnsi="Verdana" w:cs="Arial"/>
        </w:rPr>
      </w:pPr>
    </w:p>
    <w:p w14:paraId="57235F9D" w14:textId="77777777" w:rsidR="007F452F" w:rsidRPr="003A3B8F" w:rsidRDefault="007F452F" w:rsidP="007F452F">
      <w:pPr>
        <w:rPr>
          <w:rFonts w:ascii="Verdana" w:hAnsi="Verdana"/>
        </w:rPr>
      </w:pPr>
    </w:p>
    <w:p w14:paraId="51BEA044" w14:textId="77777777" w:rsidR="00C24FFE" w:rsidRDefault="00C24FFE"/>
    <w:sectPr w:rsidR="00C24FFE" w:rsidSect="000365EB">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76C7E" w14:textId="77777777" w:rsidR="000365EB" w:rsidRDefault="000365EB" w:rsidP="007F452F">
      <w:pPr>
        <w:spacing w:after="0" w:line="240" w:lineRule="auto"/>
      </w:pPr>
      <w:r>
        <w:separator/>
      </w:r>
    </w:p>
  </w:endnote>
  <w:endnote w:type="continuationSeparator" w:id="0">
    <w:p w14:paraId="6E704ED9" w14:textId="77777777" w:rsidR="000365EB" w:rsidRDefault="000365EB" w:rsidP="007F4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9D6B9" w14:textId="77777777" w:rsidR="007F452F" w:rsidRDefault="007F452F">
    <w:pPr>
      <w:pStyle w:val="Piedepgina"/>
    </w:pPr>
  </w:p>
  <w:p w14:paraId="3A2F23B7" w14:textId="77777777" w:rsidR="007F452F" w:rsidRPr="00174B77" w:rsidRDefault="007F452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D79F946" w14:textId="77777777" w:rsidR="007F452F" w:rsidRDefault="007F452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B5CD6E9" w14:textId="77777777" w:rsidR="007F452F" w:rsidRPr="00E41027" w:rsidRDefault="007F452F" w:rsidP="00D520D8">
    <w:pPr>
      <w:spacing w:after="0"/>
      <w:jc w:val="both"/>
      <w:rPr>
        <w:rFonts w:ascii="Verdana" w:hAnsi="Verdana"/>
        <w:sz w:val="18"/>
        <w:szCs w:val="18"/>
      </w:rPr>
    </w:pPr>
    <w:r w:rsidRPr="00E41027">
      <w:rPr>
        <w:rFonts w:ascii="Verdana" w:hAnsi="Verdana"/>
        <w:sz w:val="18"/>
        <w:szCs w:val="18"/>
      </w:rPr>
      <w:t>Mesa de servicio: (+57) 601 7456788</w:t>
    </w:r>
  </w:p>
  <w:p w14:paraId="03AD7261" w14:textId="77777777" w:rsidR="007F452F" w:rsidRDefault="007F452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4FA63" w14:textId="77777777" w:rsidR="000365EB" w:rsidRDefault="000365EB" w:rsidP="007F452F">
      <w:pPr>
        <w:spacing w:after="0" w:line="240" w:lineRule="auto"/>
      </w:pPr>
      <w:r>
        <w:separator/>
      </w:r>
    </w:p>
  </w:footnote>
  <w:footnote w:type="continuationSeparator" w:id="0">
    <w:p w14:paraId="52987CE6" w14:textId="77777777" w:rsidR="000365EB" w:rsidRDefault="000365EB" w:rsidP="007F452F">
      <w:pPr>
        <w:spacing w:after="0" w:line="240" w:lineRule="auto"/>
      </w:pPr>
      <w:r>
        <w:continuationSeparator/>
      </w:r>
    </w:p>
  </w:footnote>
  <w:footnote w:id="1">
    <w:p w14:paraId="216DA806" w14:textId="77777777" w:rsidR="007F452F" w:rsidRPr="003A3B8F" w:rsidRDefault="007F452F" w:rsidP="007F452F">
      <w:pPr>
        <w:pStyle w:val="Textonotapie"/>
        <w:ind w:firstLine="708"/>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Artículo 3 de la Ley 80 de 1993.</w:t>
      </w:r>
    </w:p>
    <w:p w14:paraId="06D3A807" w14:textId="77777777" w:rsidR="007F452F" w:rsidRPr="003A3B8F" w:rsidRDefault="007F452F" w:rsidP="007F452F">
      <w:pPr>
        <w:pStyle w:val="Textonotapie"/>
        <w:jc w:val="both"/>
        <w:rPr>
          <w:rFonts w:ascii="Verdana" w:hAnsi="Verdana" w:cs="Arial"/>
          <w:color w:val="000000" w:themeColor="text1"/>
          <w:sz w:val="16"/>
          <w:szCs w:val="16"/>
        </w:rPr>
      </w:pPr>
    </w:p>
  </w:footnote>
  <w:footnote w:id="2">
    <w:p w14:paraId="00E1D0B7" w14:textId="77777777" w:rsidR="007F452F" w:rsidRPr="003A3B8F" w:rsidRDefault="007F452F" w:rsidP="007F452F">
      <w:pPr>
        <w:pStyle w:val="Textonotapie"/>
        <w:ind w:firstLine="708"/>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Artículo 17 de la Ley 1150 de 2007.</w:t>
      </w:r>
    </w:p>
    <w:p w14:paraId="7210AA7C" w14:textId="77777777" w:rsidR="007F452F" w:rsidRPr="003A3B8F" w:rsidRDefault="007F452F" w:rsidP="007F452F">
      <w:pPr>
        <w:pStyle w:val="Textonotapie"/>
        <w:ind w:firstLine="708"/>
        <w:jc w:val="both"/>
        <w:rPr>
          <w:rFonts w:ascii="Verdana" w:hAnsi="Verdana" w:cs="Arial"/>
          <w:color w:val="000000" w:themeColor="text1"/>
          <w:sz w:val="16"/>
          <w:szCs w:val="16"/>
          <w:lang w:val="es-ES"/>
        </w:rPr>
      </w:pPr>
    </w:p>
  </w:footnote>
  <w:footnote w:id="3">
    <w:p w14:paraId="0469451F" w14:textId="77777777" w:rsidR="007F452F" w:rsidRPr="003A3B8F" w:rsidRDefault="007F452F" w:rsidP="007F452F">
      <w:pPr>
        <w:pStyle w:val="Textonotapie"/>
        <w:ind w:firstLine="708"/>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Artículo 21 de la Ley 1150 de 2007.</w:t>
      </w:r>
    </w:p>
    <w:p w14:paraId="558D6ED5" w14:textId="77777777" w:rsidR="007F452F" w:rsidRPr="003A3B8F" w:rsidRDefault="007F452F" w:rsidP="007F452F">
      <w:pPr>
        <w:pStyle w:val="Textonotapie"/>
        <w:jc w:val="both"/>
        <w:rPr>
          <w:rFonts w:ascii="Verdana" w:hAnsi="Verdana" w:cs="Arial"/>
          <w:color w:val="000000" w:themeColor="text1"/>
          <w:sz w:val="16"/>
          <w:szCs w:val="16"/>
        </w:rPr>
      </w:pPr>
    </w:p>
  </w:footnote>
  <w:footnote w:id="4">
    <w:p w14:paraId="2DE1C08A" w14:textId="77777777" w:rsidR="007F452F" w:rsidRPr="003A3B8F" w:rsidRDefault="007F452F" w:rsidP="007F452F">
      <w:pPr>
        <w:pStyle w:val="Textonotapie"/>
        <w:ind w:firstLine="708"/>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Artículos 83 a 86 de la Ley 1474 de 2011.</w:t>
      </w:r>
    </w:p>
  </w:footnote>
  <w:footnote w:id="5">
    <w:p w14:paraId="48A43BD5" w14:textId="77777777" w:rsidR="007F452F" w:rsidRPr="003A3B8F" w:rsidRDefault="007F452F" w:rsidP="007F452F">
      <w:pPr>
        <w:pStyle w:val="Textonotapie"/>
        <w:ind w:firstLine="708"/>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Consejo de Estado. Sección 3ª. Sentencia del 27 de noviembre de 2017. M.P. Jaime Orlando Santofimio. Exp. 51.802.</w:t>
      </w:r>
    </w:p>
    <w:p w14:paraId="5F984214" w14:textId="77777777" w:rsidR="007F452F" w:rsidRPr="003A3B8F" w:rsidRDefault="007F452F" w:rsidP="007F452F">
      <w:pPr>
        <w:pStyle w:val="Textonotapie"/>
        <w:jc w:val="both"/>
        <w:rPr>
          <w:rFonts w:ascii="Verdana" w:hAnsi="Verdana" w:cs="Arial"/>
          <w:color w:val="000000" w:themeColor="text1"/>
          <w:sz w:val="16"/>
          <w:szCs w:val="16"/>
          <w:lang w:val="es-CO"/>
        </w:rPr>
      </w:pPr>
    </w:p>
  </w:footnote>
  <w:footnote w:id="6">
    <w:p w14:paraId="6F2BE216" w14:textId="77777777" w:rsidR="007F452F" w:rsidRPr="003A3B8F" w:rsidRDefault="007F452F" w:rsidP="007F452F">
      <w:pPr>
        <w:pStyle w:val="Textonotapie"/>
        <w:ind w:firstLine="708"/>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Radicado # 4201913000008240 del 20 de diciembre de 2019.</w:t>
      </w:r>
    </w:p>
    <w:p w14:paraId="018D6A9F" w14:textId="77777777" w:rsidR="007F452F" w:rsidRPr="003A3B8F" w:rsidRDefault="007F452F" w:rsidP="007F452F">
      <w:pPr>
        <w:pStyle w:val="Textonotapie"/>
        <w:ind w:firstLine="708"/>
        <w:jc w:val="both"/>
        <w:rPr>
          <w:rFonts w:ascii="Verdana" w:hAnsi="Verdana" w:cs="Arial"/>
          <w:color w:val="000000" w:themeColor="text1"/>
          <w:sz w:val="16"/>
          <w:szCs w:val="16"/>
          <w:lang w:val="es-ES"/>
        </w:rPr>
      </w:pPr>
    </w:p>
  </w:footnote>
  <w:footnote w:id="7">
    <w:p w14:paraId="293FF65B" w14:textId="77777777" w:rsidR="007F452F" w:rsidRPr="003A3B8F" w:rsidRDefault="007F452F" w:rsidP="007F452F">
      <w:pPr>
        <w:pStyle w:val="Textonotapie"/>
        <w:ind w:firstLine="708"/>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A excepción de la interventoría del contrato de obra adjudicado por licitación pública que es obligatoria según el numeral 1° del artículo 32 de la Ley 80 de 1993.</w:t>
      </w:r>
    </w:p>
    <w:p w14:paraId="15DADB6D" w14:textId="77777777" w:rsidR="007F452F" w:rsidRPr="003A3B8F" w:rsidRDefault="007F452F" w:rsidP="007F452F">
      <w:pPr>
        <w:pStyle w:val="Textonotapie"/>
        <w:jc w:val="both"/>
        <w:rPr>
          <w:rFonts w:ascii="Verdana" w:hAnsi="Verdana" w:cs="Arial"/>
          <w:color w:val="000000" w:themeColor="text1"/>
          <w:sz w:val="16"/>
          <w:szCs w:val="16"/>
        </w:rPr>
      </w:pPr>
    </w:p>
  </w:footnote>
  <w:footnote w:id="8">
    <w:p w14:paraId="0820A5D4" w14:textId="77777777" w:rsidR="007F452F" w:rsidRPr="003A3B8F" w:rsidRDefault="007F452F" w:rsidP="007F452F">
      <w:pPr>
        <w:pStyle w:val="Textonotapie"/>
        <w:ind w:firstLine="708"/>
        <w:jc w:val="both"/>
        <w:rPr>
          <w:rFonts w:ascii="Verdana" w:hAnsi="Verdana" w:cs="Arial"/>
          <w:color w:val="000000" w:themeColor="text1"/>
          <w:sz w:val="16"/>
          <w:szCs w:val="16"/>
        </w:rPr>
      </w:pPr>
      <w:r w:rsidRPr="003A3B8F">
        <w:rPr>
          <w:rStyle w:val="Refdenotaalpie"/>
          <w:rFonts w:ascii="Verdana" w:hAnsi="Verdana" w:cs="Arial"/>
          <w:color w:val="000000" w:themeColor="text1"/>
          <w:sz w:val="16"/>
          <w:szCs w:val="16"/>
        </w:rPr>
        <w:footnoteRef/>
      </w:r>
      <w:r w:rsidRPr="003A3B8F">
        <w:rPr>
          <w:rFonts w:ascii="Verdana" w:hAnsi="Verdana" w:cs="Arial"/>
          <w:color w:val="000000" w:themeColor="text1"/>
          <w:sz w:val="16"/>
          <w:szCs w:val="16"/>
        </w:rPr>
        <w:t xml:space="preserve"> SUÁREZ BELTRÁN, Gonzalo. Estudios de derecho contractual público. 1ª Ed. Legis, 2014. Bogotá. p. 256.</w:t>
      </w:r>
    </w:p>
  </w:footnote>
  <w:footnote w:id="9">
    <w:p w14:paraId="67865AD7" w14:textId="77777777" w:rsidR="007F452F" w:rsidRPr="003A3B8F" w:rsidRDefault="007F452F" w:rsidP="007F452F">
      <w:pPr>
        <w:pStyle w:val="Textoindependiente"/>
        <w:jc w:val="both"/>
        <w:rPr>
          <w:rFonts w:ascii="Verdana" w:hAnsi="Verdana"/>
          <w:position w:val="6"/>
          <w:sz w:val="16"/>
          <w:szCs w:val="16"/>
        </w:rPr>
      </w:pPr>
      <w:r w:rsidRPr="003A3B8F">
        <w:rPr>
          <w:rFonts w:ascii="Verdana" w:hAnsi="Verdana"/>
          <w:sz w:val="16"/>
          <w:szCs w:val="16"/>
        </w:rPr>
        <w:tab/>
      </w:r>
      <w:r w:rsidRPr="003A3B8F">
        <w:rPr>
          <w:rStyle w:val="Refdenotaalpie"/>
          <w:rFonts w:ascii="Verdana" w:hAnsi="Verdana"/>
          <w:sz w:val="16"/>
          <w:szCs w:val="16"/>
        </w:rPr>
        <w:footnoteRef/>
      </w:r>
      <w:r w:rsidRPr="003A3B8F">
        <w:rPr>
          <w:rFonts w:ascii="Verdana" w:hAnsi="Verdana"/>
          <w:sz w:val="16"/>
          <w:szCs w:val="16"/>
        </w:rPr>
        <w:t xml:space="preserve">  De acuerdo con la anterior, el Consejo de Estado, ha considerado que la calidad de supervisor la tienen los funcionarios de la entidad y no los contratistas. Esto, en los siguientes términos:”</w:t>
      </w:r>
      <w:r w:rsidRPr="003A3B8F">
        <w:rPr>
          <w:rFonts w:ascii="Verdana" w:hAnsi="Verdana"/>
          <w:position w:val="6"/>
          <w:sz w:val="16"/>
          <w:szCs w:val="16"/>
        </w:rPr>
        <w:t>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w:t>
      </w:r>
    </w:p>
    <w:p w14:paraId="2857E1BB" w14:textId="77777777" w:rsidR="007F452F" w:rsidRPr="003A3B8F" w:rsidRDefault="007F452F" w:rsidP="007F452F">
      <w:pPr>
        <w:pStyle w:val="Textoindependiente"/>
        <w:jc w:val="both"/>
        <w:rPr>
          <w:rFonts w:ascii="Verdana" w:hAnsi="Verdana"/>
          <w:position w:val="6"/>
          <w:sz w:val="16"/>
          <w:szCs w:val="16"/>
        </w:rPr>
      </w:pPr>
      <w:r w:rsidRPr="003A3B8F">
        <w:rPr>
          <w:rFonts w:ascii="Verdana" w:hAnsi="Verdana"/>
          <w:position w:val="6"/>
          <w:sz w:val="16"/>
          <w:szCs w:val="16"/>
        </w:rPr>
        <w:tab/>
        <w:t>[…]</w:t>
      </w:r>
    </w:p>
    <w:p w14:paraId="4E7B8937" w14:textId="77777777" w:rsidR="007F452F" w:rsidRPr="003A3B8F" w:rsidRDefault="007F452F" w:rsidP="007F452F">
      <w:pPr>
        <w:pStyle w:val="Textoindependiente"/>
        <w:jc w:val="both"/>
        <w:rPr>
          <w:rFonts w:ascii="Verdana" w:hAnsi="Verdana"/>
          <w:sz w:val="16"/>
          <w:szCs w:val="16"/>
          <w:lang w:val="es-MX"/>
        </w:rPr>
      </w:pPr>
      <w:r w:rsidRPr="003A3B8F">
        <w:rPr>
          <w:rFonts w:ascii="Verdana" w:hAnsi="Verdana"/>
          <w:position w:val="6"/>
          <w:sz w:val="16"/>
          <w:szCs w:val="16"/>
        </w:rPr>
        <w:tab/>
        <w:t>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 [Cursivas propias]</w:t>
      </w:r>
      <w:r w:rsidRPr="003A3B8F">
        <w:rPr>
          <w:rFonts w:ascii="Verdana" w:hAnsi="Verdana"/>
          <w:spacing w:val="15"/>
          <w:position w:val="6"/>
          <w:sz w:val="16"/>
          <w:szCs w:val="16"/>
        </w:rPr>
        <w:t xml:space="preserve"> </w:t>
      </w:r>
      <w:r w:rsidRPr="003A3B8F">
        <w:rPr>
          <w:rFonts w:ascii="Verdana" w:hAnsi="Verdana"/>
          <w:sz w:val="16"/>
          <w:szCs w:val="16"/>
        </w:rPr>
        <w:t>CONSEJO</w:t>
      </w:r>
      <w:r w:rsidRPr="003A3B8F">
        <w:rPr>
          <w:rFonts w:ascii="Verdana" w:hAnsi="Verdana"/>
          <w:spacing w:val="-3"/>
          <w:sz w:val="16"/>
          <w:szCs w:val="16"/>
        </w:rPr>
        <w:t xml:space="preserve"> </w:t>
      </w:r>
      <w:r w:rsidRPr="003A3B8F">
        <w:rPr>
          <w:rFonts w:ascii="Verdana" w:hAnsi="Verdana"/>
          <w:sz w:val="16"/>
          <w:szCs w:val="16"/>
        </w:rPr>
        <w:t>DE</w:t>
      </w:r>
      <w:r w:rsidRPr="003A3B8F">
        <w:rPr>
          <w:rFonts w:ascii="Verdana" w:hAnsi="Verdana"/>
          <w:spacing w:val="-2"/>
          <w:sz w:val="16"/>
          <w:szCs w:val="16"/>
        </w:rPr>
        <w:t xml:space="preserve"> </w:t>
      </w:r>
      <w:r w:rsidRPr="003A3B8F">
        <w:rPr>
          <w:rFonts w:ascii="Verdana" w:hAnsi="Verdana"/>
          <w:sz w:val="16"/>
          <w:szCs w:val="16"/>
        </w:rPr>
        <w:t>ESTADO. Sección</w:t>
      </w:r>
      <w:r w:rsidRPr="003A3B8F">
        <w:rPr>
          <w:rFonts w:ascii="Verdana" w:hAnsi="Verdana"/>
          <w:spacing w:val="-4"/>
          <w:sz w:val="16"/>
          <w:szCs w:val="16"/>
        </w:rPr>
        <w:t xml:space="preserve"> </w:t>
      </w:r>
      <w:r w:rsidRPr="003A3B8F">
        <w:rPr>
          <w:rFonts w:ascii="Verdana" w:hAnsi="Verdana"/>
          <w:sz w:val="16"/>
          <w:szCs w:val="16"/>
        </w:rPr>
        <w:t>Tercera,</w:t>
      </w:r>
      <w:r w:rsidRPr="003A3B8F">
        <w:rPr>
          <w:rFonts w:ascii="Verdana" w:hAnsi="Verdana"/>
          <w:spacing w:val="-2"/>
          <w:sz w:val="16"/>
          <w:szCs w:val="16"/>
        </w:rPr>
        <w:t xml:space="preserve"> </w:t>
      </w:r>
      <w:r w:rsidRPr="003A3B8F">
        <w:rPr>
          <w:rFonts w:ascii="Verdana" w:hAnsi="Verdana"/>
          <w:sz w:val="16"/>
          <w:szCs w:val="16"/>
        </w:rPr>
        <w:t>Subsección</w:t>
      </w:r>
      <w:r w:rsidRPr="003A3B8F">
        <w:rPr>
          <w:rFonts w:ascii="Verdana" w:hAnsi="Verdana"/>
          <w:spacing w:val="-2"/>
          <w:sz w:val="16"/>
          <w:szCs w:val="16"/>
        </w:rPr>
        <w:t xml:space="preserve"> </w:t>
      </w:r>
      <w:r w:rsidRPr="003A3B8F">
        <w:rPr>
          <w:rFonts w:ascii="Verdana" w:hAnsi="Verdana"/>
          <w:sz w:val="16"/>
          <w:szCs w:val="16"/>
        </w:rPr>
        <w:t>A.</w:t>
      </w:r>
      <w:r w:rsidRPr="003A3B8F">
        <w:rPr>
          <w:rFonts w:ascii="Verdana" w:hAnsi="Verdana"/>
          <w:spacing w:val="1"/>
          <w:sz w:val="16"/>
          <w:szCs w:val="16"/>
        </w:rPr>
        <w:t xml:space="preserve"> </w:t>
      </w:r>
      <w:r w:rsidRPr="003A3B8F">
        <w:rPr>
          <w:rFonts w:ascii="Verdana" w:hAnsi="Verdana"/>
          <w:sz w:val="16"/>
          <w:szCs w:val="16"/>
        </w:rPr>
        <w:t>Sentencia</w:t>
      </w:r>
      <w:r w:rsidRPr="003A3B8F">
        <w:rPr>
          <w:rFonts w:ascii="Verdana" w:hAnsi="Verdana"/>
          <w:spacing w:val="-4"/>
          <w:sz w:val="16"/>
          <w:szCs w:val="16"/>
        </w:rPr>
        <w:t xml:space="preserve"> </w:t>
      </w:r>
      <w:r w:rsidRPr="003A3B8F">
        <w:rPr>
          <w:rFonts w:ascii="Verdana" w:hAnsi="Verdana"/>
          <w:sz w:val="16"/>
          <w:szCs w:val="16"/>
        </w:rPr>
        <w:t>del</w:t>
      </w:r>
      <w:r w:rsidRPr="003A3B8F">
        <w:rPr>
          <w:rFonts w:ascii="Verdana" w:hAnsi="Verdana"/>
          <w:spacing w:val="-2"/>
          <w:sz w:val="16"/>
          <w:szCs w:val="16"/>
        </w:rPr>
        <w:t xml:space="preserve"> </w:t>
      </w:r>
      <w:r w:rsidRPr="003A3B8F">
        <w:rPr>
          <w:rFonts w:ascii="Verdana" w:hAnsi="Verdana"/>
          <w:sz w:val="16"/>
          <w:szCs w:val="16"/>
        </w:rPr>
        <w:t>12</w:t>
      </w:r>
      <w:r w:rsidRPr="003A3B8F">
        <w:rPr>
          <w:rFonts w:ascii="Verdana" w:hAnsi="Verdana"/>
          <w:spacing w:val="-4"/>
          <w:sz w:val="16"/>
          <w:szCs w:val="16"/>
        </w:rPr>
        <w:t xml:space="preserve"> </w:t>
      </w:r>
      <w:r w:rsidRPr="003A3B8F">
        <w:rPr>
          <w:rFonts w:ascii="Verdana" w:hAnsi="Verdana"/>
          <w:sz w:val="16"/>
          <w:szCs w:val="16"/>
        </w:rPr>
        <w:t>de</w:t>
      </w:r>
      <w:r w:rsidRPr="003A3B8F">
        <w:rPr>
          <w:rFonts w:ascii="Verdana" w:hAnsi="Verdana"/>
          <w:spacing w:val="-2"/>
          <w:sz w:val="16"/>
          <w:szCs w:val="16"/>
        </w:rPr>
        <w:t xml:space="preserve"> </w:t>
      </w:r>
      <w:r w:rsidRPr="003A3B8F">
        <w:rPr>
          <w:rFonts w:ascii="Verdana" w:hAnsi="Verdana"/>
          <w:sz w:val="16"/>
          <w:szCs w:val="16"/>
        </w:rPr>
        <w:t>diciembre</w:t>
      </w:r>
      <w:r w:rsidRPr="003A3B8F">
        <w:rPr>
          <w:rFonts w:ascii="Verdana" w:hAnsi="Verdana"/>
          <w:spacing w:val="-2"/>
          <w:sz w:val="16"/>
          <w:szCs w:val="16"/>
        </w:rPr>
        <w:t xml:space="preserve"> </w:t>
      </w:r>
      <w:r w:rsidRPr="003A3B8F">
        <w:rPr>
          <w:rFonts w:ascii="Verdana" w:hAnsi="Verdana"/>
          <w:sz w:val="16"/>
          <w:szCs w:val="16"/>
        </w:rPr>
        <w:t>de</w:t>
      </w:r>
      <w:r w:rsidRPr="003A3B8F">
        <w:rPr>
          <w:rFonts w:ascii="Verdana" w:hAnsi="Verdana"/>
          <w:spacing w:val="-2"/>
          <w:sz w:val="16"/>
          <w:szCs w:val="16"/>
        </w:rPr>
        <w:t xml:space="preserve"> </w:t>
      </w:r>
      <w:r w:rsidRPr="003A3B8F">
        <w:rPr>
          <w:rFonts w:ascii="Verdana" w:hAnsi="Verdana"/>
          <w:sz w:val="16"/>
          <w:szCs w:val="16"/>
        </w:rPr>
        <w:t>2014.</w:t>
      </w:r>
      <w:r w:rsidRPr="003A3B8F">
        <w:rPr>
          <w:rFonts w:ascii="Verdana" w:hAnsi="Verdana"/>
          <w:spacing w:val="1"/>
          <w:sz w:val="16"/>
          <w:szCs w:val="16"/>
        </w:rPr>
        <w:t xml:space="preserve"> </w:t>
      </w:r>
      <w:r w:rsidRPr="003A3B8F">
        <w:rPr>
          <w:rFonts w:ascii="Verdana" w:hAnsi="Verdana"/>
          <w:sz w:val="16"/>
          <w:szCs w:val="16"/>
        </w:rPr>
        <w:t>Exp. 27426.</w:t>
      </w:r>
      <w:r w:rsidRPr="003A3B8F">
        <w:rPr>
          <w:rFonts w:ascii="Verdana" w:hAnsi="Verdana"/>
          <w:spacing w:val="-3"/>
          <w:sz w:val="16"/>
          <w:szCs w:val="16"/>
        </w:rPr>
        <w:t xml:space="preserve"> </w:t>
      </w:r>
      <w:r w:rsidRPr="003A3B8F">
        <w:rPr>
          <w:rFonts w:ascii="Verdana" w:hAnsi="Verdana"/>
          <w:sz w:val="16"/>
          <w:szCs w:val="16"/>
        </w:rPr>
        <w:t>C.P.</w:t>
      </w:r>
      <w:r w:rsidRPr="003A3B8F">
        <w:rPr>
          <w:rFonts w:ascii="Verdana" w:hAnsi="Verdana"/>
          <w:spacing w:val="-2"/>
          <w:sz w:val="16"/>
          <w:szCs w:val="16"/>
        </w:rPr>
        <w:t xml:space="preserve"> </w:t>
      </w:r>
      <w:r w:rsidRPr="003A3B8F">
        <w:rPr>
          <w:rFonts w:ascii="Verdana" w:hAnsi="Verdana"/>
          <w:sz w:val="16"/>
          <w:szCs w:val="16"/>
        </w:rPr>
        <w:t>Ramiro</w:t>
      </w:r>
      <w:r w:rsidRPr="003A3B8F">
        <w:rPr>
          <w:rFonts w:ascii="Verdana" w:hAnsi="Verdana"/>
          <w:spacing w:val="-2"/>
          <w:sz w:val="16"/>
          <w:szCs w:val="16"/>
        </w:rPr>
        <w:t xml:space="preserve"> </w:t>
      </w:r>
      <w:r w:rsidRPr="003A3B8F">
        <w:rPr>
          <w:rFonts w:ascii="Verdana" w:hAnsi="Verdana"/>
          <w:sz w:val="16"/>
          <w:szCs w:val="16"/>
        </w:rPr>
        <w:t>Pazos</w:t>
      </w:r>
      <w:r w:rsidRPr="003A3B8F">
        <w:rPr>
          <w:rFonts w:ascii="Verdana" w:hAnsi="Verdana"/>
          <w:spacing w:val="1"/>
          <w:sz w:val="16"/>
          <w:szCs w:val="16"/>
        </w:rPr>
        <w:t xml:space="preserve"> </w:t>
      </w:r>
      <w:r w:rsidRPr="003A3B8F">
        <w:rPr>
          <w:rFonts w:ascii="Verdana" w:hAnsi="Verdana"/>
          <w:sz w:val="16"/>
          <w:szCs w:val="16"/>
        </w:rPr>
        <w:t>Guerrero.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EB5A" w14:textId="77777777" w:rsidR="007F452F" w:rsidRDefault="007F452F">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BC69DBD" wp14:editId="0D9E4C6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CE6D9AD" wp14:editId="0F3980C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F90DCE0" w14:textId="77777777" w:rsidR="007F452F" w:rsidRDefault="007F452F">
    <w:pPr>
      <w:pStyle w:val="Encabezado"/>
    </w:pPr>
  </w:p>
  <w:p w14:paraId="1376368C" w14:textId="77777777" w:rsidR="007F452F" w:rsidRDefault="007F452F" w:rsidP="004A305D">
    <w:pPr>
      <w:spacing w:after="0"/>
      <w:rPr>
        <w:rFonts w:ascii="Verdana" w:hAnsi="Verdana"/>
        <w:b/>
        <w:bCs/>
      </w:rPr>
    </w:pPr>
  </w:p>
  <w:p w14:paraId="3917630A" w14:textId="77777777" w:rsidR="007F452F" w:rsidRPr="004A305D" w:rsidRDefault="007F452F" w:rsidP="00B01B1A">
    <w:pPr>
      <w:spacing w:after="0" w:line="120" w:lineRule="auto"/>
      <w:rPr>
        <w:rFonts w:ascii="Century Gothic" w:eastAsia="Geo" w:hAnsi="Century Gothic" w:cs="Geo"/>
        <w:sz w:val="16"/>
        <w:szCs w:val="16"/>
        <w:lang w:eastAsia="es-CO"/>
      </w:rPr>
    </w:pPr>
  </w:p>
  <w:p w14:paraId="513F49BA" w14:textId="77777777" w:rsidR="007F452F" w:rsidRDefault="007F452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A843A1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73919251" o:spid="_x0000_i1025" type="#_x0000_t75" style="width:10.65pt;height:10.65pt;visibility:visible;mso-wrap-style:square">
            <v:imagedata r:id="rId1" o:title=""/>
          </v:shape>
        </w:pict>
      </mc:Choice>
      <mc:Fallback>
        <w:drawing>
          <wp:inline distT="0" distB="0" distL="0" distR="0" wp14:anchorId="59A56467">
            <wp:extent cx="135255" cy="135255"/>
            <wp:effectExtent l="0" t="0" r="0" b="0"/>
            <wp:docPr id="1973919251" name="Imagen 197391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D4836"/>
    <w:multiLevelType w:val="hybridMultilevel"/>
    <w:tmpl w:val="4A064D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C30688"/>
    <w:multiLevelType w:val="hybridMultilevel"/>
    <w:tmpl w:val="C41CD994"/>
    <w:lvl w:ilvl="0" w:tplc="D7A2E4DE">
      <w:start w:val="1"/>
      <w:numFmt w:val="decimal"/>
      <w:lvlText w:val="%1."/>
      <w:lvlJc w:val="left"/>
      <w:pPr>
        <w:ind w:left="720" w:hanging="360"/>
      </w:pPr>
      <w:rPr>
        <w:rFonts w:eastAsiaTheme="minorHAnsi"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997656C"/>
    <w:multiLevelType w:val="hybridMultilevel"/>
    <w:tmpl w:val="731445D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6E5758"/>
    <w:multiLevelType w:val="multilevel"/>
    <w:tmpl w:val="387675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F80C70"/>
    <w:multiLevelType w:val="hybridMultilevel"/>
    <w:tmpl w:val="D166B0C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6692925">
    <w:abstractNumId w:val="15"/>
  </w:num>
  <w:num w:numId="6" w16cid:durableId="1946422806">
    <w:abstractNumId w:val="6"/>
  </w:num>
  <w:num w:numId="7" w16cid:durableId="152644682">
    <w:abstractNumId w:val="14"/>
  </w:num>
  <w:num w:numId="8" w16cid:durableId="1317221377">
    <w:abstractNumId w:val="8"/>
  </w:num>
  <w:num w:numId="9" w16cid:durableId="1471245386">
    <w:abstractNumId w:val="13"/>
  </w:num>
  <w:num w:numId="10" w16cid:durableId="289172385">
    <w:abstractNumId w:val="9"/>
  </w:num>
  <w:num w:numId="11" w16cid:durableId="1470781324">
    <w:abstractNumId w:val="0"/>
  </w:num>
  <w:num w:numId="12" w16cid:durableId="1512908409">
    <w:abstractNumId w:val="4"/>
  </w:num>
  <w:num w:numId="13" w16cid:durableId="895897244">
    <w:abstractNumId w:val="16"/>
  </w:num>
  <w:num w:numId="14" w16cid:durableId="390349800">
    <w:abstractNumId w:val="12"/>
  </w:num>
  <w:num w:numId="15" w16cid:durableId="1611006927">
    <w:abstractNumId w:val="10"/>
  </w:num>
  <w:num w:numId="16" w16cid:durableId="45645287">
    <w:abstractNumId w:val="17"/>
  </w:num>
  <w:num w:numId="17" w16cid:durableId="154031370">
    <w:abstractNumId w:val="1"/>
  </w:num>
  <w:num w:numId="18" w16cid:durableId="909464627">
    <w:abstractNumId w:val="3"/>
  </w:num>
  <w:num w:numId="19" w16cid:durableId="533076659">
    <w:abstractNumId w:val="18"/>
  </w:num>
  <w:num w:numId="20" w16cid:durableId="1063335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52F"/>
    <w:rsid w:val="000365EB"/>
    <w:rsid w:val="001433F6"/>
    <w:rsid w:val="00211EFC"/>
    <w:rsid w:val="00427435"/>
    <w:rsid w:val="00441B4F"/>
    <w:rsid w:val="00474DF4"/>
    <w:rsid w:val="004F471F"/>
    <w:rsid w:val="00537E05"/>
    <w:rsid w:val="007F452F"/>
    <w:rsid w:val="00974F09"/>
    <w:rsid w:val="00C24FFE"/>
    <w:rsid w:val="00E25C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B220ED"/>
  <w15:chartTrackingRefBased/>
  <w15:docId w15:val="{9B878FF9-785A-4CBA-BB63-62448E60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52F"/>
    <w:rPr>
      <w:kern w:val="0"/>
      <w14:ligatures w14:val="none"/>
    </w:rPr>
  </w:style>
  <w:style w:type="paragraph" w:styleId="Ttulo1">
    <w:name w:val="heading 1"/>
    <w:basedOn w:val="Normal"/>
    <w:next w:val="Normal"/>
    <w:link w:val="Ttulo1Car"/>
    <w:uiPriority w:val="9"/>
    <w:qFormat/>
    <w:rsid w:val="007F45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F45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F452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F452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F452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F45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45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45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45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452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F452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F452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F452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F452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F45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F45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F45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F452F"/>
    <w:rPr>
      <w:rFonts w:eastAsiaTheme="majorEastAsia" w:cstheme="majorBidi"/>
      <w:color w:val="272727" w:themeColor="text1" w:themeTint="D8"/>
    </w:rPr>
  </w:style>
  <w:style w:type="paragraph" w:styleId="Ttulo">
    <w:name w:val="Title"/>
    <w:basedOn w:val="Normal"/>
    <w:next w:val="Normal"/>
    <w:link w:val="TtuloCar"/>
    <w:uiPriority w:val="10"/>
    <w:qFormat/>
    <w:rsid w:val="007F4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45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F45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F45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452F"/>
    <w:pPr>
      <w:spacing w:before="160"/>
      <w:jc w:val="center"/>
    </w:pPr>
    <w:rPr>
      <w:i/>
      <w:iCs/>
      <w:color w:val="404040" w:themeColor="text1" w:themeTint="BF"/>
    </w:rPr>
  </w:style>
  <w:style w:type="character" w:customStyle="1" w:styleId="CitaCar">
    <w:name w:val="Cita Car"/>
    <w:basedOn w:val="Fuentedeprrafopredeter"/>
    <w:link w:val="Cita"/>
    <w:uiPriority w:val="29"/>
    <w:rsid w:val="007F452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F452F"/>
    <w:pPr>
      <w:ind w:left="720"/>
      <w:contextualSpacing/>
    </w:pPr>
  </w:style>
  <w:style w:type="character" w:styleId="nfasisintenso">
    <w:name w:val="Intense Emphasis"/>
    <w:basedOn w:val="Fuentedeprrafopredeter"/>
    <w:uiPriority w:val="21"/>
    <w:qFormat/>
    <w:rsid w:val="007F452F"/>
    <w:rPr>
      <w:i/>
      <w:iCs/>
      <w:color w:val="2F5496" w:themeColor="accent1" w:themeShade="BF"/>
    </w:rPr>
  </w:style>
  <w:style w:type="paragraph" w:styleId="Citadestacada">
    <w:name w:val="Intense Quote"/>
    <w:basedOn w:val="Normal"/>
    <w:next w:val="Normal"/>
    <w:link w:val="CitadestacadaCar"/>
    <w:uiPriority w:val="30"/>
    <w:qFormat/>
    <w:rsid w:val="007F45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F452F"/>
    <w:rPr>
      <w:i/>
      <w:iCs/>
      <w:color w:val="2F5496" w:themeColor="accent1" w:themeShade="BF"/>
    </w:rPr>
  </w:style>
  <w:style w:type="character" w:styleId="Referenciaintensa">
    <w:name w:val="Intense Reference"/>
    <w:basedOn w:val="Fuentedeprrafopredeter"/>
    <w:uiPriority w:val="32"/>
    <w:qFormat/>
    <w:rsid w:val="007F452F"/>
    <w:rPr>
      <w:b/>
      <w:bCs/>
      <w:smallCaps/>
      <w:color w:val="2F5496" w:themeColor="accent1" w:themeShade="BF"/>
      <w:spacing w:val="5"/>
    </w:rPr>
  </w:style>
  <w:style w:type="paragraph" w:styleId="Encabezado">
    <w:name w:val="header"/>
    <w:basedOn w:val="Normal"/>
    <w:link w:val="EncabezadoCar"/>
    <w:uiPriority w:val="99"/>
    <w:unhideWhenUsed/>
    <w:rsid w:val="007F452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452F"/>
    <w:rPr>
      <w:kern w:val="0"/>
      <w14:ligatures w14:val="none"/>
    </w:rPr>
  </w:style>
  <w:style w:type="paragraph" w:styleId="Piedepgina">
    <w:name w:val="footer"/>
    <w:basedOn w:val="Normal"/>
    <w:link w:val="PiedepginaCar"/>
    <w:uiPriority w:val="99"/>
    <w:unhideWhenUsed/>
    <w:rsid w:val="007F452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452F"/>
    <w:rPr>
      <w:kern w:val="0"/>
      <w14:ligatures w14:val="none"/>
    </w:rPr>
  </w:style>
  <w:style w:type="paragraph" w:customStyle="1" w:styleId="Default">
    <w:name w:val="Default"/>
    <w:rsid w:val="007F452F"/>
    <w:pPr>
      <w:autoSpaceDE w:val="0"/>
      <w:autoSpaceDN w:val="0"/>
      <w:adjustRightInd w:val="0"/>
      <w:spacing w:after="0" w:line="240" w:lineRule="auto"/>
    </w:pPr>
    <w:rPr>
      <w:rFonts w:ascii="Arial" w:hAnsi="Arial" w:cs="Arial"/>
      <w:color w:val="000000"/>
      <w:kern w:val="0"/>
      <w:sz w:val="24"/>
      <w:szCs w:val="24"/>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F452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F452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F452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F452F"/>
    <w:rPr>
      <w:vertAlign w:val="superscript"/>
    </w:rPr>
  </w:style>
  <w:style w:type="character" w:customStyle="1" w:styleId="normaltextrun">
    <w:name w:val="normaltextrun"/>
    <w:basedOn w:val="Fuentedeprrafopredeter"/>
    <w:rsid w:val="007F452F"/>
  </w:style>
  <w:style w:type="table" w:styleId="Tablaconcuadrcula">
    <w:name w:val="Table Grid"/>
    <w:basedOn w:val="Tablanormal"/>
    <w:uiPriority w:val="39"/>
    <w:qFormat/>
    <w:rsid w:val="007F452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7F452F"/>
  </w:style>
  <w:style w:type="character" w:styleId="Hipervnculo">
    <w:name w:val="Hyperlink"/>
    <w:basedOn w:val="Fuentedeprrafopredeter"/>
    <w:uiPriority w:val="99"/>
    <w:unhideWhenUsed/>
    <w:rsid w:val="007F452F"/>
    <w:rPr>
      <w:color w:val="0000FF"/>
      <w:u w:val="single"/>
    </w:rPr>
  </w:style>
  <w:style w:type="character" w:styleId="Hipervnculovisitado">
    <w:name w:val="FollowedHyperlink"/>
    <w:basedOn w:val="Fuentedeprrafopredeter"/>
    <w:uiPriority w:val="99"/>
    <w:semiHidden/>
    <w:unhideWhenUsed/>
    <w:rsid w:val="007F452F"/>
    <w:rPr>
      <w:color w:val="954F72" w:themeColor="followedHyperlink"/>
      <w:u w:val="single"/>
    </w:rPr>
  </w:style>
  <w:style w:type="paragraph" w:customStyle="1" w:styleId="paragraph">
    <w:name w:val="paragraph"/>
    <w:basedOn w:val="Normal"/>
    <w:rsid w:val="007F452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7F452F"/>
  </w:style>
  <w:style w:type="character" w:customStyle="1" w:styleId="eop">
    <w:name w:val="eop"/>
    <w:basedOn w:val="Fuentedeprrafopredeter"/>
    <w:rsid w:val="007F452F"/>
  </w:style>
  <w:style w:type="character" w:styleId="Mencinsinresolver">
    <w:name w:val="Unresolved Mention"/>
    <w:basedOn w:val="Fuentedeprrafopredeter"/>
    <w:uiPriority w:val="99"/>
    <w:semiHidden/>
    <w:unhideWhenUsed/>
    <w:rsid w:val="007F452F"/>
    <w:rPr>
      <w:color w:val="605E5C"/>
      <w:shd w:val="clear" w:color="auto" w:fill="E1DFDD"/>
    </w:rPr>
  </w:style>
  <w:style w:type="paragraph" w:styleId="NormalWeb">
    <w:name w:val="Normal (Web)"/>
    <w:basedOn w:val="Normal"/>
    <w:link w:val="NormalWebCar"/>
    <w:uiPriority w:val="99"/>
    <w:unhideWhenUsed/>
    <w:rsid w:val="007F452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7F452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7F452F"/>
    <w:pPr>
      <w:spacing w:after="0" w:line="240" w:lineRule="auto"/>
    </w:pPr>
    <w:rPr>
      <w:kern w:val="0"/>
      <w14:ligatures w14:val="none"/>
    </w:rPr>
  </w:style>
  <w:style w:type="table" w:customStyle="1" w:styleId="Tablaconcuadrcula1">
    <w:name w:val="Tabla con cuadrícula1"/>
    <w:basedOn w:val="Tablanormal"/>
    <w:next w:val="Tablaconcuadrcula"/>
    <w:uiPriority w:val="59"/>
    <w:rsid w:val="007F452F"/>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F452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452F"/>
  </w:style>
  <w:style w:type="character" w:customStyle="1" w:styleId="NormalWebCar">
    <w:name w:val="Normal (Web) Car"/>
    <w:link w:val="NormalWeb"/>
    <w:uiPriority w:val="99"/>
    <w:rsid w:val="007F452F"/>
    <w:rPr>
      <w:rFonts w:ascii="Times New Roman" w:eastAsia="Times New Roman" w:hAnsi="Times New Roman" w:cs="Times New Roman"/>
      <w:kern w:val="0"/>
      <w:sz w:val="24"/>
      <w:szCs w:val="24"/>
      <w:lang w:eastAsia="es-CO"/>
      <w14:ligatures w14:val="none"/>
    </w:rPr>
  </w:style>
  <w:style w:type="paragraph" w:styleId="Textoindependiente">
    <w:name w:val="Body Text"/>
    <w:basedOn w:val="Normal"/>
    <w:link w:val="TextoindependienteCar"/>
    <w:uiPriority w:val="1"/>
    <w:qFormat/>
    <w:rsid w:val="007F452F"/>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7F452F"/>
    <w:rPr>
      <w:rFonts w:ascii="Arial" w:eastAsia="Arial" w:hAnsi="Arial" w:cs="Arial"/>
      <w:kern w:val="0"/>
      <w:lang w:val="es-ES"/>
      <w14:ligatures w14:val="none"/>
    </w:rPr>
  </w:style>
  <w:style w:type="paragraph" w:styleId="Sinespaciado">
    <w:name w:val="No Spacing"/>
    <w:aliases w:val="No Indent"/>
    <w:link w:val="SinespaciadoCar"/>
    <w:uiPriority w:val="3"/>
    <w:qFormat/>
    <w:rsid w:val="007F452F"/>
    <w:pPr>
      <w:spacing w:after="0" w:line="240" w:lineRule="auto"/>
    </w:pPr>
    <w:rPr>
      <w:kern w:val="0"/>
      <w:sz w:val="24"/>
      <w:lang w:val="es-MX"/>
      <w14:ligatures w14:val="none"/>
    </w:rPr>
  </w:style>
  <w:style w:type="character" w:customStyle="1" w:styleId="SinespaciadoCar">
    <w:name w:val="Sin espaciado Car"/>
    <w:aliases w:val="No Indent Car"/>
    <w:link w:val="Sinespaciado"/>
    <w:uiPriority w:val="3"/>
    <w:rsid w:val="007F452F"/>
    <w:rPr>
      <w:kern w:val="0"/>
      <w:sz w:val="24"/>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para-el-manejo-de-ofertas-artificialmente-baja-0&amp;data=05%7C02%7Csergio.caballero%40colombiacompra.gov.co%7C925ae1c2336243aecb2908dd21173dd2%7C7b09041e245149d08cb179d5e3d8c1be%7C0%7C0%7C638703105896351532%7CUnknown%7CTWFpbGZsb3d8eyJFbXB0eU1hcGkiOnRydWUsIlYiOiIwLjAuMDAwMCIsIlAiOiJXaW4zMiIsIkFOIjoiTWFpbCIsIldUIjoyfQ%3D%3D%7C0%7C%7C%7C&amp;sdata=I10CWLN7U2GgVC43ALaje6DbObLei%2FiW0OIn%2BxizJzc%3D&amp;reserved=0"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b18b651bca3a4eb8eab008dd269b400d%7C7b09041e245149d08cb179d5e3d8c1be%7C0%7C0%7C638709170416113460%7CUnknown%7CTWFpbGZsb3d8eyJFbXB0eU1hcGkiOnRydWUsIlYiOiIwLjAuMDAwMCIsIlAiOiJXaW4zMiIsIkFOIjoiTWFpbCIsIldUIjoyfQ%3D%3D%7C0%7C%7C%7C&amp;sdata=ZVZstfG%2BAVtukTTlKkQoLIAQaoMB2AxJ2o0YamCjIT8%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7" Type="http://schemas.openxmlformats.org/officeDocument/2006/relationships/hyperlink" Target="https://nam02.safelinks.protection.outlook.com/?url=https%3A%2F%2Fwww.colombiacompra.gov.co%2Fcontent%2F02-documentos-tipo-para-los-procesos-de-seleccion-de-consultoria-de-obra-publica-de&amp;data=05%7C02%7Csergio.caballero%40colombiacompra.gov.co%7Cb18b651bca3a4eb8eab008dd269b400d%7C7b09041e245149d08cb179d5e3d8c1be%7C0%7C0%7C638709170416098012%7CUnknown%7CTWFpbGZsb3d8eyJFbXB0eU1hcGkiOnRydWUsIlYiOiIwLjAuMDAwMCIsIlAiOiJXaW4zMiIsIkFOIjoiTWFpbCIsIldUIjoyfQ%3D%3D%7C0%7C%7C%7C&amp;sdata=oCKfS%2B0bdGyBBL%2Be5sUxLHyj645F8CKL9x78i%2Bn1LeQ%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3-documentos-tipo-para-los-procesos-de-seleccion-de-interventoria-de-obra-publica-de&amp;data=05%7C02%7Csergio.caballero%40colombiacompra.gov.co%7Cb18b651bca3a4eb8eab008dd269b400d%7C7b09041e245149d08cb179d5e3d8c1be%7C0%7C0%7C638709170416077299%7CUnknown%7CTWFpbGZsb3d8eyJFbXB0eU1hcGkiOnRydWUsIlYiOiIwLjAuMDAwMCIsIlAiOiJXaW4zMiIsIkFOIjoiTWFpbCIsIldUIjoyfQ%3D%3D%7C0%7C%7C%7C&amp;sdata=goIL52AyxWERNn51bQghCjaN3FNaGMCqyujn%2B0UnUZ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 TargetMode="External"/><Relationship Id="rId5" Type="http://schemas.openxmlformats.org/officeDocument/2006/relationships/styles" Target="styles.xml"/><Relationship Id="rId15" Type="http://schemas.openxmlformats.org/officeDocument/2006/relationships/hyperlink" Target="https://www.colombiacompra.gov.co/sites/cce_public/files/files_2020/boletin_de_realtoria_viii.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anuales-guias-y-pliegos-tipo/manuales-y-guias/guia-para-incentivar-la-participacion-de-las-mujer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73A261-01EA-4A5D-8B9E-B0A78CD84D0A}">
  <ds:schemaRefs>
    <ds:schemaRef ds:uri="http://schemas.openxmlformats.org/package/2006/metadata/core-properties"/>
    <ds:schemaRef ds:uri="http://purl.org/dc/elements/1.1/"/>
    <ds:schemaRef ds:uri="http://schemas.microsoft.com/office/infopath/2007/PartnerControls"/>
    <ds:schemaRef ds:uri="http://purl.org/dc/terms/"/>
    <ds:schemaRef ds:uri="http://schemas.microsoft.com/office/2006/documentManagement/types"/>
    <ds:schemaRef ds:uri="a6cb9e4b-f1d1-4245-83ec-6cad768d538a"/>
    <ds:schemaRef ds:uri="9d85dbaf-23eb-4e57-a637-93dcacc8b1a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3796E24-22F6-4700-8750-22A5A010E7AC}">
  <ds:schemaRefs>
    <ds:schemaRef ds:uri="http://schemas.microsoft.com/sharepoint/v3/contenttype/forms"/>
  </ds:schemaRefs>
</ds:datastoreItem>
</file>

<file path=customXml/itemProps3.xml><?xml version="1.0" encoding="utf-8"?>
<ds:datastoreItem xmlns:ds="http://schemas.openxmlformats.org/officeDocument/2006/customXml" ds:itemID="{F067D997-1894-44C9-AE2B-AA14F3BF2D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4982</Words>
  <Characters>27407</Characters>
  <Application>Microsoft Office Word</Application>
  <DocSecurity>0</DocSecurity>
  <Lines>228</Lines>
  <Paragraphs>64</Paragraphs>
  <ScaleCrop>false</ScaleCrop>
  <Company/>
  <LinksUpToDate>false</LinksUpToDate>
  <CharactersWithSpaces>32325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2</cp:revision>
  <dcterms:created xsi:type="dcterms:W3CDTF">2025-02-11T14:43:00Z</dcterms:created>
  <dcterms:modified xsi:type="dcterms:W3CDTF">2025-02-11T14:43:00Z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